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B" w:rsidRPr="00FC0268" w:rsidRDefault="005E352B" w:rsidP="00372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3D2E2B" w:rsidRPr="00FC0268" w:rsidRDefault="00372BEF" w:rsidP="00372BEF">
      <w:pPr>
        <w:spacing w:after="1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ПОЛІСЬКИЙ НАЦІОНАЛЬНИЙ УНІВЕРСИТЕТ</w:t>
      </w:r>
    </w:p>
    <w:p w:rsidR="00775292" w:rsidRPr="00FC0268" w:rsidRDefault="00775292" w:rsidP="007752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2B" w:rsidRPr="00FC0268" w:rsidRDefault="005E352B" w:rsidP="002C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Агрономічний</w:t>
      </w:r>
      <w:r w:rsidR="003D2E2B" w:rsidRPr="00F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</w:t>
      </w:r>
    </w:p>
    <w:p w:rsidR="005E352B" w:rsidRPr="00FC0268" w:rsidRDefault="005B7B90" w:rsidP="002C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E35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афедра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E35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</w:t>
      </w:r>
      <w:r w:rsidR="003D2E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92D90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5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</w:t>
      </w:r>
    </w:p>
    <w:p w:rsidR="00B261E7" w:rsidRPr="00FC0268" w:rsidRDefault="00B261E7" w:rsidP="002C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52B" w:rsidRPr="00FC0268" w:rsidRDefault="005E352B" w:rsidP="002C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Кваліфікаційна робота</w:t>
      </w:r>
    </w:p>
    <w:p w:rsidR="005E352B" w:rsidRPr="00FC0268" w:rsidRDefault="005E352B" w:rsidP="002C6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правах рукопису</w:t>
      </w:r>
    </w:p>
    <w:p w:rsidR="00775292" w:rsidRPr="00FC0268" w:rsidRDefault="00775292" w:rsidP="002C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B8" w:rsidRPr="00FC0268" w:rsidRDefault="00372BEF" w:rsidP="002C610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  <w:t>Ременчук</w:t>
      </w:r>
      <w:proofErr w:type="spellEnd"/>
      <w:r w:rsidRPr="00FC02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  <w:t xml:space="preserve"> Дарина  Миколаївна</w:t>
      </w:r>
    </w:p>
    <w:p w:rsidR="002C6100" w:rsidRPr="00FC0268" w:rsidRDefault="002C6100" w:rsidP="002C610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E7BB8" w:rsidRPr="00FC0268" w:rsidRDefault="006E7BB8" w:rsidP="006E7BB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УДК 582. 998.1 (477.42)</w:t>
      </w:r>
    </w:p>
    <w:p w:rsidR="005E352B" w:rsidRPr="00FC0268" w:rsidRDefault="005E352B" w:rsidP="007752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2B" w:rsidRPr="00FC0268" w:rsidRDefault="005E352B" w:rsidP="00775292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КВАЛІФІКАЦІЙНА РОБОТА</w:t>
      </w:r>
    </w:p>
    <w:p w:rsidR="001F5DDB" w:rsidRPr="00FC0268" w:rsidRDefault="00372BEF" w:rsidP="00775292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АЛЬТЕРНАРІОЗ ХРИЗАНТЕМИ УВІНЧАНОЇ</w:t>
      </w:r>
      <w:r w:rsidR="001F5DDB" w:rsidRPr="00FC0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 УМОВ ІНТР</w:t>
      </w:r>
      <w:r w:rsidRPr="00FC0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ОДУКЦІЇ В БОТАНІЧНОМУ САДУ ПОЛІСЬКОГО НАЦІОНАЛЬНОГО УНІВЕРСИТЕТУ</w:t>
      </w:r>
    </w:p>
    <w:p w:rsidR="005E352B" w:rsidRPr="00FC0268" w:rsidRDefault="005E352B" w:rsidP="007752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Спеціальність 202 </w:t>
      </w:r>
      <w:r w:rsidR="00C4298C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 і карантин рослин</w:t>
      </w:r>
      <w:r w:rsidR="00C4298C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5E352B" w:rsidRPr="00FC0268" w:rsidRDefault="005E352B" w:rsidP="00775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Подається на здобуття освітнього ступеня </w:t>
      </w:r>
      <w:r w:rsidRPr="00FC02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магістр</w:t>
      </w:r>
    </w:p>
    <w:p w:rsidR="00B261E7" w:rsidRPr="00FC0268" w:rsidRDefault="00B261E7" w:rsidP="007752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292" w:rsidRPr="00FC0268" w:rsidRDefault="003D2E2B" w:rsidP="00775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E352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6E7BB8" w:rsidRPr="00FC0268" w:rsidRDefault="006E7BB8" w:rsidP="00775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292" w:rsidRPr="00FC0268" w:rsidRDefault="005E352B" w:rsidP="00775292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</w:t>
      </w:r>
      <w:r w:rsidR="00372BEF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Д. М. </w:t>
      </w:r>
      <w:r w:rsidR="00C92D90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72BEF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Ременчук</w:t>
      </w:r>
      <w:proofErr w:type="spellEnd"/>
      <w:r w:rsidR="00C92D90"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E352B" w:rsidRPr="00FC0268" w:rsidRDefault="005E352B" w:rsidP="007752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роботи</w:t>
      </w:r>
    </w:p>
    <w:p w:rsidR="005E352B" w:rsidRPr="00FC0268" w:rsidRDefault="005E352B" w:rsidP="007752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Іващенко</w:t>
      </w:r>
      <w:proofErr w:type="spellEnd"/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Вікторівна</w:t>
      </w:r>
    </w:p>
    <w:p w:rsidR="005E352B" w:rsidRPr="00FC0268" w:rsidRDefault="005E352B" w:rsidP="007752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 б. н., доцент кафедри захисту рослин</w:t>
      </w:r>
    </w:p>
    <w:p w:rsidR="00B261E7" w:rsidRPr="00FC0268" w:rsidRDefault="00B261E7" w:rsidP="00775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525" w:rsidRPr="00FC0268" w:rsidRDefault="006E7BB8" w:rsidP="00640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Житомир </w:t>
      </w:r>
      <w:r w:rsidRPr="00FC02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372BEF" w:rsidRPr="00FC0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</w:p>
    <w:p w:rsidR="006408A9" w:rsidRPr="00FC0268" w:rsidRDefault="006408A9" w:rsidP="00FC0268">
      <w:pPr>
        <w:pStyle w:val="rvps7"/>
        <w:spacing w:line="360" w:lineRule="auto"/>
        <w:jc w:val="center"/>
        <w:rPr>
          <w:b/>
          <w:sz w:val="28"/>
          <w:szCs w:val="28"/>
          <w:lang w:val="uk-UA"/>
        </w:rPr>
      </w:pPr>
      <w:r w:rsidRPr="00FC0268">
        <w:rPr>
          <w:rStyle w:val="rvts15"/>
          <w:b/>
          <w:sz w:val="28"/>
          <w:szCs w:val="28"/>
          <w:lang w:val="uk-UA"/>
        </w:rPr>
        <w:lastRenderedPageBreak/>
        <w:t>АНОТАЦІЯ</w:t>
      </w:r>
    </w:p>
    <w:p w:rsidR="006408A9" w:rsidRPr="00FC0268" w:rsidRDefault="00263273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Ременчук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Д. М.</w:t>
      </w:r>
      <w:r w:rsidR="006408A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08A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408A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Альт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ернаріоз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хризантеми увінчаної</w:t>
      </w:r>
      <w:r w:rsidR="006408A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умов інт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родукції в ботанічному саду Поліського національного університету.</w:t>
      </w:r>
      <w:r w:rsidR="00664DE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6408A9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Кваліфікаційна робота на правах рукопису.</w:t>
      </w:r>
    </w:p>
    <w:p w:rsidR="006408A9" w:rsidRPr="00FC0268" w:rsidRDefault="006408A9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Кваліфікаційна робота на здобуття освітнього ступеня магістра за спеціальністю 202 – </w:t>
      </w:r>
      <w:r w:rsidR="00713B50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захист і карантин рослин. – Поліський національний університет,</w:t>
      </w:r>
      <w:r w:rsidR="00223C71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Житомир, 2020</w:t>
      </w:r>
      <w:r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3B50" w:rsidRPr="00FC0268" w:rsidRDefault="00223C71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фітоп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атологічного моніторингу біоценозу </w:t>
      </w:r>
      <w:r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хризантеми увінчаної в ботанічному саду Поліського націон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ального університету виявлені патологічн</w:t>
      </w:r>
      <w:r w:rsidR="00873EC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і зміни у рослин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хлор</w:t>
      </w:r>
      <w:r w:rsidR="00BB19DC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отичні</w:t>
      </w:r>
      <w:proofErr w:type="spellEnd"/>
      <w:r w:rsidR="00BB19DC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плями неправильної форми різних розмірів,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темно-бурі сухі виразки, некрози</w:t>
      </w:r>
      <w:r w:rsidR="001747CB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листках,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пагонах,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в᾿янення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закручування листків. </w:t>
      </w:r>
      <w:r w:rsidR="00873EC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Суха плямистість спостерігалась</w:t>
      </w:r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 різні фенологічні фази рослини: вегетативну, бутонізації, цвітіння та плодоношення. Збудник </w:t>
      </w:r>
      <w:r w:rsidR="005441F0" w:rsidRPr="005441F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уражав </w:t>
      </w:r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різновікові рослини хризантеми: особини </w:t>
      </w:r>
      <w:proofErr w:type="spellStart"/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прегенеративного</w:t>
      </w:r>
      <w:proofErr w:type="spellEnd"/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періоду онтогенезу (</w:t>
      </w:r>
      <w:proofErr w:type="spellStart"/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вергінільний</w:t>
      </w:r>
      <w:proofErr w:type="spellEnd"/>
      <w:r w:rsidR="00BB19DC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віковий стан), генеративного (молодий, зрілий, старий вікові стани). </w:t>
      </w:r>
      <w:r w:rsidR="00873EC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вивчення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культуральних</w:t>
      </w:r>
      <w:proofErr w:type="spellEnd"/>
      <w:r w:rsidR="00873EC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морфологічних 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особливостей виділених і</w:t>
      </w:r>
      <w:r w:rsidR="00644ABC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золятів, ідентифікований</w:t>
      </w:r>
      <w:r w:rsidR="00664DE9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збудник 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="00394D56" w:rsidRPr="00FC0268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Alternaria</w:t>
      </w:r>
      <w:proofErr w:type="spellEnd"/>
      <w:r w:rsidR="00394D56" w:rsidRPr="00FC026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94D56" w:rsidRPr="00FC0268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alternata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en-US"/>
        </w:rPr>
        <w:t>Fr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en-US"/>
        </w:rPr>
        <w:t>Keissler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en-US"/>
        </w:rPr>
        <w:t>Beih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.).</w:t>
      </w:r>
      <w:r w:rsidR="00394D56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При вивч</w:t>
      </w:r>
      <w:r w:rsidR="00263273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енні дії біопрепаратів </w:t>
      </w:r>
      <w:proofErr w:type="spellStart"/>
      <w:r w:rsidR="00263273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Мікосану</w:t>
      </w:r>
      <w:r w:rsidR="00BB19DC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-В</w:t>
      </w:r>
      <w:proofErr w:type="spellEnd"/>
      <w:r w:rsidR="00263273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(діюча речовина – </w:t>
      </w:r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лужний екстракт </w:t>
      </w:r>
      <w:proofErr w:type="spellStart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афілофоральних</w:t>
      </w:r>
      <w:proofErr w:type="spellEnd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грибів), р., </w:t>
      </w:r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Фітоциду</w:t>
      </w:r>
      <w:proofErr w:type="spellEnd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(основний </w:t>
      </w:r>
      <w:proofErr w:type="spellStart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інградієнт</w:t>
      </w:r>
      <w:proofErr w:type="spellEnd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Bacillus</w:t>
      </w:r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subtilis</w:t>
      </w:r>
      <w:proofErr w:type="spellEnd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п., </w:t>
      </w:r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та </w:t>
      </w:r>
      <w:proofErr w:type="spellStart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Триходерміну</w:t>
      </w:r>
      <w:proofErr w:type="spellEnd"/>
      <w:r w:rsidR="00263273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(діюча речовина – </w:t>
      </w:r>
      <w:proofErr w:type="spellStart"/>
      <w:r w:rsidR="00263273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Trichoderma</w:t>
      </w:r>
      <w:proofErr w:type="spellEnd"/>
      <w:r w:rsidR="00263273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3273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viride</w:t>
      </w:r>
      <w:proofErr w:type="spellEnd"/>
      <w:r w:rsidR="0026327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п.,</w:t>
      </w:r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щодо пригнічення </w:t>
      </w:r>
      <w:proofErr w:type="spellStart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альтернаріозу</w:t>
      </w:r>
      <w:proofErr w:type="spellEnd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встановлена найвища ефективність </w:t>
      </w:r>
      <w:proofErr w:type="spellStart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Мікосану</w:t>
      </w:r>
      <w:proofErr w:type="spellEnd"/>
      <w:r w:rsidR="001747CB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– 47,61%. Препарати </w:t>
      </w:r>
      <w:proofErr w:type="spellStart"/>
      <w:r w:rsidR="00535548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Фітоцид</w:t>
      </w:r>
      <w:proofErr w:type="spellEnd"/>
      <w:r w:rsidR="00535548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535548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Триходермін</w:t>
      </w:r>
      <w:proofErr w:type="spellEnd"/>
      <w:r w:rsidR="00535548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забезпечили технічну ефективність на рівні </w:t>
      </w:r>
      <w:r w:rsidR="00535548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32,85% та 28,69%, відповідно.</w:t>
      </w:r>
      <w:r w:rsidR="00713B5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покращання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фітосанітарного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стану та підвищення врожайності хризантеми увінчаної доцільно застосовувати обробку посівів від </w:t>
      </w:r>
      <w:proofErr w:type="spellStart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біопрепаратом </w:t>
      </w:r>
      <w:proofErr w:type="spellStart"/>
      <w:r w:rsidR="00664DE9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Мікосан-В</w:t>
      </w:r>
      <w:proofErr w:type="spellEnd"/>
      <w:r w:rsidR="00664DE9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04745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04745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нормою витрати 2л 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A04745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4D56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га.</w:t>
      </w:r>
    </w:p>
    <w:p w:rsidR="00713B50" w:rsidRPr="00FC0268" w:rsidRDefault="00713B50" w:rsidP="00FC0268">
      <w:pPr>
        <w:pStyle w:val="xfm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FC0268">
        <w:rPr>
          <w:rFonts w:eastAsia="Calibri"/>
          <w:b/>
          <w:sz w:val="28"/>
          <w:szCs w:val="28"/>
          <w:lang w:val="uk-UA"/>
        </w:rPr>
        <w:t>Ключові слова</w:t>
      </w:r>
      <w:r w:rsidRPr="00FC0268">
        <w:rPr>
          <w:rFonts w:eastAsia="Calibri"/>
          <w:sz w:val="28"/>
          <w:szCs w:val="28"/>
          <w:lang w:val="uk-UA"/>
        </w:rPr>
        <w:t>:</w:t>
      </w:r>
      <w:r w:rsidRPr="00FC0268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="00263273" w:rsidRPr="00FC0268">
        <w:rPr>
          <w:rFonts w:eastAsia="Calibri"/>
          <w:sz w:val="28"/>
          <w:szCs w:val="28"/>
          <w:lang w:val="uk-UA"/>
        </w:rPr>
        <w:t>альтернаріоз</w:t>
      </w:r>
      <w:proofErr w:type="spellEnd"/>
      <w:r w:rsidR="00263273" w:rsidRPr="00FC0268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="00263273" w:rsidRPr="00FC0268">
        <w:rPr>
          <w:rFonts w:eastAsia="Calibri"/>
          <w:sz w:val="28"/>
          <w:szCs w:val="28"/>
          <w:lang w:val="uk-UA"/>
        </w:rPr>
        <w:t>біофунгіциди</w:t>
      </w:r>
      <w:proofErr w:type="spellEnd"/>
      <w:r w:rsidRPr="00FC0268">
        <w:rPr>
          <w:rFonts w:eastAsia="Calibri"/>
          <w:sz w:val="28"/>
          <w:szCs w:val="28"/>
          <w:lang w:val="uk-UA"/>
        </w:rPr>
        <w:t xml:space="preserve">, інтродукція, симптоми, </w:t>
      </w:r>
      <w:proofErr w:type="spellStart"/>
      <w:r w:rsidRPr="00FC0268">
        <w:rPr>
          <w:rFonts w:eastAsia="Calibri"/>
          <w:i/>
          <w:sz w:val="28"/>
          <w:szCs w:val="28"/>
          <w:lang w:val="uk-UA"/>
        </w:rPr>
        <w:t>Alternaria</w:t>
      </w:r>
      <w:proofErr w:type="spellEnd"/>
      <w:r w:rsidRPr="00FC0268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eastAsia="Calibri"/>
          <w:i/>
          <w:sz w:val="28"/>
          <w:szCs w:val="28"/>
          <w:lang w:val="uk-UA"/>
        </w:rPr>
        <w:t>alternata</w:t>
      </w:r>
      <w:proofErr w:type="spellEnd"/>
      <w:r w:rsidRPr="00FC0268">
        <w:rPr>
          <w:rFonts w:eastAsia="Calibri"/>
          <w:i/>
          <w:sz w:val="28"/>
          <w:szCs w:val="28"/>
          <w:lang w:val="uk-UA"/>
        </w:rPr>
        <w:t xml:space="preserve">, </w:t>
      </w:r>
      <w:r w:rsidRPr="00FC0268">
        <w:rPr>
          <w:rFonts w:eastAsia="Calibri"/>
          <w:sz w:val="28"/>
          <w:szCs w:val="28"/>
          <w:lang w:val="uk-UA"/>
        </w:rPr>
        <w:t xml:space="preserve">хризантема увінчана.  </w:t>
      </w:r>
    </w:p>
    <w:p w:rsidR="00394D56" w:rsidRPr="00C67333" w:rsidRDefault="00394D56" w:rsidP="00850FE2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4367" w:rsidRPr="00B34367" w:rsidRDefault="00B34367" w:rsidP="00B34367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ANNOTATION</w:t>
      </w:r>
    </w:p>
    <w:p w:rsidR="00B34367" w:rsidRPr="00ED1139" w:rsidRDefault="00B34367" w:rsidP="00B34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Remenchuk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D.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M.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Alternariosis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</w:t>
      </w:r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Glebionis</w:t>
      </w:r>
      <w:proofErr w:type="spell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coronaria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ED1139">
        <w:rPr>
          <w:rFonts w:ascii="Times New Roman" w:eastAsia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L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under conditions of introduction in the Botanical Gardens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Polissya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National University 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Qualification work on the rights of the Manuscript.</w:t>
      </w:r>
    </w:p>
    <w:p w:rsidR="00B34367" w:rsidRPr="00ED1139" w:rsidRDefault="00B34367" w:rsidP="00B34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Qualification work 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for the </w:t>
      </w:r>
      <w:proofErr w:type="spellStart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master᾿s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degree in specialty 2021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plant protection and quarantine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Polissya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National University,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Zhytomyr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2021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B34367" w:rsidRPr="00ED1139" w:rsidRDefault="00B34367" w:rsidP="00B343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 a result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phyto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-pathological monitoring of the introduced population of</w:t>
      </w:r>
      <w:proofErr w:type="gram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Glebionis</w:t>
      </w:r>
      <w:proofErr w:type="spellEnd"/>
      <w:proofErr w:type="gram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coronaria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ED1139">
        <w:rPr>
          <w:rFonts w:ascii="Times New Roman" w:eastAsia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L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 </w:t>
      </w:r>
      <w:proofErr w:type="gram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Botanical Gardens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Polissya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National University it was found out pathological changes of plants: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chlorotic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spots of irregular shape of different sizes, dark brown dry ulcers, necrosis on leaves, shoots, wilting and twisting of leaves. Brown spot was observed in different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phenological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phases of the plant: vegetative, budding, flowering and fruiting. The pathogen affected chrysanthemum plants of different ages: individuals of the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pregenerative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period of ontogenesis (virginal age state), generative (young, mature, old age states). </w:t>
      </w:r>
    </w:p>
    <w:p w:rsidR="00B34367" w:rsidRPr="00ED1139" w:rsidRDefault="00B34367" w:rsidP="00B343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Based on the study of cultural and morphological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featur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gramStart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,the</w:t>
      </w:r>
      <w:proofErr w:type="spellEnd"/>
      <w:proofErr w:type="gramEnd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pathogen was identified </w:t>
      </w:r>
      <w:r w:rsidR="00ED113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Alternaria</w:t>
      </w:r>
      <w:proofErr w:type="spell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alternata</w:t>
      </w:r>
      <w:proofErr w:type="spell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ED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(Fr. </w:t>
      </w:r>
      <w:proofErr w:type="spellStart"/>
      <w:r w:rsidRPr="00ED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Keissler</w:t>
      </w:r>
      <w:proofErr w:type="spellEnd"/>
      <w:r w:rsidRPr="00ED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D11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Beih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.). Studying the effect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biologicals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biologicals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the suppression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alternariosi</w:t>
      </w:r>
      <w:r w:rsidR="003611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="003611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3611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Mikosan</w:t>
      </w:r>
      <w:proofErr w:type="spellEnd"/>
      <w:r w:rsidR="003611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-B (active substance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D113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alkaline extract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aphilophoral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fungi), 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p., </w:t>
      </w:r>
      <w:proofErr w:type="spellStart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Phytocide</w:t>
      </w:r>
      <w:proofErr w:type="spellEnd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(main ingredient </w:t>
      </w:r>
      <w:r w:rsidR="00ED113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Bacillus 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subtilis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and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Trichoderma</w:t>
      </w:r>
      <w:proofErr w:type="spellEnd"/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(active substance </w:t>
      </w:r>
      <w:r w:rsidR="00ED113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Trichoderma</w:t>
      </w:r>
      <w:proofErr w:type="spell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viride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), we found out that the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Mikosan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biological preparation,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showed the highest efficiency </w:t>
      </w:r>
      <w:r w:rsidR="00ED113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47.61%.</w:t>
      </w: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 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Phytocid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Trichodermin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universal bio-preparations provided technical efficiency of 32.85% and 28.69%, respectively.</w:t>
      </w:r>
    </w:p>
    <w:p w:rsidR="00B34367" w:rsidRDefault="00B34367" w:rsidP="00B34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In order to increase productivity and improve the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phyto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-sanitary state of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agrocenosis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Glebionis</w:t>
      </w:r>
      <w:proofErr w:type="spellEnd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coronaria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it is advisable to treat plantations with the biological product </w:t>
      </w:r>
      <w:proofErr w:type="spellStart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Mikosan</w:t>
      </w:r>
      <w:proofErr w:type="spellEnd"/>
      <w:r w:rsidRPr="00ED1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r., with a rate of consumption of 2 L/ ha.</w:t>
      </w:r>
    </w:p>
    <w:p w:rsidR="00ED1139" w:rsidRDefault="00B34367" w:rsidP="00ED1139">
      <w:pPr>
        <w:pStyle w:val="docdata"/>
        <w:shd w:val="clear" w:color="auto" w:fill="FFFFFF"/>
        <w:spacing w:before="0" w:beforeAutospacing="0" w:after="16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ED1139">
        <w:rPr>
          <w:b/>
          <w:bCs/>
          <w:color w:val="000000"/>
          <w:sz w:val="28"/>
          <w:szCs w:val="28"/>
          <w:lang w:val="en-US"/>
        </w:rPr>
        <w:t>Key words:</w:t>
      </w:r>
      <w:r w:rsidRPr="00ED1139">
        <w:rPr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color w:val="000000"/>
          <w:sz w:val="28"/>
          <w:szCs w:val="28"/>
          <w:lang w:val="en-US"/>
        </w:rPr>
        <w:t>alternariosis</w:t>
      </w:r>
      <w:proofErr w:type="spellEnd"/>
      <w:r w:rsidRPr="00ED113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D1139">
        <w:rPr>
          <w:color w:val="000000"/>
          <w:sz w:val="28"/>
          <w:szCs w:val="28"/>
          <w:lang w:val="en-US"/>
        </w:rPr>
        <w:t>biofungicides</w:t>
      </w:r>
      <w:proofErr w:type="spellEnd"/>
      <w:r w:rsidRPr="00ED1139">
        <w:rPr>
          <w:color w:val="000000"/>
          <w:sz w:val="28"/>
          <w:szCs w:val="28"/>
          <w:lang w:val="en-US"/>
        </w:rPr>
        <w:t xml:space="preserve">, introduction, symptoms, </w:t>
      </w:r>
      <w:proofErr w:type="spellStart"/>
      <w:r w:rsidRPr="00ED1139">
        <w:rPr>
          <w:i/>
          <w:iCs/>
          <w:color w:val="000000"/>
          <w:sz w:val="28"/>
          <w:szCs w:val="28"/>
          <w:lang w:val="en-US"/>
        </w:rPr>
        <w:t>Alternaria</w:t>
      </w:r>
      <w:proofErr w:type="spellEnd"/>
      <w:r w:rsidRPr="00ED1139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D1139">
        <w:rPr>
          <w:i/>
          <w:iCs/>
          <w:color w:val="000000"/>
          <w:sz w:val="28"/>
          <w:szCs w:val="28"/>
          <w:lang w:val="en-US"/>
        </w:rPr>
        <w:t>alternata</w:t>
      </w:r>
      <w:proofErr w:type="spellEnd"/>
      <w:r w:rsidRPr="00ED1139">
        <w:rPr>
          <w:color w:val="000000"/>
          <w:sz w:val="28"/>
          <w:szCs w:val="28"/>
          <w:lang w:val="en-US"/>
        </w:rPr>
        <w:t>,</w:t>
      </w:r>
      <w:r w:rsidRPr="00ED1139">
        <w:rPr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i/>
          <w:iCs/>
          <w:color w:val="000000"/>
          <w:sz w:val="28"/>
          <w:szCs w:val="28"/>
          <w:lang w:val="en-US"/>
        </w:rPr>
        <w:t>Glebionis</w:t>
      </w:r>
      <w:proofErr w:type="spellEnd"/>
      <w:r w:rsidRPr="00ED1139">
        <w:rPr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D1139">
        <w:rPr>
          <w:i/>
          <w:iCs/>
          <w:color w:val="000000"/>
          <w:sz w:val="28"/>
          <w:szCs w:val="28"/>
          <w:lang w:val="en-US"/>
        </w:rPr>
        <w:t>coronaria</w:t>
      </w:r>
      <w:proofErr w:type="spellEnd"/>
      <w:r w:rsidRPr="00ED1139">
        <w:rPr>
          <w:color w:val="000000"/>
          <w:sz w:val="28"/>
          <w:szCs w:val="28"/>
          <w:lang w:val="en-US"/>
        </w:rPr>
        <w:t>.</w:t>
      </w:r>
      <w:r w:rsidR="00ED1139" w:rsidRPr="0036111E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ED1139" w:rsidRPr="00ED1139" w:rsidRDefault="00ED1139" w:rsidP="00ED1139">
      <w:pPr>
        <w:shd w:val="clear" w:color="auto" w:fill="FFFFFF" w:themeFill="background1"/>
        <w:tabs>
          <w:tab w:val="left" w:pos="256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</w:p>
    <w:p w:rsidR="00FF4DAB" w:rsidRPr="00FC0268" w:rsidRDefault="001171BB" w:rsidP="00FC02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82999" w:rsidRPr="00FC0268" w:rsidRDefault="00282999" w:rsidP="00FC02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DAB" w:rsidRPr="00FC0268" w:rsidRDefault="001171BB" w:rsidP="00FC0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………..5</w:t>
      </w:r>
    </w:p>
    <w:p w:rsidR="00675684" w:rsidRPr="00FC0268" w:rsidRDefault="001171BB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75684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АЛЬТЕРНАРІОЗ ХРИЗАНТЕМИ УВІНЧАНОЇ</w:t>
      </w:r>
      <w:r w:rsidR="00392BAB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02124D" w:rsidRPr="00FC0268">
        <w:rPr>
          <w:rFonts w:ascii="Times New Roman" w:hAnsi="Times New Roman" w:cs="Times New Roman"/>
          <w:sz w:val="28"/>
          <w:szCs w:val="28"/>
          <w:lang w:val="en-US"/>
        </w:rPr>
        <w:t>GLEBIONIS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24D" w:rsidRPr="00FC0268">
        <w:rPr>
          <w:rFonts w:ascii="Times New Roman" w:hAnsi="Times New Roman" w:cs="Times New Roman"/>
          <w:sz w:val="28"/>
          <w:szCs w:val="28"/>
          <w:lang w:val="en-US"/>
        </w:rPr>
        <w:t>CORONARIA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24D" w:rsidRPr="00FC02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2BAB" w:rsidRPr="00FC02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…………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F4DAB" w:rsidRPr="00FC0268" w:rsidRDefault="00675684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Біологічні особливості хризантеми увінчаної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>………………………..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F4DAB" w:rsidRPr="00FC0268" w:rsidRDefault="0002124D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1.2. Міксоміцети роду </w:t>
      </w:r>
      <w:proofErr w:type="spellStart"/>
      <w:r w:rsidRPr="00FC0268">
        <w:rPr>
          <w:rFonts w:ascii="Times New Roman" w:hAnsi="Times New Roman" w:cs="Times New Roman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sz w:val="28"/>
          <w:szCs w:val="28"/>
          <w:lang w:val="en-US"/>
        </w:rPr>
        <w:t>Nees</w:t>
      </w:r>
      <w:proofErr w:type="spellEnd"/>
      <w:r w:rsidRPr="00FC02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5684" w:rsidRPr="00FC0268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>...................................</w:t>
      </w:r>
      <w:r w:rsidR="006408A9" w:rsidRPr="00FC026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D3C44" w:rsidRPr="00C67333" w:rsidRDefault="00AD3C44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>1. 3. Заходи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7336A5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proofErr w:type="spellStart"/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570699">
        <w:rPr>
          <w:rFonts w:ascii="Times New Roman" w:hAnsi="Times New Roman" w:cs="Times New Roman"/>
          <w:sz w:val="28"/>
          <w:szCs w:val="28"/>
          <w:lang w:val="uk-UA"/>
        </w:rPr>
        <w:t>………………………….1</w:t>
      </w:r>
      <w:r w:rsidR="00570699" w:rsidRPr="00C6733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F4DAB" w:rsidRPr="00FC0268" w:rsidRDefault="001171BB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268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75684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FA4" w:rsidRPr="00FC0268">
        <w:rPr>
          <w:rFonts w:ascii="Times New Roman" w:hAnsi="Times New Roman" w:cs="Times New Roman"/>
          <w:sz w:val="28"/>
          <w:szCs w:val="28"/>
          <w:lang w:val="uk-UA"/>
        </w:rPr>
        <w:t>ПРОГРАМА, ХАРАКТЕРИСТИКА УМОВ ТА МЕТОДИКА ПРОВЕДЕННЯ ДОСЛІДЖЕНЬ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F2FA4" w:rsidRPr="00FC026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02124D" w:rsidRPr="00FC0268">
        <w:rPr>
          <w:rFonts w:ascii="Times New Roman" w:hAnsi="Times New Roman" w:cs="Times New Roman"/>
          <w:sz w:val="28"/>
          <w:szCs w:val="28"/>
          <w:lang w:val="uk-UA"/>
        </w:rPr>
        <w:t>………...1</w:t>
      </w:r>
      <w:r w:rsidR="0002124D" w:rsidRPr="00FC0268">
        <w:rPr>
          <w:rFonts w:ascii="Times New Roman" w:hAnsi="Times New Roman" w:cs="Times New Roman"/>
          <w:sz w:val="28"/>
          <w:szCs w:val="28"/>
        </w:rPr>
        <w:t>3</w:t>
      </w:r>
    </w:p>
    <w:p w:rsidR="00675684" w:rsidRPr="00FC0268" w:rsidRDefault="001171BB" w:rsidP="00FC0268">
      <w:pPr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РОЗДІЛ</w:t>
      </w:r>
      <w:r w:rsidR="00675684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3.</w:t>
      </w:r>
      <w:r w:rsidR="00675684" w:rsidRPr="00FC026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 </w:t>
      </w:r>
      <w:r w:rsidR="000F2FA4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АЛЬТЕРНАРІОЗ</w:t>
      </w:r>
      <w:r w:rsidR="0002124D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ХРИЗАНТЕМИ УВІНЧАНОЇ </w:t>
      </w:r>
      <w:r w:rsidR="00CD65F9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 УМОВАХ БОТАНІЧНОГО САДУ ПОЛІСЬКОГО УНІВЕРСИТЕТУ</w:t>
      </w:r>
      <w:r w:rsidR="000F2FA4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.......</w:t>
      </w:r>
      <w:r w:rsidR="00CD65F9" w:rsidRPr="00FC026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.............................16</w:t>
      </w:r>
    </w:p>
    <w:p w:rsidR="00675684" w:rsidRPr="00FC0268" w:rsidRDefault="00675684" w:rsidP="00FC0268">
      <w:pPr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3.1.</w:t>
      </w:r>
      <w:r w:rsidR="00CD65F9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Симптоми </w:t>
      </w:r>
      <w:r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альтернаріозу</w:t>
      </w:r>
      <w:proofErr w:type="spellEnd"/>
      <w:r w:rsidR="0023128A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CD65F9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хризантеми увінчаної</w:t>
      </w:r>
      <w:r w:rsidR="00282999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…………………</w:t>
      </w:r>
      <w:r w:rsidR="00CD65F9"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………….16</w:t>
      </w:r>
      <w:r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675684" w:rsidRPr="00FC0268" w:rsidRDefault="00675684" w:rsidP="00FC02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3. 2. </w:t>
      </w:r>
      <w:r w:rsidR="00CD65F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 розповсюдженість </w:t>
      </w:r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282999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…………….. </w:t>
      </w:r>
      <w:r w:rsidR="00CD65F9" w:rsidRPr="00FC0268">
        <w:rPr>
          <w:rFonts w:ascii="Times New Roman" w:hAnsi="Times New Roman" w:cs="Times New Roman"/>
          <w:sz w:val="28"/>
          <w:szCs w:val="28"/>
          <w:lang w:val="uk-UA"/>
        </w:rPr>
        <w:t>………………..18</w:t>
      </w:r>
    </w:p>
    <w:p w:rsidR="00675684" w:rsidRPr="00FC0268" w:rsidRDefault="00675684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D65F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Ефективність застосування біопрепаратів від </w:t>
      </w:r>
      <w:proofErr w:type="spellStart"/>
      <w:r w:rsidR="00CD65F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альтернаріозу</w:t>
      </w:r>
      <w:proofErr w:type="spellEnd"/>
      <w:r w:rsidR="00CD65F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……………...19</w:t>
      </w:r>
      <w:r w:rsidR="007949D3" w:rsidRPr="00FC02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75684" w:rsidRPr="00FC0268" w:rsidRDefault="001171BB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</w:t>
      </w:r>
      <w:r w:rsidR="0028299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</w:t>
      </w:r>
      <w:r w:rsidR="00CD65F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……………...23</w:t>
      </w:r>
    </w:p>
    <w:p w:rsidR="00675684" w:rsidRPr="00FC0268" w:rsidRDefault="001171BB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 ВИКОРИСТАНИХ  ДЖЕРЕЛ</w:t>
      </w:r>
      <w:r w:rsidR="0028299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</w:t>
      </w:r>
      <w:r w:rsidR="00CD65F9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…...24</w:t>
      </w:r>
    </w:p>
    <w:p w:rsidR="007949D3" w:rsidRPr="00FC0268" w:rsidRDefault="007949D3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75684" w:rsidRPr="00FC0268" w:rsidRDefault="00675684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1BB" w:rsidRPr="00FC0268" w:rsidRDefault="001171BB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1BB" w:rsidRPr="00FC0268" w:rsidRDefault="001171BB" w:rsidP="00FC026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684" w:rsidRPr="00FC0268" w:rsidRDefault="00675684" w:rsidP="00FC0268">
      <w:pPr>
        <w:spacing w:after="0" w:line="360" w:lineRule="auto"/>
        <w:rPr>
          <w:rFonts w:ascii="Times New Roman" w:eastAsia="Calibri" w:hAnsi="Times New Roman" w:cs="Times New Roman"/>
          <w:iCs/>
          <w:color w:val="FF0000"/>
          <w:sz w:val="28"/>
          <w:szCs w:val="28"/>
          <w:lang w:val="uk-UA"/>
        </w:rPr>
      </w:pPr>
    </w:p>
    <w:p w:rsidR="00675684" w:rsidRPr="00FC0268" w:rsidRDefault="00675684" w:rsidP="00FC0268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675684" w:rsidRPr="00FC0268" w:rsidRDefault="00675684" w:rsidP="00FC0268">
      <w:pPr>
        <w:spacing w:after="0" w:line="360" w:lineRule="auto"/>
        <w:ind w:firstLine="709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</w:pPr>
    </w:p>
    <w:p w:rsidR="00675684" w:rsidRPr="00FC0268" w:rsidRDefault="00675684" w:rsidP="00FC026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675684" w:rsidRPr="00FC0268" w:rsidRDefault="00675684" w:rsidP="00FC026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82999" w:rsidRPr="00FC0268" w:rsidRDefault="00282999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C44" w:rsidRPr="00FC0268" w:rsidRDefault="00AD3C44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B90" w:rsidRPr="00FC0268" w:rsidRDefault="005B7B90" w:rsidP="00FC0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3F3A" w:rsidRPr="00FC0268" w:rsidRDefault="00623F3A" w:rsidP="00FC0268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FC0268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lastRenderedPageBreak/>
        <w:t>ВСТУП</w:t>
      </w:r>
    </w:p>
    <w:p w:rsidR="0065715E" w:rsidRPr="00FC0268" w:rsidRDefault="0065715E" w:rsidP="00FC02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Хризантема увінчана</w:t>
      </w:r>
      <w:r w:rsidR="008F6466" w:rsidRPr="00FC026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C02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Glebionis</w:t>
      </w:r>
      <w:proofErr w:type="spellEnd"/>
      <w:r w:rsidRPr="00FC02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coronaria</w:t>
      </w:r>
      <w:proofErr w:type="spellEnd"/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F6466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) – цінна лікарська</w:t>
      </w:r>
      <w:r w:rsidR="00C84D91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овочева культура</w:t>
      </w:r>
      <w:r w:rsidR="008F6466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родини </w:t>
      </w:r>
      <w:proofErr w:type="spellStart"/>
      <w:r w:rsidR="008F6466" w:rsidRPr="00FC02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Asteraceae</w:t>
      </w:r>
      <w:proofErr w:type="spellEnd"/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містить різноманітні біологічно активні речовини: вітаміни, </w:t>
      </w:r>
      <w:proofErr w:type="spellStart"/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84D91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мікроелементи, </w:t>
      </w:r>
      <w:proofErr w:type="spellStart"/>
      <w:r w:rsidR="00C84D91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флавоноїди</w:t>
      </w:r>
      <w:proofErr w:type="spellEnd"/>
      <w:r w:rsidR="00BF0B9A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BF0B9A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27, 29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C84D91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Хризантема увінчана в Україні відома лише як декоративна рослина,  хоча вона є перспективним видом для культивування в Центральному Поліссі України для подальшого використання у харчовій промисловості, фармації.</w:t>
      </w:r>
    </w:p>
    <w:p w:rsidR="00812DC9" w:rsidRPr="00FC0268" w:rsidRDefault="00812DC9" w:rsidP="00FC02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ботанічному саду Поліського</w:t>
      </w:r>
      <w:r w:rsidR="008F646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національного університету створена інтродукційна популяція рослин </w:t>
      </w:r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хризантеми увінчаної</w:t>
      </w:r>
      <w:r w:rsidR="00E96D03"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[</w:t>
      </w:r>
      <w:r w:rsidR="00BF0B9A"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28</w:t>
      </w:r>
      <w:r w:rsidR="00BF0B9A"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].</w:t>
      </w:r>
      <w:r w:rsidR="008F6466"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8F6466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Впродовж</w:t>
      </w:r>
      <w:r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досліджень (2019</w:t>
      </w:r>
      <w:r w:rsidR="008F6466"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2020</w:t>
      </w:r>
      <w:r w:rsidR="008F6466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рр.) на </w:t>
      </w:r>
      <w:r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надземних органах рослин виявлені симптоми </w:t>
      </w:r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захворювання </w:t>
      </w:r>
      <w:proofErr w:type="spellStart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альтернаріозом</w:t>
      </w:r>
      <w:proofErr w:type="spellEnd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хлоротичні</w:t>
      </w:r>
      <w:proofErr w:type="spellEnd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плямистості неправильної форми, бурі сухі виразки, некроз, </w:t>
      </w:r>
      <w:proofErr w:type="spellStart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в᾿янення</w:t>
      </w:r>
      <w:proofErr w:type="spellEnd"/>
      <w:r w:rsidR="0065715E" w:rsidRPr="00FC026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та закручування листків. Актуальним є дослідження впливу біопрепаратів на розвиток та поширення хвороби а також на продуктивність рослин хризантеми увінчаної.</w:t>
      </w:r>
    </w:p>
    <w:p w:rsidR="003E2677" w:rsidRPr="00FC0268" w:rsidRDefault="00B15B18" w:rsidP="00FC02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F6466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досліджень</w:t>
      </w: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66" w:rsidRPr="00FC0268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AA5DEC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симптоматики,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поширення,</w:t>
      </w:r>
      <w:r w:rsidR="0086789A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DEC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інтенсивності </w:t>
      </w:r>
      <w:r w:rsidR="0086789A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86789A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86789A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на ро</w:t>
      </w:r>
      <w:r w:rsidR="00AA5DEC" w:rsidRPr="00FC0268">
        <w:rPr>
          <w:rFonts w:ascii="Times New Roman" w:hAnsi="Times New Roman" w:cs="Times New Roman"/>
          <w:sz w:val="28"/>
          <w:szCs w:val="28"/>
          <w:lang w:val="uk-UA"/>
        </w:rPr>
        <w:t>слинах хризантеми увінчаної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</w:t>
      </w:r>
      <w:r w:rsidR="0086789A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застосування біопрепаратів від </w:t>
      </w:r>
      <w:proofErr w:type="spellStart"/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AA5DEC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при інтродукції в ботанічному саду Поліського національного університету.</w:t>
      </w:r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6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досягнення поставленої мети вирішували наступні завдання:</w:t>
      </w:r>
    </w:p>
    <w:p w:rsidR="003E2677" w:rsidRPr="00FC0268" w:rsidRDefault="003E2677" w:rsidP="00FC0268">
      <w:pPr>
        <w:keepNext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вивчення симптомів </w:t>
      </w:r>
      <w:proofErr w:type="spellStart"/>
      <w:r w:rsidR="00AA5DE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альтернаріозу</w:t>
      </w:r>
      <w:proofErr w:type="spellEnd"/>
      <w:r w:rsidR="00AA5DE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хризантеми увінчаної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3E2677" w:rsidRPr="00FC0268" w:rsidRDefault="003E2677" w:rsidP="00FC0268">
      <w:pPr>
        <w:keepNext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виділення збудників</w:t>
      </w:r>
      <w:r w:rsidR="00AA5DE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сухої плямистості  в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чисту культуру; </w:t>
      </w:r>
    </w:p>
    <w:p w:rsidR="003E2677" w:rsidRPr="00FC0268" w:rsidRDefault="003E2677" w:rsidP="00FC0268">
      <w:pPr>
        <w:keepNext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ідентифікація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патогенів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основі вивчення їх </w:t>
      </w:r>
      <w:proofErr w:type="spellStart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морфолого-культуральних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особливостей;</w:t>
      </w:r>
    </w:p>
    <w:p w:rsidR="003E2677" w:rsidRPr="00FC0268" w:rsidRDefault="003E2677" w:rsidP="00FC0268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sym w:font="Symbol" w:char="F02D"/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вивчення поширення та</w:t>
      </w:r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інтенсивності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розвитку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альтернаріозу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хризантеми увінчаної;</w:t>
      </w:r>
    </w:p>
    <w:p w:rsidR="003E2677" w:rsidRPr="00FC0268" w:rsidRDefault="003E2677" w:rsidP="00FC02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ym w:font="Symbol" w:char="F02D"/>
      </w:r>
      <w:r w:rsidR="001534E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дослідження ефективності</w:t>
      </w:r>
      <w:r w:rsidR="005B7B90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застосування</w:t>
      </w:r>
      <w:r w:rsidR="001534E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біопрепаратів </w:t>
      </w:r>
      <w:proofErr w:type="spellStart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Мікосан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Фітоцид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Триходерма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proofErr w:type="spellStart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альтернаріозу</w:t>
      </w:r>
      <w:proofErr w:type="spellEnd"/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9555B" w:rsidRPr="00FC0268" w:rsidRDefault="003C7295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>Об’єкт дос</w:t>
      </w:r>
      <w:r w:rsidR="00943184" w:rsidRPr="00FC0268">
        <w:rPr>
          <w:rFonts w:ascii="Times New Roman" w:hAnsi="Times New Roman" w:cs="Times New Roman"/>
          <w:b/>
          <w:sz w:val="28"/>
          <w:szCs w:val="28"/>
          <w:lang w:val="uk-UA"/>
        </w:rPr>
        <w:t>ліджень</w:t>
      </w:r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3184" w:rsidRPr="00FC0268">
        <w:rPr>
          <w:rFonts w:ascii="Times New Roman" w:hAnsi="Times New Roman" w:cs="Times New Roman"/>
          <w:sz w:val="28"/>
          <w:szCs w:val="28"/>
          <w:lang w:val="uk-UA"/>
        </w:rPr>
        <w:t>росли</w:t>
      </w:r>
      <w:r w:rsidR="0039555B" w:rsidRPr="00FC02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>и хризантеми увінчаної</w:t>
      </w:r>
      <w:r w:rsidR="0039555B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9555B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</w:t>
      </w:r>
      <w:proofErr w:type="spellEnd"/>
      <w:r w:rsidR="0039555B" w:rsidRPr="00FC0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295" w:rsidRPr="00FC0268" w:rsidRDefault="00403CA5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досліджень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92" w:rsidRPr="00FC02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92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симптоми, розвиток, розповсюдженість </w:t>
      </w:r>
      <w:proofErr w:type="spellStart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 хризантеми увінчаної при інтродукції в  ботанічному саду </w:t>
      </w:r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Поліського університету та </w:t>
      </w:r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>ефективність застосування біопрепаратів</w:t>
      </w:r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>Мікосан</w:t>
      </w:r>
      <w:proofErr w:type="spellEnd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>Фітоцид</w:t>
      </w:r>
      <w:proofErr w:type="spellEnd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50577" w:rsidRPr="00FC0268">
        <w:rPr>
          <w:rFonts w:ascii="Times New Roman" w:hAnsi="Times New Roman" w:cs="Times New Roman"/>
          <w:sz w:val="28"/>
          <w:szCs w:val="28"/>
          <w:lang w:val="uk-UA"/>
        </w:rPr>
        <w:t>Триходерма</w:t>
      </w:r>
      <w:proofErr w:type="spellEnd"/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5B7B90" w:rsidRPr="00FC0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466" w:rsidRPr="00FC0268" w:rsidRDefault="00943184" w:rsidP="00FC02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Методи дослідження.</w:t>
      </w:r>
      <w:r w:rsidR="00D50577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Впродовж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виконання дипломної роботи були використані загальнонаукові та спеціальні методи досліджень: </w:t>
      </w:r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фітопатологічні (вивчення симптоматики, поширення та інтенсивності розвитку </w:t>
      </w:r>
      <w:proofErr w:type="spellStart"/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альтернаріозу</w:t>
      </w:r>
      <w:proofErr w:type="spellEnd"/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дослідження впливу біопрепаратів на </w:t>
      </w:r>
      <w:r w:rsidR="00A04745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поширення сухої плямистості та продуктивність культури</w:t>
      </w:r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A04745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9555B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3F5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мікробіологічні</w:t>
      </w:r>
      <w:r w:rsidR="005B7B90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C073F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(ідентифікація збудників</w:t>
      </w:r>
      <w:r w:rsidR="005B7B90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); </w:t>
      </w:r>
      <w:r w:rsidR="0039555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</w:t>
      </w:r>
      <w:r w:rsidR="00D83F54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чно-статистичні – </w:t>
      </w:r>
      <w:r w:rsidR="0039555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C307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диспер</w:t>
      </w:r>
      <w:r w:rsidR="006C073F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сійного аналізу</w:t>
      </w:r>
      <w:r w:rsidR="0039555B" w:rsidRPr="00FC0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F4074" w:rsidRPr="00FC0268" w:rsidRDefault="002B08E9" w:rsidP="00FC0268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Перелік публікацій автора за темою дослідження:</w:t>
      </w:r>
      <w:r w:rsidR="00826E5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6345D" w:rsidRPr="00FC0268" w:rsidRDefault="0016345D" w:rsidP="00FC026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Ременчук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Д. М.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хризантеми увінчаної за умов зростання в ботанічному саду Поліського національного університету.</w:t>
      </w:r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Проблеми екології та екологічно орієнтованого захисту рослин</w:t>
      </w: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/матеріали I науково-практичної конференції студентів (м. Житомир, 3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2020 р.), Житомир: Поліський національний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ерситет. 2020. С. 5-7.</w:t>
      </w:r>
    </w:p>
    <w:p w:rsidR="000F4074" w:rsidRPr="00FC0268" w:rsidRDefault="000F4074" w:rsidP="00FC026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Іващенко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І. В.,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Піщевська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Т. М.,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Ременчук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Д. М.,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Сичевська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Н. С. Поширення та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шкодочинність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серпію увінчаного і хризантеми увінчаної за інтродукції в ботанічному саду Поліського національного університету. Проблеми екології та екологічно орієнтованого захисту рослин</w:t>
      </w: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/матеріали I науково-практичної конференції студентів (м. Житомир, 3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2020 р.), Житомир: Поліський національний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ерситет. 2020. С.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–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11.</w:t>
      </w:r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0F4074" w:rsidRPr="00FC0268" w:rsidRDefault="000F4074" w:rsidP="00FC026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Іващенко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І. В.,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Піщевська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Т. М.,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Ременчук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Д. М. Ефективність застосування біопрепаратів від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серпію увінчаного за інтродукції в ботанічному саду Поліського університету. Проблеми екології та екологічно орієнтованого захисту рослин</w:t>
      </w:r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/матеріали I науково-практичної конференції студентів (м. Житомир, 3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2020 р.), Житомир: Поліський національний </w:t>
      </w:r>
      <w:proofErr w:type="spellStart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</w:t>
      </w:r>
      <w:proofErr w:type="spellEnd"/>
      <w:r w:rsidRPr="00FC0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ерситет. 2020. С. 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42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FC0268">
        <w:rPr>
          <w:rFonts w:ascii="Times New Roman" w:eastAsia="Times New Roman" w:hAnsi="Times New Roman" w:cs="Times New Roman"/>
          <w:sz w:val="28"/>
          <w:szCs w:val="28"/>
          <w:lang w:val="uk-UA"/>
        </w:rPr>
        <w:t>45.</w:t>
      </w:r>
    </w:p>
    <w:p w:rsidR="000F4074" w:rsidRPr="00FC0268" w:rsidRDefault="000F4074" w:rsidP="00FC026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6C073F" w:rsidRPr="00FC0268" w:rsidRDefault="0039555B" w:rsidP="00361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Практичне значення одержаних результатів.</w:t>
      </w:r>
      <w:r w:rsidR="006C073F" w:rsidRPr="00FC02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покращання </w:t>
      </w:r>
      <w:proofErr w:type="spellStart"/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фітосанітарного</w:t>
      </w:r>
      <w:proofErr w:type="spellEnd"/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стану та підвищення врожайності хризантеми увінчаної </w:t>
      </w:r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доцільно застосовувати обробку посівів від </w:t>
      </w:r>
      <w:proofErr w:type="spellStart"/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альтернаріозу</w:t>
      </w:r>
      <w:proofErr w:type="spellEnd"/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біопрепаратом </w:t>
      </w:r>
      <w:proofErr w:type="spellStart"/>
      <w:r w:rsidR="00A04745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Мікосан</w:t>
      </w:r>
      <w:proofErr w:type="spellEnd"/>
      <w:r w:rsidR="00FC026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-В</w:t>
      </w:r>
      <w:r w:rsidR="00A04745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р</w:t>
      </w:r>
      <w:r w:rsidR="006C073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A04745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04745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нормою витрати 2л </w:t>
      </w:r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A04745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C073F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га. </w:t>
      </w:r>
    </w:p>
    <w:p w:rsidR="00386B15" w:rsidRPr="00FC0268" w:rsidRDefault="00623F3A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та обсяг роботи.</w:t>
      </w:r>
      <w:r w:rsidR="00353A6C" w:rsidRPr="00FC02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53A6C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Дипломна робота містить </w:t>
      </w:r>
      <w:r w:rsidR="00CD65F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28 сторінок</w:t>
      </w:r>
      <w:r w:rsidR="006408A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3A11BA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чотири таблиці</w:t>
      </w:r>
      <w:r w:rsidR="00CD65F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ілюстрована двома</w:t>
      </w:r>
      <w:r w:rsidR="00353A6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рисунками. </w:t>
      </w:r>
      <w:r w:rsidR="00353A6C" w:rsidRPr="00FC02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Складається із вступу, трьох розділів, висновків та списку використаних джерел. </w:t>
      </w:r>
    </w:p>
    <w:p w:rsidR="00386B15" w:rsidRPr="00FC0268" w:rsidRDefault="00386B15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B15" w:rsidRPr="00FC0268" w:rsidRDefault="00386B15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B15" w:rsidRPr="00FC0268" w:rsidRDefault="00386B15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2999" w:rsidRPr="00FC0268" w:rsidRDefault="00282999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F3A" w:rsidRPr="00FC0268" w:rsidRDefault="00623F3A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826" w:rsidRPr="00FC0268" w:rsidRDefault="00A33826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26" w:rsidRPr="00FC0268" w:rsidRDefault="00C64A26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26" w:rsidRPr="00FC0268" w:rsidRDefault="00C64A26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EF" w:rsidRPr="00FC0268" w:rsidRDefault="00372BEF" w:rsidP="00FC02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EDB" w:rsidRPr="00FC0268" w:rsidRDefault="001171BB" w:rsidP="00FC02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B36EDB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="00E96D03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6E58" w:rsidRPr="00FC0268">
        <w:rPr>
          <w:rFonts w:ascii="Times New Roman" w:hAnsi="Times New Roman" w:cs="Times New Roman"/>
          <w:b/>
          <w:sz w:val="28"/>
          <w:szCs w:val="28"/>
          <w:lang w:val="uk-UA"/>
        </w:rPr>
        <w:t>АЛЬТЕРНАРІОЗ ХРИЗАНТЕМИ УВІНЧАНОЇ</w:t>
      </w:r>
      <w:r w:rsidR="00E96D03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26E58" w:rsidRPr="00FC0268">
        <w:rPr>
          <w:rFonts w:ascii="Times New Roman" w:hAnsi="Times New Roman" w:cs="Times New Roman"/>
          <w:b/>
          <w:i/>
          <w:sz w:val="28"/>
          <w:szCs w:val="28"/>
          <w:lang w:val="en-US"/>
        </w:rPr>
        <w:t>GLEBIONIS</w:t>
      </w:r>
      <w:r w:rsidR="00826E58" w:rsidRPr="00FC0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6E58" w:rsidRPr="00FC0268">
        <w:rPr>
          <w:rFonts w:ascii="Times New Roman" w:hAnsi="Times New Roman" w:cs="Times New Roman"/>
          <w:b/>
          <w:i/>
          <w:sz w:val="28"/>
          <w:szCs w:val="28"/>
          <w:lang w:val="en-US"/>
        </w:rPr>
        <w:t>CORONARIA</w:t>
      </w:r>
      <w:r w:rsidR="00E96D03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6D03" w:rsidRPr="00FC026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E96D03" w:rsidRPr="00FC0268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282999" w:rsidRPr="00FC0268" w:rsidRDefault="00282999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48D" w:rsidRPr="00FC0268" w:rsidRDefault="00826E58" w:rsidP="00FC0268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7048D" w:rsidRPr="00FC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іологічні особливості </w:t>
      </w:r>
      <w:r w:rsidRPr="00FC0268">
        <w:rPr>
          <w:rFonts w:ascii="Times New Roman" w:hAnsi="Times New Roman" w:cs="Times New Roman"/>
          <w:b/>
          <w:sz w:val="28"/>
          <w:szCs w:val="28"/>
          <w:lang w:val="uk-UA"/>
        </w:rPr>
        <w:t>хризантеми увінчаної</w:t>
      </w:r>
    </w:p>
    <w:p w:rsidR="00715950" w:rsidRPr="00FC0268" w:rsidRDefault="00715950" w:rsidP="00FC026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950" w:rsidRPr="00FC0268" w:rsidRDefault="00715950" w:rsidP="00FC0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Хризанема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увінчана (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Glebionis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coronaria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L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.) – однорічна,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трав᾿яна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рослина родини Айстрових, поширена в  Африці,  Білорусі, Молдові, Україні, Росії, Австрія, Хорватії, у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Північній та Південній Америці,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Австралії, Новій Зеландії [16, 25 32]. В Україні хризантема увінчана зустрічається повсюдно, відома як декоративна культура. Хризантема увінчана відома в культурі більше 2000 років, широко використовується як овочева, лікарська, декоративна рослина в Кореї, Китаї, Японії, Індії; її культивують також у Румунії,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Словакії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Естонії, Франції. Рослина містить різноманітні біологічно-активні речовини: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вітаміни зокрема,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макро-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 мікроелементи, прості і складні вуглеводи, протеїни, лактони, ефірні олії, фенольні сполуки [24, 26, 30, 33, 35, 36, 3</w:t>
      </w:r>
      <w:r w:rsid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7, 35, 40, 41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].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Біохімічний склад хризантеми увінчаної визначає її антиоксидантні, антимікробні, протипухлинні,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нематоцидні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інсектицидні,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гепатопротекторні</w:t>
      </w:r>
      <w:proofErr w:type="spellEnd"/>
      <w:r w:rsidR="00455F8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властивості </w:t>
      </w:r>
      <w:r w:rsid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[14, 23, 31, 34, 36, 37, 38, 39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].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715950" w:rsidRPr="00FC0268" w:rsidRDefault="00715950" w:rsidP="00FC0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Україні хризантема увінчана вперше інтродукована  в зоні Лісостепу  в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ботанічному саду імені М. М. Гришка НАН України в 1986 році. В ботанічному саду Поліського національного університету, що належить до зони Центрального Полісся України, впродовж 2013-2020 рр. також створена інтродукційна популяція рослин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Glebionis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coronaria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[28].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Життєвий цикл хризантеми увінчаної за умов зростання в зоні Центрального Полісся України складається з трьох періодів розвитку: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латентного,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прегенеративного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генеративного та п’яти вікових станів: сім’янки в стані спокою, проростки, ювенільний,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іматурний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 генеративний. Впродовж інтродукційних досліджень рослини формували вегетативні, генеративні органи, життєздатне насіння, що свідчить про перспективність культивування хризантеми увінчаної в зоні Центрального Полісся України.</w:t>
      </w:r>
    </w:p>
    <w:p w:rsidR="00C64A26" w:rsidRPr="00FC0268" w:rsidRDefault="00715950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 результаті вивчення біохімічного складу надземної маси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proofErr w:type="gram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coronaria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встановлено</w:t>
      </w:r>
      <w:proofErr w:type="gram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що рослина містить ряд цінних сполук: аскорбінову кислоту, каротин,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цукри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жири, окремі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макро-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мікроелементи, дубильні речовини а також важливу групу 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біологічно активних речовин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фенольні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сполуки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[29].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Отже, хризантема увінчана </w:t>
      </w:r>
      <w:r w:rsidR="00C67333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перспективна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ьтура для подальшого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застосування у</w:t>
      </w:r>
      <w:r w:rsidR="00C67333" w:rsidRP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6733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фармації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рчовій промисловості,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косметології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15950" w:rsidRPr="00FC0268" w:rsidRDefault="00715950" w:rsidP="00FC026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340F57" w:rsidRPr="00FC0268" w:rsidRDefault="00CD65F9" w:rsidP="00FC0268">
      <w:pPr>
        <w:pStyle w:val="a3"/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Міксоміцети роду </w:t>
      </w:r>
      <w:proofErr w:type="spellStart"/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Nees</w:t>
      </w:r>
      <w:proofErr w:type="spellEnd"/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CD65F9" w:rsidRPr="00FC0268" w:rsidRDefault="00CD65F9" w:rsidP="00FC026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C5EB5" w:rsidRPr="00FC0268" w:rsidRDefault="00D248BE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Рід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Nees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об᾿єднує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поліморфну групу міксоміцетів, що належать до класу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Deuteromycetes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Hyphomycetales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[21]. </w:t>
      </w:r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класу </w:t>
      </w:r>
      <w:proofErr w:type="spellStart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дейтероміцети</w:t>
      </w:r>
      <w:proofErr w:type="spellEnd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відносять 30 тисяч видів грибів, які характеризуються багатоклітинним міцелієм, вегетативним розмноженням. </w:t>
      </w:r>
      <w:proofErr w:type="spellStart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Дейтероміцети</w:t>
      </w:r>
      <w:proofErr w:type="spellEnd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спричиняють патологічні зміни на рослинах у вигляді </w:t>
      </w:r>
      <w:proofErr w:type="spellStart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плямистостей</w:t>
      </w:r>
      <w:proofErr w:type="spellEnd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гнилей, виразок, </w:t>
      </w:r>
      <w:proofErr w:type="spellStart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в᾿янення</w:t>
      </w:r>
      <w:proofErr w:type="spellEnd"/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 Хвороби загалом проявляються на ослаблених рослинах, оск</w:t>
      </w:r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ільки більшість </w:t>
      </w:r>
      <w:proofErr w:type="spellStart"/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дейтероміцетів</w:t>
      </w:r>
      <w:proofErr w:type="spellEnd"/>
      <w:r w:rsidR="00C67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67333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="002C5E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необов’язкові паразити або необов’язкові сапрофіти.</w:t>
      </w:r>
    </w:p>
    <w:p w:rsidR="0027179C" w:rsidRPr="00FC0268" w:rsidRDefault="0027179C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Класифікація міксоміцетів роду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[5, 21].</w:t>
      </w:r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Царство: Гриби (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Fungi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Відділ: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Deuteromycota</w:t>
      </w:r>
      <w:proofErr w:type="spellEnd"/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Клас: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Deuteromycetes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Порядок: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Hyphomycetales</w:t>
      </w:r>
      <w:proofErr w:type="spellEnd"/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Родина: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Dematiaceae</w:t>
      </w:r>
      <w:proofErr w:type="spellEnd"/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Рід: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Альтернарія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</w:p>
    <w:p w:rsidR="0027179C" w:rsidRPr="00FC0268" w:rsidRDefault="0027179C" w:rsidP="00FC02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Вид: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alternata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248BE" w:rsidRPr="00FC0268" w:rsidRDefault="00D248BE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Екологічна пластичність міксоміцетів обумовлює їх повсюдне розповсюдження практично в усіх кліматичних зонах світу [11, 21]. </w:t>
      </w:r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Фітопатогенні гриби роду </w:t>
      </w:r>
      <w:proofErr w:type="spellStart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виявлені в Росії, Китаї, Норвегії, Данії, Австралії, країнах Америки та інших країнах.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Гриби роду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розвиваються на різноманітних</w:t>
      </w:r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субстратах, уражують багаточисленні види культурних рослин [6, 7,10,12, 17, 19]. </w:t>
      </w:r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досліджень Федорович М. Н. [21], найчастіше гриби роду </w:t>
      </w:r>
      <w:proofErr w:type="spellStart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зустрічаються на рослинах родини </w:t>
      </w:r>
      <w:proofErr w:type="spellStart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Asteraceae</w:t>
      </w:r>
      <w:proofErr w:type="spellEnd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(17 родів), </w:t>
      </w:r>
      <w:proofErr w:type="spellStart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Gramineae</w:t>
      </w:r>
      <w:proofErr w:type="spellEnd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(13 родів), </w:t>
      </w:r>
      <w:proofErr w:type="spellStart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Rosaceae</w:t>
      </w:r>
      <w:proofErr w:type="spellEnd"/>
      <w:r w:rsidR="004965D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 родів) та </w:t>
      </w:r>
      <w:proofErr w:type="spellStart"/>
      <w:r w:rsidR="006C597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Umbelliferae</w:t>
      </w:r>
      <w:proofErr w:type="spellEnd"/>
      <w:r w:rsidR="006C597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(7 родів). В багатьох випадках </w:t>
      </w:r>
      <w:proofErr w:type="spellStart"/>
      <w:r w:rsidR="006C597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альтернарієві</w:t>
      </w:r>
      <w:proofErr w:type="spellEnd"/>
      <w:r w:rsidR="006C597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гриби вузькоспеціалізовані. Широке коло рослин-господарів характерне для видів 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gramStart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alternate</w:t>
      </w:r>
      <w:proofErr w:type="gramEnd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tenuissima</w:t>
      </w:r>
      <w:proofErr w:type="spellEnd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infectoria</w:t>
      </w:r>
      <w:proofErr w:type="spellEnd"/>
      <w:r w:rsidR="006C5977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6C597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[21].</w:t>
      </w:r>
      <w:r w:rsidR="0090401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Захворювання, викликані грибами роду</w:t>
      </w:r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називають </w:t>
      </w:r>
      <w:proofErr w:type="spellStart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альтернаріозами</w:t>
      </w:r>
      <w:proofErr w:type="spellEnd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Ці гриби спричиняють патологічні зміни рослин у вигляді </w:t>
      </w:r>
      <w:proofErr w:type="spellStart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плямистостей</w:t>
      </w:r>
      <w:proofErr w:type="spellEnd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листків та стебел, некрозів, </w:t>
      </w:r>
      <w:proofErr w:type="spellStart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в᾿янення</w:t>
      </w:r>
      <w:proofErr w:type="spellEnd"/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загнивання сходів, пригнічення проростання насіння. Вони уражують всі органи рослин,  проте найчастіше листки та насіння.</w:t>
      </w:r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Альтернарієві</w:t>
      </w:r>
      <w:proofErr w:type="spellEnd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гриби призводять до значних втрат врожаю сільськогосподарських культур [12]. В </w:t>
      </w:r>
      <w:proofErr w:type="spellStart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зв᾿язку</w:t>
      </w:r>
      <w:proofErr w:type="spellEnd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цим, актуальними є проблеми вивчення патогенності, </w:t>
      </w:r>
      <w:proofErr w:type="spellStart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шкодочинності</w:t>
      </w:r>
      <w:proofErr w:type="spellEnd"/>
      <w:r w:rsidR="00E55EF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видів, джерел їх поширення.</w:t>
      </w:r>
      <w:r w:rsidR="00152F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04015" w:rsidRPr="00FC0268" w:rsidRDefault="00904015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Метаболіти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альтернарієвих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грибів (насамперед,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альтернарієва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кислота) токсичні для людини, тварин, рослин, можуть викликати ге</w:t>
      </w:r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матологічні захворювання,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тератогенними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токсичними для ембріонів.</w:t>
      </w:r>
    </w:p>
    <w:p w:rsidR="00570699" w:rsidRDefault="0071653D" w:rsidP="00C673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6733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alternata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паразитує на багатьох рослинах, в </w:t>
      </w:r>
      <w:proofErr w:type="spellStart"/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грунті</w:t>
      </w:r>
      <w:proofErr w:type="spellEnd"/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часто розвивається як сапрофіт. На штучних живильних середовищах формує колонії чорного, темно-оливкового, рідше сивого забарвлення. Конідії гладенькі, яйцеподібної, еліптичної форми, коричневого забарвлення з поздовжніми і поперечними перегородками. Збудник викликає </w:t>
      </w:r>
      <w:proofErr w:type="spellStart"/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="007368C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картоплі, капусти, томатів, винограду, яблуні.</w:t>
      </w:r>
    </w:p>
    <w:p w:rsidR="00C67333" w:rsidRDefault="00C67333" w:rsidP="00C673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1D92" w:rsidRDefault="00681D92" w:rsidP="00C673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1D92" w:rsidRDefault="00681D92" w:rsidP="00C673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1D92" w:rsidRPr="00681D92" w:rsidRDefault="00681D92" w:rsidP="00C673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21DD" w:rsidRPr="00FC0268" w:rsidRDefault="008B4EE5" w:rsidP="00FC0268">
      <w:pPr>
        <w:pStyle w:val="a3"/>
        <w:numPr>
          <w:ilvl w:val="1"/>
          <w:numId w:val="4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FC0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 xml:space="preserve">Заходи захисту від </w:t>
      </w:r>
      <w:proofErr w:type="spellStart"/>
      <w:r w:rsidRPr="00FC0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</w:p>
    <w:p w:rsidR="00B548B8" w:rsidRPr="00FC0268" w:rsidRDefault="00B548B8" w:rsidP="00FC0268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7B5581" w:rsidRPr="00FC0268" w:rsidRDefault="00C121DD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Інтенси</w:t>
      </w:r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вність розвитку </w:t>
      </w:r>
      <w:proofErr w:type="spellStart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изначається </w:t>
      </w:r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агроекологічними умовами регіону вирощування культури, </w:t>
      </w:r>
      <w:proofErr w:type="spellStart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фітосанітарними</w:t>
      </w:r>
      <w:proofErr w:type="spellEnd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умовами, стійкістю культивованих сортів. Моніторинг поширення </w:t>
      </w:r>
      <w:proofErr w:type="spellStart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7B558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агроценозах Центрального Полісся України надає можливість раціональніше здійснювати відповідні заходи захисту певної культури [3</w:t>
      </w:r>
      <w:r w:rsidR="00C64A2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4].</w:t>
      </w:r>
    </w:p>
    <w:p w:rsidR="00D057D7" w:rsidRPr="00FC0268" w:rsidRDefault="00ED4321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Заходи захисту</w:t>
      </w:r>
      <w:r w:rsidR="006B24F6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сільськогосподарських культур  від </w:t>
      </w:r>
      <w:proofErr w:type="spellStart"/>
      <w:r w:rsidR="006B24F6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6B24F6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включають використання стійких до хвороб сортів, дотримання сівозміни, інкрустацію насіння дозволеними протруйниками, </w:t>
      </w:r>
      <w:r w:rsidR="003F47D9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зяблеву осінню оранку</w:t>
      </w:r>
      <w:r w:rsidR="006B24F6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3F47D9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своєчасне виявлення вогнищ інфекції</w:t>
      </w:r>
      <w:r w:rsidR="00C64A26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[12].</w:t>
      </w:r>
      <w:r w:rsidR="003F47D9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Необхідно своєчасно реагувати на появу комах, які можуть бути переносниками інфекції. </w:t>
      </w:r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 виявленні перших симптомів зараження, слід використовувати  фунгіциди контактної дії: препарати </w:t>
      </w:r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Пенкоцеб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Абіга-Пік</w:t>
      </w:r>
      <w:proofErr w:type="spellEnd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Бордоська суміш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Новозір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Купроксат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Поліра</w:t>
      </w:r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ДФ</w:t>
      </w:r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Браво</w:t>
      </w:r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Утан</w:t>
      </w:r>
      <w:proofErr w:type="spellEnd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і їм подібні. Обприскування слід проводити з інтервалом 10-14 днів.</w:t>
      </w:r>
      <w:r w:rsidR="003F47D9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Засоби комбінованої дії також застосовують від </w:t>
      </w:r>
      <w:proofErr w:type="spellStart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рдан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Акробат МЦ,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Танос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Ридомил</w:t>
      </w:r>
      <w:proofErr w:type="spellEnd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МЦ, </w:t>
      </w:r>
      <w:proofErr w:type="spellStart"/>
      <w:r w:rsidR="00C121D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Метакса</w:t>
      </w:r>
      <w:proofErr w:type="spellEnd"/>
      <w:r w:rsidR="003F47D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аналогічні їм.</w:t>
      </w:r>
    </w:p>
    <w:p w:rsidR="00D057D7" w:rsidRPr="00FC0268" w:rsidRDefault="00D057D7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захисту рослин від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застосовують біопрепарати: </w:t>
      </w:r>
      <w:proofErr w:type="spellStart"/>
      <w:r w:rsidRPr="00850F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Планріз</w:t>
      </w:r>
      <w:proofErr w:type="spellEnd"/>
      <w:r w:rsidRPr="00850F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Фітоспорин-М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Мікосан-В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236B7" w:rsidRPr="00FC0268" w:rsidRDefault="00D057D7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П</w:t>
      </w:r>
      <w:r w:rsidR="007F7B74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ланри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з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застосовують в захисті рослин від широкого спектру грибних і бактеріальних захворювань: </w:t>
      </w:r>
      <w:proofErr w:type="spellStart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фітофторозу, парші, </w:t>
      </w:r>
      <w:proofErr w:type="spellStart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оідіума</w:t>
      </w:r>
      <w:proofErr w:type="spellEnd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пероноспорозу</w:t>
      </w:r>
      <w:proofErr w:type="spellEnd"/>
      <w:r w:rsidR="007F7B74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кореневих гнилей. Діюча речовина біопрепарату – </w:t>
      </w:r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ризосферні бактерії </w:t>
      </w:r>
      <w:proofErr w:type="spellStart"/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Pseudomonas</w:t>
      </w:r>
      <w:proofErr w:type="spellEnd"/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fluorescens</w:t>
      </w:r>
      <w:proofErr w:type="spellEnd"/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Бактерії продукують біологічно активні речовини, які пригнічують розвиток </w:t>
      </w:r>
      <w:proofErr w:type="spellStart"/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фітопатогенів</w:t>
      </w:r>
      <w:proofErr w:type="spellEnd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F7B74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органічні кислоти та стимулятори росту</w:t>
      </w:r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Бактерії сприяють виділенню рослинами </w:t>
      </w:r>
      <w:proofErr w:type="spellStart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фітоалексинів</w:t>
      </w:r>
      <w:proofErr w:type="spellEnd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сприяє підвищенню </w:t>
      </w:r>
      <w:proofErr w:type="spellStart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імунітета</w:t>
      </w:r>
      <w:proofErr w:type="spellEnd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вегетуючих</w:t>
      </w:r>
      <w:proofErr w:type="spellEnd"/>
      <w:r w:rsidR="006B24F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культур.</w:t>
      </w:r>
    </w:p>
    <w:p w:rsidR="009236B7" w:rsidRPr="00FC0268" w:rsidRDefault="00E24FFE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Фітоспорин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-М</w:t>
      </w:r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біофунгіцид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контактно-системної дії, посилений еліксиром родючості Гумі.  Біопрепарат для лікування і профілактики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іржі, парші, чорної ніжки, фітофторозу, кореневої гнилі. Крім того, має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імуностимулюючі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антистресові властивості, підвищує урожайність </w:t>
      </w:r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культур на 30%. Природний універсальний гумусовий еліксир родючості, який входить до складу біопрепарату, містить 80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мікро-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мікроелементів; підвищує стійкість рослин до несприятливих факторів середовища (морозостійкість, посухостійкість).</w:t>
      </w:r>
    </w:p>
    <w:p w:rsidR="009236B7" w:rsidRPr="00FC0268" w:rsidRDefault="001D6D4B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Мікосан-В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 Діючим фактором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біофунгіцида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являється суміш грибів і бактерій:</w:t>
      </w:r>
      <w:r w:rsidR="009236B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Metarhizium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anisopliae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Beauveria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bassiana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Bacillus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huringiensis</w:t>
      </w:r>
      <w:proofErr w:type="spellEnd"/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var</w:t>
      </w:r>
      <w:proofErr w:type="spellEnd"/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proofErr w:type="gramStart"/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thuringiensis</w:t>
      </w:r>
      <w:proofErr w:type="spellEnd"/>
      <w:proofErr w:type="gramEnd"/>
      <w:r w:rsidR="008E22B5"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Bacillus</w:t>
      </w:r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subtilis</w:t>
      </w:r>
      <w:proofErr w:type="spellEnd"/>
      <w:r w:rsidRPr="00FC0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. </w:t>
      </w:r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Ефективність біопрепарату була доведена в захисті рослин від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фомозу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борошнистої роси, кореневих і плодових гнилей,</w:t>
      </w:r>
      <w:r w:rsidR="003B6F7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чорної бактеріальної плямистості, бактеріального раку, фітофторозу, </w:t>
      </w:r>
      <w:proofErr w:type="spellStart"/>
      <w:r w:rsidR="003B6F7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пероноспорозу</w:t>
      </w:r>
      <w:proofErr w:type="spellEnd"/>
      <w:r w:rsidR="003B6F7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3B6F7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Мікосан-В</w:t>
      </w:r>
      <w:proofErr w:type="spellEnd"/>
      <w:r w:rsidR="003B6F77"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також підвищує стійкість рослин до екстремальних кліматичних умов, посилює ріст кореневої системи і надземної частини рослин.</w:t>
      </w:r>
    </w:p>
    <w:p w:rsidR="002B2418" w:rsidRPr="00FC0268" w:rsidRDefault="002B2418" w:rsidP="00FC0268">
      <w:pPr>
        <w:tabs>
          <w:tab w:val="left" w:pos="840"/>
        </w:tabs>
        <w:spacing w:after="0" w:line="360" w:lineRule="auto"/>
        <w:ind w:firstLine="8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біологічний фунгіцид для захисту рослин від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патогенів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що викликають захворювання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альтернаріозом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антракнозом, аскохітозом, білою гниллю,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вертицильозом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ризоктоніозом,сірою гнилизною,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фомозом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фітофторозом. Діюча речовина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біофунгіциду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спори, міцелій </w:t>
      </w:r>
      <w:proofErr w:type="spellStart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гриба-</w:t>
      </w:r>
      <w:proofErr w:type="spellEnd"/>
      <w:r w:rsidRPr="00FC02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антагоніста </w:t>
      </w: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Trichoderma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lignorum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 препарату базується на біологічних особливостях розвитку гриба.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пригнічує розвиток і розмноження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фітопатогенів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Механізм впливу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препарата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здоров᾿я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рослин базується на прямому паразитуванні</w:t>
      </w:r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фітопатогенах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виділенні біологічно активних речовин, антибіотиків, ферментів,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пагубно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діючих на розвиток і розмноження збудників захворювання рослин. </w:t>
      </w:r>
      <w:proofErr w:type="spellStart"/>
      <w:r w:rsidR="008E22B5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Trichoderma</w:t>
      </w:r>
      <w:proofErr w:type="spellEnd"/>
      <w:r w:rsidR="008E22B5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E22B5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lignorum</w:t>
      </w:r>
      <w:proofErr w:type="spellEnd"/>
      <w:r w:rsidR="008E22B5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активний по відношенню до грибів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Fusarium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Verticillium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Colletotrichum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Helminthosporium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Pythium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Phoma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Phytophthora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Ascochyta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Botrytis</w:t>
      </w:r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Rhizoctonia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Sclerotinia</w:t>
      </w:r>
      <w:proofErr w:type="spellEnd"/>
      <w:r w:rsidR="008E22B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B2418" w:rsidRPr="00FC0268" w:rsidRDefault="002B2418" w:rsidP="00FC0268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236B7" w:rsidRPr="00FC0268" w:rsidRDefault="009236B7" w:rsidP="00FC0268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236B7" w:rsidRPr="00FC0268" w:rsidRDefault="009236B7" w:rsidP="00FC0268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67333" w:rsidRPr="00802531" w:rsidRDefault="00C67333" w:rsidP="00FC0268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3128A" w:rsidRPr="00FC0268" w:rsidRDefault="001171BB" w:rsidP="00FC026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РОЗДІЛ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2.</w:t>
      </w:r>
      <w:r w:rsidR="00B548B8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ПРОГРАМА, ХАРАКТЕРИСТИКА УМОВ ТА МЕТОДИКА ПРОВЕДЕННЯ ДОСЛІДЖЕНЬ</w:t>
      </w: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377AF" w:rsidRPr="00FC0268" w:rsidRDefault="00505220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Досліди проводили в ботанічному саду Поліського національного університету та на кафедрі захисту рослин агрономічного факультету впродовж 2019-2020 рр. </w:t>
      </w:r>
      <w:r w:rsidR="0053403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Розмір ділянок - 4 м</w:t>
      </w:r>
      <w:r w:rsidR="00534036" w:rsidRPr="00FC02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6 </w:t>
      </w:r>
      <w:proofErr w:type="spellStart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-разова</w:t>
      </w:r>
      <w:proofErr w:type="spellEnd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повторність. Агроекологічні умови району </w:t>
      </w:r>
      <w:proofErr w:type="spellStart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ботсаду</w:t>
      </w:r>
      <w:proofErr w:type="spellEnd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загалом сприятливі для вирощування  мезофітів і є типовими для зони Центрального Полісся України. Постійно впродовж вегетаційного періоду проводили фенологічні спостереження, визначали  фази розвитку хризантеми  за </w:t>
      </w:r>
      <w:proofErr w:type="spellStart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Бейдеманом</w:t>
      </w:r>
      <w:proofErr w:type="spellEnd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1B69"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31F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Симптоми </w:t>
      </w:r>
      <w:proofErr w:type="spellStart"/>
      <w:r w:rsidR="009331F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9331F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вивчал</w:t>
      </w:r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онтогенезі </w:t>
      </w:r>
      <w:proofErr w:type="spellStart"/>
      <w:r w:rsidR="0006267D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Glebionis</w:t>
      </w:r>
      <w:proofErr w:type="spellEnd"/>
      <w:r w:rsidR="0006267D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267D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coronaria</w:t>
      </w:r>
      <w:proofErr w:type="spellEnd"/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обстежуючи</w:t>
      </w:r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рослини </w:t>
      </w:r>
      <w:proofErr w:type="spellStart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прегенеративного</w:t>
      </w:r>
      <w:proofErr w:type="spellEnd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(проростки, </w:t>
      </w:r>
      <w:proofErr w:type="spellStart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іматурні</w:t>
      </w:r>
      <w:proofErr w:type="spellEnd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віргінільні</w:t>
      </w:r>
      <w:proofErr w:type="spellEnd"/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рослини) та генеративного (молоді, зрілі, старі рослини) періодів.</w:t>
      </w:r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Зразки надземної частини рослин</w:t>
      </w:r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ознаками ураження сухою плямистістю від</w:t>
      </w:r>
      <w:r w:rsidR="0058218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бирали в різні фенологічні фази: вегетативну. Бутонізації, цвітіння, плодоношення.</w:t>
      </w:r>
      <w:r w:rsidR="0006267D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799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8F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Поширення та </w:t>
      </w:r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інтенсивність розвитку </w:t>
      </w:r>
      <w:proofErr w:type="spellStart"/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альтернаріозу</w:t>
      </w:r>
      <w:proofErr w:type="spellEnd"/>
      <w:r w:rsidR="00EA0DB3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хризантеми увінчаної вивчали </w:t>
      </w:r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впродовж  </w:t>
      </w:r>
      <w:r w:rsidR="0049168F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2019</w:t>
      </w:r>
      <w:r w:rsidR="0006267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2020 </w:t>
      </w:r>
      <w:r w:rsidR="0049168F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р</w:t>
      </w:r>
      <w:r w:rsidR="00EA0DB3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оків в ботанічному </w:t>
      </w:r>
      <w:r w:rsidR="0006267D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саду Поліського університету.</w:t>
      </w:r>
      <w:r w:rsidR="00E831EA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Поширення </w:t>
      </w:r>
      <w:proofErr w:type="spellStart"/>
      <w:r w:rsidR="00E831EA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альтернаріозу</w:t>
      </w:r>
      <w:proofErr w:type="spellEnd"/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визначали за формулою: </w:t>
      </w:r>
    </w:p>
    <w:p w:rsidR="00C377AF" w:rsidRPr="00FC0268" w:rsidRDefault="00C377A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 = п х 100 / N,     </w:t>
      </w:r>
      <w:r w:rsidR="00C377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(2. 1)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</w:t>
      </w:r>
    </w:p>
    <w:p w:rsidR="00C377AF" w:rsidRPr="00FC0268" w:rsidRDefault="00C377A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E831EA" w:rsidRPr="00FC0268" w:rsidRDefault="0049168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де: N – загальна кількість облікових рослин; п – кількість уражених рослин.</w:t>
      </w:r>
    </w:p>
    <w:p w:rsidR="00C377AF" w:rsidRPr="00FC0268" w:rsidRDefault="00E831EA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Для </w:t>
      </w:r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визначення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інтенсивності розвитку (ступінь ураження хворобою) </w:t>
      </w:r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використовують балові шкали із зазначенням (у %) ураженого органа росли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ни та обчислюють за формулою: </w:t>
      </w:r>
    </w:p>
    <w:p w:rsidR="00C377AF" w:rsidRPr="00FC0268" w:rsidRDefault="00C377A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C377AF" w:rsidRPr="00FC0268" w:rsidRDefault="00E23F02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R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gram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=  ∑</w:t>
      </w:r>
      <w:proofErr w:type="gram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a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х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b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) 100 / N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K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  </w:t>
      </w:r>
      <w:r w:rsidR="00C377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(2. 2)</w:t>
      </w:r>
    </w:p>
    <w:p w:rsidR="0049168F" w:rsidRPr="00FC0268" w:rsidRDefault="00C377AF" w:rsidP="00FC0268">
      <w:pPr>
        <w:spacing w:after="0" w:line="36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lastRenderedPageBreak/>
        <w:t>д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е: ∑ (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a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х 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b</w:t>
      </w:r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) – 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сума добутку кількості рослин (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a</w:t>
      </w:r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) уражених з одн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аковим ступенем у одному балі (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b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) на відповідний бал ураження; </w:t>
      </w:r>
      <w:r w:rsidR="00E23F02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K</w:t>
      </w:r>
      <w:r w:rsidR="0049168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– найвищий бал шкали обліку.  </w:t>
      </w:r>
    </w:p>
    <w:p w:rsidR="00EA0DB3" w:rsidRPr="00FC0268" w:rsidRDefault="00EA0DB3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Збудники мікологічного походження виділяли в чисту культуру із зразків листків, стебел з ознаками сухої плямистості, застосовуючи метод вологих камер, штучні живильні середовища Чапека,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картопляно-моркв᾿яне</w:t>
      </w:r>
      <w:proofErr w:type="spell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середовище згідно  загальноприйнятих в фітопатології методичних  рекомендацій</w:t>
      </w:r>
      <w:r w:rsidR="00C11B6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[2, 13, 20].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4327B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Чисті культури збудників  культивували в термостаті за температури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23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position w:val="19"/>
          <w:sz w:val="28"/>
          <w:szCs w:val="28"/>
          <w:vertAlign w:val="superscript"/>
          <w:lang w:val="uk-UA"/>
        </w:rPr>
        <w:t xml:space="preserve">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С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vertAlign w:val="superscript"/>
          <w:lang w:val="uk-UA"/>
        </w:rPr>
        <w:t>0</w:t>
      </w:r>
      <w:r w:rsidR="0094327B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на 5-10 добу здійснювали мікроскопічне дослідження грибів та їх ідентифікацію згідно « Визначника грибів…..» </w:t>
      </w:r>
      <w:r w:rsidR="00C11B6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[5, </w:t>
      </w:r>
      <w:r w:rsidR="00CE3C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13, </w:t>
      </w:r>
      <w:r w:rsidR="00C11B6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22</w:t>
      </w:r>
      <w:r w:rsidR="00CE3C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]. </w:t>
      </w:r>
      <w:r w:rsidR="005C416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 роботі були використані методи світлової мікроскопії, мікроскопічні препарати готували за загальновідомими в мікробіології методиками (метод роздавленої краплі, метод приготування ф</w:t>
      </w:r>
      <w:r w:rsidR="00CE3C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іксованих препаратів) [20].</w:t>
      </w:r>
      <w:r w:rsidR="005C416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94327B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Культуральні</w:t>
      </w:r>
      <w:proofErr w:type="spellEnd"/>
      <w:r w:rsidR="0094327B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властивості грибів вивчали безпосередньо в чашках Петрі під бінокуляром (50х), морфологіч</w:t>
      </w:r>
      <w:r w:rsidR="004F436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ні особливості грибів – </w:t>
      </w:r>
      <w:proofErr w:type="spellStart"/>
      <w:r w:rsidR="004F436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мікроскопіюванням</w:t>
      </w:r>
      <w:proofErr w:type="spellEnd"/>
      <w:r w:rsidR="004F436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 імерсією </w:t>
      </w:r>
      <w:r w:rsidR="00CE3C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[20].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49168F" w:rsidRPr="00FC0268" w:rsidRDefault="004F436F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Дію біопрепаратів вивчали за схемою: 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</w:t>
      </w:r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троль (обробка водою); </w:t>
      </w:r>
      <w:proofErr w:type="spellStart"/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Мікосан</w:t>
      </w:r>
      <w:proofErr w:type="spellEnd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(діюча речовина - лужний екстракт </w:t>
      </w:r>
      <w:proofErr w:type="spellStart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афілофо</w:t>
      </w:r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ральних</w:t>
      </w:r>
      <w:proofErr w:type="spellEnd"/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грибів), р.; </w:t>
      </w:r>
      <w:proofErr w:type="spellStart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(діюча речовина -  </w:t>
      </w:r>
      <w:proofErr w:type="spellStart"/>
      <w:r w:rsidR="0049168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Trichoderma</w:t>
      </w:r>
      <w:proofErr w:type="spellEnd"/>
      <w:r w:rsidR="0049168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168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viride</w:t>
      </w:r>
      <w:proofErr w:type="spellEnd"/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р.; </w:t>
      </w:r>
      <w:proofErr w:type="spellStart"/>
      <w:r w:rsidR="00E831E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Фітоцид</w:t>
      </w:r>
      <w:proofErr w:type="spellEnd"/>
      <w:r w:rsidR="00242CA8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(основний </w:t>
      </w:r>
      <w:proofErr w:type="spellStart"/>
      <w:r w:rsidR="00242CA8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інградієнт</w:t>
      </w:r>
      <w:proofErr w:type="spellEnd"/>
      <w:r w:rsidR="00242CA8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Bacillus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subtilis</w:t>
      </w:r>
      <w:proofErr w:type="spellEnd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р.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Посіви хризантеми увінчаної обприскували впродовж вегетативної фази </w:t>
      </w:r>
      <w:r w:rsidR="005C416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тричі з інтервалом 10 діб. Ураженість рослин </w:t>
      </w:r>
      <w:proofErr w:type="spellStart"/>
      <w:r w:rsidR="005C416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альтернаріозом</w:t>
      </w:r>
      <w:proofErr w:type="spellEnd"/>
      <w:r w:rsidR="005C416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обліковували за методикою </w:t>
      </w:r>
      <w:r w:rsidR="00DA292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416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 П. </w:t>
      </w:r>
      <w:proofErr w:type="spellStart"/>
      <w:r w:rsidR="005C4167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Омелют</w:t>
      </w:r>
      <w:r w:rsidR="00CE3CA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CE3CA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(1986)</w:t>
      </w:r>
      <w:r w:rsidR="00CE3CAF"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[15].</w:t>
      </w:r>
    </w:p>
    <w:p w:rsidR="005C4167" w:rsidRPr="00FC0268" w:rsidRDefault="005C4167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Технічну ефективність використання біопрепаратів в захисті хризантеми увінчаної визначали за формулою:</w:t>
      </w:r>
    </w:p>
    <w:p w:rsidR="00C377AF" w:rsidRPr="00FC0268" w:rsidRDefault="00C377A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Б=(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Рк-Ро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)*100/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77A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(2. 3)</w:t>
      </w:r>
    </w:p>
    <w:p w:rsidR="00C377AF" w:rsidRPr="00FC0268" w:rsidRDefault="00C377A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де: Б – технічна ефективність, %;</w:t>
      </w: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показник розвитку хвороби на контролі; </w:t>
      </w: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показники розвитку хвороби на дослідній ділянці.</w:t>
      </w:r>
    </w:p>
    <w:p w:rsidR="0049168F" w:rsidRPr="00FC0268" w:rsidRDefault="005C4167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3CA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статистичної обр</w:t>
      </w:r>
      <w:r w:rsidR="008025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обки даних застосовували метод </w:t>
      </w:r>
      <w:r w:rsidR="00802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ANOVA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3CAF"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[8].</w:t>
      </w:r>
      <w:r w:rsidR="00F4799B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7361" w:rsidRPr="00FC0268" w:rsidRDefault="00386B15" w:rsidP="00FC0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Характеристика біопрепаратів.</w:t>
      </w:r>
      <w:r w:rsidR="00DA292B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540DCD" w:rsidRPr="00FC0268" w:rsidRDefault="005A7361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Біопрепарат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Триходермін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Viridin</w:t>
      </w:r>
      <w:proofErr w:type="spellEnd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) створений на основі культури гриба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/>
        </w:rPr>
        <w:t>Trichoderma</w:t>
      </w:r>
      <w:proofErr w:type="spellEnd"/>
      <w:r w:rsidR="00B405A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405AC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viride</w:t>
      </w:r>
      <w:proofErr w:type="spellEnd"/>
      <w:r w:rsidR="00B405AC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який присутній в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мікробоценозах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грунту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пригнічує кореневі гнилі. Це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біофунгіцид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який  використовується в захисті культур від  </w:t>
      </w:r>
      <w:r w:rsidR="001972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збудників </w:t>
      </w:r>
      <w:r w:rsidR="00197257" w:rsidRPr="001972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972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1972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аскохітозу, фузаріозу, ризоктоніозу та ін.</w:t>
      </w:r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Гриб пригнічує розвиток патогенної мікрофлори шляхом паразитування  на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склероціях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грибів, виділенням антибіотиків</w:t>
      </w:r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вірідін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гліотоксин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та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інш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.),</w:t>
      </w:r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ферментів, конкуренцією за субстрат. В </w:t>
      </w:r>
      <w:proofErr w:type="spellStart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грунті</w:t>
      </w:r>
      <w:proofErr w:type="spellEnd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гриб розкладає целюлозу, розвивається на міцелії та плодових тілах грибів – </w:t>
      </w:r>
      <w:proofErr w:type="spellStart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патогенів</w:t>
      </w:r>
      <w:proofErr w:type="spellEnd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. Отже, сприяє оздоровленню </w:t>
      </w:r>
      <w:proofErr w:type="spellStart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грунтів</w:t>
      </w:r>
      <w:proofErr w:type="spellEnd"/>
      <w:r w:rsidR="00540DC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від фітопатогенної мікрофлори.</w:t>
      </w:r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Триходермін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проявляє сильну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синергійну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дію з препаратами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Гаубсин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ФітоДоктор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AT"/>
        </w:rPr>
        <w:t>FORTE</w:t>
      </w:r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БіоМаг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Біофосфорин</w:t>
      </w:r>
      <w:proofErr w:type="spellEnd"/>
      <w:r w:rsidR="00540DC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7361" w:rsidRPr="00FC0268" w:rsidRDefault="00540DCD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="007060EF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іофунгіцид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Мікосан</w:t>
      </w:r>
      <w:r w:rsidR="007060EF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-В</w:t>
      </w:r>
      <w:proofErr w:type="spellEnd"/>
      <w:r w:rsidR="007060EF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3611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діюча речовина</w:t>
      </w:r>
      <w:r w:rsidR="0036111E" w:rsidRPr="003611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111E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B405A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лужний екстракт </w:t>
      </w:r>
      <w:proofErr w:type="spellStart"/>
      <w:r w:rsidR="00B405A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афілофоральних</w:t>
      </w:r>
      <w:proofErr w:type="spellEnd"/>
      <w:r w:rsidR="00B405A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грибів)</w:t>
      </w:r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використовується в захисті рослин від ши</w:t>
      </w:r>
      <w:r w:rsidR="00B405A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рокого спектру грибних хвороб: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кореневих гнилей, снігової плісняви, борошнистої роси, фітофторозу, парші</w:t>
      </w:r>
      <w:r w:rsidR="007060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 інших небезпечні захворювань. Крім того,</w:t>
      </w:r>
      <w:r w:rsidR="00B405A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препарат</w:t>
      </w:r>
      <w:r w:rsidR="007060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підвищує стійкість рослин до несприятливих факторів навколишнього середовища,  має профілактичну дію.</w:t>
      </w:r>
      <w:r w:rsidR="00B405A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3303B" w:rsidRPr="00FC0268" w:rsidRDefault="00C3303B" w:rsidP="00FC02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Біофунгіцид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Фітоцид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застосовують від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борошнистої роси,  кореневих гнилей, фітофторозу,фузаріозу, парші. Препарат також підвищує імунітет та продуктивність рослин. До складу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біофунгіциду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входить</w:t>
      </w:r>
    </w:p>
    <w:p w:rsidR="00C3303B" w:rsidRPr="00FC0268" w:rsidRDefault="00C3303B" w:rsidP="00FC02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спороутворююча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бактерія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Bacillus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subtilis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(1,0×109 КУО/см)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3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3303B" w:rsidRPr="00FC0268" w:rsidRDefault="00C3303B" w:rsidP="00FC02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Обприскування рослин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біофунціцидами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слід проводити в вечором, або в похмуру погоду, уникаючи дії прямих променів сонця. До розчинів біопрепаратів слід додавати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біоприлиплювачі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підвищення</w:t>
      </w:r>
      <w:r w:rsidR="00B405A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ефективності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дії біопрепаратів.</w:t>
      </w:r>
    </w:p>
    <w:p w:rsidR="00C3303B" w:rsidRPr="00FC0268" w:rsidRDefault="00C3303B" w:rsidP="00FC02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0DCD" w:rsidRPr="00FC0268" w:rsidRDefault="00540DCD" w:rsidP="00FC0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5220" w:rsidRPr="00FC0268" w:rsidRDefault="00505220" w:rsidP="00FC026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1171BB" w:rsidP="00FC0268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lastRenderedPageBreak/>
        <w:t>РОЗДІЛ</w:t>
      </w:r>
      <w:r w:rsidR="0049168F"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 3.</w:t>
      </w:r>
      <w:r w:rsidR="008E05D2"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 </w:t>
      </w:r>
      <w:r w:rsidR="008D178F"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АЛЬТЕРНАРІОЗ ХРИЗАНТЕМИ УВІНЧАНОЇ</w:t>
      </w:r>
      <w:r w:rsidR="0049168F"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 </w:t>
      </w:r>
      <w:r w:rsidR="00B548B8" w:rsidRPr="00FC0268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В УМОВАХ БОТАНІЧНОГО САДУ ПОЛІСЬКОГО УНІВЕРСИТЕТУ</w:t>
      </w:r>
    </w:p>
    <w:p w:rsidR="00B05C64" w:rsidRPr="00FC0268" w:rsidRDefault="00B05C64" w:rsidP="00FC0268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5684" w:rsidRPr="00FC0268" w:rsidRDefault="0049168F" w:rsidP="00FC0268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3.1.</w:t>
      </w:r>
      <w:r w:rsidR="00702A8B" w:rsidRPr="00FC02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Симптоми </w:t>
      </w:r>
      <w:proofErr w:type="spellStart"/>
      <w:r w:rsidR="00675684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альтернаріо</w:t>
      </w:r>
      <w:r w:rsidR="00B05C64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зу</w:t>
      </w:r>
      <w:proofErr w:type="spellEnd"/>
      <w:r w:rsidR="00702A8B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хризантеми увінчаної</w:t>
      </w:r>
    </w:p>
    <w:p w:rsidR="00446D41" w:rsidRPr="00FC0268" w:rsidRDefault="00446D41" w:rsidP="00FC0268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214055" w:rsidRPr="00FC0268" w:rsidRDefault="008D178F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Впродовж 2013–2020</w:t>
      </w:r>
      <w:r w:rsidR="00446D4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рр. в бот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анічному саду Поліського </w:t>
      </w:r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національного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університету нами успішно інтродукована хризантема увінчана</w:t>
      </w:r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6D41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proofErr w:type="spellStart"/>
      <w:r w:rsidR="00BF3459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Glebionis</w:t>
      </w:r>
      <w:proofErr w:type="spellEnd"/>
      <w:r w:rsidR="00BF3459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F3459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coronaria</w:t>
      </w:r>
      <w:proofErr w:type="spellEnd"/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.). Багаторічні спостереження показали, що вид уражується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сухою плямистістю.</w:t>
      </w:r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листках, стеблах </w:t>
      </w:r>
      <w:proofErr w:type="spellStart"/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з᾿являлись</w:t>
      </w:r>
      <w:proofErr w:type="spellEnd"/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неправильної форми </w:t>
      </w:r>
      <w:proofErr w:type="spellStart"/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хлоротичні</w:t>
      </w:r>
      <w:proofErr w:type="spellEnd"/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плями різн</w:t>
      </w:r>
      <w:r w:rsidR="00BF345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розмірів, які згодом буріли </w:t>
      </w:r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</w:t>
      </w:r>
      <w:r w:rsidR="0079387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405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3. 1</w:t>
      </w:r>
      <w:r w:rsidR="00702A8B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).</w:t>
      </w:r>
      <w:r w:rsidR="0021405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F3459" w:rsidRPr="00FC0268" w:rsidRDefault="00BF3459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A20FF" w:rsidRPr="00FC0268" w:rsidRDefault="00E2653F" w:rsidP="00FC0268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j-ea" w:hAnsi="Times New Roman" w:cs="Times New Roman"/>
          <w:noProof/>
          <w:color w:val="000000" w:themeColor="text1"/>
          <w:kern w:val="24"/>
          <w:sz w:val="28"/>
          <w:szCs w:val="28"/>
          <w:lang/>
        </w:rPr>
        <w:drawing>
          <wp:inline distT="0" distB="0" distL="0" distR="0" wp14:anchorId="24824D3B" wp14:editId="35D991FF">
            <wp:extent cx="4327451" cy="3083441"/>
            <wp:effectExtent l="0" t="0" r="0" b="3175"/>
            <wp:docPr id="2" name="Рисунок 2" descr="C:\Users\Lenovo\Desktop\Диплом хризантема\Хр аль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Диплом хризантема\Хр альт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61" cy="30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71" w:rsidRPr="00FC0268" w:rsidRDefault="00793871" w:rsidP="00FC0268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BA20FF" w:rsidRPr="00FC0268" w:rsidRDefault="00E3366E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Рис.</w:t>
      </w:r>
      <w:r w:rsidR="00A56B55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3.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3B37CB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3B37CB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="003B37CB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хризантеми увінчаної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ураження листків та пагонів</w:t>
      </w:r>
    </w:p>
    <w:p w:rsidR="00793871" w:rsidRPr="00FC0268" w:rsidRDefault="00793871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B5103" w:rsidRPr="00FC0268" w:rsidRDefault="00793871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Ознаки ураження виявлені на листках низової, серединної, верхової формації. Найсприйнятливішими до збудника виявились листки низової формації. Окремі плями зливались, утворюючи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великозональні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некрози. На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некротизованій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тканині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з᾿являвся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чорний наліт - органи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спороношення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гриба.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Окремі листки закручувались доверху, втрачали тургор, </w:t>
      </w:r>
      <w:proofErr w:type="spellStart"/>
      <w:r w:rsidR="00EC091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в᾿янули</w:t>
      </w:r>
      <w:proofErr w:type="spellEnd"/>
      <w:r w:rsidR="00EC091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повністю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засихали (рис. 3. 2</w:t>
      </w:r>
      <w:r w:rsidR="001B5103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1B5103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EC0914" w:rsidRPr="00FC0268" w:rsidRDefault="00EC0914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A92139" w:rsidRPr="00FC0268" w:rsidRDefault="00EC0914" w:rsidP="00FC02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noProof/>
          <w:color w:val="000000" w:themeColor="text1"/>
          <w:kern w:val="24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BB00" wp14:editId="278CE743">
                <wp:simplePos x="0" y="0"/>
                <wp:positionH relativeFrom="column">
                  <wp:posOffset>2795270</wp:posOffset>
                </wp:positionH>
                <wp:positionV relativeFrom="paragraph">
                  <wp:posOffset>174625</wp:posOffset>
                </wp:positionV>
                <wp:extent cx="276225" cy="2571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4D" w:rsidRPr="00EC0914" w:rsidRDefault="0002124D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EC0914">
                              <w:rPr>
                                <w:b/>
                                <w:lang w:val="uk-UA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20.1pt;margin-top:13.75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" fillcolor="white [3201]" strokeweight=".5pt">
                <v:textbox>
                  <w:txbxContent>
                    <w:p w:rsidR="0002124D" w:rsidRPr="00EC0914" w:rsidRDefault="0002124D">
                      <w:pPr>
                        <w:rPr>
                          <w:b/>
                          <w:lang w:val="uk-UA"/>
                        </w:rPr>
                      </w:pPr>
                      <w:r w:rsidRPr="00EC0914">
                        <w:rPr>
                          <w:b/>
                          <w:lang w:val="uk-UA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FC0268">
        <w:rPr>
          <w:rFonts w:ascii="Times New Roman" w:eastAsia="+mn-ea" w:hAnsi="Times New Roman" w:cs="Times New Roman"/>
          <w:noProof/>
          <w:color w:val="000000" w:themeColor="text1"/>
          <w:kern w:val="24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BD58" wp14:editId="42BCC82A">
                <wp:simplePos x="0" y="0"/>
                <wp:positionH relativeFrom="column">
                  <wp:posOffset>194946</wp:posOffset>
                </wp:positionH>
                <wp:positionV relativeFrom="paragraph">
                  <wp:posOffset>174625</wp:posOffset>
                </wp:positionV>
                <wp:extent cx="323850" cy="2571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4D" w:rsidRPr="00EC0914" w:rsidRDefault="0002124D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EC0914">
                              <w:rPr>
                                <w:b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5.35pt;margin-top:13.75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" fillcolor="white [3201]" strokeweight=".5pt">
                <v:textbox>
                  <w:txbxContent>
                    <w:p w:rsidR="0002124D" w:rsidRPr="00EC0914" w:rsidRDefault="0002124D">
                      <w:pPr>
                        <w:rPr>
                          <w:b/>
                          <w:lang w:val="uk-UA"/>
                        </w:rPr>
                      </w:pPr>
                      <w:r w:rsidRPr="00EC0914">
                        <w:rPr>
                          <w:b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1B5103" w:rsidRPr="00FC0268">
        <w:rPr>
          <w:rFonts w:ascii="Times New Roman" w:eastAsia="+mn-ea" w:hAnsi="Times New Roman" w:cs="Times New Roman"/>
          <w:noProof/>
          <w:color w:val="000000" w:themeColor="text1"/>
          <w:kern w:val="24"/>
          <w:sz w:val="28"/>
          <w:szCs w:val="28"/>
          <w:lang/>
        </w:rPr>
        <w:drawing>
          <wp:inline distT="0" distB="0" distL="0" distR="0" wp14:anchorId="5F57BC03" wp14:editId="43D4A73E">
            <wp:extent cx="4019550" cy="2628531"/>
            <wp:effectExtent l="0" t="9208" r="0" b="0"/>
            <wp:docPr id="4" name="Рисунок 4" descr="C:\Users\Lenovo\Desktop\Диплом хризантема\IMG_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иплом хризантема\IMG_6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2"/>
                    <a:stretch/>
                  </pic:blipFill>
                  <pic:spPr bwMode="auto">
                    <a:xfrm rot="5400000">
                      <a:off x="0" y="0"/>
                      <a:ext cx="4070153" cy="2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5103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1B5103" w:rsidRPr="00FC0268">
        <w:rPr>
          <w:rFonts w:ascii="Times New Roman" w:eastAsia="+mn-ea" w:hAnsi="Times New Roman" w:cs="Times New Roman"/>
          <w:noProof/>
          <w:color w:val="000000" w:themeColor="text1"/>
          <w:kern w:val="24"/>
          <w:sz w:val="28"/>
          <w:szCs w:val="28"/>
          <w:lang/>
        </w:rPr>
        <w:drawing>
          <wp:inline distT="0" distB="0" distL="0" distR="0" wp14:anchorId="5020BB6E" wp14:editId="12C356DC">
            <wp:extent cx="3997149" cy="2940138"/>
            <wp:effectExtent l="0" t="5080" r="0" b="0"/>
            <wp:docPr id="5" name="Рисунок 5" descr="C:\Users\Lenovo\Desktop\Диплом хризантема\Ал Хриз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иплом хризантема\Ал Хриз!!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3" t="19730" r="8736" b="20587"/>
                    <a:stretch/>
                  </pic:blipFill>
                  <pic:spPr bwMode="auto">
                    <a:xfrm rot="5400000">
                      <a:off x="0" y="0"/>
                      <a:ext cx="4070375" cy="29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5103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                 </w:t>
      </w:r>
    </w:p>
    <w:p w:rsidR="001B5103" w:rsidRPr="00FC0268" w:rsidRDefault="001B5103" w:rsidP="00FC02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0914" w:rsidRPr="00FC0268" w:rsidRDefault="001B5103" w:rsidP="00FC0268">
      <w:pPr>
        <w:spacing w:line="360" w:lineRule="auto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Рис. 3. 2.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Уражені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альтернаріозом</w:t>
      </w:r>
      <w:proofErr w:type="spell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генеративні</w:t>
      </w:r>
      <w:r w:rsidR="00EC0914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(А) та </w:t>
      </w:r>
      <w:proofErr w:type="spellStart"/>
      <w:r w:rsidR="00EC0914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віргінільні</w:t>
      </w:r>
      <w:proofErr w:type="spellEnd"/>
      <w:r w:rsidR="00EC0914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(Б)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особини </w:t>
      </w:r>
      <w:proofErr w:type="spellStart"/>
      <w:r w:rsidRPr="00FC0268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Glebionis</w:t>
      </w:r>
      <w:proofErr w:type="spellEnd"/>
      <w:r w:rsidRPr="00FC0268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  <w:lang w:val="en-US"/>
        </w:rPr>
        <w:t>coronaria</w:t>
      </w:r>
      <w:proofErr w:type="spell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L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r w:rsidR="00EC0914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1B5103" w:rsidRPr="00FC0268" w:rsidRDefault="001B5103" w:rsidP="00FC0268">
      <w:pPr>
        <w:spacing w:after="0" w:line="36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FB05B9" w:rsidRPr="00FC0268" w:rsidRDefault="00BF3459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цьому з</w:t>
      </w:r>
      <w:r w:rsidR="00793871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меншувалась асиміляційна листкова поверхня, руйнувались хлоропласти, що призводило до суттєвого зниження інтенсивності фотосинтезу. 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Ознаки ураження </w:t>
      </w:r>
      <w:proofErr w:type="spellStart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альтернаріозом</w:t>
      </w:r>
      <w:proofErr w:type="spellEnd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виявлені</w:t>
      </w:r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 різні фенологічні фази рослини: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вегетативну, 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бутонізації, </w:t>
      </w:r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цвітіння та плодоношення</w:t>
      </w:r>
      <w:r w:rsidR="00CE3CAF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. 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Збудник уражував</w:t>
      </w:r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різновікові рослини хризантеми: особини </w:t>
      </w:r>
      <w:proofErr w:type="spellStart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прегенеративного</w:t>
      </w:r>
      <w:proofErr w:type="spellEnd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періоду онтогенезу (</w:t>
      </w:r>
      <w:proofErr w:type="spellStart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вергінільний</w:t>
      </w:r>
      <w:proofErr w:type="spellEnd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віковий стан), генеративного (молодий, зрілий, старий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вікові стани</w:t>
      </w:r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). Найчіткіше симптоми хвороби виражені в кінці вегетації (старий генеративний період онтогенезу, фаза плодоношення та закінчення вегетації </w:t>
      </w:r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lastRenderedPageBreak/>
        <w:t xml:space="preserve">(відмирання). На генеративних особинах відмічено ураження </w:t>
      </w:r>
      <w:proofErr w:type="spellStart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альтернаріозом</w:t>
      </w:r>
      <w:proofErr w:type="spellEnd"/>
      <w:r w:rsidR="0079387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листків, черешків, стебел, генеративних органів. </w:t>
      </w:r>
    </w:p>
    <w:p w:rsidR="00FB05B9" w:rsidRPr="00FC0268" w:rsidRDefault="00793871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Надземна маса рослин, в значній мірі уражених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альтернаріозом</w:t>
      </w:r>
      <w:proofErr w:type="spellEnd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, зменшувалась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 2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-4 рази. Такі рослини не цвіли, не плодоносили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коренева система 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була недорозвинена, спостерігалась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карликовість. Сильне ураження призводило до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в᾿янення</w:t>
      </w:r>
      <w:proofErr w:type="spell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окремих особин.</w:t>
      </w:r>
    </w:p>
    <w:p w:rsidR="00793871" w:rsidRPr="00FC0268" w:rsidRDefault="00793871" w:rsidP="00FC026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Альтернаріоз</w:t>
      </w:r>
      <w:proofErr w:type="spellEnd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може спричинити значний недобір врожаю лікарських рослин, в тому числі хризантеми увінчаної. </w:t>
      </w:r>
    </w:p>
    <w:p w:rsidR="00CA0711" w:rsidRPr="00FC0268" w:rsidRDefault="00793871" w:rsidP="00FC0268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Для ідентифікації збудника, що спричиняв суху плямистість, </w:t>
      </w:r>
      <w:proofErr w:type="spellStart"/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па</w:t>
      </w:r>
      <w:r w:rsidR="003536A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тоген</w:t>
      </w:r>
      <w:proofErr w:type="spellEnd"/>
      <w:r w:rsidR="003536A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виділяли в чисту культуру за загальноприйнятими в фітопатології методиками.</w:t>
      </w: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Культивування гриба здійснювали на </w:t>
      </w:r>
      <w:proofErr w:type="spellStart"/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картопляно-моркв᾿яному</w:t>
      </w:r>
      <w:proofErr w:type="spellEnd"/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середовищі та середовищі Чапека. 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За культивування на вказаних штучних середовищах міцелій гриба чорного кольору, недорозвинений. На препаратах при </w:t>
      </w:r>
      <w:proofErr w:type="spellStart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мікроскопіюванні</w:t>
      </w:r>
      <w:proofErr w:type="spellEnd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 імерсією </w:t>
      </w:r>
      <w:r w:rsidR="003536A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(90х15) виявлялись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коричневі конідії з </w:t>
      </w:r>
      <w:r w:rsidR="00BF345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перетинками. Вони розташовувались</w:t>
      </w:r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поодиноко або </w:t>
      </w:r>
      <w:proofErr w:type="spellStart"/>
      <w:r w:rsidR="00FB05B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з</w:t>
      </w:r>
      <w:r w:rsidR="00CA071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᾿</w:t>
      </w:r>
      <w:r w:rsidR="00BF3459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єднувались</w:t>
      </w:r>
      <w:proofErr w:type="spellEnd"/>
      <w:r w:rsidR="00CA071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 ланцюжки.</w:t>
      </w:r>
    </w:p>
    <w:p w:rsidR="00316D57" w:rsidRPr="00FC0268" w:rsidRDefault="00FB05B9" w:rsidP="00FC0268">
      <w:pPr>
        <w:spacing w:after="0" w:line="360" w:lineRule="auto"/>
        <w:ind w:firstLine="709"/>
        <w:contextualSpacing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CA071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В результаті вивчення</w:t>
      </w:r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морфолого-культуральних</w:t>
      </w:r>
      <w:proofErr w:type="spellEnd"/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властивостей</w:t>
      </w:r>
      <w:r w:rsidR="00CA071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виділених ізолятів </w:t>
      </w:r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>нами встановлений збудник</w:t>
      </w:r>
      <w:r w:rsidR="00CA0711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сухої плямистості хризантеми увінчаної</w:t>
      </w:r>
      <w:r w:rsidR="00316D57" w:rsidRPr="00FC026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- </w:t>
      </w:r>
      <w:proofErr w:type="spellStart"/>
      <w:r w:rsidR="00316D57" w:rsidRPr="00FC0268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8"/>
          <w:szCs w:val="28"/>
          <w:lang w:val="en-US" w:eastAsia="ru-RU"/>
        </w:rPr>
        <w:t>Alternaria</w:t>
      </w:r>
      <w:proofErr w:type="spellEnd"/>
      <w:r w:rsidR="00316D57" w:rsidRPr="00FC0268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proofErr w:type="spellStart"/>
      <w:r w:rsidR="00316D57" w:rsidRPr="00FC0268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8"/>
          <w:szCs w:val="28"/>
          <w:lang w:val="en-US" w:eastAsia="ru-RU"/>
        </w:rPr>
        <w:t>alternata</w:t>
      </w:r>
      <w:proofErr w:type="spellEnd"/>
      <w:r w:rsidR="00316D57" w:rsidRPr="00FC0268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(</w:t>
      </w:r>
      <w:proofErr w:type="spellStart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Fr</w:t>
      </w:r>
      <w:proofErr w:type="spellEnd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.) </w:t>
      </w:r>
      <w:proofErr w:type="spellStart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Keissler</w:t>
      </w:r>
      <w:proofErr w:type="spellEnd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proofErr w:type="spellStart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Beih</w:t>
      </w:r>
      <w:proofErr w:type="spellEnd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, що належить до класу </w:t>
      </w:r>
      <w:proofErr w:type="spellStart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дейтероміцети</w:t>
      </w:r>
      <w:proofErr w:type="spellEnd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, порядку гіфоміцети (</w:t>
      </w:r>
      <w:proofErr w:type="spellStart"/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Hyphomycetales</w:t>
      </w:r>
      <w:proofErr w:type="spellEnd"/>
      <w:r w:rsidR="00A04BB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) </w:t>
      </w:r>
      <w:r w:rsidR="00CE3CAF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[18].</w:t>
      </w:r>
      <w:r w:rsidR="00316D57" w:rsidRPr="00FC026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702A8B" w:rsidRPr="00FC0268" w:rsidRDefault="0049168F" w:rsidP="00FC026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16D57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702A8B" w:rsidRPr="00FC0268" w:rsidRDefault="00FB05B9" w:rsidP="00FC0268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3.2. </w:t>
      </w:r>
      <w:r w:rsidR="00702A8B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Розвиток і розповсюдженість </w:t>
      </w:r>
      <w:proofErr w:type="spellStart"/>
      <w:r w:rsidR="00702A8B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альтернаріозу</w:t>
      </w:r>
      <w:proofErr w:type="spellEnd"/>
    </w:p>
    <w:p w:rsidR="00316D57" w:rsidRPr="00FC0268" w:rsidRDefault="0049168F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47D5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F65AF8" w:rsidRPr="00FC0268" w:rsidRDefault="003536A9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Досліджуючи</w:t>
      </w:r>
      <w:r w:rsidR="00316D5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пошире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ність і ступінь розвитку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Glebionis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coronaria</w:t>
      </w:r>
      <w:proofErr w:type="spellEnd"/>
      <w:r w:rsidR="00316D5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за інтрод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укції у в ботанічному саду Поліського університету</w:t>
      </w:r>
      <w:r w:rsidR="00316D5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відмічено, що </w:t>
      </w:r>
      <w:r w:rsidR="00316D57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показники по</w:t>
      </w:r>
      <w:r w:rsidR="008025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ширення хвороби становили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 8,3 % до 9,12</w:t>
      </w:r>
      <w:r w:rsidR="00316D57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% </w:t>
      </w:r>
      <w:r w:rsidR="002446E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 цьому 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інтенсивність</w:t>
      </w:r>
      <w:r w:rsidR="00316D5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розвитку </w:t>
      </w:r>
      <w:r w:rsidR="002446E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хвороби варіювала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від 4,22 % до 4,53</w:t>
      </w:r>
      <w:r w:rsidR="00316D5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% (табл. 3. 1). 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Відмінність даних показників за роками досліджень була незначною. Показники інтенсивності розвитку хвороби і поширеності хвороби були вищими у 2020 році, що, ймовірно, пов’язано із впливом екологічних факторів довкілля, в першу чергу погодних умов.</w:t>
      </w:r>
    </w:p>
    <w:p w:rsidR="0049168F" w:rsidRPr="00FC0268" w:rsidRDefault="0049168F" w:rsidP="00FC026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lastRenderedPageBreak/>
        <w:t>Таблиця</w:t>
      </w:r>
      <w:r w:rsidR="00A56B55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3.</w:t>
      </w:r>
      <w:r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1.</w:t>
      </w:r>
      <w:r w:rsidRPr="00FC0268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Р</w:t>
      </w:r>
      <w:r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озповсюдженість</w:t>
      </w:r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і розвиток </w:t>
      </w:r>
      <w:proofErr w:type="spellStart"/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інтродукованої </w:t>
      </w:r>
      <w:r w:rsidR="00F65AF8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>популяції хризантеми увінчаної</w:t>
      </w:r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в ботанічному саду Поліського університету (2019</w:t>
      </w:r>
      <w:r w:rsidRPr="00FC02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="007949D3"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2020 </w:t>
      </w:r>
      <w:r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рр.)   </w:t>
      </w:r>
    </w:p>
    <w:p w:rsidR="00F65AF8" w:rsidRPr="00FC0268" w:rsidRDefault="00F65AF8" w:rsidP="00FC0268">
      <w:pPr>
        <w:spacing w:after="0" w:line="36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268"/>
      </w:tblGrid>
      <w:tr w:rsidR="003A11BA" w:rsidRPr="00FC0268" w:rsidTr="0049168F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49168F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49168F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Розвиток хвороби, </w:t>
            </w:r>
          </w:p>
          <w:p w:rsidR="0049168F" w:rsidRPr="00FC0268" w:rsidRDefault="0049168F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49168F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Поширеність хвороби, %</w:t>
            </w:r>
          </w:p>
        </w:tc>
      </w:tr>
      <w:tr w:rsidR="003A11BA" w:rsidRPr="00FC0268" w:rsidTr="0049168F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7949D3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8,3</w:t>
            </w:r>
          </w:p>
        </w:tc>
      </w:tr>
      <w:tr w:rsidR="003A11BA" w:rsidRPr="00FC0268" w:rsidTr="0049168F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7949D3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9,12</w:t>
            </w:r>
          </w:p>
        </w:tc>
      </w:tr>
      <w:tr w:rsidR="003A11BA" w:rsidRPr="00FC0268" w:rsidTr="0049168F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49168F" w:rsidP="00FC02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середнє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8F" w:rsidRPr="00FC0268" w:rsidRDefault="00255A3A" w:rsidP="00FC0268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8,71</w:t>
            </w:r>
          </w:p>
        </w:tc>
      </w:tr>
    </w:tbl>
    <w:p w:rsidR="0049168F" w:rsidRPr="00FC0268" w:rsidRDefault="0049168F" w:rsidP="00FC026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49168F" w:rsidRPr="00FC0268" w:rsidRDefault="0049168F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Середній показник інтенсивності розвитку хвороби 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за роки досліджень становив 4,38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% при поширенос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ті хвороби 8,71</w:t>
      </w:r>
      <w:r w:rsidR="00A04BB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% </w:t>
      </w:r>
      <w:r w:rsidR="00CE3CAF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[9].</w:t>
      </w:r>
      <w:r w:rsidR="0000348D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Результати досліджень вказують на значну шкідливість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хризантеми увінчаної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та необхідність розробки заходів захисту від нього. </w:t>
      </w:r>
      <w:r w:rsidR="00F65AF8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Проте слід відмітити, що в умовах ботанічного саду Поліського університету, що належить до зони Центрального</w:t>
      </w:r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Полісся України,  такі інтродуковані лікарські рослини як серпій увінчаний (</w:t>
      </w:r>
      <w:proofErr w:type="spellStart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Serratula</w:t>
      </w:r>
      <w:proofErr w:type="spellEnd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coronata</w:t>
      </w:r>
      <w:proofErr w:type="spellEnd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L</w:t>
      </w:r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.) та полин естрагоновий (</w:t>
      </w:r>
      <w:r w:rsidR="00CE7E37"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/>
        </w:rPr>
        <w:t>Artemisia</w:t>
      </w:r>
      <w:r w:rsidR="00CE7E37"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7E37"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/>
        </w:rPr>
        <w:t>dracunculus</w:t>
      </w:r>
      <w:proofErr w:type="spellEnd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L</w:t>
      </w:r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.) уражуються </w:t>
      </w:r>
      <w:proofErr w:type="spellStart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альтернаріозом</w:t>
      </w:r>
      <w:proofErr w:type="spellEnd"/>
      <w:r w:rsidR="00CE7E37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значно інтенсивніше.</w:t>
      </w:r>
    </w:p>
    <w:p w:rsidR="00583E58" w:rsidRPr="00FC0268" w:rsidRDefault="00583E58" w:rsidP="00FC0268">
      <w:p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9168F" w:rsidRPr="00FC0268" w:rsidRDefault="0002124D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3.3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Ефективність </w:t>
      </w:r>
      <w:r w:rsidR="00B05C64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застосування біопрепаратів від </w:t>
      </w:r>
      <w:proofErr w:type="spellStart"/>
      <w:r w:rsidR="00B05C64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B05C64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8E05D2" w:rsidRPr="00FC0268" w:rsidRDefault="008E05D2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9168F" w:rsidRPr="00FC0268" w:rsidRDefault="00E21007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 метою обмеження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шкодочинності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хризантеми увінчаної ми вивчали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вплив біологічних препаратів (</w:t>
      </w:r>
      <w:proofErr w:type="spellStart"/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Мікосан</w:t>
      </w:r>
      <w:proofErr w:type="spellEnd"/>
      <w:r w:rsidR="00664DE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-В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Фітоцид</w:t>
      </w:r>
      <w:proofErr w:type="spellEnd"/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риходермін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 на розвиток хвороби та урожайність культури. 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Досліджувані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біопрепарати певним чином стримували розвиток хвороби, але різнилися за ефективністю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61E1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становлено, що обробка рослин хризантеми увінчаної</w:t>
      </w:r>
      <w:r w:rsidR="008E05D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біопрепаратом </w:t>
      </w:r>
      <w:proofErr w:type="spellStart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Мікосан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</w:t>
      </w:r>
      <w:proofErr w:type="spellEnd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009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сприяє зменшенню 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розвитку хвороби у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рази;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Фітоцид</w:t>
      </w:r>
      <w:r w:rsidR="00861E1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proofErr w:type="spellEnd"/>
      <w:r w:rsidR="00861E1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у 1,5</w:t>
      </w:r>
      <w:r w:rsidR="008E05D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рази, </w:t>
      </w:r>
      <w:proofErr w:type="spellStart"/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861E1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риходерміном</w:t>
      </w:r>
      <w:proofErr w:type="spellEnd"/>
      <w:r w:rsidR="00861E1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у 1,4</w:t>
      </w:r>
      <w:r w:rsidR="008E05D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рази</w:t>
      </w:r>
      <w:r w:rsidR="005047D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(табл.</w:t>
      </w:r>
      <w:r w:rsidR="000764A0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</w:t>
      </w:r>
      <w:r w:rsidR="00583E58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47D5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9168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5C18E1" w:rsidRPr="00FC0268" w:rsidRDefault="005C18E1" w:rsidP="00FC02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5047D5" w:rsidP="00FC026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Таблиця </w:t>
      </w:r>
      <w:r w:rsidR="00A56B55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8E05D2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Вплив біопрепаратів на ураже</w:t>
      </w:r>
      <w:r w:rsidR="00255A3A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ність рослин хризантеми увінчаної</w:t>
      </w:r>
      <w:r w:rsidR="00FB05B9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альтерн</w:t>
      </w:r>
      <w:r w:rsidR="00255A3A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аріозом</w:t>
      </w:r>
      <w:proofErr w:type="spellEnd"/>
      <w:r w:rsidR="00255A3A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ботанічному саду Поліського університету, 2019–2020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рр.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776"/>
        <w:gridCol w:w="784"/>
        <w:gridCol w:w="1099"/>
      </w:tblGrid>
      <w:tr w:rsidR="003A11BA" w:rsidRPr="00FC0268" w:rsidTr="0049168F">
        <w:trPr>
          <w:trHeight w:val="323"/>
        </w:trPr>
        <w:tc>
          <w:tcPr>
            <w:tcW w:w="3510" w:type="dxa"/>
            <w:vMerge w:val="restart"/>
          </w:tcPr>
          <w:p w:rsidR="006408A9" w:rsidRPr="00FC0268" w:rsidRDefault="006408A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Варіанти досліду</w:t>
            </w:r>
          </w:p>
        </w:tc>
        <w:tc>
          <w:tcPr>
            <w:tcW w:w="6061" w:type="dxa"/>
            <w:gridSpan w:val="6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Ураженість серпію увінчаного </w:t>
            </w: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альтернаріозом</w:t>
            </w:r>
            <w:proofErr w:type="spellEnd"/>
          </w:p>
        </w:tc>
      </w:tr>
      <w:tr w:rsidR="003A11BA" w:rsidRPr="00FC0268" w:rsidTr="0049168F">
        <w:trPr>
          <w:trHeight w:val="158"/>
        </w:trPr>
        <w:tc>
          <w:tcPr>
            <w:tcW w:w="3510" w:type="dxa"/>
            <w:vMerge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49168F" w:rsidRPr="00FC0268" w:rsidRDefault="00255A3A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910" w:type="dxa"/>
            <w:gridSpan w:val="2"/>
          </w:tcPr>
          <w:p w:rsidR="0049168F" w:rsidRPr="00FC0268" w:rsidRDefault="00255A3A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83" w:type="dxa"/>
            <w:gridSpan w:val="2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середнє</w:t>
            </w:r>
          </w:p>
        </w:tc>
      </w:tr>
      <w:tr w:rsidR="003A11BA" w:rsidRPr="00FC0268" w:rsidTr="0049168F">
        <w:trPr>
          <w:trHeight w:val="157"/>
        </w:trPr>
        <w:tc>
          <w:tcPr>
            <w:tcW w:w="3510" w:type="dxa"/>
            <w:vMerge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776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784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099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</w:tr>
      <w:tr w:rsidR="003A11BA" w:rsidRPr="00FC0268" w:rsidTr="0049168F">
        <w:tc>
          <w:tcPr>
            <w:tcW w:w="3510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Контроль (обробка водою)</w:t>
            </w:r>
          </w:p>
        </w:tc>
        <w:tc>
          <w:tcPr>
            <w:tcW w:w="1134" w:type="dxa"/>
          </w:tcPr>
          <w:p w:rsidR="0049168F" w:rsidRPr="00FC0268" w:rsidRDefault="00311FB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255A3A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,30</w:t>
            </w:r>
          </w:p>
        </w:tc>
        <w:tc>
          <w:tcPr>
            <w:tcW w:w="1134" w:type="dxa"/>
          </w:tcPr>
          <w:p w:rsidR="0049168F" w:rsidRPr="00FC0268" w:rsidRDefault="00255A3A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4,22</w:t>
            </w:r>
          </w:p>
        </w:tc>
        <w:tc>
          <w:tcPr>
            <w:tcW w:w="1134" w:type="dxa"/>
          </w:tcPr>
          <w:p w:rsidR="0049168F" w:rsidRPr="00FC0268" w:rsidRDefault="00311FB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="00255A3A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,12</w:t>
            </w:r>
          </w:p>
        </w:tc>
        <w:tc>
          <w:tcPr>
            <w:tcW w:w="776" w:type="dxa"/>
          </w:tcPr>
          <w:p w:rsidR="0049168F" w:rsidRPr="00FC0268" w:rsidRDefault="00255A3A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4,53</w:t>
            </w:r>
          </w:p>
        </w:tc>
        <w:tc>
          <w:tcPr>
            <w:tcW w:w="784" w:type="dxa"/>
          </w:tcPr>
          <w:p w:rsidR="0049168F" w:rsidRPr="00FC0268" w:rsidRDefault="00311FB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9,71</w:t>
            </w:r>
          </w:p>
        </w:tc>
        <w:tc>
          <w:tcPr>
            <w:tcW w:w="1099" w:type="dxa"/>
          </w:tcPr>
          <w:p w:rsidR="0049168F" w:rsidRPr="00FC0268" w:rsidRDefault="00311FB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4,38</w:t>
            </w:r>
          </w:p>
        </w:tc>
      </w:tr>
      <w:tr w:rsidR="003A11BA" w:rsidRPr="00FC0268" w:rsidTr="0049168F">
        <w:tc>
          <w:tcPr>
            <w:tcW w:w="3510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Мікосан</w:t>
            </w:r>
            <w:proofErr w:type="spellEnd"/>
            <w:r w:rsidR="00664DE9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-В</w:t>
            </w: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р., 2л/га</w:t>
            </w:r>
          </w:p>
        </w:tc>
        <w:tc>
          <w:tcPr>
            <w:tcW w:w="1134" w:type="dxa"/>
          </w:tcPr>
          <w:p w:rsidR="00311FB3" w:rsidRPr="00FC0268" w:rsidRDefault="00B67124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311FB3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311FB3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11FB3" w:rsidRPr="00FC0268" w:rsidRDefault="00B67124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2,14</w:t>
            </w:r>
          </w:p>
        </w:tc>
        <w:tc>
          <w:tcPr>
            <w:tcW w:w="1134" w:type="dxa"/>
          </w:tcPr>
          <w:p w:rsidR="00311FB3" w:rsidRPr="00FC0268" w:rsidRDefault="00B67124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311FB3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,00</w:t>
            </w:r>
          </w:p>
        </w:tc>
        <w:tc>
          <w:tcPr>
            <w:tcW w:w="776" w:type="dxa"/>
          </w:tcPr>
          <w:p w:rsidR="0049168F" w:rsidRPr="00FC0268" w:rsidRDefault="00B67124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2,45</w:t>
            </w:r>
          </w:p>
        </w:tc>
        <w:tc>
          <w:tcPr>
            <w:tcW w:w="784" w:type="dxa"/>
          </w:tcPr>
          <w:p w:rsidR="0049168F" w:rsidRPr="00FC0268" w:rsidRDefault="00B67124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5,62</w:t>
            </w:r>
          </w:p>
        </w:tc>
        <w:tc>
          <w:tcPr>
            <w:tcW w:w="1099" w:type="dxa"/>
          </w:tcPr>
          <w:p w:rsidR="0049168F" w:rsidRPr="00FC0268" w:rsidRDefault="002A5D8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2,30</w:t>
            </w:r>
          </w:p>
        </w:tc>
      </w:tr>
      <w:tr w:rsidR="003A11BA" w:rsidRPr="00FC0268" w:rsidTr="0049168F">
        <w:tc>
          <w:tcPr>
            <w:tcW w:w="3510" w:type="dxa"/>
          </w:tcPr>
          <w:p w:rsidR="0049168F" w:rsidRPr="00FC0268" w:rsidRDefault="00DA292B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Фітоцид</w:t>
            </w:r>
            <w:proofErr w:type="spellEnd"/>
            <w:r w:rsidR="00E217B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</w:t>
            </w:r>
            <w:r w:rsidR="0049168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., 2кг/га</w:t>
            </w:r>
          </w:p>
        </w:tc>
        <w:tc>
          <w:tcPr>
            <w:tcW w:w="1134" w:type="dxa"/>
          </w:tcPr>
          <w:p w:rsidR="0049168F" w:rsidRPr="00FC0268" w:rsidRDefault="00132160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</w:t>
            </w:r>
            <w:r w:rsidR="00D5676C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88</w:t>
            </w:r>
          </w:p>
        </w:tc>
        <w:tc>
          <w:tcPr>
            <w:tcW w:w="1134" w:type="dxa"/>
          </w:tcPr>
          <w:p w:rsidR="0049168F" w:rsidRPr="00FC0268" w:rsidRDefault="00D5676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</w:t>
            </w:r>
            <w:r w:rsidR="008F616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49168F" w:rsidRPr="00FC0268" w:rsidRDefault="00132160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</w:t>
            </w:r>
            <w:r w:rsidR="00D5676C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776" w:type="dxa"/>
          </w:tcPr>
          <w:p w:rsidR="0049168F" w:rsidRPr="00FC0268" w:rsidRDefault="00D5676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8F616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84" w:type="dxa"/>
          </w:tcPr>
          <w:p w:rsidR="0049168F" w:rsidRPr="00FC0268" w:rsidRDefault="002A5D8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7,14</w:t>
            </w:r>
          </w:p>
        </w:tc>
        <w:tc>
          <w:tcPr>
            <w:tcW w:w="1099" w:type="dxa"/>
          </w:tcPr>
          <w:p w:rsidR="0049168F" w:rsidRPr="00FC0268" w:rsidRDefault="002A5D8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2,94</w:t>
            </w:r>
          </w:p>
        </w:tc>
      </w:tr>
      <w:tr w:rsidR="0049168F" w:rsidRPr="00FC0268" w:rsidTr="0049168F">
        <w:tc>
          <w:tcPr>
            <w:tcW w:w="3510" w:type="dxa"/>
          </w:tcPr>
          <w:p w:rsidR="0049168F" w:rsidRPr="00FC0268" w:rsidRDefault="00DA292B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Триходермін</w:t>
            </w:r>
            <w:proofErr w:type="spellEnd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п., 2</w:t>
            </w:r>
            <w:r w:rsidR="0049168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кг/га</w:t>
            </w:r>
          </w:p>
        </w:tc>
        <w:tc>
          <w:tcPr>
            <w:tcW w:w="1134" w:type="dxa"/>
          </w:tcPr>
          <w:p w:rsidR="0049168F" w:rsidRPr="00FC0268" w:rsidRDefault="00132160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7,11</w:t>
            </w:r>
          </w:p>
        </w:tc>
        <w:tc>
          <w:tcPr>
            <w:tcW w:w="1134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3,00</w:t>
            </w:r>
          </w:p>
        </w:tc>
        <w:tc>
          <w:tcPr>
            <w:tcW w:w="1134" w:type="dxa"/>
          </w:tcPr>
          <w:p w:rsidR="0049168F" w:rsidRPr="00FC0268" w:rsidRDefault="00132160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8,</w:t>
            </w:r>
            <w:r w:rsidR="002A5D89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776" w:type="dxa"/>
          </w:tcPr>
          <w:p w:rsidR="0049168F" w:rsidRPr="00FC0268" w:rsidRDefault="00D5676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E37C36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784" w:type="dxa"/>
          </w:tcPr>
          <w:p w:rsidR="0049168F" w:rsidRPr="00FC0268" w:rsidRDefault="002A5D8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7,66</w:t>
            </w:r>
          </w:p>
        </w:tc>
        <w:tc>
          <w:tcPr>
            <w:tcW w:w="1099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3,13</w:t>
            </w:r>
          </w:p>
        </w:tc>
      </w:tr>
    </w:tbl>
    <w:p w:rsidR="00ED489D" w:rsidRPr="00FC0268" w:rsidRDefault="00ED489D" w:rsidP="00FC026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E37" w:rsidRPr="0036111E" w:rsidRDefault="0049168F" w:rsidP="00FC02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Примітка: *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поширеність хвороби;   **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розвиток хвороби</w:t>
      </w:r>
    </w:p>
    <w:p w:rsidR="0036111E" w:rsidRPr="0036111E" w:rsidRDefault="0036111E" w:rsidP="00FC02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5047D5" w:rsidP="00FC026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Таблиця</w:t>
      </w:r>
      <w:r w:rsidR="00A56B55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3. </w:t>
      </w: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Технічна ефективність </w:t>
      </w:r>
      <w:r w:rsidR="00897496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застосування біопрепаратів від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897496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хризантеми увінчаної в ботанічному саду Поліського університету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069"/>
        <w:gridCol w:w="2070"/>
        <w:gridCol w:w="2067"/>
      </w:tblGrid>
      <w:tr w:rsidR="003A11BA" w:rsidRPr="00FC0268" w:rsidTr="0049168F">
        <w:trPr>
          <w:trHeight w:val="158"/>
        </w:trPr>
        <w:tc>
          <w:tcPr>
            <w:tcW w:w="3369" w:type="dxa"/>
            <w:vMerge w:val="restart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Варіанти досліду</w:t>
            </w:r>
          </w:p>
        </w:tc>
        <w:tc>
          <w:tcPr>
            <w:tcW w:w="6202" w:type="dxa"/>
            <w:gridSpan w:val="3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Технічна ефективність, %</w:t>
            </w:r>
          </w:p>
        </w:tc>
      </w:tr>
      <w:tr w:rsidR="003A11BA" w:rsidRPr="00FC0268" w:rsidTr="0049168F">
        <w:trPr>
          <w:trHeight w:val="157"/>
        </w:trPr>
        <w:tc>
          <w:tcPr>
            <w:tcW w:w="3369" w:type="dxa"/>
            <w:vMerge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9" w:type="dxa"/>
          </w:tcPr>
          <w:p w:rsidR="0049168F" w:rsidRPr="00FC0268" w:rsidRDefault="0089749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</w:t>
            </w:r>
            <w:r w:rsidR="006D7FC4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9168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66" w:type="dxa"/>
          </w:tcPr>
          <w:p w:rsidR="0049168F" w:rsidRPr="00FC0268" w:rsidRDefault="0089749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  <w:r w:rsidR="006D7FC4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9168F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67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середнє</w:t>
            </w:r>
          </w:p>
        </w:tc>
      </w:tr>
      <w:tr w:rsidR="003A11BA" w:rsidRPr="00FC0268" w:rsidTr="0049168F">
        <w:tc>
          <w:tcPr>
            <w:tcW w:w="3369" w:type="dxa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Контроль</w:t>
            </w:r>
          </w:p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(обробка водою)</w:t>
            </w:r>
          </w:p>
        </w:tc>
        <w:tc>
          <w:tcPr>
            <w:tcW w:w="2069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70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63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3A11BA" w:rsidRPr="00FC0268" w:rsidTr="0049168F">
        <w:tc>
          <w:tcPr>
            <w:tcW w:w="3369" w:type="dxa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Мікосан</w:t>
            </w:r>
            <w:r w:rsidR="00664DE9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-В</w:t>
            </w:r>
            <w:proofErr w:type="spellEnd"/>
          </w:p>
        </w:tc>
        <w:tc>
          <w:tcPr>
            <w:tcW w:w="2069" w:type="dxa"/>
          </w:tcPr>
          <w:p w:rsidR="0049168F" w:rsidRPr="00FC0268" w:rsidRDefault="00EA220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49,29</w:t>
            </w:r>
          </w:p>
        </w:tc>
        <w:tc>
          <w:tcPr>
            <w:tcW w:w="2070" w:type="dxa"/>
          </w:tcPr>
          <w:p w:rsidR="0049168F" w:rsidRPr="00FC0268" w:rsidRDefault="00EA220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45,92</w:t>
            </w:r>
          </w:p>
        </w:tc>
        <w:tc>
          <w:tcPr>
            <w:tcW w:w="2063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47,61</w:t>
            </w:r>
          </w:p>
        </w:tc>
      </w:tr>
      <w:tr w:rsidR="003A11BA" w:rsidRPr="00FC0268" w:rsidTr="0049168F">
        <w:tc>
          <w:tcPr>
            <w:tcW w:w="3369" w:type="dxa"/>
          </w:tcPr>
          <w:p w:rsidR="0049168F" w:rsidRPr="00FC0268" w:rsidRDefault="00897496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Фітоцид</w:t>
            </w:r>
            <w:proofErr w:type="spellEnd"/>
          </w:p>
        </w:tc>
        <w:tc>
          <w:tcPr>
            <w:tcW w:w="2069" w:type="dxa"/>
          </w:tcPr>
          <w:p w:rsidR="0049168F" w:rsidRPr="00FC0268" w:rsidRDefault="00EA220C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34,12</w:t>
            </w:r>
          </w:p>
        </w:tc>
        <w:tc>
          <w:tcPr>
            <w:tcW w:w="2070" w:type="dxa"/>
          </w:tcPr>
          <w:p w:rsidR="0049168F" w:rsidRPr="00FC0268" w:rsidRDefault="00E239E0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31,57</w:t>
            </w:r>
          </w:p>
        </w:tc>
        <w:tc>
          <w:tcPr>
            <w:tcW w:w="2063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32,85</w:t>
            </w:r>
          </w:p>
        </w:tc>
      </w:tr>
      <w:tr w:rsidR="0049168F" w:rsidRPr="00FC0268" w:rsidTr="0049168F">
        <w:tc>
          <w:tcPr>
            <w:tcW w:w="3369" w:type="dxa"/>
          </w:tcPr>
          <w:p w:rsidR="0049168F" w:rsidRPr="00FC0268" w:rsidRDefault="00897496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Триходермін</w:t>
            </w:r>
            <w:proofErr w:type="spellEnd"/>
          </w:p>
        </w:tc>
        <w:tc>
          <w:tcPr>
            <w:tcW w:w="2069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28,9</w:t>
            </w:r>
          </w:p>
        </w:tc>
        <w:tc>
          <w:tcPr>
            <w:tcW w:w="2070" w:type="dxa"/>
          </w:tcPr>
          <w:p w:rsidR="0049168F" w:rsidRPr="00FC0268" w:rsidRDefault="00E37C3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28,48</w:t>
            </w:r>
          </w:p>
        </w:tc>
        <w:tc>
          <w:tcPr>
            <w:tcW w:w="2063" w:type="dxa"/>
          </w:tcPr>
          <w:p w:rsidR="0049168F" w:rsidRPr="00FC0268" w:rsidRDefault="00E217B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28,69</w:t>
            </w:r>
          </w:p>
        </w:tc>
      </w:tr>
    </w:tbl>
    <w:p w:rsidR="00583E58" w:rsidRPr="00FC0268" w:rsidRDefault="00583E58" w:rsidP="00FC02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E37" w:rsidRPr="00FC0268" w:rsidRDefault="00CE7E37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Найефективнішим серед досліджуваних біопрепаратів виявився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Мікосан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його ефективність в середньому за два роки становила 47,61%. Біопрепарат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Фітоцид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забезпечив меншу технічну ефективність – 32,85%. Найнижча ефективність зафіксована у варіанті із застосуванням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Триходерміну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28,69%.</w:t>
      </w:r>
    </w:p>
    <w:p w:rsidR="00CE7E37" w:rsidRPr="00FC0268" w:rsidRDefault="00CE7E37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Урожайність хризантеми увінчаної різнилась за роками досліджень (2019-2020) по усіх варіантах, що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пов᾿язано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впливом екологічних факторів довкілля (табл. 3.4).</w:t>
      </w:r>
    </w:p>
    <w:p w:rsidR="00CE7E37" w:rsidRPr="00FC0268" w:rsidRDefault="00CE7E37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5047D5" w:rsidP="00FC026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Таблиця </w:t>
      </w:r>
      <w:r w:rsidR="00A56B55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 Господарська ефективність застосування біопрепаратів в агр</w:t>
      </w:r>
      <w:r w:rsidR="00897496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оценозі хризантеми увінчаної,  2019–2020</w:t>
      </w:r>
      <w:r w:rsidR="0049168F" w:rsidRPr="00FC02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1019"/>
        <w:gridCol w:w="17"/>
        <w:gridCol w:w="1036"/>
        <w:gridCol w:w="1157"/>
        <w:gridCol w:w="1530"/>
        <w:gridCol w:w="1505"/>
      </w:tblGrid>
      <w:tr w:rsidR="003A11BA" w:rsidRPr="00FC0268" w:rsidTr="0049168F">
        <w:trPr>
          <w:trHeight w:val="158"/>
        </w:trPr>
        <w:tc>
          <w:tcPr>
            <w:tcW w:w="3309" w:type="dxa"/>
            <w:vMerge w:val="restart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Варіант досліду</w:t>
            </w:r>
          </w:p>
        </w:tc>
        <w:tc>
          <w:tcPr>
            <w:tcW w:w="3229" w:type="dxa"/>
            <w:gridSpan w:val="4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Урожайність, т/га</w:t>
            </w:r>
          </w:p>
        </w:tc>
        <w:tc>
          <w:tcPr>
            <w:tcW w:w="3033" w:type="dxa"/>
            <w:gridSpan w:val="2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Різниця з контролем</w:t>
            </w:r>
          </w:p>
        </w:tc>
      </w:tr>
      <w:tr w:rsidR="003A11BA" w:rsidRPr="00FC0268" w:rsidTr="0049168F">
        <w:trPr>
          <w:trHeight w:val="157"/>
        </w:trPr>
        <w:tc>
          <w:tcPr>
            <w:tcW w:w="3309" w:type="dxa"/>
            <w:vMerge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2"/>
          </w:tcPr>
          <w:p w:rsidR="0049168F" w:rsidRPr="00FC0268" w:rsidRDefault="0089749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036" w:type="dxa"/>
          </w:tcPr>
          <w:p w:rsidR="0049168F" w:rsidRPr="00FC0268" w:rsidRDefault="00897496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57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1528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т/га</w:t>
            </w:r>
          </w:p>
        </w:tc>
        <w:tc>
          <w:tcPr>
            <w:tcW w:w="1505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3A11BA" w:rsidRPr="00FC0268" w:rsidTr="0049168F">
        <w:tc>
          <w:tcPr>
            <w:tcW w:w="3309" w:type="dxa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Контроль</w:t>
            </w:r>
          </w:p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(обробка водою)</w:t>
            </w:r>
          </w:p>
        </w:tc>
        <w:tc>
          <w:tcPr>
            <w:tcW w:w="1019" w:type="dxa"/>
          </w:tcPr>
          <w:p w:rsidR="00586BE9" w:rsidRPr="00FC0268" w:rsidRDefault="00586BE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28,22</w:t>
            </w:r>
          </w:p>
        </w:tc>
        <w:tc>
          <w:tcPr>
            <w:tcW w:w="1053" w:type="dxa"/>
            <w:gridSpan w:val="2"/>
          </w:tcPr>
          <w:p w:rsidR="00586BE9" w:rsidRPr="00FC0268" w:rsidRDefault="00586BE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30,04</w:t>
            </w:r>
          </w:p>
        </w:tc>
        <w:tc>
          <w:tcPr>
            <w:tcW w:w="1157" w:type="dxa"/>
          </w:tcPr>
          <w:p w:rsidR="00586BE9" w:rsidRPr="00FC0268" w:rsidRDefault="00586BE9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29,13</w:t>
            </w:r>
          </w:p>
        </w:tc>
        <w:tc>
          <w:tcPr>
            <w:tcW w:w="1530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503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3A11BA" w:rsidRPr="00FC0268" w:rsidTr="0049168F">
        <w:tc>
          <w:tcPr>
            <w:tcW w:w="3309" w:type="dxa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Мікосан</w:t>
            </w:r>
            <w:r w:rsidR="00664DE9"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-В</w:t>
            </w:r>
            <w:proofErr w:type="spellEnd"/>
          </w:p>
        </w:tc>
        <w:tc>
          <w:tcPr>
            <w:tcW w:w="1019" w:type="dxa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31,22</w:t>
            </w:r>
          </w:p>
        </w:tc>
        <w:tc>
          <w:tcPr>
            <w:tcW w:w="1053" w:type="dxa"/>
            <w:gridSpan w:val="2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33,44</w:t>
            </w:r>
          </w:p>
        </w:tc>
        <w:tc>
          <w:tcPr>
            <w:tcW w:w="1157" w:type="dxa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32,33</w:t>
            </w:r>
          </w:p>
        </w:tc>
        <w:tc>
          <w:tcPr>
            <w:tcW w:w="1530" w:type="dxa"/>
          </w:tcPr>
          <w:p w:rsidR="00F2055A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3,2</w:t>
            </w:r>
          </w:p>
        </w:tc>
        <w:tc>
          <w:tcPr>
            <w:tcW w:w="1503" w:type="dxa"/>
          </w:tcPr>
          <w:p w:rsidR="0049168F" w:rsidRPr="00FC0268" w:rsidRDefault="00153B7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10,99</w:t>
            </w:r>
          </w:p>
        </w:tc>
      </w:tr>
      <w:tr w:rsidR="003A11BA" w:rsidRPr="00FC0268" w:rsidTr="007824D9">
        <w:trPr>
          <w:trHeight w:val="624"/>
        </w:trPr>
        <w:tc>
          <w:tcPr>
            <w:tcW w:w="3309" w:type="dxa"/>
          </w:tcPr>
          <w:p w:rsidR="0049168F" w:rsidRPr="00FC0268" w:rsidRDefault="00897496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Фітоцид</w:t>
            </w:r>
            <w:proofErr w:type="spellEnd"/>
          </w:p>
        </w:tc>
        <w:tc>
          <w:tcPr>
            <w:tcW w:w="1019" w:type="dxa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30,43</w:t>
            </w:r>
          </w:p>
        </w:tc>
        <w:tc>
          <w:tcPr>
            <w:tcW w:w="1053" w:type="dxa"/>
            <w:gridSpan w:val="2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32,12</w:t>
            </w:r>
          </w:p>
        </w:tc>
        <w:tc>
          <w:tcPr>
            <w:tcW w:w="1157" w:type="dxa"/>
          </w:tcPr>
          <w:p w:rsidR="00586BE9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31,28</w:t>
            </w:r>
          </w:p>
        </w:tc>
        <w:tc>
          <w:tcPr>
            <w:tcW w:w="1530" w:type="dxa"/>
          </w:tcPr>
          <w:p w:rsidR="00F2055A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2,15</w:t>
            </w:r>
          </w:p>
        </w:tc>
        <w:tc>
          <w:tcPr>
            <w:tcW w:w="1503" w:type="dxa"/>
          </w:tcPr>
          <w:p w:rsidR="007824D9" w:rsidRPr="00FC0268" w:rsidRDefault="00153B7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7,38</w:t>
            </w:r>
          </w:p>
        </w:tc>
      </w:tr>
      <w:tr w:rsidR="003A11BA" w:rsidRPr="00FC0268" w:rsidTr="007824D9">
        <w:trPr>
          <w:trHeight w:val="653"/>
        </w:trPr>
        <w:tc>
          <w:tcPr>
            <w:tcW w:w="3309" w:type="dxa"/>
          </w:tcPr>
          <w:p w:rsidR="0049168F" w:rsidRPr="00FC0268" w:rsidRDefault="00897496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Триходермін</w:t>
            </w:r>
            <w:proofErr w:type="spellEnd"/>
          </w:p>
        </w:tc>
        <w:tc>
          <w:tcPr>
            <w:tcW w:w="1019" w:type="dxa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30,28</w:t>
            </w:r>
          </w:p>
        </w:tc>
        <w:tc>
          <w:tcPr>
            <w:tcW w:w="1053" w:type="dxa"/>
            <w:gridSpan w:val="2"/>
          </w:tcPr>
          <w:p w:rsidR="00F2055A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32,56</w:t>
            </w:r>
          </w:p>
        </w:tc>
        <w:tc>
          <w:tcPr>
            <w:tcW w:w="1157" w:type="dxa"/>
          </w:tcPr>
          <w:p w:rsidR="00EE43C8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31,42</w:t>
            </w:r>
          </w:p>
        </w:tc>
        <w:tc>
          <w:tcPr>
            <w:tcW w:w="1530" w:type="dxa"/>
          </w:tcPr>
          <w:p w:rsidR="005F5C8A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2,29</w:t>
            </w:r>
          </w:p>
        </w:tc>
        <w:tc>
          <w:tcPr>
            <w:tcW w:w="1503" w:type="dxa"/>
          </w:tcPr>
          <w:p w:rsidR="0049168F" w:rsidRPr="00FC0268" w:rsidRDefault="00153B73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7,86</w:t>
            </w:r>
          </w:p>
        </w:tc>
      </w:tr>
      <w:tr w:rsidR="0049168F" w:rsidRPr="00FC0268" w:rsidTr="0049168F">
        <w:tc>
          <w:tcPr>
            <w:tcW w:w="3309" w:type="dxa"/>
          </w:tcPr>
          <w:p w:rsidR="0049168F" w:rsidRPr="00FC0268" w:rsidRDefault="0049168F" w:rsidP="00FC02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НІР</w:t>
            </w: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uk-UA"/>
              </w:rPr>
              <w:t>05</w:t>
            </w:r>
          </w:p>
        </w:tc>
        <w:tc>
          <w:tcPr>
            <w:tcW w:w="1019" w:type="dxa"/>
          </w:tcPr>
          <w:p w:rsidR="0049168F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0,38</w:t>
            </w:r>
          </w:p>
        </w:tc>
        <w:tc>
          <w:tcPr>
            <w:tcW w:w="1053" w:type="dxa"/>
            <w:gridSpan w:val="2"/>
          </w:tcPr>
          <w:p w:rsidR="0049168F" w:rsidRPr="00FC0268" w:rsidRDefault="00EE43C8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157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49168F" w:rsidRPr="00FC0268" w:rsidRDefault="0049168F" w:rsidP="00FC02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9168F" w:rsidRPr="00FC0268" w:rsidRDefault="0049168F" w:rsidP="00FC026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F47756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контролі середня урожайність за два роки досліджень становила</w:t>
      </w:r>
      <w:r w:rsidR="008E05D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29,13 т/</w:t>
      </w:r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га. У варіанті із застосуванням біопрепарату </w:t>
      </w:r>
      <w:proofErr w:type="spellStart"/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Мікосан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</w:t>
      </w:r>
      <w:proofErr w:type="spellEnd"/>
      <w:r w:rsidR="008E05D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відмічені найвищі показники:</w:t>
      </w:r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порівнянні із контролем, приріст урожаю становив 3,2 т/га, або 10,99%. Біопрепарат </w:t>
      </w:r>
      <w:proofErr w:type="spellStart"/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Фітоцид</w:t>
      </w:r>
      <w:proofErr w:type="spellEnd"/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забезпечив приріст урожаю 2,15 т/га, або 7,38%. Найменший приріст урожаю відмічено у варіанті із застосуванням біопрепарату </w:t>
      </w:r>
      <w:proofErr w:type="spellStart"/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Триходерміну</w:t>
      </w:r>
      <w:proofErr w:type="spellEnd"/>
      <w:r w:rsidR="00CC01A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23AA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2,29 т/га (7,86%). </w:t>
      </w:r>
    </w:p>
    <w:p w:rsidR="00EE5042" w:rsidRPr="00FC0268" w:rsidRDefault="00EE5042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Таким чином, проведені дослідження показують, що для покращення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фітосанітарного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стану та підвищення врожайності хризантеми увінчаної доцільно застосовувати обробку посівів біопрепаратом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Мікосан</w:t>
      </w:r>
      <w:r w:rsidR="00664DE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-В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з нормою витрати 2 л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/га. </w:t>
      </w:r>
    </w:p>
    <w:p w:rsidR="00EE5042" w:rsidRPr="00FC0268" w:rsidRDefault="00EE5042" w:rsidP="00FC0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Подальші дослідження інтродукованої популяції серпію увінчаного слід зосередити на вивченні елементів технології вирощування з урахуванням потреби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біологізації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виробництва для зони Центрального Полісся України.</w:t>
      </w:r>
    </w:p>
    <w:p w:rsidR="00EE5042" w:rsidRPr="00FC0268" w:rsidRDefault="00EE5042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Подальші інтродукційні дослідження 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надзвичай</w:t>
      </w:r>
      <w:r w:rsidR="0030009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перспективної і невибагливої рослини 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хризантеми увінчаної (</w:t>
      </w:r>
      <w:proofErr w:type="spellStart"/>
      <w:r w:rsidR="00D34A9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Glebionis</w:t>
      </w:r>
      <w:proofErr w:type="spellEnd"/>
      <w:r w:rsidR="00D34A9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34A9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coronaria</w:t>
      </w:r>
      <w:proofErr w:type="spellEnd"/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.)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варто спрямувати на вивчення технології 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 вирощування,</w:t>
      </w:r>
      <w:r w:rsidR="0030009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оскільки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умовах Центрального Полісся України </w:t>
      </w:r>
      <w:r w:rsidR="00300096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вона 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вперше введена в культуру</w:t>
      </w:r>
      <w:r w:rsidR="00D34A9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E5042" w:rsidRPr="00FC0268" w:rsidRDefault="00EE5042" w:rsidP="00FC0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168F" w:rsidRPr="00FC0268" w:rsidRDefault="0049168F" w:rsidP="00FC02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08A9" w:rsidRPr="00FC0268" w:rsidRDefault="006408A9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05D2" w:rsidRPr="00FC0268" w:rsidRDefault="008E05D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00096" w:rsidRPr="00FC0268" w:rsidRDefault="00300096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00096" w:rsidRPr="00FC0268" w:rsidRDefault="00300096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00096" w:rsidRPr="00FC0268" w:rsidRDefault="00300096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00096" w:rsidRPr="00FC0268" w:rsidRDefault="00300096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746C1" w:rsidRPr="00FC0268" w:rsidRDefault="001171BB" w:rsidP="00FC0268">
      <w:pPr>
        <w:tabs>
          <w:tab w:val="left" w:pos="7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ВИСНОВКИ</w:t>
      </w:r>
    </w:p>
    <w:p w:rsidR="002A74EE" w:rsidRPr="00FC0268" w:rsidRDefault="001C307B" w:rsidP="00FC0268">
      <w:pPr>
        <w:pStyle w:val="a3"/>
        <w:numPr>
          <w:ilvl w:val="0"/>
          <w:numId w:val="33"/>
        </w:num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Встановлено, щ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 збудником сухої плямистості </w:t>
      </w:r>
      <w:r w:rsidR="002446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="002446E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proofErr w:type="spellStart"/>
      <w:r w:rsidR="002446EF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coronaria</w:t>
      </w:r>
      <w:proofErr w:type="spellEnd"/>
      <w:r w:rsidR="002446EF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46E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інтр</w:t>
      </w:r>
      <w:r w:rsidR="0030009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одукції в ботанічному саду Поліського національного університету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Alternaria</w:t>
      </w:r>
      <w:proofErr w:type="spellEnd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alternata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Fr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Keissler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Beih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.)</w:t>
      </w:r>
      <w:r w:rsidR="00F4209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6F6D" w:rsidRPr="00FC0268" w:rsidRDefault="006F599A" w:rsidP="00FC0268">
      <w:pPr>
        <w:pStyle w:val="a3"/>
        <w:numPr>
          <w:ilvl w:val="0"/>
          <w:numId w:val="3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Встановлено, що збудник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>Alternaria</w:t>
      </w:r>
      <w:proofErr w:type="spellEnd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>alternata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спричиняв патологічні зміни рослин хризантеми увінчаної у вигляді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хлоротичних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плям неправильної форми, темно-бурих сухих виразок, некрозів,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в᾿янення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та закручування листків.</w:t>
      </w:r>
    </w:p>
    <w:p w:rsidR="00AD3C44" w:rsidRPr="00FC0268" w:rsidRDefault="006F599A" w:rsidP="00FC0268">
      <w:pPr>
        <w:pStyle w:val="a3"/>
        <w:numPr>
          <w:ilvl w:val="0"/>
          <w:numId w:val="3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Впродовж 2019–2020</w:t>
      </w:r>
      <w:r w:rsidR="003D2E2B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рр. інтенсивність розвитку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хризантеми увінчаної</w:t>
      </w:r>
      <w:r w:rsidR="00F4209E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становила 4,38 % при поширеності</w:t>
      </w:r>
      <w:r w:rsidR="00991B46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8,71</w:t>
      </w:r>
      <w:r w:rsidR="00991B46" w:rsidRPr="00FC026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%. </w:t>
      </w:r>
    </w:p>
    <w:p w:rsidR="00026111" w:rsidRPr="00FC0268" w:rsidRDefault="00026111" w:rsidP="00FC0268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Ефективність застосування біопрепаратів</w:t>
      </w:r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proofErr w:type="spellStart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хризантеми увінчаної становила: для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Триходерміну</w:t>
      </w:r>
      <w:proofErr w:type="spellEnd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28,69%,  </w:t>
      </w:r>
      <w:proofErr w:type="spellStart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Фітоциду</w:t>
      </w:r>
      <w:proofErr w:type="spellEnd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32,85%,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Мікоса</w:t>
      </w:r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</w:t>
      </w:r>
      <w:r w:rsidR="00664DE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</w:t>
      </w:r>
      <w:proofErr w:type="spellEnd"/>
      <w:r w:rsidR="00AA28A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47,61%. </w:t>
      </w:r>
    </w:p>
    <w:p w:rsidR="00AA28A4" w:rsidRPr="00FC0268" w:rsidRDefault="00AA28A4" w:rsidP="00FC0268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Для покращання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фітосанітарного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стану та підвищення врожайності хризантеми увінчаної доцільно застосовувати обробку посівів від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біопрепаратом </w:t>
      </w:r>
      <w:proofErr w:type="spellStart"/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Мікосан</w:t>
      </w:r>
      <w:proofErr w:type="spellEnd"/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р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з нормою витрати 2л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/</w:t>
      </w:r>
      <w:r w:rsidR="00372B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га. </w:t>
      </w:r>
    </w:p>
    <w:p w:rsidR="006B723E" w:rsidRPr="00FC0268" w:rsidRDefault="006B723E" w:rsidP="00FC026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3C44" w:rsidRPr="00FC0268" w:rsidRDefault="00AD3C44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3C44" w:rsidRPr="00FC0268" w:rsidRDefault="00AD3C44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3C44" w:rsidRPr="00FC0268" w:rsidRDefault="00AD3C4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489D" w:rsidRPr="00FC0268" w:rsidRDefault="00ED489D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B11A8" w:rsidRPr="00FC0268" w:rsidRDefault="00AB11A8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5292" w:rsidRPr="00FC0268" w:rsidRDefault="00775292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A28A4" w:rsidRPr="00FC0268" w:rsidRDefault="00AA28A4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97563" w:rsidRPr="00FC0268" w:rsidRDefault="00E97563" w:rsidP="00FC026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47E46" w:rsidRPr="00FC0268" w:rsidRDefault="001171BB" w:rsidP="00FC0268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/>
        </w:rPr>
        <w:lastRenderedPageBreak/>
        <w:t>СПИСОК ВИКОРИСТАНИХ ДЖЕРЕЛ</w:t>
      </w:r>
    </w:p>
    <w:p w:rsidR="00D01CEF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Бейдеман</w:t>
      </w:r>
      <w:proofErr w:type="spellEnd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И. Н.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Методика изучения фенологии растений и растительных сообществ. Новосибирск: Наука, 1974.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155</w:t>
      </w:r>
      <w:r w:rsidR="006471E1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с.</w:t>
      </w:r>
      <w:r w:rsidR="00CE3CA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01CEF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Билай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В. И.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Методы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экспериментальной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микологии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Киев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Наук. думка, 1982. 551 с. </w:t>
      </w:r>
    </w:p>
    <w:p w:rsidR="00D01CEF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Бредли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proofErr w:type="spellStart"/>
      <w:r w:rsidR="00196A01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Защита</w:t>
      </w:r>
      <w:proofErr w:type="spellEnd"/>
      <w:r w:rsidR="00196A01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96A01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растений</w:t>
      </w:r>
      <w:proofErr w:type="spellEnd"/>
      <w:r w:rsidR="00196A01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Москва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Кладезь-Букс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2003. 143 с.</w:t>
      </w:r>
    </w:p>
    <w:p w:rsidR="001552F4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Бровдій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 М., Гулий В. В., Федоренко В.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П. Біологічний захист рослин.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="003A6BD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сіб</w:t>
      </w:r>
      <w:proofErr w:type="spellEnd"/>
      <w:r w:rsidR="003A6BD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Київ: Світ,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2004. 352 с.</w:t>
      </w:r>
    </w:p>
    <w:p w:rsidR="001552F4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Визначник грибів України. Т. 3. Незавершені гриби. Київ: Наукова думка, 1971. C. 21.</w:t>
      </w:r>
    </w:p>
    <w:p w:rsidR="001552F4" w:rsidRPr="00FC0268" w:rsidRDefault="00532499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Ганнибал Ф. Б. Виды рода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семенах зерновых культур в России. </w:t>
      </w: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Микология и фитопатология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. 2008. Т. 42. № 4. С. 359–368.</w:t>
      </w:r>
      <w:r w:rsidR="000B53B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552F4" w:rsidRPr="00FC0268" w:rsidRDefault="00532499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Ганнибал Ф. Б.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Токсигенность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патогенность грибов рода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Alternaria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злаков. </w:t>
      </w: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Лаборатория микологии и фитопатологии им. А. А. </w:t>
      </w:r>
      <w:proofErr w:type="spellStart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Ячевского</w:t>
      </w:r>
      <w:proofErr w:type="spellEnd"/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ВИЗР. История и современность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</w:rPr>
        <w:t>. СПб, 2007. С. 82–93.</w:t>
      </w:r>
      <w:r w:rsidR="000B53B9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16345D" w:rsidRPr="00FC0268" w:rsidRDefault="00347E46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Доспехов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Б.</w:t>
      </w:r>
      <w:r w:rsidR="00D01CE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А. Методика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полевого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опыта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с основами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статистической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обработки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результатов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исследований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Москва :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Агропромиздат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1985. 351 с.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552F4" w:rsidRPr="00FC0268" w:rsidRDefault="0016345D" w:rsidP="00FC0268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Іващенко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І. В.,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Піщевська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Т. М.,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Ременчук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Д. М.,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Сичевська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Н. С. Поширення та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шкодочинність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серпію увінчаного і хризантеми увінчаної за інтродукції в ботанічному саду Поліського національного університету. Проблеми екології та екологічно орієнтованого захисту рослин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/матеріали I науково-практичної конференції студентів (м. Житомир, 3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жовтня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2020 р.), Житомир: Поліський національний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унів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ерситет. 2020. С. 7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–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D01CEF" w:rsidRPr="00FC0268" w:rsidRDefault="00CE3CAF" w:rsidP="00FC0268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249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Кузнецова М. А., Козловский Б. Е., Рогожин А. Н., и др. Фитофтороз и </w:t>
      </w:r>
      <w:proofErr w:type="spellStart"/>
      <w:r w:rsidR="0053249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альтернариоз</w:t>
      </w:r>
      <w:proofErr w:type="spellEnd"/>
      <w:r w:rsidR="0053249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картофеля: программа защитных действий. </w:t>
      </w:r>
      <w:r w:rsidR="00532499"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Картофель и овощи</w:t>
      </w:r>
      <w:r w:rsidR="0053249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2010. № 3. С. 27–30.</w:t>
      </w:r>
      <w:r w:rsidR="00532499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:rsidR="00D01CEF" w:rsidRPr="00FC0268" w:rsidRDefault="005B5720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Марченко А. Б. Географічне поширення представників роду </w:t>
      </w:r>
      <w:proofErr w:type="spellStart"/>
      <w:r w:rsidR="00347E46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Alternaria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Nees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на однорічних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квітково-декоративних рослинах.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Чорномор</w:t>
      </w:r>
      <w:r w:rsidR="005967AD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ський ботанічний журнал.</w:t>
      </w:r>
      <w:r w:rsidR="005967A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2015. Т. 11, № 3. С. 338–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345. 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DOI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:10.14255/2308-9628/15.113/7.</w:t>
      </w:r>
      <w:r w:rsidR="00CE3CA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01CEF" w:rsidRPr="00FC0268" w:rsidRDefault="00D01CEF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Марютін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Ф.</w:t>
      </w:r>
      <w:r w:rsidR="005967A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М. Фітопатологія. Харків: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Еспада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2008. 548 с.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01CEF" w:rsidRPr="00FC0268" w:rsidRDefault="005B5720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Методы</w:t>
      </w:r>
      <w:proofErr w:type="spellEnd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эксперимен</w:t>
      </w:r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тальной</w:t>
      </w:r>
      <w:proofErr w:type="spellEnd"/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микологии</w:t>
      </w:r>
      <w:proofErr w:type="spellEnd"/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Справочник</w:t>
      </w:r>
      <w:proofErr w:type="spellEnd"/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/ 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И. А.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Дудка, С. П.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Вассер</w:t>
      </w:r>
      <w:proofErr w:type="spellEnd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В.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И.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Элланская</w:t>
      </w:r>
      <w:proofErr w:type="spellEnd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др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под</w:t>
      </w:r>
      <w:proofErr w:type="spellEnd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ред. В.  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И. </w:t>
      </w:r>
      <w:proofErr w:type="spellStart"/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Билай</w:t>
      </w:r>
      <w:proofErr w:type="spellEnd"/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Киев</w:t>
      </w:r>
      <w:proofErr w:type="spellEnd"/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 Наукова думка, 1982.</w:t>
      </w:r>
      <w:r w:rsidR="0005544E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2CA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549 с.</w:t>
      </w:r>
      <w:r w:rsidR="000B53B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01CEF" w:rsidRPr="00FC0268" w:rsidRDefault="00620D2B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76AEA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Мінарченко</w:t>
      </w:r>
      <w:proofErr w:type="spellEnd"/>
      <w:r w:rsidR="00676AEA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В. М. Лікарські судинні рослини України (медичне та ресурсне значення). Київ: </w:t>
      </w:r>
      <w:proofErr w:type="spellStart"/>
      <w:r w:rsidR="00676AEA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Фітосоціоцентр</w:t>
      </w:r>
      <w:proofErr w:type="spellEnd"/>
      <w:r w:rsidR="00676AEA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, 2005. 235 с.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12A46" w:rsidRPr="00FC0268" w:rsidRDefault="00D01CEF" w:rsidP="00FC026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Облік шкідників і хвороб сільськогосподарських культур / В. П.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Омелюта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DA2FE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І. В. Григорович, В. С. Чабан та ін.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за ред. В. П.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елюти</w:t>
      </w:r>
      <w:proofErr w:type="spellEnd"/>
      <w:r w:rsidR="00656B7F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Київ: Урожай, 1986. С. 4–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107.</w:t>
      </w:r>
      <w:r w:rsidR="00070082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Определитель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высших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растений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Украины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/ Д. Н.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Доброчаева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М. И.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Котов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Ю. Н.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Прокудин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и др. 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Киев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Наук. думка,1987. 548 с.  </w:t>
      </w:r>
    </w:p>
    <w:p w:rsidR="000A75EA" w:rsidRPr="00FC0268" w:rsidRDefault="000A75EA" w:rsidP="00FC026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Положенець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 М. Біологічні особливості збудника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альтернаріозу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картоплі та обґрунтування заходів захисту в умовах Полісся України. </w:t>
      </w: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Агропромислове виробництво Полісся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2014. №7. С. 52–55.</w:t>
      </w:r>
      <w:r w:rsidR="0016345D" w:rsidRPr="00FC0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</w:p>
    <w:p w:rsidR="00812A46" w:rsidRPr="00FC0268" w:rsidRDefault="00B443FC" w:rsidP="00FC026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345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Ременчук</w:t>
      </w:r>
      <w:proofErr w:type="spellEnd"/>
      <w:r w:rsidR="0016345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Д. М. </w:t>
      </w:r>
      <w:proofErr w:type="spellStart"/>
      <w:r w:rsidR="0016345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="0016345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хризантеми увінчаної за умов зростання в ботанічному саду Поліського національного університету.</w:t>
      </w:r>
      <w:r w:rsidR="0016345D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Проблеми екології та екологічно орієнтованого захисту рослин</w:t>
      </w:r>
      <w:r w:rsidR="0016345D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/матеріали I науково-практичної конференції студентів (м. Житомир, 3 </w:t>
      </w:r>
      <w:proofErr w:type="spellStart"/>
      <w:r w:rsidR="0016345D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жовтня</w:t>
      </w:r>
      <w:proofErr w:type="spellEnd"/>
      <w:r w:rsidR="0016345D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2020 р.), Житомир: Поліський національний </w:t>
      </w:r>
      <w:proofErr w:type="spellStart"/>
      <w:r w:rsidR="0016345D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унів</w:t>
      </w:r>
      <w:proofErr w:type="spellEnd"/>
      <w:r w:rsidR="0016345D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ерситет. 2020. С. 5-7.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Ретьман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В. </w:t>
      </w:r>
      <w:proofErr w:type="spellStart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зерна пшениці. </w:t>
      </w:r>
      <w:r w:rsidRPr="00FC026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Карантин і захист рослин</w:t>
      </w:r>
      <w:r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2010. №10. С. 2.  </w:t>
      </w:r>
    </w:p>
    <w:p w:rsidR="00D01CEF" w:rsidRPr="00FC0268" w:rsidRDefault="00D01CEF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Теппер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</w:t>
      </w:r>
      <w:r w:rsidR="00A3260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З. Практикум по микробиологии</w:t>
      </w:r>
      <w:r w:rsidR="00A3260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осква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Агропромиздат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1987. 238</w:t>
      </w:r>
      <w:r w:rsidR="005967AD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</w:p>
    <w:p w:rsidR="00D01CEF" w:rsidRPr="00FC0268" w:rsidRDefault="005B5720" w:rsidP="00FC0268">
      <w:pPr>
        <w:pStyle w:val="a3"/>
        <w:numPr>
          <w:ilvl w:val="0"/>
          <w:numId w:val="34"/>
        </w:num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Федорович</w:t>
      </w:r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 Н.</w:t>
      </w:r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Поликсенова</w:t>
      </w:r>
      <w:proofErr w:type="spellEnd"/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В. Д.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Грибы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рода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Alternaria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Nees</w:t>
      </w:r>
      <w:proofErr w:type="spellEnd"/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Беларуси</w:t>
      </w:r>
      <w:proofErr w:type="spellEnd"/>
      <w:r w:rsidR="00395E12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E46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Вестник</w:t>
      </w:r>
      <w:proofErr w:type="spellEnd"/>
      <w:r w:rsidR="00347E46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БГУ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2012. Сер.2,  №1. С. 54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47E46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57.</w:t>
      </w:r>
      <w:r w:rsidR="000B53B9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812A46" w:rsidRPr="00FC0268" w:rsidRDefault="005B5720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Хохряков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М.К.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Методические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указания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экспериментальному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изучению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фитопатогенных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грибов</w:t>
      </w:r>
      <w:proofErr w:type="spellEnd"/>
      <w:r w:rsidR="000F4074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Л</w:t>
      </w:r>
      <w:r w:rsidR="00B443FC" w:rsidRPr="00FC02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.: Наука, 1974. 215 с.   </w:t>
      </w:r>
      <w:r w:rsidR="00812A46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Bar-Eyal, M.,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Sharon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E.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&amp;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Spiegel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Y.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Nematicidal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Activity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Chrysanthemum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Eur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opean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J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ournal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of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Plant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Pathol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ogy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2006. 114 (4), 427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433.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doi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10.1007/s10658-006-0011-7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Basta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Pavlovi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ć,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Couladis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&amp;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Tzakou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B443F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Essential oil composition of the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flowerheads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Chrysanthemum </w:t>
      </w:r>
      <w:proofErr w:type="spellStart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L. from Greece.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Flavour</w:t>
      </w:r>
      <w:proofErr w:type="spellEnd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and Fragrance Journal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2007.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22(3)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Р.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197–200.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10.1002/ffj.1781 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Cano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Musarella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CM, Cano-Ortiz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gram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Piñar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Fuentes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JC,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Spampinato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Pinto Gomes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CJ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Morphometric analysis and bioclimatic distribution of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Glebionis</w:t>
      </w:r>
      <w:proofErr w:type="spellEnd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coronaria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s.l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(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Asteraceae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) in the Mediterranean area.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PhytoKeys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2017.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8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103–126. </w:t>
      </w:r>
      <w:hyperlink r:id="rId11" w:tgtFrame="pmc_ext" w:history="1">
        <w:r w:rsidRPr="00FC026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doi.org/10.3897/phytokeys.81.11995</w:t>
        </w:r>
      </w:hyperlink>
      <w:r w:rsidR="00B443F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:rsidR="00812A46" w:rsidRPr="00FC0268" w:rsidRDefault="00812A46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J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Lee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E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Lee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H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J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Kim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K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H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Ahn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K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S,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Shim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B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S,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Kim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N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I,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Song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Baek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N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Kim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S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H. 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Identification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campesterol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from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Chrysanthemum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L.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its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antiangiogenic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activities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Phytother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apy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Res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earch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2007. 21. 954–959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doi:</w:t>
      </w:r>
      <w:hyperlink r:id="rId12" w:history="1">
        <w:r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10.1002/ptr.2189</w:t>
        </w:r>
      </w:hyperlink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432F0" w:rsidRPr="00FC0268" w:rsidRDefault="001432F0" w:rsidP="00FC0268">
      <w:pPr>
        <w:pStyle w:val="a3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Ivashchenko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Chemical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composition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essential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oil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antimicrobial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properties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Chrysantemum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coronarium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Asteraceae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Biosistems</w:t>
      </w:r>
      <w:proofErr w:type="spellEnd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 xml:space="preserve"> Diversity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2017. V. 25 (2). p. 119 –123. </w:t>
      </w:r>
      <w:proofErr w:type="spellStart"/>
      <w:proofErr w:type="gram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doi</w:t>
      </w:r>
      <w:proofErr w:type="spellEnd"/>
      <w:proofErr w:type="gram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: 10.15421/011.</w:t>
      </w:r>
      <w:r w:rsidR="00B443F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432F0" w:rsidRPr="00FC0268" w:rsidRDefault="001432F0" w:rsidP="00FC0268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Ivashchenko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I. V. </w:t>
      </w:r>
      <w:proofErr w:type="spellStart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Biomorphological</w:t>
      </w:r>
      <w:proofErr w:type="spellEnd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peculiarities of </w:t>
      </w:r>
      <w:proofErr w:type="spellStart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Glebionis</w:t>
      </w:r>
      <w:proofErr w:type="spellEnd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coronaria</w:t>
      </w:r>
      <w:proofErr w:type="spellEnd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Asteraceae</w:t>
      </w:r>
      <w:proofErr w:type="spellEnd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) introduced in Ukrainian </w:t>
      </w:r>
      <w:proofErr w:type="spellStart"/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Polissya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 xml:space="preserve">Modern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Phytomorphology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2018. V.12. P. 59–71.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:</w:t>
      </w:r>
      <w:r w:rsidRPr="00FC026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10.5281/zenodo.1295694</w:t>
      </w:r>
      <w:r w:rsidR="00B443FC" w:rsidRPr="00FC02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  </w:t>
      </w:r>
    </w:p>
    <w:p w:rsidR="001552F4" w:rsidRPr="00FC0268" w:rsidRDefault="000141A2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Ivashchenko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I. V.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Phenol compounds, identified in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 xml:space="preserve">Chrysanthemum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coronarium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L. under introduction in Ukrainian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Polissya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Agrobiodiversity</w:t>
      </w:r>
      <w:proofErr w:type="spellEnd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 xml:space="preserve"> for improving nutrition, health and life quality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2017.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V. 1. P.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200–204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0B53B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1552F4" w:rsidRPr="00FC0268" w:rsidRDefault="00DC4CAE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3" w:history="1"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Dalila</w:t>
        </w:r>
        <w:proofErr w:type="spellEnd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Haouas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4" w:history="1"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Pier Luigi 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Cioni</w:t>
        </w:r>
        <w:proofErr w:type="spellEnd"/>
      </w:hyperlink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5" w:history="1"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Guido 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Flamini</w:t>
        </w:r>
        <w:proofErr w:type="spellEnd"/>
      </w:hyperlink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16" w:history="1"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Monia</w:t>
        </w:r>
        <w:proofErr w:type="spellEnd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Ben Halima‐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Kamel</w:t>
        </w:r>
        <w:proofErr w:type="spellEnd"/>
      </w:hyperlink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17" w:history="1"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Mohamed 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Habib</w:t>
        </w:r>
        <w:proofErr w:type="spellEnd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Ben </w:t>
        </w:r>
        <w:proofErr w:type="spellStart"/>
        <w:r w:rsidR="000811D8" w:rsidRPr="00FC02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Hamouda</w:t>
        </w:r>
        <w:proofErr w:type="spellEnd"/>
      </w:hyperlink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Variation of Chemical Composition in Flowers and Leaves Essential Oils </w:t>
      </w:r>
      <w:proofErr w:type="gramStart"/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Among</w:t>
      </w:r>
      <w:proofErr w:type="gramEnd"/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Natural Population of Tunisian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Glebionis</w:t>
      </w:r>
      <w:proofErr w:type="spellEnd"/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coronaria</w:t>
      </w:r>
      <w:proofErr w:type="spellEnd"/>
      <w:r w:rsidR="000811D8" w:rsidRPr="00FC026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(L.) </w:t>
      </w:r>
      <w:proofErr w:type="spellStart"/>
      <w:r w:rsidR="000811D8" w:rsidRPr="00FC0268"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val="en-US" w:eastAsia="ru-RU"/>
        </w:rPr>
        <w:t>Tzvelev</w:t>
      </w:r>
      <w:proofErr w:type="spellEnd"/>
      <w:r w:rsidR="000811D8" w:rsidRPr="00FC0268"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(</w:t>
      </w:r>
      <w:proofErr w:type="spellStart"/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Asteraceae</w:t>
      </w:r>
      <w:proofErr w:type="spellEnd"/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).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8" w:tooltip="Go to Food Chemistry on ScienceDirect" w:history="1">
        <w:r w:rsidR="000811D8" w:rsidRPr="00FC0268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Food Chemistry</w:t>
        </w:r>
      </w:hyperlink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2015.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177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29-36. </w:t>
      </w:r>
      <w:hyperlink r:id="rId19" w:history="1">
        <w:r w:rsidR="000811D8" w:rsidRPr="00FC026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doi.org/10.1002/cbdv.201600026</w:t>
        </w:r>
      </w:hyperlink>
      <w:r w:rsidR="000811D8" w:rsidRPr="00FC0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</w:t>
      </w:r>
    </w:p>
    <w:p w:rsidR="001552F4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Donia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А. М.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Biological Activity of 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Chrysanthemum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L. Extracts. 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Annual Research &amp; Review in Biology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2014.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4(16)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2617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2627.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doi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:</w:t>
      </w:r>
      <w:hyperlink r:id="rId20" w:history="1">
        <w:r w:rsidRPr="00FC026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10.9734/ARRB/2014/10112</w:t>
        </w:r>
      </w:hyperlink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</w:p>
    <w:p w:rsidR="001552F4" w:rsidRPr="00FC0268" w:rsidRDefault="005B407C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d’Urville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J. S. C. D.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Chrysanthemum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coronarium</w:t>
      </w:r>
      <w:proofErr w:type="spellEnd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L. </w:t>
      </w:r>
      <w:proofErr w:type="spellStart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var</w:t>
      </w:r>
      <w:proofErr w:type="spellEnd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discolor</w:t>
      </w:r>
      <w:proofErr w:type="spellEnd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d’Urv</w:t>
      </w:r>
      <w:proofErr w:type="spellEnd"/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Mémoires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de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la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Société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Linnéenne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de</w:t>
      </w:r>
      <w:proofErr w:type="spellEnd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811D8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Paris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1822.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1, 368.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B061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Geest</w:t>
      </w:r>
      <w:proofErr w:type="spellEnd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G., Choi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Y. H., </w:t>
      </w:r>
      <w:proofErr w:type="spellStart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Arens</w:t>
      </w:r>
      <w:proofErr w:type="spellEnd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P., Post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A., Liu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Y.,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Meeteren</w:t>
      </w:r>
      <w:proofErr w:type="spellEnd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U.  Genotypic differences in </w:t>
      </w:r>
      <w:proofErr w:type="spellStart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metabolomic</w:t>
      </w:r>
      <w:proofErr w:type="spellEnd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changes during storage induced-</w:t>
      </w:r>
      <w:proofErr w:type="spellStart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degreening</w:t>
      </w:r>
      <w:proofErr w:type="spellEnd"/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of chrysanthemum disk florets</w:t>
      </w:r>
      <w:r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. </w:t>
      </w:r>
      <w:hyperlink r:id="rId21" w:tooltip="Go to Postharvest Biology and Technology on ScienceDirect" w:history="1">
        <w:r w:rsidRPr="00FC0268">
          <w:rPr>
            <w:rFonts w:ascii="Times New Roman" w:eastAsia="Arial Unicode MS" w:hAnsi="Times New Roman" w:cs="Times New Roman"/>
            <w:i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Postharvest Biology and Technology</w:t>
        </w:r>
      </w:hyperlink>
      <w:r w:rsidR="00793BD9" w:rsidRPr="00FC0268"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793BD9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2016.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115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48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59.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2" w:tgtFrame="doilink" w:history="1">
        <w:proofErr w:type="spellStart"/>
        <w:r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doi</w:t>
        </w:r>
        <w:proofErr w:type="spellEnd"/>
        <w:r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:</w:t>
        </w:r>
        <w:r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10.1016/j.postharvbio.2015.12.008</w:t>
        </w:r>
      </w:hyperlink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</w:t>
      </w:r>
    </w:p>
    <w:p w:rsidR="00812A46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Hosni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K.,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Hassen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I.,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Sebei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H.,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Casabianca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Secondary metabolites from </w:t>
      </w:r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Chrysanthemum </w:t>
      </w:r>
      <w:proofErr w:type="spellStart"/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(Garland)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flowerheads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chemical composition and biological activities. </w:t>
      </w:r>
      <w:r w:rsidRPr="00FC02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Industrial Crops and Products</w:t>
      </w:r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2013.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44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263–271.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10.1016/j.indcrop.2012.11.033</w:t>
      </w:r>
      <w:r w:rsidR="00B443FC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Kidmose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U.,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Yang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R.-Y.,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Thilsted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S. H.,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Christensen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L. P., &amp; </w:t>
      </w:r>
      <w:proofErr w:type="spellStart"/>
      <w:r w:rsidR="005B407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Brandt</w:t>
      </w:r>
      <w:proofErr w:type="spellEnd"/>
      <w:r w:rsidR="005B407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K.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Content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carotenoids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in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commonly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consumed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Asian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vegetables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stability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extractability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during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frying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Journal</w:t>
      </w:r>
      <w:proofErr w:type="spellEnd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o</w:t>
      </w:r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f</w:t>
      </w:r>
      <w:proofErr w:type="spellEnd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Food</w:t>
      </w:r>
      <w:proofErr w:type="spellEnd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Composition</w:t>
      </w:r>
      <w:proofErr w:type="spellEnd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and</w:t>
      </w:r>
      <w:proofErr w:type="spellEnd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Analysis</w:t>
      </w:r>
      <w:proofErr w:type="spellEnd"/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r w:rsidR="001552F4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2006.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19(6-7), 562–571. </w:t>
      </w:r>
      <w:hyperlink r:id="rId23" w:history="1">
        <w:r w:rsidRPr="00FC026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uk-UA"/>
          </w:rPr>
          <w:t>doi.org/10.1016/J.JFCA.2006.01.011</w:t>
        </w:r>
      </w:hyperlink>
      <w:r w:rsidR="00B443F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J., Choi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J. N., Ku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K. M., Kang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D., Kim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J. S., Park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J. H. Y.,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Lee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C. H.  A correlation between Antioxidant Activity and Metabolite Release during the Blanching of 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 xml:space="preserve">Chrysanthemum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L. </w:t>
      </w:r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Bioscience, Biotechnology, and Biochemistry</w:t>
      </w:r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2011.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75(4)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674</w:t>
      </w:r>
      <w:r w:rsidRPr="00FC026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val="en-US" w:eastAsia="ru-RU"/>
        </w:rPr>
        <w:t>–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680.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10.1271/bbb.100799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Lograda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Ramdani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Chalard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Figueredo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Silini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Kenoufi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M.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2013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Chemical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composition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antibacterial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activity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chromosome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number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Algerian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populations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two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chrysanthemum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species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Journal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Applied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Pharmaceutical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Science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2013.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 (8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Suppl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1): S6-S11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10.7324/JAPS.2013.38.S2   </w:t>
      </w:r>
    </w:p>
    <w:p w:rsidR="00793BD9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Shonouda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M. L.,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Osman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Salama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O.,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Ayoub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Insecticidal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Effect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Chrysanthemum</w:t>
      </w:r>
      <w:proofErr w:type="spellEnd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coronarium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L.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Flowers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n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Pest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Spodoptera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littoralis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Boisd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and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its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Parasitoid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Microplitis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rufiventris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Kok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With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Identifying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the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Chemical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Composition</w:t>
      </w:r>
      <w:proofErr w:type="spellEnd"/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Journal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of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Applied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Sciences</w:t>
      </w:r>
      <w:proofErr w:type="spellEnd"/>
      <w:r w:rsidR="00793BD9" w:rsidRPr="00FC02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2008.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8(10), 1859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1866. </w:t>
      </w:r>
      <w:proofErr w:type="spellStart"/>
      <w:proofErr w:type="gramStart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FC0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24" w:tgtFrame="_blank" w:history="1">
        <w:r w:rsidRPr="00FC026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10.3923/jas.2008.1859.1866</w:t>
        </w:r>
      </w:hyperlink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</w:p>
    <w:p w:rsidR="000811D8" w:rsidRPr="00FC0268" w:rsidRDefault="00DC4CAE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5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Tanaka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hyperlink r:id="rId26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Koizumi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., </w:t>
      </w:r>
      <w:hyperlink r:id="rId27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Masuko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hyperlink r:id="rId28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Makiuchi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hyperlink r:id="rId29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Aoyagi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Y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hyperlink r:id="rId30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Quivy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hyperlink r:id="rId31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Mitamura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Kano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32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Ohkuri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33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Wakita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D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., </w:t>
      </w:r>
      <w:hyperlink r:id="rId34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Chamoto</w:t>
        </w:r>
        <w:proofErr w:type="spellEnd"/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K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 </w:t>
      </w:r>
      <w:hyperlink r:id="rId35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Kitamura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>.,</w:t>
      </w:r>
      <w:hyperlink r:id="rId36" w:history="1"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0811D8" w:rsidRPr="00FC0268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val="uk-UA" w:eastAsia="ru-RU"/>
          </w:rPr>
          <w:t xml:space="preserve">&amp; </w:t>
        </w:r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Nishimura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="00793BD9" w:rsidRPr="00FC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Toll-like receptor-dependent IL-12 production by dendritic cells is required for activation of natural killer cell-mediated Type-1 immunity induced by </w:t>
      </w:r>
      <w:r w:rsidR="000811D8" w:rsidRPr="00FC0268">
        <w:rPr>
          <w:rFonts w:ascii="Times New Roman" w:eastAsia="Arial Unicode MS" w:hAnsi="Times New Roman" w:cs="Times New Roman"/>
          <w:i/>
          <w:iCs/>
          <w:color w:val="000000" w:themeColor="text1"/>
          <w:kern w:val="36"/>
          <w:sz w:val="28"/>
          <w:szCs w:val="28"/>
          <w:bdr w:val="none" w:sz="0" w:space="0" w:color="auto" w:frame="1"/>
          <w:lang w:val="en-US" w:eastAsia="ru-RU"/>
        </w:rPr>
        <w:t xml:space="preserve">Chrysanthemum </w:t>
      </w:r>
      <w:proofErr w:type="spellStart"/>
      <w:r w:rsidR="000811D8" w:rsidRPr="00FC0268">
        <w:rPr>
          <w:rFonts w:ascii="Times New Roman" w:eastAsia="Arial Unicode MS" w:hAnsi="Times New Roman" w:cs="Times New Roman"/>
          <w:i/>
          <w:iCs/>
          <w:color w:val="000000" w:themeColor="text1"/>
          <w:kern w:val="36"/>
          <w:sz w:val="28"/>
          <w:szCs w:val="28"/>
          <w:bdr w:val="none" w:sz="0" w:space="0" w:color="auto" w:frame="1"/>
          <w:lang w:val="en-US" w:eastAsia="ru-RU"/>
        </w:rPr>
        <w:t>coronarium</w:t>
      </w:r>
      <w:proofErr w:type="spellEnd"/>
      <w:r w:rsidR="000811D8"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 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L. </w:t>
      </w:r>
      <w:hyperlink r:id="rId37" w:tooltip="Go to International Immunopharmacology on ScienceDirect" w:history="1">
        <w:r w:rsidR="000811D8" w:rsidRPr="00FC0268">
          <w:rPr>
            <w:rFonts w:ascii="Times New Roman" w:eastAsia="Arial Unicode MS" w:hAnsi="Times New Roman" w:cs="Times New Roman"/>
            <w:i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 xml:space="preserve">International </w:t>
        </w:r>
        <w:proofErr w:type="spellStart"/>
        <w:r w:rsidR="000811D8" w:rsidRPr="00FC0268">
          <w:rPr>
            <w:rFonts w:ascii="Times New Roman" w:eastAsia="Arial Unicode MS" w:hAnsi="Times New Roman" w:cs="Times New Roman"/>
            <w:i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Immunopharmacology</w:t>
        </w:r>
        <w:proofErr w:type="spellEnd"/>
      </w:hyperlink>
      <w:r w:rsidR="001552F4" w:rsidRPr="00FC0268">
        <w:rPr>
          <w:rFonts w:ascii="Times New Roman" w:eastAsia="Arial Unicode MS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.</w:t>
      </w:r>
      <w:r w:rsidR="00793BD9" w:rsidRPr="00FC0268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uk-UA" w:eastAsia="ru-RU"/>
        </w:rPr>
        <w:t>2011.</w:t>
      </w:r>
      <w:r w:rsidR="000811D8" w:rsidRPr="00FC0268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en-US" w:eastAsia="ru-RU"/>
        </w:rPr>
        <w:t>11(2)</w:t>
      </w:r>
      <w:r w:rsidR="000811D8" w:rsidRPr="00FC0268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r w:rsidR="000811D8"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 xml:space="preserve">226–232. </w:t>
      </w:r>
      <w:hyperlink r:id="rId38" w:tgtFrame="doilink" w:history="1">
        <w:proofErr w:type="spellStart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doi</w:t>
        </w:r>
        <w:proofErr w:type="spellEnd"/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:</w:t>
        </w:r>
        <w:r w:rsidR="000811D8" w:rsidRPr="00FC026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10.1016/j.intimp.2010.11.026</w:t>
        </w:r>
      </w:hyperlink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811D8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Tawaha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 K., 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&amp;</w:t>
      </w:r>
      <w:r w:rsidRPr="00FC02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Hudaib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 M.</w:t>
      </w:r>
      <w:r w:rsidR="001552F4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 Volatile oil profiles of the aerial parts of Jordanian garland,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Chrysanthemum </w:t>
      </w:r>
      <w:proofErr w:type="spellStart"/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coronarium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Pharmaceutical Biology</w:t>
      </w:r>
      <w:r w:rsidR="001552F4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. 2010.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48(10)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 xml:space="preserve">1108–1114.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: 10.3109/13880200903505641</w:t>
      </w:r>
      <w:r w:rsidR="00B443F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0811D8" w:rsidRPr="00FC0268" w:rsidRDefault="000811D8" w:rsidP="00FC026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Wan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C.,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Li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S.,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Liu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L.,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Chen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C.,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&amp;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Fan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S. 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Caffeoylquinic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Acids from the Aerial Parts of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 xml:space="preserve">Chrysanthemum </w:t>
      </w:r>
      <w:proofErr w:type="spellStart"/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coronarium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L. </w:t>
      </w:r>
      <w:r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Plants</w:t>
      </w:r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r w:rsidR="001552F4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2017</w:t>
      </w:r>
      <w:r w:rsidR="001552F4" w:rsidRPr="00FC026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6 (10), 1</w:t>
      </w:r>
      <w:r w:rsidRPr="00FC02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:10.3390/</w:t>
      </w:r>
      <w:r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plants</w:t>
      </w:r>
      <w:r w:rsidR="00B443FC" w:rsidRPr="00FC02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6010010   </w:t>
      </w:r>
    </w:p>
    <w:p w:rsidR="000811D8" w:rsidRPr="00FC0268" w:rsidRDefault="000811D8" w:rsidP="00FC026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141A2" w:rsidRPr="00FC0268" w:rsidRDefault="000141A2" w:rsidP="00FC026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0141A2" w:rsidRPr="00FC0268" w:rsidSect="0036111E">
      <w:footerReference w:type="default" r:id="rId3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E" w:rsidRDefault="00DC4CAE" w:rsidP="00137758">
      <w:pPr>
        <w:spacing w:after="0" w:line="240" w:lineRule="auto"/>
      </w:pPr>
      <w:r>
        <w:separator/>
      </w:r>
    </w:p>
  </w:endnote>
  <w:endnote w:type="continuationSeparator" w:id="0">
    <w:p w:rsidR="00DC4CAE" w:rsidRDefault="00DC4CAE" w:rsidP="001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64798"/>
      <w:docPartObj>
        <w:docPartGallery w:val="Page Numbers (Bottom of Page)"/>
        <w:docPartUnique/>
      </w:docPartObj>
    </w:sdtPr>
    <w:sdtContent>
      <w:p w:rsidR="0036111E" w:rsidRDefault="003611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36111E" w:rsidRDefault="00361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E" w:rsidRDefault="00DC4CAE" w:rsidP="00137758">
      <w:pPr>
        <w:spacing w:after="0" w:line="240" w:lineRule="auto"/>
      </w:pPr>
      <w:r>
        <w:separator/>
      </w:r>
    </w:p>
  </w:footnote>
  <w:footnote w:type="continuationSeparator" w:id="0">
    <w:p w:rsidR="00DC4CAE" w:rsidRDefault="00DC4CAE" w:rsidP="0013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E98"/>
    <w:multiLevelType w:val="hybridMultilevel"/>
    <w:tmpl w:val="24403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2B9"/>
    <w:multiLevelType w:val="hybridMultilevel"/>
    <w:tmpl w:val="B64C0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5440"/>
    <w:multiLevelType w:val="hybridMultilevel"/>
    <w:tmpl w:val="98E40AC8"/>
    <w:lvl w:ilvl="0" w:tplc="0D6AE778">
      <w:start w:val="3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53B04"/>
    <w:multiLevelType w:val="hybridMultilevel"/>
    <w:tmpl w:val="31E0EFD2"/>
    <w:lvl w:ilvl="0" w:tplc="77A80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1206"/>
    <w:multiLevelType w:val="hybridMultilevel"/>
    <w:tmpl w:val="4A3E816C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0D0C33DC"/>
    <w:multiLevelType w:val="multilevel"/>
    <w:tmpl w:val="8E5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6040A"/>
    <w:multiLevelType w:val="hybridMultilevel"/>
    <w:tmpl w:val="0096D23E"/>
    <w:lvl w:ilvl="0" w:tplc="2A5E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83BA9"/>
    <w:multiLevelType w:val="multilevel"/>
    <w:tmpl w:val="21D0A3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F1547C"/>
    <w:multiLevelType w:val="hybridMultilevel"/>
    <w:tmpl w:val="B2700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D294C"/>
    <w:multiLevelType w:val="hybridMultilevel"/>
    <w:tmpl w:val="EDD6E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0709"/>
    <w:multiLevelType w:val="hybridMultilevel"/>
    <w:tmpl w:val="C494F752"/>
    <w:lvl w:ilvl="0" w:tplc="8C4824D6">
      <w:start w:val="1"/>
      <w:numFmt w:val="decimal"/>
      <w:lvlText w:val="%1."/>
      <w:lvlJc w:val="left"/>
      <w:pPr>
        <w:ind w:left="502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B2498"/>
    <w:multiLevelType w:val="hybridMultilevel"/>
    <w:tmpl w:val="0B9E0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50A3C"/>
    <w:multiLevelType w:val="hybridMultilevel"/>
    <w:tmpl w:val="7D66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F6D64"/>
    <w:multiLevelType w:val="multilevel"/>
    <w:tmpl w:val="EAFA0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AD6031"/>
    <w:multiLevelType w:val="multilevel"/>
    <w:tmpl w:val="ACFE3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22A6712"/>
    <w:multiLevelType w:val="hybridMultilevel"/>
    <w:tmpl w:val="F404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E0AF5"/>
    <w:multiLevelType w:val="hybridMultilevel"/>
    <w:tmpl w:val="95C67A02"/>
    <w:lvl w:ilvl="0" w:tplc="E92CB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739A"/>
    <w:multiLevelType w:val="hybridMultilevel"/>
    <w:tmpl w:val="35BCBB64"/>
    <w:lvl w:ilvl="0" w:tplc="5DC01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124450"/>
    <w:multiLevelType w:val="hybridMultilevel"/>
    <w:tmpl w:val="FF06127C"/>
    <w:lvl w:ilvl="0" w:tplc="7F30D8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5610AC"/>
    <w:multiLevelType w:val="hybridMultilevel"/>
    <w:tmpl w:val="E3E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42278"/>
    <w:multiLevelType w:val="hybridMultilevel"/>
    <w:tmpl w:val="82C658C4"/>
    <w:lvl w:ilvl="0" w:tplc="2DB60D1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2FD24C01"/>
    <w:multiLevelType w:val="hybridMultilevel"/>
    <w:tmpl w:val="0694C81E"/>
    <w:lvl w:ilvl="0" w:tplc="B0E8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0A99"/>
    <w:multiLevelType w:val="hybridMultilevel"/>
    <w:tmpl w:val="905A4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13AE7"/>
    <w:multiLevelType w:val="hybridMultilevel"/>
    <w:tmpl w:val="D8142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722C"/>
    <w:multiLevelType w:val="hybridMultilevel"/>
    <w:tmpl w:val="AD3A197E"/>
    <w:lvl w:ilvl="0" w:tplc="D5C232B4">
      <w:start w:val="2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7F71D5C"/>
    <w:multiLevelType w:val="hybridMultilevel"/>
    <w:tmpl w:val="6584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39B6"/>
    <w:multiLevelType w:val="hybridMultilevel"/>
    <w:tmpl w:val="C2C6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359B6"/>
    <w:multiLevelType w:val="multilevel"/>
    <w:tmpl w:val="CFEC3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DD77C6A"/>
    <w:multiLevelType w:val="hybridMultilevel"/>
    <w:tmpl w:val="74D442D4"/>
    <w:lvl w:ilvl="0" w:tplc="2B50F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456A7"/>
    <w:multiLevelType w:val="hybridMultilevel"/>
    <w:tmpl w:val="12467938"/>
    <w:lvl w:ilvl="0" w:tplc="11EAC4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9227D"/>
    <w:multiLevelType w:val="hybridMultilevel"/>
    <w:tmpl w:val="B2D0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A51EA"/>
    <w:multiLevelType w:val="hybridMultilevel"/>
    <w:tmpl w:val="99000ACA"/>
    <w:lvl w:ilvl="0" w:tplc="F35831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933BF"/>
    <w:multiLevelType w:val="hybridMultilevel"/>
    <w:tmpl w:val="241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F6ACB"/>
    <w:multiLevelType w:val="hybridMultilevel"/>
    <w:tmpl w:val="334065CC"/>
    <w:lvl w:ilvl="0" w:tplc="28EE8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26236"/>
    <w:multiLevelType w:val="hybridMultilevel"/>
    <w:tmpl w:val="4A84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214FA"/>
    <w:multiLevelType w:val="hybridMultilevel"/>
    <w:tmpl w:val="F8603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F7ED4"/>
    <w:multiLevelType w:val="hybridMultilevel"/>
    <w:tmpl w:val="BAF4A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75BBD"/>
    <w:multiLevelType w:val="hybridMultilevel"/>
    <w:tmpl w:val="678CEF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2A04191"/>
    <w:multiLevelType w:val="hybridMultilevel"/>
    <w:tmpl w:val="B43AA3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39F5"/>
    <w:multiLevelType w:val="hybridMultilevel"/>
    <w:tmpl w:val="79BEE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C4B17"/>
    <w:multiLevelType w:val="hybridMultilevel"/>
    <w:tmpl w:val="0B04D8B6"/>
    <w:lvl w:ilvl="0" w:tplc="69F6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C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4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A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2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0C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A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37"/>
  </w:num>
  <w:num w:numId="5">
    <w:abstractNumId w:val="4"/>
  </w:num>
  <w:num w:numId="6">
    <w:abstractNumId w:val="1"/>
  </w:num>
  <w:num w:numId="7">
    <w:abstractNumId w:val="30"/>
  </w:num>
  <w:num w:numId="8">
    <w:abstractNumId w:val="12"/>
  </w:num>
  <w:num w:numId="9">
    <w:abstractNumId w:val="14"/>
  </w:num>
  <w:num w:numId="10">
    <w:abstractNumId w:val="19"/>
  </w:num>
  <w:num w:numId="11">
    <w:abstractNumId w:val="25"/>
  </w:num>
  <w:num w:numId="12">
    <w:abstractNumId w:val="20"/>
  </w:num>
  <w:num w:numId="13">
    <w:abstractNumId w:val="34"/>
  </w:num>
  <w:num w:numId="14">
    <w:abstractNumId w:val="35"/>
  </w:num>
  <w:num w:numId="15">
    <w:abstractNumId w:val="23"/>
  </w:num>
  <w:num w:numId="16">
    <w:abstractNumId w:val="8"/>
  </w:num>
  <w:num w:numId="17">
    <w:abstractNumId w:val="36"/>
  </w:num>
  <w:num w:numId="18">
    <w:abstractNumId w:val="39"/>
  </w:num>
  <w:num w:numId="19">
    <w:abstractNumId w:val="0"/>
  </w:num>
  <w:num w:numId="20">
    <w:abstractNumId w:val="15"/>
  </w:num>
  <w:num w:numId="21">
    <w:abstractNumId w:val="22"/>
  </w:num>
  <w:num w:numId="22">
    <w:abstractNumId w:val="11"/>
  </w:num>
  <w:num w:numId="23">
    <w:abstractNumId w:val="10"/>
  </w:num>
  <w:num w:numId="24">
    <w:abstractNumId w:val="27"/>
  </w:num>
  <w:num w:numId="25">
    <w:abstractNumId w:val="26"/>
  </w:num>
  <w:num w:numId="26">
    <w:abstractNumId w:val="6"/>
  </w:num>
  <w:num w:numId="27">
    <w:abstractNumId w:val="1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8"/>
  </w:num>
  <w:num w:numId="31">
    <w:abstractNumId w:val="24"/>
  </w:num>
  <w:num w:numId="32">
    <w:abstractNumId w:val="40"/>
  </w:num>
  <w:num w:numId="33">
    <w:abstractNumId w:val="3"/>
  </w:num>
  <w:num w:numId="34">
    <w:abstractNumId w:val="16"/>
  </w:num>
  <w:num w:numId="35">
    <w:abstractNumId w:val="2"/>
  </w:num>
  <w:num w:numId="36">
    <w:abstractNumId w:val="21"/>
  </w:num>
  <w:num w:numId="37">
    <w:abstractNumId w:val="28"/>
  </w:num>
  <w:num w:numId="38">
    <w:abstractNumId w:val="38"/>
  </w:num>
  <w:num w:numId="39">
    <w:abstractNumId w:val="33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7"/>
    <w:rsid w:val="0000348D"/>
    <w:rsid w:val="000141A2"/>
    <w:rsid w:val="0002124D"/>
    <w:rsid w:val="00026111"/>
    <w:rsid w:val="000327CF"/>
    <w:rsid w:val="00043808"/>
    <w:rsid w:val="00043C89"/>
    <w:rsid w:val="00047BCF"/>
    <w:rsid w:val="0005544E"/>
    <w:rsid w:val="000565AF"/>
    <w:rsid w:val="0006267D"/>
    <w:rsid w:val="00070082"/>
    <w:rsid w:val="000764A0"/>
    <w:rsid w:val="000811D8"/>
    <w:rsid w:val="000842FA"/>
    <w:rsid w:val="000A60AF"/>
    <w:rsid w:val="000A75EA"/>
    <w:rsid w:val="000A7D5E"/>
    <w:rsid w:val="000B0618"/>
    <w:rsid w:val="000B38C0"/>
    <w:rsid w:val="000B53B9"/>
    <w:rsid w:val="000C0453"/>
    <w:rsid w:val="000C1EC1"/>
    <w:rsid w:val="000D0EE9"/>
    <w:rsid w:val="000E4458"/>
    <w:rsid w:val="000F09EF"/>
    <w:rsid w:val="000F1DB7"/>
    <w:rsid w:val="000F2FA4"/>
    <w:rsid w:val="000F4074"/>
    <w:rsid w:val="000F475A"/>
    <w:rsid w:val="001017DB"/>
    <w:rsid w:val="0010394D"/>
    <w:rsid w:val="001171BB"/>
    <w:rsid w:val="00124091"/>
    <w:rsid w:val="00132160"/>
    <w:rsid w:val="00135071"/>
    <w:rsid w:val="00136D6D"/>
    <w:rsid w:val="00137758"/>
    <w:rsid w:val="00141993"/>
    <w:rsid w:val="001432F0"/>
    <w:rsid w:val="00152F82"/>
    <w:rsid w:val="001534E8"/>
    <w:rsid w:val="00153B73"/>
    <w:rsid w:val="001552F4"/>
    <w:rsid w:val="0016345D"/>
    <w:rsid w:val="00166724"/>
    <w:rsid w:val="001747CB"/>
    <w:rsid w:val="00196A01"/>
    <w:rsid w:val="00197257"/>
    <w:rsid w:val="001A0A3B"/>
    <w:rsid w:val="001A1321"/>
    <w:rsid w:val="001B0658"/>
    <w:rsid w:val="001B4064"/>
    <w:rsid w:val="001B5103"/>
    <w:rsid w:val="001C307B"/>
    <w:rsid w:val="001D1A6C"/>
    <w:rsid w:val="001D6D4B"/>
    <w:rsid w:val="001D7C85"/>
    <w:rsid w:val="001F5DDB"/>
    <w:rsid w:val="00211647"/>
    <w:rsid w:val="00214055"/>
    <w:rsid w:val="002238D8"/>
    <w:rsid w:val="00223C71"/>
    <w:rsid w:val="00227C0C"/>
    <w:rsid w:val="0023128A"/>
    <w:rsid w:val="00241EC7"/>
    <w:rsid w:val="00242CA8"/>
    <w:rsid w:val="002446EF"/>
    <w:rsid w:val="00244DCA"/>
    <w:rsid w:val="00247957"/>
    <w:rsid w:val="00247E68"/>
    <w:rsid w:val="00255A3A"/>
    <w:rsid w:val="00256CB5"/>
    <w:rsid w:val="00263273"/>
    <w:rsid w:val="0027179C"/>
    <w:rsid w:val="00272273"/>
    <w:rsid w:val="002746C1"/>
    <w:rsid w:val="00282553"/>
    <w:rsid w:val="00282999"/>
    <w:rsid w:val="002A1383"/>
    <w:rsid w:val="002A3BA5"/>
    <w:rsid w:val="002A5D89"/>
    <w:rsid w:val="002A74EE"/>
    <w:rsid w:val="002B08E9"/>
    <w:rsid w:val="002B2418"/>
    <w:rsid w:val="002B48D0"/>
    <w:rsid w:val="002C5EB5"/>
    <w:rsid w:val="002C6100"/>
    <w:rsid w:val="002C7A09"/>
    <w:rsid w:val="002D61BF"/>
    <w:rsid w:val="002D7A69"/>
    <w:rsid w:val="002E3385"/>
    <w:rsid w:val="002E4C98"/>
    <w:rsid w:val="002F27C5"/>
    <w:rsid w:val="002F65F5"/>
    <w:rsid w:val="00300096"/>
    <w:rsid w:val="00311FB3"/>
    <w:rsid w:val="00316D57"/>
    <w:rsid w:val="0032064D"/>
    <w:rsid w:val="00324959"/>
    <w:rsid w:val="003343AB"/>
    <w:rsid w:val="00340F57"/>
    <w:rsid w:val="00345A98"/>
    <w:rsid w:val="00347E46"/>
    <w:rsid w:val="003536A9"/>
    <w:rsid w:val="00353A6C"/>
    <w:rsid w:val="0035637B"/>
    <w:rsid w:val="0036111E"/>
    <w:rsid w:val="0036412D"/>
    <w:rsid w:val="00372BEF"/>
    <w:rsid w:val="00375FC3"/>
    <w:rsid w:val="00382570"/>
    <w:rsid w:val="00384B50"/>
    <w:rsid w:val="00386B15"/>
    <w:rsid w:val="00392BAB"/>
    <w:rsid w:val="00394D56"/>
    <w:rsid w:val="0039555B"/>
    <w:rsid w:val="00395E12"/>
    <w:rsid w:val="003A11BA"/>
    <w:rsid w:val="003A1812"/>
    <w:rsid w:val="003A54F2"/>
    <w:rsid w:val="003A6BD6"/>
    <w:rsid w:val="003B1F46"/>
    <w:rsid w:val="003B2818"/>
    <w:rsid w:val="003B37CB"/>
    <w:rsid w:val="003B6F77"/>
    <w:rsid w:val="003C0608"/>
    <w:rsid w:val="003C1D8F"/>
    <w:rsid w:val="003C41AF"/>
    <w:rsid w:val="003C7295"/>
    <w:rsid w:val="003D07D0"/>
    <w:rsid w:val="003D2ACD"/>
    <w:rsid w:val="003D2E2B"/>
    <w:rsid w:val="003E2677"/>
    <w:rsid w:val="003E6348"/>
    <w:rsid w:val="003F1F5E"/>
    <w:rsid w:val="003F47D9"/>
    <w:rsid w:val="003F797B"/>
    <w:rsid w:val="0040123F"/>
    <w:rsid w:val="004027D3"/>
    <w:rsid w:val="00403B69"/>
    <w:rsid w:val="00403CA5"/>
    <w:rsid w:val="004100A3"/>
    <w:rsid w:val="004132A4"/>
    <w:rsid w:val="00446D41"/>
    <w:rsid w:val="00450CA0"/>
    <w:rsid w:val="00455F8D"/>
    <w:rsid w:val="00456D1A"/>
    <w:rsid w:val="0046584A"/>
    <w:rsid w:val="004769C1"/>
    <w:rsid w:val="00490465"/>
    <w:rsid w:val="0049168F"/>
    <w:rsid w:val="004965D6"/>
    <w:rsid w:val="004B4A13"/>
    <w:rsid w:val="004B6D1B"/>
    <w:rsid w:val="004D6F96"/>
    <w:rsid w:val="004E0E54"/>
    <w:rsid w:val="004E3E17"/>
    <w:rsid w:val="004F436F"/>
    <w:rsid w:val="00502FB4"/>
    <w:rsid w:val="005047D5"/>
    <w:rsid w:val="00505220"/>
    <w:rsid w:val="00511D81"/>
    <w:rsid w:val="0051638A"/>
    <w:rsid w:val="00520B70"/>
    <w:rsid w:val="00527440"/>
    <w:rsid w:val="00530824"/>
    <w:rsid w:val="00532499"/>
    <w:rsid w:val="00532A64"/>
    <w:rsid w:val="00533CAC"/>
    <w:rsid w:val="00534036"/>
    <w:rsid w:val="00535548"/>
    <w:rsid w:val="00540DCD"/>
    <w:rsid w:val="005441F0"/>
    <w:rsid w:val="00560C28"/>
    <w:rsid w:val="00570699"/>
    <w:rsid w:val="0058218D"/>
    <w:rsid w:val="00583386"/>
    <w:rsid w:val="00583E58"/>
    <w:rsid w:val="00586BE9"/>
    <w:rsid w:val="005967AD"/>
    <w:rsid w:val="00597E45"/>
    <w:rsid w:val="005A26AD"/>
    <w:rsid w:val="005A3C33"/>
    <w:rsid w:val="005A7361"/>
    <w:rsid w:val="005B1B5D"/>
    <w:rsid w:val="005B3E92"/>
    <w:rsid w:val="005B407C"/>
    <w:rsid w:val="005B5720"/>
    <w:rsid w:val="005B7B90"/>
    <w:rsid w:val="005C18E1"/>
    <w:rsid w:val="005C4167"/>
    <w:rsid w:val="005E00B7"/>
    <w:rsid w:val="005E0694"/>
    <w:rsid w:val="005E352B"/>
    <w:rsid w:val="005F5C8A"/>
    <w:rsid w:val="00600DEF"/>
    <w:rsid w:val="00617979"/>
    <w:rsid w:val="00620D2B"/>
    <w:rsid w:val="00623F3A"/>
    <w:rsid w:val="00626A3D"/>
    <w:rsid w:val="00630FAC"/>
    <w:rsid w:val="006408A9"/>
    <w:rsid w:val="006423AA"/>
    <w:rsid w:val="006425E0"/>
    <w:rsid w:val="00644ABC"/>
    <w:rsid w:val="0064717E"/>
    <w:rsid w:val="006471E1"/>
    <w:rsid w:val="00655600"/>
    <w:rsid w:val="00656B7F"/>
    <w:rsid w:val="0065715E"/>
    <w:rsid w:val="00663525"/>
    <w:rsid w:val="00664DE9"/>
    <w:rsid w:val="0067324D"/>
    <w:rsid w:val="00675684"/>
    <w:rsid w:val="00676AEA"/>
    <w:rsid w:val="00681D92"/>
    <w:rsid w:val="00694C17"/>
    <w:rsid w:val="006B24F6"/>
    <w:rsid w:val="006B4898"/>
    <w:rsid w:val="006B723E"/>
    <w:rsid w:val="006C073F"/>
    <w:rsid w:val="006C2158"/>
    <w:rsid w:val="006C5977"/>
    <w:rsid w:val="006C70A3"/>
    <w:rsid w:val="006C70DD"/>
    <w:rsid w:val="006D0DE3"/>
    <w:rsid w:val="006D6777"/>
    <w:rsid w:val="006D7FC4"/>
    <w:rsid w:val="006E7BB8"/>
    <w:rsid w:val="006F2683"/>
    <w:rsid w:val="006F4822"/>
    <w:rsid w:val="006F599A"/>
    <w:rsid w:val="00702A8B"/>
    <w:rsid w:val="007060EF"/>
    <w:rsid w:val="00713B50"/>
    <w:rsid w:val="00715950"/>
    <w:rsid w:val="0071653D"/>
    <w:rsid w:val="00724347"/>
    <w:rsid w:val="00725775"/>
    <w:rsid w:val="007336A5"/>
    <w:rsid w:val="007351D8"/>
    <w:rsid w:val="007365FE"/>
    <w:rsid w:val="007368C3"/>
    <w:rsid w:val="00737786"/>
    <w:rsid w:val="00762628"/>
    <w:rsid w:val="007654DF"/>
    <w:rsid w:val="0077065A"/>
    <w:rsid w:val="007733A6"/>
    <w:rsid w:val="00775292"/>
    <w:rsid w:val="007757E8"/>
    <w:rsid w:val="007824D9"/>
    <w:rsid w:val="00791449"/>
    <w:rsid w:val="00793871"/>
    <w:rsid w:val="00793BD9"/>
    <w:rsid w:val="007949D3"/>
    <w:rsid w:val="00795563"/>
    <w:rsid w:val="007A2C72"/>
    <w:rsid w:val="007B098D"/>
    <w:rsid w:val="007B5581"/>
    <w:rsid w:val="007D0EC3"/>
    <w:rsid w:val="007D6D46"/>
    <w:rsid w:val="007E39C3"/>
    <w:rsid w:val="007E4368"/>
    <w:rsid w:val="007E5580"/>
    <w:rsid w:val="007F2312"/>
    <w:rsid w:val="007F7B74"/>
    <w:rsid w:val="00802531"/>
    <w:rsid w:val="00805FBE"/>
    <w:rsid w:val="0080668E"/>
    <w:rsid w:val="00812A46"/>
    <w:rsid w:val="00812DC9"/>
    <w:rsid w:val="008204DE"/>
    <w:rsid w:val="00826E58"/>
    <w:rsid w:val="0082703E"/>
    <w:rsid w:val="00835A16"/>
    <w:rsid w:val="00840376"/>
    <w:rsid w:val="00850FE2"/>
    <w:rsid w:val="00857006"/>
    <w:rsid w:val="00861E10"/>
    <w:rsid w:val="0086273B"/>
    <w:rsid w:val="00866FCD"/>
    <w:rsid w:val="0086789A"/>
    <w:rsid w:val="00867EDA"/>
    <w:rsid w:val="0087048D"/>
    <w:rsid w:val="00870699"/>
    <w:rsid w:val="00873ECF"/>
    <w:rsid w:val="00873F66"/>
    <w:rsid w:val="00883D08"/>
    <w:rsid w:val="00897496"/>
    <w:rsid w:val="008A3C8A"/>
    <w:rsid w:val="008A3F06"/>
    <w:rsid w:val="008B0D21"/>
    <w:rsid w:val="008B4EE5"/>
    <w:rsid w:val="008B6D76"/>
    <w:rsid w:val="008C17B3"/>
    <w:rsid w:val="008C7588"/>
    <w:rsid w:val="008D178F"/>
    <w:rsid w:val="008E05D2"/>
    <w:rsid w:val="008E22B5"/>
    <w:rsid w:val="008E2F49"/>
    <w:rsid w:val="008F616F"/>
    <w:rsid w:val="008F6466"/>
    <w:rsid w:val="00904015"/>
    <w:rsid w:val="00922949"/>
    <w:rsid w:val="00922B9D"/>
    <w:rsid w:val="009236B7"/>
    <w:rsid w:val="00923B16"/>
    <w:rsid w:val="009331FD"/>
    <w:rsid w:val="00936F6D"/>
    <w:rsid w:val="00943184"/>
    <w:rsid w:val="0094327B"/>
    <w:rsid w:val="009449CF"/>
    <w:rsid w:val="00947FDD"/>
    <w:rsid w:val="009538D4"/>
    <w:rsid w:val="00957BC6"/>
    <w:rsid w:val="009601D5"/>
    <w:rsid w:val="009747CD"/>
    <w:rsid w:val="0098187E"/>
    <w:rsid w:val="00981C37"/>
    <w:rsid w:val="00982BDE"/>
    <w:rsid w:val="00991B46"/>
    <w:rsid w:val="009A5A0D"/>
    <w:rsid w:val="009B7175"/>
    <w:rsid w:val="009C6694"/>
    <w:rsid w:val="009E7C63"/>
    <w:rsid w:val="009F1810"/>
    <w:rsid w:val="009F5011"/>
    <w:rsid w:val="00A04745"/>
    <w:rsid w:val="00A04BB7"/>
    <w:rsid w:val="00A27259"/>
    <w:rsid w:val="00A3260D"/>
    <w:rsid w:val="00A33826"/>
    <w:rsid w:val="00A4530A"/>
    <w:rsid w:val="00A4555C"/>
    <w:rsid w:val="00A550F8"/>
    <w:rsid w:val="00A56B55"/>
    <w:rsid w:val="00A62B21"/>
    <w:rsid w:val="00A62E35"/>
    <w:rsid w:val="00A65ADA"/>
    <w:rsid w:val="00A72FD0"/>
    <w:rsid w:val="00A750A9"/>
    <w:rsid w:val="00A751E6"/>
    <w:rsid w:val="00A867CE"/>
    <w:rsid w:val="00A919BD"/>
    <w:rsid w:val="00A92139"/>
    <w:rsid w:val="00AA27BC"/>
    <w:rsid w:val="00AA28A4"/>
    <w:rsid w:val="00AA5C8E"/>
    <w:rsid w:val="00AA5DEC"/>
    <w:rsid w:val="00AB11A8"/>
    <w:rsid w:val="00AB6F12"/>
    <w:rsid w:val="00AD3B95"/>
    <w:rsid w:val="00AD3C44"/>
    <w:rsid w:val="00AD6B6A"/>
    <w:rsid w:val="00AF3833"/>
    <w:rsid w:val="00B03197"/>
    <w:rsid w:val="00B05C64"/>
    <w:rsid w:val="00B15B18"/>
    <w:rsid w:val="00B17F62"/>
    <w:rsid w:val="00B22555"/>
    <w:rsid w:val="00B24C87"/>
    <w:rsid w:val="00B261E7"/>
    <w:rsid w:val="00B32980"/>
    <w:rsid w:val="00B34367"/>
    <w:rsid w:val="00B36EDB"/>
    <w:rsid w:val="00B37DC9"/>
    <w:rsid w:val="00B405AC"/>
    <w:rsid w:val="00B42997"/>
    <w:rsid w:val="00B443FC"/>
    <w:rsid w:val="00B548B8"/>
    <w:rsid w:val="00B55016"/>
    <w:rsid w:val="00B55FD3"/>
    <w:rsid w:val="00B60378"/>
    <w:rsid w:val="00B67124"/>
    <w:rsid w:val="00B678B4"/>
    <w:rsid w:val="00B75B0E"/>
    <w:rsid w:val="00B77400"/>
    <w:rsid w:val="00B80D56"/>
    <w:rsid w:val="00BA20FF"/>
    <w:rsid w:val="00BB19DC"/>
    <w:rsid w:val="00BB2225"/>
    <w:rsid w:val="00BD2847"/>
    <w:rsid w:val="00BD3A21"/>
    <w:rsid w:val="00BD65A3"/>
    <w:rsid w:val="00BE6056"/>
    <w:rsid w:val="00BF05CC"/>
    <w:rsid w:val="00BF0B9A"/>
    <w:rsid w:val="00BF3459"/>
    <w:rsid w:val="00C021BC"/>
    <w:rsid w:val="00C11B69"/>
    <w:rsid w:val="00C121DD"/>
    <w:rsid w:val="00C201CA"/>
    <w:rsid w:val="00C276E0"/>
    <w:rsid w:val="00C3303B"/>
    <w:rsid w:val="00C377AF"/>
    <w:rsid w:val="00C42813"/>
    <w:rsid w:val="00C4298C"/>
    <w:rsid w:val="00C45ECB"/>
    <w:rsid w:val="00C51FE3"/>
    <w:rsid w:val="00C53C8D"/>
    <w:rsid w:val="00C64A26"/>
    <w:rsid w:val="00C664A9"/>
    <w:rsid w:val="00C67333"/>
    <w:rsid w:val="00C731AC"/>
    <w:rsid w:val="00C76995"/>
    <w:rsid w:val="00C8163A"/>
    <w:rsid w:val="00C84D91"/>
    <w:rsid w:val="00C85C85"/>
    <w:rsid w:val="00C92D90"/>
    <w:rsid w:val="00C95274"/>
    <w:rsid w:val="00C976AE"/>
    <w:rsid w:val="00CA0711"/>
    <w:rsid w:val="00CA58DA"/>
    <w:rsid w:val="00CB328A"/>
    <w:rsid w:val="00CC01A2"/>
    <w:rsid w:val="00CC7585"/>
    <w:rsid w:val="00CD5072"/>
    <w:rsid w:val="00CD65F9"/>
    <w:rsid w:val="00CE3429"/>
    <w:rsid w:val="00CE3CAF"/>
    <w:rsid w:val="00CE7AB4"/>
    <w:rsid w:val="00CE7E37"/>
    <w:rsid w:val="00CF0931"/>
    <w:rsid w:val="00CF4279"/>
    <w:rsid w:val="00D01CEF"/>
    <w:rsid w:val="00D057D7"/>
    <w:rsid w:val="00D12081"/>
    <w:rsid w:val="00D14630"/>
    <w:rsid w:val="00D160D0"/>
    <w:rsid w:val="00D248BE"/>
    <w:rsid w:val="00D30D8D"/>
    <w:rsid w:val="00D34237"/>
    <w:rsid w:val="00D34A9F"/>
    <w:rsid w:val="00D40FE0"/>
    <w:rsid w:val="00D50577"/>
    <w:rsid w:val="00D5676C"/>
    <w:rsid w:val="00D83F54"/>
    <w:rsid w:val="00DA292B"/>
    <w:rsid w:val="00DA2FE8"/>
    <w:rsid w:val="00DB12E1"/>
    <w:rsid w:val="00DC4CAE"/>
    <w:rsid w:val="00DD2BB6"/>
    <w:rsid w:val="00DE74D9"/>
    <w:rsid w:val="00E10E3E"/>
    <w:rsid w:val="00E1299E"/>
    <w:rsid w:val="00E135CC"/>
    <w:rsid w:val="00E203A2"/>
    <w:rsid w:val="00E21007"/>
    <w:rsid w:val="00E217BF"/>
    <w:rsid w:val="00E239E0"/>
    <w:rsid w:val="00E23F02"/>
    <w:rsid w:val="00E24FFE"/>
    <w:rsid w:val="00E2600E"/>
    <w:rsid w:val="00E2653F"/>
    <w:rsid w:val="00E27857"/>
    <w:rsid w:val="00E30D4A"/>
    <w:rsid w:val="00E3366E"/>
    <w:rsid w:val="00E37C36"/>
    <w:rsid w:val="00E55EF2"/>
    <w:rsid w:val="00E704B7"/>
    <w:rsid w:val="00E7373A"/>
    <w:rsid w:val="00E75ABC"/>
    <w:rsid w:val="00E831EA"/>
    <w:rsid w:val="00E91F6E"/>
    <w:rsid w:val="00E92AC4"/>
    <w:rsid w:val="00E96D03"/>
    <w:rsid w:val="00E97563"/>
    <w:rsid w:val="00EA0DB3"/>
    <w:rsid w:val="00EA1253"/>
    <w:rsid w:val="00EA220C"/>
    <w:rsid w:val="00EA3AB1"/>
    <w:rsid w:val="00EA3CEF"/>
    <w:rsid w:val="00EA3F92"/>
    <w:rsid w:val="00EC0914"/>
    <w:rsid w:val="00ED1139"/>
    <w:rsid w:val="00ED4321"/>
    <w:rsid w:val="00ED489D"/>
    <w:rsid w:val="00ED67B2"/>
    <w:rsid w:val="00ED6B80"/>
    <w:rsid w:val="00EE0684"/>
    <w:rsid w:val="00EE3CD7"/>
    <w:rsid w:val="00EE43C8"/>
    <w:rsid w:val="00EE4E9D"/>
    <w:rsid w:val="00EE5042"/>
    <w:rsid w:val="00F00D98"/>
    <w:rsid w:val="00F119DD"/>
    <w:rsid w:val="00F155CD"/>
    <w:rsid w:val="00F2055A"/>
    <w:rsid w:val="00F2646C"/>
    <w:rsid w:val="00F4209E"/>
    <w:rsid w:val="00F42E22"/>
    <w:rsid w:val="00F47756"/>
    <w:rsid w:val="00F4799B"/>
    <w:rsid w:val="00F65AF8"/>
    <w:rsid w:val="00F979BA"/>
    <w:rsid w:val="00FA61C5"/>
    <w:rsid w:val="00FB05B9"/>
    <w:rsid w:val="00FC0268"/>
    <w:rsid w:val="00FE34C0"/>
    <w:rsid w:val="00FE35C7"/>
    <w:rsid w:val="00FE62B5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758"/>
  </w:style>
  <w:style w:type="paragraph" w:styleId="a6">
    <w:name w:val="footer"/>
    <w:basedOn w:val="a"/>
    <w:link w:val="a7"/>
    <w:uiPriority w:val="99"/>
    <w:unhideWhenUsed/>
    <w:rsid w:val="001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758"/>
  </w:style>
  <w:style w:type="table" w:styleId="a8">
    <w:name w:val="Table Grid"/>
    <w:basedOn w:val="a1"/>
    <w:uiPriority w:val="59"/>
    <w:rsid w:val="004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68F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6471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64717E"/>
    <w:rPr>
      <w:rFonts w:cs="Times New Roman"/>
    </w:rPr>
  </w:style>
  <w:style w:type="paragraph" w:customStyle="1" w:styleId="rvps2">
    <w:name w:val="rvps2"/>
    <w:basedOn w:val="a"/>
    <w:rsid w:val="006471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4717E"/>
    <w:rPr>
      <w:rFonts w:cs="Times New Roman"/>
    </w:rPr>
  </w:style>
  <w:style w:type="paragraph" w:customStyle="1" w:styleId="Default">
    <w:name w:val="Default"/>
    <w:rsid w:val="00C66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fmc4">
    <w:name w:val="xfmc4"/>
    <w:basedOn w:val="a"/>
    <w:rsid w:val="002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64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6466"/>
  </w:style>
  <w:style w:type="character" w:styleId="ad">
    <w:name w:val="Hyperlink"/>
    <w:basedOn w:val="a0"/>
    <w:uiPriority w:val="99"/>
    <w:unhideWhenUsed/>
    <w:rsid w:val="00532499"/>
    <w:rPr>
      <w:color w:val="0000FF" w:themeColor="hyperlink"/>
      <w:u w:val="single"/>
    </w:rPr>
  </w:style>
  <w:style w:type="paragraph" w:customStyle="1" w:styleId="docdata">
    <w:name w:val="docdata"/>
    <w:aliases w:val="docy,v5,27060,baiaagaaboqcaaad7wcaaax7zwaaaaaaaaaaaaaaaaaaaaaaaaaaaaaaaaaaaaaaaaaaaaaaaaaaaaaaaaaaaaaaaaaaaaaaaaaaaaaaaaaaaaaaaaaaaaaaaaaaaaaaaaaaaaaaaaaaaaaaaaaaaaaaaaaaaaaaaaaaaaaaaaaaaaaaaaaaaaaaaaaaaaaaaaaaaaaaaaaaaaaaaaaaaaaaaaaaaaaaaaaaaaa"/>
    <w:basedOn w:val="a"/>
    <w:rsid w:val="00ED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D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758"/>
  </w:style>
  <w:style w:type="paragraph" w:styleId="a6">
    <w:name w:val="footer"/>
    <w:basedOn w:val="a"/>
    <w:link w:val="a7"/>
    <w:uiPriority w:val="99"/>
    <w:unhideWhenUsed/>
    <w:rsid w:val="001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758"/>
  </w:style>
  <w:style w:type="table" w:styleId="a8">
    <w:name w:val="Table Grid"/>
    <w:basedOn w:val="a1"/>
    <w:uiPriority w:val="59"/>
    <w:rsid w:val="004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68F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6471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64717E"/>
    <w:rPr>
      <w:rFonts w:cs="Times New Roman"/>
    </w:rPr>
  </w:style>
  <w:style w:type="paragraph" w:customStyle="1" w:styleId="rvps2">
    <w:name w:val="rvps2"/>
    <w:basedOn w:val="a"/>
    <w:rsid w:val="006471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4717E"/>
    <w:rPr>
      <w:rFonts w:cs="Times New Roman"/>
    </w:rPr>
  </w:style>
  <w:style w:type="paragraph" w:customStyle="1" w:styleId="Default">
    <w:name w:val="Default"/>
    <w:rsid w:val="00C66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fmc4">
    <w:name w:val="xfmc4"/>
    <w:basedOn w:val="a"/>
    <w:rsid w:val="002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64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6466"/>
  </w:style>
  <w:style w:type="character" w:styleId="ad">
    <w:name w:val="Hyperlink"/>
    <w:basedOn w:val="a0"/>
    <w:uiPriority w:val="99"/>
    <w:unhideWhenUsed/>
    <w:rsid w:val="00532499"/>
    <w:rPr>
      <w:color w:val="0000FF" w:themeColor="hyperlink"/>
      <w:u w:val="single"/>
    </w:rPr>
  </w:style>
  <w:style w:type="paragraph" w:customStyle="1" w:styleId="docdata">
    <w:name w:val="docdata"/>
    <w:aliases w:val="docy,v5,27060,baiaagaaboqcaaad7wcaaax7zwaaaaaaaaaaaaaaaaaaaaaaaaaaaaaaaaaaaaaaaaaaaaaaaaaaaaaaaaaaaaaaaaaaaaaaaaaaaaaaaaaaaaaaaaaaaaaaaaaaaaaaaaaaaaaaaaaaaaaaaaaaaaaaaaaaaaaaaaaaaaaaaaaaaaaaaaaaaaaaaaaaaaaaaaaaaaaaaaaaaaaaaaaaaaaaaaaaaaaaaaaaaaa"/>
    <w:basedOn w:val="a"/>
    <w:rsid w:val="00ED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D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action/doSearch?ContribAuthorStored=Haouas%2C+Dalila" TargetMode="External"/><Relationship Id="rId18" Type="http://schemas.openxmlformats.org/officeDocument/2006/relationships/hyperlink" Target="https://www.sciencedirect.com/science/journal/03088146" TargetMode="External"/><Relationship Id="rId26" Type="http://schemas.openxmlformats.org/officeDocument/2006/relationships/hyperlink" Target="http://www.sciencedirect.com/science/article/pii/S1567576910003930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sciencedirect.com/science/journal/09255214" TargetMode="External"/><Relationship Id="rId34" Type="http://schemas.openxmlformats.org/officeDocument/2006/relationships/hyperlink" Target="http://www.sciencedirect.com/science/article/pii/S156757691000393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Ben+Halima-Kamel%2C+Monia" TargetMode="External"/><Relationship Id="rId20" Type="http://schemas.openxmlformats.org/officeDocument/2006/relationships/hyperlink" Target="https://doi.org/10.9734/ARRB/2014/10112" TargetMode="External"/><Relationship Id="rId29" Type="http://schemas.openxmlformats.org/officeDocument/2006/relationships/hyperlink" Target="http://www.sciencedirect.com/science/article/pii/S156757691000393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3897/phytokeys.81.11995" TargetMode="External"/><Relationship Id="rId24" Type="http://schemas.openxmlformats.org/officeDocument/2006/relationships/hyperlink" Target="http://dx.doi.org/10.3923/jas.2008.1859.1866" TargetMode="External"/><Relationship Id="rId32" Type="http://schemas.openxmlformats.org/officeDocument/2006/relationships/hyperlink" Target="http://www.sciencedirect.com/science/article/pii/S1567576910003930" TargetMode="External"/><Relationship Id="rId37" Type="http://schemas.openxmlformats.org/officeDocument/2006/relationships/hyperlink" Target="http://www.sciencedirect.com/science/journal/1567576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action/doSearch?ContribAuthorStored=Flamini%2C+Guido" TargetMode="External"/><Relationship Id="rId23" Type="http://schemas.openxmlformats.org/officeDocument/2006/relationships/hyperlink" Target="https://doi.org/10.1016/J.JFCA.2006.01.011" TargetMode="External"/><Relationship Id="rId28" Type="http://schemas.openxmlformats.org/officeDocument/2006/relationships/hyperlink" Target="http://www.sciencedirect.com/science/article/pii/S1567576910003930" TargetMode="External"/><Relationship Id="rId36" Type="http://schemas.openxmlformats.org/officeDocument/2006/relationships/hyperlink" Target="http://www.sciencedirect.com/science/article/pii/S156757691000393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oi.org/10.1002/cbdv.201600026" TargetMode="External"/><Relationship Id="rId31" Type="http://schemas.openxmlformats.org/officeDocument/2006/relationships/hyperlink" Target="http://www.sciencedirect.com/science/article/pii/S15675769100039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library.wiley.com/action/doSearch?ContribAuthorStored=Cioni%2C+Pier+Luigi" TargetMode="External"/><Relationship Id="rId22" Type="http://schemas.openxmlformats.org/officeDocument/2006/relationships/hyperlink" Target="http://dx.doi.org/10.1016/j.postharvbio.2015.12.008" TargetMode="External"/><Relationship Id="rId27" Type="http://schemas.openxmlformats.org/officeDocument/2006/relationships/hyperlink" Target="http://www.sciencedirect.com/science/article/pii/S1567576910003930" TargetMode="External"/><Relationship Id="rId30" Type="http://schemas.openxmlformats.org/officeDocument/2006/relationships/hyperlink" Target="http://www.sciencedirect.com/science/article/pii/S1567576910003930" TargetMode="External"/><Relationship Id="rId35" Type="http://schemas.openxmlformats.org/officeDocument/2006/relationships/hyperlink" Target="http://www.sciencedirect.com/science/article/pii/S1567576910003930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s://dx.doi.org/10.1002/ptr.2189" TargetMode="External"/><Relationship Id="rId17" Type="http://schemas.openxmlformats.org/officeDocument/2006/relationships/hyperlink" Target="https://onlinelibrary.wiley.com/action/doSearch?ContribAuthorStored=Ben+Hamouda%2C+Mohamed+Habib" TargetMode="External"/><Relationship Id="rId25" Type="http://schemas.openxmlformats.org/officeDocument/2006/relationships/hyperlink" Target="http://www.sciencedirect.com/science/article/pii/S1567576910003930" TargetMode="External"/><Relationship Id="rId33" Type="http://schemas.openxmlformats.org/officeDocument/2006/relationships/hyperlink" Target="http://www.sciencedirect.com/science/article/pii/S1567576910003930" TargetMode="External"/><Relationship Id="rId38" Type="http://schemas.openxmlformats.org/officeDocument/2006/relationships/hyperlink" Target="http://dx.doi.org/10.1016/j.intimp.2010.11.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28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Входной контроль ЖМК</dc:creator>
  <cp:keywords/>
  <dc:description/>
  <cp:lastModifiedBy>Пользователь Windows</cp:lastModifiedBy>
  <cp:revision>179</cp:revision>
  <cp:lastPrinted>2020-12-02T18:47:00Z</cp:lastPrinted>
  <dcterms:created xsi:type="dcterms:W3CDTF">2019-10-30T09:53:00Z</dcterms:created>
  <dcterms:modified xsi:type="dcterms:W3CDTF">2021-03-15T13:38:00Z</dcterms:modified>
</cp:coreProperties>
</file>