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6C" w:rsidRDefault="00D0376C" w:rsidP="00D0376C">
      <w:pPr>
        <w:jc w:val="center"/>
        <w:rPr>
          <w:b/>
          <w:sz w:val="28"/>
          <w:szCs w:val="28"/>
        </w:rPr>
      </w:pPr>
      <w:r>
        <w:rPr>
          <w:b/>
          <w:sz w:val="28"/>
          <w:szCs w:val="28"/>
        </w:rPr>
        <w:t>МІНІСТЕРСТВО ОСВІТИ І НАУКИ УКРАЇНИ</w:t>
      </w:r>
    </w:p>
    <w:p w:rsidR="00D0376C" w:rsidRDefault="00D0376C" w:rsidP="00D0376C">
      <w:pPr>
        <w:jc w:val="center"/>
        <w:rPr>
          <w:b/>
          <w:sz w:val="28"/>
          <w:szCs w:val="28"/>
        </w:rPr>
      </w:pPr>
      <w:r>
        <w:rPr>
          <w:b/>
          <w:sz w:val="28"/>
          <w:szCs w:val="28"/>
        </w:rPr>
        <w:t>ПОЛІСЬКИЙ НАЦІОНАЛЬНИЙ УНІВЕРСИТЕТ</w:t>
      </w:r>
    </w:p>
    <w:p w:rsidR="00D0376C" w:rsidRDefault="00D0376C" w:rsidP="00D0376C">
      <w:pPr>
        <w:jc w:val="center"/>
        <w:rPr>
          <w:sz w:val="28"/>
          <w:szCs w:val="28"/>
        </w:rPr>
      </w:pPr>
    </w:p>
    <w:p w:rsidR="00D0376C" w:rsidRDefault="00D0376C" w:rsidP="00D0376C">
      <w:pPr>
        <w:jc w:val="right"/>
        <w:rPr>
          <w:sz w:val="28"/>
          <w:szCs w:val="28"/>
        </w:rPr>
      </w:pPr>
      <w:r>
        <w:rPr>
          <w:sz w:val="28"/>
          <w:szCs w:val="28"/>
        </w:rPr>
        <w:t>Агрономічний факультет</w:t>
      </w:r>
    </w:p>
    <w:p w:rsidR="00D0376C" w:rsidRDefault="00D0376C" w:rsidP="00D0376C">
      <w:pPr>
        <w:jc w:val="right"/>
        <w:rPr>
          <w:sz w:val="28"/>
          <w:szCs w:val="28"/>
        </w:rPr>
      </w:pPr>
      <w:r>
        <w:rPr>
          <w:sz w:val="28"/>
          <w:szCs w:val="28"/>
        </w:rPr>
        <w:t>Кафедра захисту рослин</w:t>
      </w:r>
    </w:p>
    <w:p w:rsidR="00D0376C" w:rsidRDefault="00D0376C" w:rsidP="00D0376C">
      <w:pPr>
        <w:jc w:val="right"/>
        <w:rPr>
          <w:sz w:val="28"/>
          <w:szCs w:val="28"/>
        </w:rPr>
      </w:pPr>
    </w:p>
    <w:p w:rsidR="00D0376C" w:rsidRDefault="00D0376C" w:rsidP="00D0376C">
      <w:pPr>
        <w:jc w:val="right"/>
        <w:rPr>
          <w:sz w:val="28"/>
          <w:szCs w:val="28"/>
        </w:rPr>
      </w:pPr>
      <w:r>
        <w:rPr>
          <w:sz w:val="28"/>
          <w:szCs w:val="28"/>
        </w:rPr>
        <w:t>Кваліфікаційна робота</w:t>
      </w:r>
    </w:p>
    <w:p w:rsidR="00D0376C" w:rsidRDefault="00D0376C" w:rsidP="00D0376C">
      <w:pPr>
        <w:jc w:val="right"/>
        <w:rPr>
          <w:sz w:val="28"/>
          <w:szCs w:val="28"/>
        </w:rPr>
      </w:pPr>
      <w:r>
        <w:rPr>
          <w:sz w:val="28"/>
          <w:szCs w:val="28"/>
        </w:rPr>
        <w:t>на правах рукопису</w:t>
      </w:r>
    </w:p>
    <w:p w:rsidR="00D0376C" w:rsidRDefault="00D0376C" w:rsidP="00D0376C">
      <w:pPr>
        <w:jc w:val="right"/>
        <w:rPr>
          <w:sz w:val="28"/>
          <w:szCs w:val="28"/>
        </w:rPr>
      </w:pPr>
    </w:p>
    <w:p w:rsidR="00D0376C" w:rsidRDefault="00D0376C" w:rsidP="00D0376C">
      <w:pPr>
        <w:jc w:val="right"/>
        <w:rPr>
          <w:sz w:val="28"/>
          <w:szCs w:val="28"/>
        </w:rPr>
      </w:pPr>
    </w:p>
    <w:p w:rsidR="00D0376C" w:rsidRPr="001F6831" w:rsidRDefault="001F6831" w:rsidP="00D0376C">
      <w:pPr>
        <w:jc w:val="center"/>
        <w:rPr>
          <w:b/>
          <w:sz w:val="36"/>
          <w:szCs w:val="28"/>
          <w:lang w:val="ru-RU"/>
        </w:rPr>
      </w:pPr>
      <w:r>
        <w:rPr>
          <w:b/>
          <w:sz w:val="36"/>
          <w:szCs w:val="28"/>
          <w:lang w:val="ru-RU"/>
        </w:rPr>
        <w:t>КОНОНЧУК ВІТАЛІЙ МИКОЛАЙОВИЧ</w:t>
      </w:r>
    </w:p>
    <w:p w:rsidR="00D0376C" w:rsidRDefault="00D0376C" w:rsidP="00D0376C">
      <w:pPr>
        <w:ind w:hanging="142"/>
        <w:jc w:val="center"/>
        <w:rPr>
          <w:sz w:val="28"/>
          <w:szCs w:val="28"/>
        </w:rPr>
      </w:pPr>
    </w:p>
    <w:p w:rsidR="00D0376C" w:rsidRDefault="00D0376C" w:rsidP="00D0376C">
      <w:pPr>
        <w:ind w:left="708" w:firstLine="708"/>
        <w:jc w:val="right"/>
        <w:rPr>
          <w:sz w:val="28"/>
          <w:szCs w:val="28"/>
        </w:rPr>
      </w:pPr>
      <w:r>
        <w:rPr>
          <w:bCs/>
          <w:sz w:val="28"/>
          <w:szCs w:val="28"/>
        </w:rPr>
        <w:t xml:space="preserve">УДК </w:t>
      </w:r>
      <w:r>
        <w:rPr>
          <w:sz w:val="28"/>
          <w:szCs w:val="28"/>
        </w:rPr>
        <w:t>633 : 631. (477.42)</w:t>
      </w:r>
    </w:p>
    <w:p w:rsidR="00D0376C" w:rsidRDefault="00D0376C" w:rsidP="00D0376C">
      <w:pPr>
        <w:jc w:val="center"/>
        <w:rPr>
          <w:b/>
          <w:sz w:val="32"/>
          <w:szCs w:val="32"/>
        </w:rPr>
      </w:pPr>
    </w:p>
    <w:p w:rsidR="00D0376C" w:rsidRDefault="00D0376C" w:rsidP="00D0376C">
      <w:pPr>
        <w:jc w:val="center"/>
        <w:rPr>
          <w:b/>
          <w:sz w:val="32"/>
          <w:szCs w:val="32"/>
        </w:rPr>
      </w:pPr>
      <w:r>
        <w:rPr>
          <w:b/>
          <w:sz w:val="32"/>
          <w:szCs w:val="32"/>
        </w:rPr>
        <w:t>КВАЛІФІКАЦІЙНА РОБОТА</w:t>
      </w:r>
    </w:p>
    <w:p w:rsidR="00D0376C" w:rsidRDefault="00D0376C" w:rsidP="00D0376C">
      <w:pPr>
        <w:ind w:left="708" w:firstLine="708"/>
        <w:jc w:val="center"/>
        <w:rPr>
          <w:sz w:val="28"/>
          <w:szCs w:val="28"/>
        </w:rPr>
      </w:pPr>
    </w:p>
    <w:p w:rsidR="00D0376C" w:rsidRPr="00D0376C" w:rsidRDefault="001F6831" w:rsidP="00D0376C">
      <w:pPr>
        <w:ind w:firstLine="708"/>
        <w:jc w:val="center"/>
        <w:rPr>
          <w:b/>
          <w:sz w:val="28"/>
          <w:szCs w:val="28"/>
        </w:rPr>
      </w:pPr>
      <w:r>
        <w:rPr>
          <w:b/>
          <w:color w:val="000000"/>
          <w:sz w:val="32"/>
          <w:szCs w:val="28"/>
        </w:rPr>
        <w:t>ЕФЕКТИВНІСТЬ ЗАСТОСУВАННЯ БІОЛОГІЧНИХ ПРЕПАРАТІВ ДЛЯ ЗАХИСТУ ПРОСА ПОСІВНОГО ВІД РОЗВИТКУ СКЛЕРОСПОРОЗУ</w:t>
      </w:r>
      <w:r w:rsidR="00D0376C" w:rsidRPr="00D0376C">
        <w:rPr>
          <w:b/>
          <w:color w:val="000000"/>
          <w:sz w:val="32"/>
          <w:szCs w:val="28"/>
        </w:rPr>
        <w:t xml:space="preserve"> В УМОВАХ НАВЧАЛЬНО-ДОСЛІДНОГО ПОЛЯ</w:t>
      </w:r>
    </w:p>
    <w:p w:rsidR="00D0376C" w:rsidRDefault="00D0376C" w:rsidP="00D0376C">
      <w:pPr>
        <w:ind w:firstLine="708"/>
        <w:jc w:val="center"/>
        <w:rPr>
          <w:sz w:val="28"/>
          <w:szCs w:val="28"/>
        </w:rPr>
      </w:pPr>
    </w:p>
    <w:p w:rsidR="00D0376C" w:rsidRDefault="00D0376C" w:rsidP="00D0376C">
      <w:pPr>
        <w:ind w:firstLine="708"/>
        <w:jc w:val="center"/>
        <w:rPr>
          <w:sz w:val="28"/>
          <w:szCs w:val="28"/>
        </w:rPr>
      </w:pPr>
    </w:p>
    <w:p w:rsidR="00D0376C" w:rsidRPr="0073660A" w:rsidRDefault="00D0376C" w:rsidP="00D0376C">
      <w:pPr>
        <w:jc w:val="center"/>
        <w:rPr>
          <w:sz w:val="28"/>
          <w:szCs w:val="28"/>
        </w:rPr>
      </w:pPr>
      <w:r w:rsidRPr="0073660A">
        <w:rPr>
          <w:sz w:val="28"/>
          <w:szCs w:val="28"/>
        </w:rPr>
        <w:t>20</w:t>
      </w:r>
      <w:r w:rsidR="001F6831" w:rsidRPr="0073660A">
        <w:rPr>
          <w:sz w:val="28"/>
          <w:szCs w:val="28"/>
        </w:rPr>
        <w:t>2</w:t>
      </w:r>
      <w:r w:rsidRPr="0073660A">
        <w:rPr>
          <w:sz w:val="28"/>
          <w:szCs w:val="28"/>
        </w:rPr>
        <w:t> «</w:t>
      </w:r>
      <w:r w:rsidR="001F6831" w:rsidRPr="0073660A">
        <w:rPr>
          <w:sz w:val="28"/>
          <w:szCs w:val="28"/>
        </w:rPr>
        <w:t>Захист і карантин рослин</w:t>
      </w:r>
      <w:r w:rsidRPr="0073660A">
        <w:rPr>
          <w:sz w:val="28"/>
          <w:szCs w:val="28"/>
        </w:rPr>
        <w:t>»</w:t>
      </w:r>
    </w:p>
    <w:p w:rsidR="00D0376C" w:rsidRDefault="00D0376C" w:rsidP="00D0376C">
      <w:pPr>
        <w:ind w:left="708" w:firstLine="708"/>
        <w:jc w:val="center"/>
        <w:rPr>
          <w:sz w:val="28"/>
          <w:szCs w:val="28"/>
        </w:rPr>
      </w:pPr>
    </w:p>
    <w:p w:rsidR="00D0376C" w:rsidRDefault="00D0376C" w:rsidP="00D0376C">
      <w:pPr>
        <w:jc w:val="center"/>
        <w:rPr>
          <w:sz w:val="28"/>
          <w:szCs w:val="28"/>
        </w:rPr>
      </w:pPr>
      <w:r>
        <w:rPr>
          <w:sz w:val="28"/>
          <w:szCs w:val="28"/>
        </w:rPr>
        <w:t xml:space="preserve">Подається </w:t>
      </w:r>
      <w:r w:rsidR="00D212D1">
        <w:rPr>
          <w:sz w:val="28"/>
          <w:szCs w:val="28"/>
        </w:rPr>
        <w:t>на здобуття освітнього ступеня магістр</w:t>
      </w:r>
    </w:p>
    <w:p w:rsidR="00D0376C" w:rsidRDefault="00D0376C" w:rsidP="00D0376C">
      <w:pPr>
        <w:ind w:left="708" w:firstLine="708"/>
        <w:jc w:val="center"/>
        <w:rPr>
          <w:sz w:val="28"/>
          <w:szCs w:val="28"/>
        </w:rPr>
      </w:pPr>
    </w:p>
    <w:p w:rsidR="00D0376C" w:rsidRDefault="00D0376C" w:rsidP="00D0376C">
      <w:pPr>
        <w:pStyle w:val="a4"/>
        <w:spacing w:before="89" w:line="276" w:lineRule="auto"/>
        <w:ind w:right="374"/>
        <w:jc w:val="center"/>
      </w:pPr>
      <w: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w:t>
      </w:r>
      <w:r w:rsidR="001F6831">
        <w:t>ело________________ Віталій КОНОНЧУК</w:t>
      </w:r>
    </w:p>
    <w:p w:rsidR="00D0376C" w:rsidRDefault="00D0376C" w:rsidP="00D0376C">
      <w:pPr>
        <w:pStyle w:val="a4"/>
        <w:spacing w:before="89" w:line="276" w:lineRule="auto"/>
        <w:ind w:left="213" w:right="374"/>
        <w:rPr>
          <w:i/>
        </w:rPr>
      </w:pPr>
    </w:p>
    <w:tbl>
      <w:tblPr>
        <w:tblStyle w:val="a7"/>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74"/>
      </w:tblGrid>
      <w:tr w:rsidR="00D212D1" w:rsidRPr="00134BAB" w:rsidTr="00356FD8">
        <w:trPr>
          <w:trHeight w:val="1128"/>
        </w:trPr>
        <w:tc>
          <w:tcPr>
            <w:tcW w:w="4685" w:type="dxa"/>
          </w:tcPr>
          <w:p w:rsidR="00D212D1" w:rsidRPr="00134BAB" w:rsidRDefault="00D212D1" w:rsidP="00356FD8">
            <w:pPr>
              <w:pStyle w:val="a4"/>
              <w:spacing w:before="89" w:line="276" w:lineRule="auto"/>
              <w:ind w:right="374"/>
              <w:rPr>
                <w:b/>
              </w:rPr>
            </w:pPr>
            <w:r w:rsidRPr="00134BAB">
              <w:rPr>
                <w:b/>
              </w:rPr>
              <w:t>Консультант</w:t>
            </w:r>
          </w:p>
        </w:tc>
        <w:tc>
          <w:tcPr>
            <w:tcW w:w="4674" w:type="dxa"/>
          </w:tcPr>
          <w:p w:rsidR="00D212D1" w:rsidRPr="00134BAB" w:rsidRDefault="00D212D1" w:rsidP="00356FD8">
            <w:pPr>
              <w:pStyle w:val="a4"/>
              <w:spacing w:before="89" w:line="276" w:lineRule="auto"/>
              <w:ind w:right="5"/>
              <w:jc w:val="right"/>
              <w:rPr>
                <w:b/>
              </w:rPr>
            </w:pPr>
            <w:r w:rsidRPr="00134BAB">
              <w:rPr>
                <w:b/>
              </w:rPr>
              <w:t>Михайло КЛЮЧЕВИЧ</w:t>
            </w:r>
          </w:p>
          <w:p w:rsidR="00D212D1" w:rsidRPr="00134BAB" w:rsidRDefault="00D212D1" w:rsidP="00356FD8">
            <w:pPr>
              <w:pStyle w:val="a4"/>
              <w:spacing w:before="89" w:line="276" w:lineRule="auto"/>
              <w:ind w:right="5"/>
              <w:jc w:val="right"/>
              <w:rPr>
                <w:b/>
              </w:rPr>
            </w:pPr>
            <w:proofErr w:type="spellStart"/>
            <w:r w:rsidRPr="00134BAB">
              <w:rPr>
                <w:b/>
              </w:rPr>
              <w:t>д. с.-г</w:t>
            </w:r>
            <w:proofErr w:type="spellEnd"/>
            <w:r w:rsidRPr="00134BAB">
              <w:rPr>
                <w:b/>
              </w:rPr>
              <w:t>. н., професор</w:t>
            </w:r>
          </w:p>
        </w:tc>
      </w:tr>
      <w:tr w:rsidR="00D212D1" w:rsidTr="00356FD8">
        <w:tc>
          <w:tcPr>
            <w:tcW w:w="4685" w:type="dxa"/>
          </w:tcPr>
          <w:p w:rsidR="00D212D1" w:rsidRDefault="00D212D1" w:rsidP="00356FD8">
            <w:pPr>
              <w:pStyle w:val="a4"/>
              <w:spacing w:before="89" w:line="276" w:lineRule="auto"/>
              <w:ind w:right="374"/>
              <w:rPr>
                <w:i/>
              </w:rPr>
            </w:pPr>
            <w:r>
              <w:rPr>
                <w:b/>
              </w:rPr>
              <w:t>Керівник роботи</w:t>
            </w:r>
          </w:p>
        </w:tc>
        <w:tc>
          <w:tcPr>
            <w:tcW w:w="4674" w:type="dxa"/>
          </w:tcPr>
          <w:p w:rsidR="00D212D1" w:rsidRDefault="00D212D1" w:rsidP="00356FD8">
            <w:pPr>
              <w:pStyle w:val="a4"/>
              <w:spacing w:before="89" w:line="276" w:lineRule="auto"/>
              <w:ind w:right="5"/>
              <w:jc w:val="right"/>
              <w:rPr>
                <w:b/>
              </w:rPr>
            </w:pPr>
            <w:r>
              <w:rPr>
                <w:b/>
              </w:rPr>
              <w:t xml:space="preserve">Світлана СТОЛЯР </w:t>
            </w:r>
          </w:p>
          <w:p w:rsidR="00D212D1" w:rsidRDefault="00D212D1" w:rsidP="00356FD8">
            <w:pPr>
              <w:pStyle w:val="a4"/>
              <w:spacing w:before="89" w:line="276" w:lineRule="auto"/>
              <w:ind w:right="5"/>
              <w:jc w:val="right"/>
              <w:rPr>
                <w:i/>
              </w:rPr>
            </w:pPr>
            <w:proofErr w:type="spellStart"/>
            <w:r>
              <w:rPr>
                <w:b/>
              </w:rPr>
              <w:t>к. с.-г</w:t>
            </w:r>
            <w:proofErr w:type="spellEnd"/>
            <w:r>
              <w:rPr>
                <w:b/>
              </w:rPr>
              <w:t>. н., старший викладач</w:t>
            </w:r>
          </w:p>
        </w:tc>
      </w:tr>
    </w:tbl>
    <w:p w:rsidR="00D212D1" w:rsidRDefault="00D212D1" w:rsidP="00D0376C">
      <w:pPr>
        <w:pStyle w:val="a4"/>
        <w:spacing w:before="89" w:line="276" w:lineRule="auto"/>
        <w:ind w:left="213" w:right="374"/>
        <w:jc w:val="center"/>
        <w:rPr>
          <w:b/>
        </w:rPr>
      </w:pPr>
    </w:p>
    <w:p w:rsidR="00D0376C" w:rsidRDefault="001F6831" w:rsidP="00D0376C">
      <w:pPr>
        <w:pStyle w:val="a4"/>
        <w:spacing w:before="89" w:line="276" w:lineRule="auto"/>
        <w:ind w:left="213" w:right="374"/>
        <w:jc w:val="center"/>
        <w:rPr>
          <w:b/>
        </w:rPr>
      </w:pPr>
      <w:r>
        <w:rPr>
          <w:b/>
        </w:rPr>
        <w:t>Житомир–2021</w:t>
      </w:r>
    </w:p>
    <w:p w:rsidR="00D0376C" w:rsidRDefault="00D0376C" w:rsidP="00D0376C">
      <w:pPr>
        <w:spacing w:line="360" w:lineRule="auto"/>
        <w:jc w:val="center"/>
        <w:rPr>
          <w:b/>
          <w:sz w:val="28"/>
          <w:szCs w:val="28"/>
        </w:rPr>
      </w:pPr>
      <w:r>
        <w:rPr>
          <w:b/>
          <w:sz w:val="28"/>
          <w:szCs w:val="28"/>
        </w:rPr>
        <w:lastRenderedPageBreak/>
        <w:t>АНОТАЦІЯ</w:t>
      </w:r>
    </w:p>
    <w:p w:rsidR="00D0376C" w:rsidRDefault="001F6831" w:rsidP="00D0376C">
      <w:pPr>
        <w:spacing w:line="360" w:lineRule="auto"/>
        <w:ind w:firstLine="709"/>
        <w:jc w:val="both"/>
        <w:rPr>
          <w:b/>
          <w:sz w:val="28"/>
          <w:szCs w:val="28"/>
        </w:rPr>
      </w:pPr>
      <w:proofErr w:type="spellStart"/>
      <w:r>
        <w:rPr>
          <w:sz w:val="28"/>
          <w:szCs w:val="28"/>
        </w:rPr>
        <w:t>Коно</w:t>
      </w:r>
      <w:proofErr w:type="spellEnd"/>
      <w:r>
        <w:rPr>
          <w:sz w:val="28"/>
          <w:szCs w:val="28"/>
        </w:rPr>
        <w:t>нчук В. М.</w:t>
      </w:r>
      <w:r w:rsidR="00D0376C">
        <w:rPr>
          <w:sz w:val="28"/>
          <w:szCs w:val="28"/>
        </w:rPr>
        <w:t xml:space="preserve"> </w:t>
      </w:r>
      <w:r>
        <w:rPr>
          <w:color w:val="000000"/>
          <w:sz w:val="28"/>
          <w:szCs w:val="28"/>
        </w:rPr>
        <w:t xml:space="preserve">Ефективність застосування біологічних препаратів для захисту проса посівного від розвитку </w:t>
      </w:r>
      <w:proofErr w:type="spellStart"/>
      <w:r>
        <w:rPr>
          <w:color w:val="000000"/>
          <w:sz w:val="28"/>
          <w:szCs w:val="28"/>
        </w:rPr>
        <w:t>склероспорозу</w:t>
      </w:r>
      <w:proofErr w:type="spellEnd"/>
      <w:r w:rsidR="00D0376C" w:rsidRPr="00D0376C">
        <w:rPr>
          <w:color w:val="000000"/>
          <w:sz w:val="28"/>
          <w:szCs w:val="28"/>
        </w:rPr>
        <w:t xml:space="preserve"> в умовах навчально-дослідного поля</w:t>
      </w:r>
      <w:r w:rsidR="00D0376C">
        <w:rPr>
          <w:sz w:val="28"/>
          <w:szCs w:val="28"/>
        </w:rPr>
        <w:t>. – Кваліфікаційна робота на правах рукопису.</w:t>
      </w:r>
    </w:p>
    <w:p w:rsidR="00D0376C" w:rsidRDefault="00D0376C" w:rsidP="00D0376C">
      <w:pPr>
        <w:spacing w:line="360" w:lineRule="auto"/>
        <w:ind w:firstLine="708"/>
        <w:jc w:val="both"/>
        <w:rPr>
          <w:sz w:val="28"/>
          <w:szCs w:val="28"/>
        </w:rPr>
      </w:pPr>
      <w:r>
        <w:rPr>
          <w:sz w:val="28"/>
          <w:szCs w:val="28"/>
        </w:rPr>
        <w:t>Кваліфікаційна робота на здобуття освітнього ступеня магістра за спеціальністю 20</w:t>
      </w:r>
      <w:r w:rsidR="001F6831">
        <w:rPr>
          <w:sz w:val="28"/>
          <w:szCs w:val="28"/>
        </w:rPr>
        <w:t>2</w:t>
      </w:r>
      <w:r>
        <w:rPr>
          <w:sz w:val="28"/>
          <w:szCs w:val="28"/>
        </w:rPr>
        <w:t xml:space="preserve"> – </w:t>
      </w:r>
      <w:r w:rsidR="001F6831">
        <w:rPr>
          <w:sz w:val="28"/>
          <w:szCs w:val="28"/>
        </w:rPr>
        <w:t>захист і карантин рослин</w:t>
      </w:r>
      <w:r>
        <w:rPr>
          <w:sz w:val="28"/>
          <w:szCs w:val="28"/>
        </w:rPr>
        <w:t>. – Поліський національний університет, Житомир, 202</w:t>
      </w:r>
      <w:r w:rsidR="001F6831">
        <w:rPr>
          <w:sz w:val="28"/>
          <w:szCs w:val="28"/>
        </w:rPr>
        <w:t>1</w:t>
      </w:r>
      <w:r>
        <w:rPr>
          <w:sz w:val="28"/>
          <w:szCs w:val="28"/>
        </w:rPr>
        <w:t>.</w:t>
      </w:r>
    </w:p>
    <w:p w:rsidR="0073660A" w:rsidRDefault="0073660A" w:rsidP="0073660A">
      <w:pPr>
        <w:spacing w:line="360" w:lineRule="auto"/>
        <w:ind w:firstLine="709"/>
        <w:jc w:val="both"/>
        <w:rPr>
          <w:sz w:val="28"/>
          <w:szCs w:val="28"/>
        </w:rPr>
      </w:pPr>
      <w:r w:rsidRPr="0073660A">
        <w:rPr>
          <w:sz w:val="28"/>
          <w:szCs w:val="28"/>
        </w:rPr>
        <w:t xml:space="preserve">Найважливішими завданнями при вирощуванні </w:t>
      </w:r>
      <w:r>
        <w:rPr>
          <w:sz w:val="28"/>
          <w:szCs w:val="28"/>
        </w:rPr>
        <w:t>проса посівного</w:t>
      </w:r>
      <w:r w:rsidRPr="0073660A">
        <w:rPr>
          <w:sz w:val="28"/>
          <w:szCs w:val="28"/>
        </w:rPr>
        <w:t xml:space="preserve"> є збільшення виробництва зерна, підвищення стійкості </w:t>
      </w:r>
      <w:r w:rsidR="00174729">
        <w:rPr>
          <w:sz w:val="28"/>
          <w:szCs w:val="28"/>
        </w:rPr>
        <w:t xml:space="preserve">до збудників хвороб методом </w:t>
      </w:r>
      <w:r w:rsidRPr="0073660A">
        <w:rPr>
          <w:sz w:val="28"/>
          <w:szCs w:val="28"/>
        </w:rPr>
        <w:t xml:space="preserve">ефективного використання </w:t>
      </w:r>
      <w:r>
        <w:rPr>
          <w:sz w:val="28"/>
          <w:szCs w:val="28"/>
        </w:rPr>
        <w:t xml:space="preserve">захисних заходів проти </w:t>
      </w:r>
      <w:r w:rsidR="00174729">
        <w:rPr>
          <w:sz w:val="28"/>
          <w:szCs w:val="28"/>
        </w:rPr>
        <w:t>їх розвитку</w:t>
      </w:r>
      <w:r w:rsidRPr="0073660A">
        <w:rPr>
          <w:sz w:val="28"/>
          <w:szCs w:val="28"/>
        </w:rPr>
        <w:t>, впровадження високоврожайних сортів, покращення агротехніки.</w:t>
      </w:r>
      <w:r w:rsidR="00174729">
        <w:rPr>
          <w:sz w:val="28"/>
          <w:szCs w:val="28"/>
        </w:rPr>
        <w:t xml:space="preserve"> </w:t>
      </w:r>
      <w:r w:rsidRPr="0073660A">
        <w:rPr>
          <w:sz w:val="28"/>
          <w:szCs w:val="28"/>
        </w:rPr>
        <w:t xml:space="preserve">Підвищення продуктивності зерна </w:t>
      </w:r>
      <w:r w:rsidR="00505B19">
        <w:rPr>
          <w:sz w:val="28"/>
          <w:szCs w:val="28"/>
        </w:rPr>
        <w:t>проса посівного</w:t>
      </w:r>
      <w:r w:rsidRPr="0073660A">
        <w:rPr>
          <w:sz w:val="28"/>
          <w:szCs w:val="28"/>
        </w:rPr>
        <w:t xml:space="preserve"> та покращення його якості неможливо отримати без розробки нових технологій виробництва. Найнеобхіднішим фактором для отримання стабільних урожаїв культури є раціональне застосування</w:t>
      </w:r>
      <w:r w:rsidR="00505B19">
        <w:rPr>
          <w:sz w:val="28"/>
          <w:szCs w:val="28"/>
        </w:rPr>
        <w:t xml:space="preserve"> біологічних препар</w:t>
      </w:r>
      <w:r w:rsidR="0088534C">
        <w:rPr>
          <w:sz w:val="28"/>
          <w:szCs w:val="28"/>
        </w:rPr>
        <w:t>а</w:t>
      </w:r>
      <w:r w:rsidR="00505B19">
        <w:rPr>
          <w:sz w:val="28"/>
          <w:szCs w:val="28"/>
        </w:rPr>
        <w:t>тів</w:t>
      </w:r>
      <w:r w:rsidRPr="0073660A">
        <w:rPr>
          <w:sz w:val="28"/>
          <w:szCs w:val="28"/>
        </w:rPr>
        <w:t>.</w:t>
      </w:r>
    </w:p>
    <w:p w:rsidR="0088534C" w:rsidRDefault="0088534C" w:rsidP="0088534C">
      <w:pPr>
        <w:spacing w:line="360" w:lineRule="auto"/>
        <w:ind w:firstLine="709"/>
        <w:jc w:val="both"/>
        <w:rPr>
          <w:sz w:val="28"/>
          <w:szCs w:val="28"/>
        </w:rPr>
      </w:pPr>
      <w:r>
        <w:rPr>
          <w:i/>
          <w:sz w:val="28"/>
          <w:szCs w:val="28"/>
        </w:rPr>
        <w:t>Мета</w:t>
      </w:r>
      <w:r w:rsidRPr="00297EC1">
        <w:rPr>
          <w:i/>
          <w:sz w:val="28"/>
          <w:szCs w:val="28"/>
        </w:rPr>
        <w:t xml:space="preserve"> </w:t>
      </w:r>
      <w:r w:rsidRPr="00297EC1">
        <w:rPr>
          <w:sz w:val="28"/>
          <w:szCs w:val="28"/>
        </w:rPr>
        <w:t xml:space="preserve">досліджень </w:t>
      </w:r>
      <w:r w:rsidRPr="00A0106D">
        <w:rPr>
          <w:sz w:val="28"/>
          <w:szCs w:val="28"/>
        </w:rPr>
        <w:t>поляга</w:t>
      </w:r>
      <w:r>
        <w:rPr>
          <w:sz w:val="28"/>
          <w:szCs w:val="28"/>
        </w:rPr>
        <w:t>ла</w:t>
      </w:r>
      <w:r w:rsidRPr="00A0106D">
        <w:rPr>
          <w:sz w:val="28"/>
          <w:szCs w:val="28"/>
        </w:rPr>
        <w:t xml:space="preserve"> в обґрунтуванні застосування біопрепаратів у технології </w:t>
      </w:r>
      <w:r>
        <w:rPr>
          <w:sz w:val="28"/>
          <w:szCs w:val="28"/>
        </w:rPr>
        <w:t>вирощування проса посівного</w:t>
      </w:r>
      <w:r w:rsidRPr="00A0106D">
        <w:rPr>
          <w:sz w:val="28"/>
          <w:szCs w:val="28"/>
        </w:rPr>
        <w:t xml:space="preserve"> на </w:t>
      </w:r>
      <w:r>
        <w:rPr>
          <w:sz w:val="28"/>
          <w:szCs w:val="28"/>
        </w:rPr>
        <w:t>сірих лісових легкосуглинкових</w:t>
      </w:r>
      <w:r w:rsidRPr="00A0106D">
        <w:rPr>
          <w:sz w:val="28"/>
          <w:szCs w:val="28"/>
        </w:rPr>
        <w:t xml:space="preserve"> ґрунтах, </w:t>
      </w:r>
      <w:r>
        <w:rPr>
          <w:sz w:val="28"/>
          <w:szCs w:val="28"/>
        </w:rPr>
        <w:t xml:space="preserve">що сприятиме зниженню розвитку </w:t>
      </w:r>
      <w:proofErr w:type="spellStart"/>
      <w:r>
        <w:rPr>
          <w:sz w:val="28"/>
          <w:szCs w:val="28"/>
        </w:rPr>
        <w:t>склероспорозу</w:t>
      </w:r>
      <w:proofErr w:type="spellEnd"/>
      <w:r>
        <w:rPr>
          <w:sz w:val="28"/>
          <w:szCs w:val="28"/>
        </w:rPr>
        <w:t xml:space="preserve"> та</w:t>
      </w:r>
      <w:r w:rsidRPr="00A0106D">
        <w:rPr>
          <w:sz w:val="28"/>
          <w:szCs w:val="28"/>
        </w:rPr>
        <w:t xml:space="preserve"> збільшення </w:t>
      </w:r>
      <w:r>
        <w:rPr>
          <w:sz w:val="28"/>
          <w:szCs w:val="28"/>
        </w:rPr>
        <w:t>у</w:t>
      </w:r>
      <w:r w:rsidRPr="00A0106D">
        <w:rPr>
          <w:sz w:val="28"/>
          <w:szCs w:val="28"/>
        </w:rPr>
        <w:t>рожайності зерна</w:t>
      </w:r>
      <w:r>
        <w:rPr>
          <w:sz w:val="28"/>
          <w:szCs w:val="28"/>
        </w:rPr>
        <w:t>.</w:t>
      </w:r>
    </w:p>
    <w:p w:rsidR="008B1425" w:rsidRDefault="008B1425" w:rsidP="008B1425">
      <w:pPr>
        <w:spacing w:line="360" w:lineRule="auto"/>
        <w:ind w:firstLine="709"/>
        <w:jc w:val="both"/>
        <w:rPr>
          <w:sz w:val="28"/>
          <w:szCs w:val="28"/>
        </w:rPr>
      </w:pPr>
      <w:r>
        <w:rPr>
          <w:sz w:val="28"/>
          <w:szCs w:val="28"/>
        </w:rPr>
        <w:t xml:space="preserve">Встановлено, що максимальна продуктивність проса посівного отримана при застосуванні біологічного препарату Органік-Баланс, р, де рівень врожаю склав </w:t>
      </w:r>
      <w:r w:rsidRPr="00C8352F">
        <w:rPr>
          <w:sz w:val="28"/>
          <w:szCs w:val="28"/>
        </w:rPr>
        <w:t>1,68 т/га</w:t>
      </w:r>
      <w:r>
        <w:rPr>
          <w:sz w:val="28"/>
          <w:szCs w:val="28"/>
        </w:rPr>
        <w:t>, що становить +</w:t>
      </w:r>
      <w:r w:rsidRPr="00C8352F">
        <w:rPr>
          <w:sz w:val="28"/>
          <w:szCs w:val="28"/>
        </w:rPr>
        <w:t>23,5 </w:t>
      </w:r>
      <w:r>
        <w:rPr>
          <w:sz w:val="28"/>
          <w:szCs w:val="28"/>
        </w:rPr>
        <w:t>% прибавки.</w:t>
      </w:r>
    </w:p>
    <w:p w:rsidR="00FA4D66" w:rsidRDefault="00A63BD5" w:rsidP="00001E92">
      <w:pPr>
        <w:spacing w:line="360" w:lineRule="auto"/>
        <w:ind w:firstLine="709"/>
        <w:jc w:val="both"/>
        <w:rPr>
          <w:sz w:val="28"/>
          <w:szCs w:val="28"/>
        </w:rPr>
      </w:pPr>
      <w:r>
        <w:rPr>
          <w:sz w:val="28"/>
          <w:szCs w:val="28"/>
        </w:rPr>
        <w:t>Н</w:t>
      </w:r>
      <w:r w:rsidR="00FA4D66">
        <w:rPr>
          <w:sz w:val="28"/>
          <w:szCs w:val="28"/>
        </w:rPr>
        <w:t>айвищ</w:t>
      </w:r>
      <w:r>
        <w:rPr>
          <w:sz w:val="28"/>
          <w:szCs w:val="28"/>
        </w:rPr>
        <w:t>а</w:t>
      </w:r>
      <w:r w:rsidR="00FA4D66">
        <w:rPr>
          <w:sz w:val="28"/>
          <w:szCs w:val="28"/>
        </w:rPr>
        <w:t xml:space="preserve"> </w:t>
      </w:r>
      <w:r w:rsidR="00FA4D66" w:rsidRPr="00FA4D66">
        <w:rPr>
          <w:spacing w:val="-10"/>
          <w:sz w:val="28"/>
          <w:szCs w:val="28"/>
        </w:rPr>
        <w:t>економічн</w:t>
      </w:r>
      <w:r>
        <w:rPr>
          <w:spacing w:val="-10"/>
          <w:sz w:val="28"/>
          <w:szCs w:val="28"/>
        </w:rPr>
        <w:t>а</w:t>
      </w:r>
      <w:r w:rsidR="00FA4D66" w:rsidRPr="00FA4D66">
        <w:rPr>
          <w:spacing w:val="-10"/>
          <w:sz w:val="28"/>
          <w:szCs w:val="28"/>
        </w:rPr>
        <w:t xml:space="preserve"> ефективність </w:t>
      </w:r>
      <w:r w:rsidR="009F639A">
        <w:rPr>
          <w:spacing w:val="-10"/>
          <w:sz w:val="28"/>
          <w:szCs w:val="28"/>
        </w:rPr>
        <w:t xml:space="preserve">отримана за використання </w:t>
      </w:r>
      <w:r>
        <w:rPr>
          <w:spacing w:val="-10"/>
          <w:sz w:val="28"/>
          <w:szCs w:val="28"/>
        </w:rPr>
        <w:t>біологі</w:t>
      </w:r>
      <w:r w:rsidR="006E3139">
        <w:rPr>
          <w:spacing w:val="-10"/>
          <w:sz w:val="28"/>
          <w:szCs w:val="28"/>
        </w:rPr>
        <w:t>ч</w:t>
      </w:r>
      <w:r>
        <w:rPr>
          <w:spacing w:val="-10"/>
          <w:sz w:val="28"/>
          <w:szCs w:val="28"/>
        </w:rPr>
        <w:t>н</w:t>
      </w:r>
      <w:r w:rsidR="009F639A">
        <w:rPr>
          <w:spacing w:val="-10"/>
          <w:sz w:val="28"/>
          <w:szCs w:val="28"/>
        </w:rPr>
        <w:t>ого</w:t>
      </w:r>
      <w:r>
        <w:rPr>
          <w:spacing w:val="-10"/>
          <w:sz w:val="28"/>
          <w:szCs w:val="28"/>
        </w:rPr>
        <w:t xml:space="preserve"> препарат</w:t>
      </w:r>
      <w:r w:rsidR="009F639A">
        <w:rPr>
          <w:spacing w:val="-10"/>
          <w:sz w:val="28"/>
          <w:szCs w:val="28"/>
        </w:rPr>
        <w:t>у</w:t>
      </w:r>
      <w:r>
        <w:rPr>
          <w:spacing w:val="-10"/>
          <w:sz w:val="28"/>
          <w:szCs w:val="28"/>
        </w:rPr>
        <w:t xml:space="preserve"> </w:t>
      </w:r>
      <w:r w:rsidR="00543C99">
        <w:rPr>
          <w:sz w:val="28"/>
          <w:szCs w:val="28"/>
        </w:rPr>
        <w:t>Органік-Баланс, р</w:t>
      </w:r>
      <w:r w:rsidR="00543C99" w:rsidRPr="00671D96">
        <w:rPr>
          <w:sz w:val="28"/>
          <w:szCs w:val="28"/>
        </w:rPr>
        <w:t xml:space="preserve"> </w:t>
      </w:r>
      <w:r w:rsidR="009F639A" w:rsidRPr="00671D96">
        <w:rPr>
          <w:sz w:val="28"/>
          <w:szCs w:val="28"/>
        </w:rPr>
        <w:t>(</w:t>
      </w:r>
      <w:r w:rsidR="00543C99" w:rsidRPr="00671D96">
        <w:rPr>
          <w:sz w:val="28"/>
          <w:szCs w:val="28"/>
        </w:rPr>
        <w:t>2,5</w:t>
      </w:r>
      <w:r w:rsidR="00A06039">
        <w:rPr>
          <w:sz w:val="28"/>
          <w:szCs w:val="28"/>
          <w:lang w:val="en-US"/>
        </w:rPr>
        <w:t> </w:t>
      </w:r>
      <w:r w:rsidR="009F639A" w:rsidRPr="00671D96">
        <w:rPr>
          <w:sz w:val="28"/>
          <w:szCs w:val="28"/>
        </w:rPr>
        <w:t xml:space="preserve">л/т + </w:t>
      </w:r>
      <w:r w:rsidR="00543C99" w:rsidRPr="00671D96">
        <w:rPr>
          <w:sz w:val="28"/>
          <w:szCs w:val="28"/>
        </w:rPr>
        <w:t>2</w:t>
      </w:r>
      <w:r w:rsidR="009F639A" w:rsidRPr="00671D96">
        <w:rPr>
          <w:sz w:val="28"/>
          <w:szCs w:val="28"/>
        </w:rPr>
        <w:t>,5</w:t>
      </w:r>
      <w:r w:rsidR="00A06039">
        <w:rPr>
          <w:sz w:val="28"/>
          <w:szCs w:val="28"/>
          <w:lang w:val="en-US"/>
        </w:rPr>
        <w:t> </w:t>
      </w:r>
      <w:r w:rsidR="009F639A" w:rsidRPr="00671D96">
        <w:rPr>
          <w:sz w:val="28"/>
          <w:szCs w:val="28"/>
        </w:rPr>
        <w:t>л/га)</w:t>
      </w:r>
      <w:r w:rsidR="009F639A">
        <w:rPr>
          <w:sz w:val="28"/>
          <w:szCs w:val="28"/>
        </w:rPr>
        <w:t xml:space="preserve"> </w:t>
      </w:r>
      <w:r w:rsidR="009F639A">
        <w:rPr>
          <w:iCs/>
          <w:spacing w:val="-10"/>
          <w:sz w:val="28"/>
        </w:rPr>
        <w:t>для інокуляцій</w:t>
      </w:r>
      <w:r>
        <w:rPr>
          <w:iCs/>
          <w:spacing w:val="-10"/>
          <w:sz w:val="28"/>
        </w:rPr>
        <w:t xml:space="preserve"> </w:t>
      </w:r>
      <w:r w:rsidR="00FA4D66" w:rsidRPr="00FA4D66">
        <w:rPr>
          <w:iCs/>
          <w:spacing w:val="-10"/>
          <w:sz w:val="28"/>
        </w:rPr>
        <w:t xml:space="preserve">насіння </w:t>
      </w:r>
      <w:r>
        <w:rPr>
          <w:iCs/>
          <w:spacing w:val="-10"/>
          <w:sz w:val="28"/>
        </w:rPr>
        <w:t>і</w:t>
      </w:r>
      <w:r w:rsidR="00FA4D66" w:rsidRPr="00FA4D66">
        <w:rPr>
          <w:iCs/>
          <w:spacing w:val="-10"/>
          <w:sz w:val="28"/>
        </w:rPr>
        <w:t xml:space="preserve"> </w:t>
      </w:r>
      <w:r>
        <w:rPr>
          <w:iCs/>
          <w:spacing w:val="-10"/>
          <w:sz w:val="28"/>
        </w:rPr>
        <w:t xml:space="preserve">обприскування </w:t>
      </w:r>
      <w:r w:rsidR="00FA4D66" w:rsidRPr="00FA4D66">
        <w:rPr>
          <w:iCs/>
          <w:spacing w:val="-10"/>
          <w:sz w:val="28"/>
        </w:rPr>
        <w:t xml:space="preserve">рослин </w:t>
      </w:r>
      <w:r w:rsidR="009F639A">
        <w:rPr>
          <w:sz w:val="28"/>
          <w:szCs w:val="28"/>
        </w:rPr>
        <w:t xml:space="preserve">з рівнем рентабельності – </w:t>
      </w:r>
      <w:r w:rsidR="00BF0D0F">
        <w:rPr>
          <w:sz w:val="28"/>
          <w:szCs w:val="28"/>
        </w:rPr>
        <w:t>42,0 %.</w:t>
      </w:r>
    </w:p>
    <w:p w:rsidR="00FA4D66" w:rsidRPr="001F6831" w:rsidRDefault="001F6831" w:rsidP="00001E92">
      <w:pPr>
        <w:spacing w:line="360" w:lineRule="auto"/>
        <w:ind w:firstLine="709"/>
        <w:jc w:val="both"/>
        <w:rPr>
          <w:b/>
          <w:sz w:val="28"/>
          <w:szCs w:val="28"/>
        </w:rPr>
      </w:pPr>
      <w:r w:rsidRPr="001F6831">
        <w:rPr>
          <w:b/>
          <w:i/>
          <w:sz w:val="28"/>
          <w:szCs w:val="28"/>
        </w:rPr>
        <w:t>Ключові слова:</w:t>
      </w:r>
      <w:r>
        <w:rPr>
          <w:b/>
          <w:i/>
          <w:sz w:val="28"/>
          <w:szCs w:val="28"/>
        </w:rPr>
        <w:t xml:space="preserve"> </w:t>
      </w:r>
      <w:r w:rsidRPr="001F6831">
        <w:rPr>
          <w:sz w:val="28"/>
          <w:szCs w:val="28"/>
        </w:rPr>
        <w:t xml:space="preserve">просо посівне, </w:t>
      </w:r>
      <w:proofErr w:type="spellStart"/>
      <w:r w:rsidRPr="001F6831">
        <w:rPr>
          <w:sz w:val="28"/>
          <w:szCs w:val="28"/>
        </w:rPr>
        <w:t>склероспороз</w:t>
      </w:r>
      <w:proofErr w:type="spellEnd"/>
      <w:r>
        <w:rPr>
          <w:sz w:val="28"/>
          <w:szCs w:val="28"/>
        </w:rPr>
        <w:t>, біопрепарати, урожайність.</w:t>
      </w:r>
    </w:p>
    <w:p w:rsidR="00843F19" w:rsidRDefault="00843F19" w:rsidP="00D0376C">
      <w:pPr>
        <w:spacing w:line="360" w:lineRule="auto"/>
        <w:ind w:firstLine="708"/>
        <w:jc w:val="both"/>
        <w:rPr>
          <w:sz w:val="28"/>
          <w:szCs w:val="28"/>
        </w:rPr>
      </w:pPr>
    </w:p>
    <w:p w:rsidR="00A06039" w:rsidRPr="00A06039" w:rsidRDefault="00A06039">
      <w:pPr>
        <w:widowControl/>
        <w:autoSpaceDE/>
        <w:autoSpaceDN/>
        <w:spacing w:after="160" w:line="259" w:lineRule="auto"/>
        <w:rPr>
          <w:b/>
          <w:sz w:val="28"/>
          <w:szCs w:val="28"/>
          <w:lang w:val="ru-RU"/>
        </w:rPr>
      </w:pPr>
      <w:r w:rsidRPr="00A06039">
        <w:rPr>
          <w:b/>
          <w:sz w:val="28"/>
          <w:szCs w:val="28"/>
          <w:lang w:val="ru-RU"/>
        </w:rPr>
        <w:br w:type="page"/>
      </w:r>
    </w:p>
    <w:p w:rsidR="00D0376C" w:rsidRDefault="00D0376C" w:rsidP="00D0376C">
      <w:pPr>
        <w:widowControl/>
        <w:autoSpaceDE/>
        <w:spacing w:after="200" w:line="276" w:lineRule="auto"/>
        <w:jc w:val="center"/>
        <w:rPr>
          <w:b/>
          <w:sz w:val="28"/>
          <w:szCs w:val="28"/>
          <w:lang w:val="en-US"/>
        </w:rPr>
      </w:pPr>
      <w:r>
        <w:rPr>
          <w:b/>
          <w:sz w:val="28"/>
          <w:szCs w:val="28"/>
          <w:lang w:val="en-US"/>
        </w:rPr>
        <w:lastRenderedPageBreak/>
        <w:t>SUMMARY</w:t>
      </w:r>
    </w:p>
    <w:p w:rsidR="00BF0D0F" w:rsidRPr="00BF0D0F" w:rsidRDefault="00BF0D0F" w:rsidP="00BF0D0F">
      <w:pPr>
        <w:widowControl/>
        <w:autoSpaceDE/>
        <w:spacing w:line="360" w:lineRule="auto"/>
        <w:ind w:firstLine="709"/>
        <w:jc w:val="both"/>
        <w:rPr>
          <w:sz w:val="28"/>
          <w:szCs w:val="28"/>
          <w:lang w:val="en-US"/>
        </w:rPr>
      </w:pPr>
      <w:proofErr w:type="spellStart"/>
      <w:r w:rsidRPr="00BF0D0F">
        <w:rPr>
          <w:sz w:val="28"/>
          <w:szCs w:val="28"/>
          <w:lang w:val="en-US"/>
        </w:rPr>
        <w:t>Kononchuk</w:t>
      </w:r>
      <w:proofErr w:type="spellEnd"/>
      <w:r>
        <w:rPr>
          <w:sz w:val="28"/>
          <w:szCs w:val="28"/>
        </w:rPr>
        <w:t> </w:t>
      </w:r>
      <w:r w:rsidRPr="00BF0D0F">
        <w:rPr>
          <w:sz w:val="28"/>
          <w:szCs w:val="28"/>
          <w:lang w:val="en-US"/>
        </w:rPr>
        <w:t>V</w:t>
      </w:r>
      <w:r>
        <w:rPr>
          <w:sz w:val="28"/>
          <w:szCs w:val="28"/>
        </w:rPr>
        <w:t>. </w:t>
      </w:r>
      <w:r w:rsidRPr="00BF0D0F">
        <w:rPr>
          <w:sz w:val="28"/>
          <w:szCs w:val="28"/>
          <w:lang w:val="en-US"/>
        </w:rPr>
        <w:t>M</w:t>
      </w:r>
      <w:r>
        <w:rPr>
          <w:sz w:val="28"/>
          <w:szCs w:val="28"/>
        </w:rPr>
        <w:t>.</w:t>
      </w:r>
      <w:r w:rsidRPr="00BF0D0F">
        <w:rPr>
          <w:sz w:val="28"/>
          <w:szCs w:val="28"/>
          <w:lang w:val="en-US"/>
        </w:rPr>
        <w:t xml:space="preserve"> Effectiveness of biological preparations for protection of sowing millet from </w:t>
      </w:r>
      <w:proofErr w:type="spellStart"/>
      <w:r w:rsidRPr="00BF0D0F">
        <w:rPr>
          <w:sz w:val="28"/>
          <w:szCs w:val="28"/>
          <w:lang w:val="en-US"/>
        </w:rPr>
        <w:t>sclerosporosis</w:t>
      </w:r>
      <w:proofErr w:type="spellEnd"/>
      <w:r w:rsidRPr="00BF0D0F">
        <w:rPr>
          <w:sz w:val="28"/>
          <w:szCs w:val="28"/>
          <w:lang w:val="en-US"/>
        </w:rPr>
        <w:t xml:space="preserve"> development in the conditions of educational and research field. </w:t>
      </w:r>
      <w:r>
        <w:rPr>
          <w:sz w:val="28"/>
          <w:szCs w:val="28"/>
          <w:lang w:val="en-US"/>
        </w:rPr>
        <w:t>–</w:t>
      </w:r>
      <w:r w:rsidRPr="00BF0D0F">
        <w:rPr>
          <w:sz w:val="28"/>
          <w:szCs w:val="28"/>
          <w:lang w:val="en-US"/>
        </w:rPr>
        <w:t xml:space="preserve"> Qualification work on the rights of the manuscript.</w:t>
      </w:r>
    </w:p>
    <w:p w:rsidR="00BF0D0F" w:rsidRPr="00BF0D0F" w:rsidRDefault="00BF0D0F" w:rsidP="00557796">
      <w:pPr>
        <w:widowControl/>
        <w:autoSpaceDE/>
        <w:spacing w:after="120" w:line="360" w:lineRule="auto"/>
        <w:ind w:firstLine="709"/>
        <w:jc w:val="both"/>
        <w:rPr>
          <w:sz w:val="28"/>
          <w:szCs w:val="28"/>
          <w:lang w:val="en-US"/>
        </w:rPr>
      </w:pPr>
      <w:r w:rsidRPr="00BF0D0F">
        <w:rPr>
          <w:sz w:val="28"/>
          <w:szCs w:val="28"/>
          <w:lang w:val="en-US"/>
        </w:rPr>
        <w:t xml:space="preserve">Qualification work for a master's degree in specialty 202 </w:t>
      </w:r>
      <w:r>
        <w:rPr>
          <w:sz w:val="28"/>
          <w:szCs w:val="28"/>
          <w:lang w:val="en-US"/>
        </w:rPr>
        <w:t>–</w:t>
      </w:r>
      <w:r w:rsidRPr="00BF0D0F">
        <w:rPr>
          <w:sz w:val="28"/>
          <w:szCs w:val="28"/>
          <w:lang w:val="en-US"/>
        </w:rPr>
        <w:t xml:space="preserve"> plant protection and quarantine. </w:t>
      </w:r>
      <w:r>
        <w:rPr>
          <w:sz w:val="28"/>
          <w:szCs w:val="28"/>
          <w:lang w:val="en-US"/>
        </w:rPr>
        <w:t>–</w:t>
      </w:r>
      <w:r w:rsidRPr="00BF0D0F">
        <w:rPr>
          <w:sz w:val="28"/>
          <w:szCs w:val="28"/>
          <w:lang w:val="en-US"/>
        </w:rPr>
        <w:t xml:space="preserve"> </w:t>
      </w:r>
      <w:proofErr w:type="spellStart"/>
      <w:r w:rsidRPr="00BF0D0F">
        <w:rPr>
          <w:sz w:val="28"/>
          <w:szCs w:val="28"/>
          <w:lang w:val="en-US"/>
        </w:rPr>
        <w:t>Polissya</w:t>
      </w:r>
      <w:proofErr w:type="spellEnd"/>
      <w:r w:rsidRPr="00BF0D0F">
        <w:rPr>
          <w:sz w:val="28"/>
          <w:szCs w:val="28"/>
          <w:lang w:val="en-US"/>
        </w:rPr>
        <w:t xml:space="preserve"> National University, </w:t>
      </w:r>
      <w:proofErr w:type="spellStart"/>
      <w:r w:rsidRPr="00BF0D0F">
        <w:rPr>
          <w:sz w:val="28"/>
          <w:szCs w:val="28"/>
          <w:lang w:val="en-US"/>
        </w:rPr>
        <w:t>Zhytomyr</w:t>
      </w:r>
      <w:proofErr w:type="spellEnd"/>
      <w:r w:rsidRPr="00BF0D0F">
        <w:rPr>
          <w:sz w:val="28"/>
          <w:szCs w:val="28"/>
          <w:lang w:val="en-US"/>
        </w:rPr>
        <w:t>, 2021.</w:t>
      </w:r>
    </w:p>
    <w:p w:rsidR="00E45727" w:rsidRDefault="00E45727" w:rsidP="00BF0D0F">
      <w:pPr>
        <w:widowControl/>
        <w:autoSpaceDE/>
        <w:spacing w:line="360" w:lineRule="auto"/>
        <w:ind w:firstLine="709"/>
        <w:jc w:val="both"/>
        <w:rPr>
          <w:sz w:val="28"/>
          <w:szCs w:val="28"/>
          <w:lang w:val="en-US"/>
        </w:rPr>
      </w:pPr>
      <w:r w:rsidRPr="00E45727">
        <w:rPr>
          <w:sz w:val="28"/>
          <w:szCs w:val="28"/>
          <w:lang w:val="en-US"/>
        </w:rPr>
        <w:t>The most important tasks in the cultivation of millet are to increase grain production, increase resistance to pathogens through the effective use of protective measures against their development, the introduction of high-yielding varieties, improving farming techniques. Improving the productivity of millet grain and improving its quality is impossible without the development of new production technologies. The most necessary factor for obtaining stable crop yields is the rational use of biological products.</w:t>
      </w:r>
    </w:p>
    <w:p w:rsidR="00BF0D0F" w:rsidRPr="00BF0D0F" w:rsidRDefault="00BF0D0F" w:rsidP="00BF0D0F">
      <w:pPr>
        <w:widowControl/>
        <w:autoSpaceDE/>
        <w:spacing w:line="360" w:lineRule="auto"/>
        <w:ind w:firstLine="709"/>
        <w:jc w:val="both"/>
        <w:rPr>
          <w:sz w:val="28"/>
          <w:szCs w:val="28"/>
          <w:lang w:val="en-US"/>
        </w:rPr>
      </w:pPr>
      <w:r w:rsidRPr="00BF0D0F">
        <w:rPr>
          <w:sz w:val="28"/>
          <w:szCs w:val="28"/>
          <w:lang w:val="en-US"/>
        </w:rPr>
        <w:t xml:space="preserve">The aim of the research was to substantiate the use of biological products in the technology of growing millet for sowing on gray forest loamy soils, which will reduce the development of </w:t>
      </w:r>
      <w:proofErr w:type="spellStart"/>
      <w:r w:rsidRPr="00BF0D0F">
        <w:rPr>
          <w:sz w:val="28"/>
          <w:szCs w:val="28"/>
          <w:lang w:val="en-US"/>
        </w:rPr>
        <w:t>sclerosporosis</w:t>
      </w:r>
      <w:proofErr w:type="spellEnd"/>
      <w:r w:rsidRPr="00BF0D0F">
        <w:rPr>
          <w:sz w:val="28"/>
          <w:szCs w:val="28"/>
          <w:lang w:val="en-US"/>
        </w:rPr>
        <w:t xml:space="preserve"> and increase grain yield.</w:t>
      </w:r>
    </w:p>
    <w:p w:rsidR="00BF0D0F" w:rsidRPr="00BF0D0F" w:rsidRDefault="00BF0D0F" w:rsidP="00BF0D0F">
      <w:pPr>
        <w:widowControl/>
        <w:autoSpaceDE/>
        <w:spacing w:line="360" w:lineRule="auto"/>
        <w:ind w:firstLine="709"/>
        <w:jc w:val="both"/>
        <w:rPr>
          <w:sz w:val="28"/>
          <w:szCs w:val="28"/>
          <w:lang w:val="en-US"/>
        </w:rPr>
      </w:pPr>
      <w:r w:rsidRPr="00BF0D0F">
        <w:rPr>
          <w:sz w:val="28"/>
          <w:szCs w:val="28"/>
          <w:lang w:val="en-US"/>
        </w:rPr>
        <w:t>It was found that the maximum productivity of millet sowing was obtained with the use of biological preparation Organic-Balance</w:t>
      </w:r>
      <w:r>
        <w:rPr>
          <w:sz w:val="28"/>
          <w:szCs w:val="28"/>
          <w:lang w:val="en-US"/>
        </w:rPr>
        <w:t>, p, where the yield was 1.68 t/</w:t>
      </w:r>
      <w:r w:rsidRPr="00BF0D0F">
        <w:rPr>
          <w:sz w:val="28"/>
          <w:szCs w:val="28"/>
          <w:lang w:val="en-US"/>
        </w:rPr>
        <w:t>ha, which is +23.5</w:t>
      </w:r>
      <w:r>
        <w:rPr>
          <w:sz w:val="28"/>
          <w:szCs w:val="28"/>
        </w:rPr>
        <w:t> </w:t>
      </w:r>
      <w:r w:rsidRPr="00BF0D0F">
        <w:rPr>
          <w:sz w:val="28"/>
          <w:szCs w:val="28"/>
          <w:lang w:val="en-US"/>
        </w:rPr>
        <w:t xml:space="preserve">% </w:t>
      </w:r>
      <w:proofErr w:type="gramStart"/>
      <w:r w:rsidRPr="00BF0D0F">
        <w:rPr>
          <w:sz w:val="28"/>
          <w:szCs w:val="28"/>
          <w:lang w:val="en-US"/>
        </w:rPr>
        <w:t>increase</w:t>
      </w:r>
      <w:proofErr w:type="gramEnd"/>
      <w:r w:rsidRPr="00BF0D0F">
        <w:rPr>
          <w:sz w:val="28"/>
          <w:szCs w:val="28"/>
          <w:lang w:val="en-US"/>
        </w:rPr>
        <w:t>.</w:t>
      </w:r>
    </w:p>
    <w:p w:rsidR="00BF0D0F" w:rsidRPr="00BF0D0F" w:rsidRDefault="00BF0D0F" w:rsidP="00BF0D0F">
      <w:pPr>
        <w:widowControl/>
        <w:autoSpaceDE/>
        <w:spacing w:line="360" w:lineRule="auto"/>
        <w:ind w:firstLine="709"/>
        <w:jc w:val="both"/>
        <w:rPr>
          <w:sz w:val="28"/>
          <w:szCs w:val="28"/>
          <w:lang w:val="en-US"/>
        </w:rPr>
      </w:pPr>
      <w:r w:rsidRPr="00BF0D0F">
        <w:rPr>
          <w:sz w:val="28"/>
          <w:szCs w:val="28"/>
          <w:lang w:val="en-US"/>
        </w:rPr>
        <w:t>The highest economic efficiency was obtained with the use of biological preparation Organi</w:t>
      </w:r>
      <w:r>
        <w:rPr>
          <w:sz w:val="28"/>
          <w:szCs w:val="28"/>
          <w:lang w:val="en-US"/>
        </w:rPr>
        <w:t>c-Balance, p (2.5 l/t + 2.5 l/</w:t>
      </w:r>
      <w:r w:rsidRPr="00BF0D0F">
        <w:rPr>
          <w:sz w:val="28"/>
          <w:szCs w:val="28"/>
          <w:lang w:val="en-US"/>
        </w:rPr>
        <w:t>ha) for seed inoculation and spraying of plants with a profitability level of 42.0</w:t>
      </w:r>
      <w:r>
        <w:rPr>
          <w:sz w:val="28"/>
          <w:szCs w:val="28"/>
        </w:rPr>
        <w:t> </w:t>
      </w:r>
      <w:r w:rsidRPr="00BF0D0F">
        <w:rPr>
          <w:sz w:val="28"/>
          <w:szCs w:val="28"/>
          <w:lang w:val="en-US"/>
        </w:rPr>
        <w:t>%.</w:t>
      </w:r>
    </w:p>
    <w:p w:rsidR="00BF0D0F" w:rsidRDefault="00BF0D0F" w:rsidP="00BF0D0F">
      <w:pPr>
        <w:widowControl/>
        <w:autoSpaceDE/>
        <w:spacing w:line="360" w:lineRule="auto"/>
        <w:ind w:firstLine="709"/>
        <w:jc w:val="both"/>
        <w:rPr>
          <w:sz w:val="28"/>
          <w:szCs w:val="28"/>
          <w:lang w:val="en-US"/>
        </w:rPr>
      </w:pPr>
      <w:r w:rsidRPr="00557796">
        <w:rPr>
          <w:b/>
          <w:i/>
          <w:sz w:val="28"/>
          <w:szCs w:val="28"/>
          <w:lang w:val="en-US"/>
        </w:rPr>
        <w:t>Key words</w:t>
      </w:r>
      <w:r w:rsidRPr="00BF0D0F">
        <w:rPr>
          <w:sz w:val="28"/>
          <w:szCs w:val="28"/>
          <w:lang w:val="en-US"/>
        </w:rPr>
        <w:t xml:space="preserve">: millet, </w:t>
      </w:r>
      <w:proofErr w:type="spellStart"/>
      <w:r w:rsidRPr="00BF0D0F">
        <w:rPr>
          <w:sz w:val="28"/>
          <w:szCs w:val="28"/>
          <w:lang w:val="en-US"/>
        </w:rPr>
        <w:t>sclerosporosis</w:t>
      </w:r>
      <w:proofErr w:type="spellEnd"/>
      <w:r w:rsidRPr="00BF0D0F">
        <w:rPr>
          <w:sz w:val="28"/>
          <w:szCs w:val="28"/>
          <w:lang w:val="en-US"/>
        </w:rPr>
        <w:t>, biological products, yield.</w:t>
      </w:r>
    </w:p>
    <w:p w:rsidR="00D0376C" w:rsidRDefault="00D0376C" w:rsidP="00BF0D0F">
      <w:pPr>
        <w:widowControl/>
        <w:autoSpaceDE/>
        <w:spacing w:line="360" w:lineRule="auto"/>
        <w:ind w:firstLine="709"/>
        <w:jc w:val="both"/>
        <w:rPr>
          <w:sz w:val="28"/>
          <w:szCs w:val="28"/>
        </w:rPr>
      </w:pPr>
      <w:r>
        <w:rPr>
          <w:sz w:val="28"/>
          <w:szCs w:val="28"/>
        </w:rPr>
        <w:br w:type="page"/>
      </w:r>
    </w:p>
    <w:p w:rsidR="00D0376C" w:rsidRDefault="00D0376C" w:rsidP="00D0376C">
      <w:pPr>
        <w:widowControl/>
        <w:autoSpaceDE/>
        <w:spacing w:after="200" w:line="276" w:lineRule="auto"/>
        <w:jc w:val="center"/>
        <w:rPr>
          <w:b/>
          <w:sz w:val="28"/>
          <w:szCs w:val="28"/>
        </w:rPr>
      </w:pPr>
      <w:r>
        <w:rPr>
          <w:b/>
          <w:sz w:val="28"/>
          <w:szCs w:val="28"/>
        </w:rPr>
        <w:lastRenderedPageBreak/>
        <w:t>Зміст</w:t>
      </w:r>
    </w:p>
    <w:tbl>
      <w:tblPr>
        <w:tblW w:w="9464" w:type="dxa"/>
        <w:tblLayout w:type="fixed"/>
        <w:tblLook w:val="01E0" w:firstRow="1" w:lastRow="1" w:firstColumn="1" w:lastColumn="1" w:noHBand="0" w:noVBand="0"/>
      </w:tblPr>
      <w:tblGrid>
        <w:gridCol w:w="675"/>
        <w:gridCol w:w="8222"/>
        <w:gridCol w:w="567"/>
      </w:tblGrid>
      <w:tr w:rsidR="00D0376C" w:rsidTr="008E6C20">
        <w:tc>
          <w:tcPr>
            <w:tcW w:w="8897" w:type="dxa"/>
            <w:gridSpan w:val="2"/>
            <w:vAlign w:val="center"/>
            <w:hideMark/>
          </w:tcPr>
          <w:p w:rsidR="00D0376C" w:rsidRDefault="00D0376C">
            <w:pPr>
              <w:spacing w:line="360" w:lineRule="auto"/>
              <w:rPr>
                <w:sz w:val="28"/>
                <w:szCs w:val="28"/>
              </w:rPr>
            </w:pPr>
            <w:r>
              <w:rPr>
                <w:sz w:val="28"/>
                <w:szCs w:val="28"/>
              </w:rPr>
              <w:t>Вступ ................................................................................................................</w:t>
            </w:r>
          </w:p>
        </w:tc>
        <w:tc>
          <w:tcPr>
            <w:tcW w:w="567" w:type="dxa"/>
          </w:tcPr>
          <w:p w:rsidR="00D0376C" w:rsidRDefault="003C0EE7">
            <w:pPr>
              <w:spacing w:line="360" w:lineRule="auto"/>
              <w:jc w:val="center"/>
              <w:rPr>
                <w:sz w:val="28"/>
                <w:szCs w:val="28"/>
              </w:rPr>
            </w:pPr>
            <w:r>
              <w:rPr>
                <w:sz w:val="28"/>
                <w:szCs w:val="28"/>
              </w:rPr>
              <w:t>5</w:t>
            </w:r>
          </w:p>
        </w:tc>
      </w:tr>
      <w:tr w:rsidR="00D0376C" w:rsidTr="008E6C20">
        <w:trPr>
          <w:trHeight w:val="401"/>
        </w:trPr>
        <w:tc>
          <w:tcPr>
            <w:tcW w:w="8897" w:type="dxa"/>
            <w:gridSpan w:val="2"/>
            <w:vAlign w:val="center"/>
            <w:hideMark/>
          </w:tcPr>
          <w:p w:rsidR="00D0376C" w:rsidRDefault="00D0376C">
            <w:pPr>
              <w:spacing w:line="360" w:lineRule="auto"/>
              <w:rPr>
                <w:sz w:val="28"/>
                <w:szCs w:val="28"/>
              </w:rPr>
            </w:pPr>
            <w:r>
              <w:rPr>
                <w:sz w:val="28"/>
                <w:szCs w:val="28"/>
              </w:rPr>
              <w:t>Розділ 1. Огляд літератури ………………………………………………….</w:t>
            </w:r>
          </w:p>
        </w:tc>
        <w:tc>
          <w:tcPr>
            <w:tcW w:w="567" w:type="dxa"/>
          </w:tcPr>
          <w:p w:rsidR="00D0376C" w:rsidRDefault="003C0EE7">
            <w:pPr>
              <w:spacing w:line="360" w:lineRule="auto"/>
              <w:jc w:val="center"/>
              <w:rPr>
                <w:sz w:val="28"/>
                <w:szCs w:val="28"/>
              </w:rPr>
            </w:pPr>
            <w:r>
              <w:rPr>
                <w:sz w:val="28"/>
                <w:szCs w:val="28"/>
              </w:rPr>
              <w:t>7</w:t>
            </w:r>
          </w:p>
        </w:tc>
      </w:tr>
      <w:tr w:rsidR="00D0376C" w:rsidTr="008E6C20">
        <w:trPr>
          <w:trHeight w:val="465"/>
        </w:trPr>
        <w:tc>
          <w:tcPr>
            <w:tcW w:w="8897" w:type="dxa"/>
            <w:gridSpan w:val="2"/>
            <w:vAlign w:val="center"/>
            <w:hideMark/>
          </w:tcPr>
          <w:p w:rsidR="00D0376C" w:rsidRDefault="00D0376C">
            <w:pPr>
              <w:spacing w:line="360" w:lineRule="auto"/>
              <w:jc w:val="both"/>
            </w:pPr>
            <w:r>
              <w:rPr>
                <w:sz w:val="28"/>
                <w:szCs w:val="28"/>
              </w:rPr>
              <w:t>Розділ 2. Характеристика умов та методика проведення досліджень …...</w:t>
            </w:r>
          </w:p>
        </w:tc>
        <w:tc>
          <w:tcPr>
            <w:tcW w:w="567" w:type="dxa"/>
          </w:tcPr>
          <w:p w:rsidR="00D0376C" w:rsidRDefault="003C0EE7">
            <w:pPr>
              <w:spacing w:line="360" w:lineRule="auto"/>
              <w:jc w:val="center"/>
              <w:rPr>
                <w:sz w:val="28"/>
                <w:szCs w:val="28"/>
              </w:rPr>
            </w:pPr>
            <w:r>
              <w:rPr>
                <w:sz w:val="28"/>
                <w:szCs w:val="28"/>
              </w:rPr>
              <w:t>13</w:t>
            </w:r>
          </w:p>
        </w:tc>
      </w:tr>
      <w:tr w:rsidR="00D0376C" w:rsidTr="008E6C20">
        <w:tc>
          <w:tcPr>
            <w:tcW w:w="675" w:type="dxa"/>
            <w:vAlign w:val="center"/>
          </w:tcPr>
          <w:p w:rsidR="00D0376C" w:rsidRDefault="00D0376C">
            <w:pPr>
              <w:spacing w:line="360" w:lineRule="auto"/>
              <w:rPr>
                <w:sz w:val="28"/>
                <w:szCs w:val="28"/>
              </w:rPr>
            </w:pPr>
          </w:p>
        </w:tc>
        <w:tc>
          <w:tcPr>
            <w:tcW w:w="8222" w:type="dxa"/>
            <w:vAlign w:val="center"/>
            <w:hideMark/>
          </w:tcPr>
          <w:p w:rsidR="00D0376C" w:rsidRDefault="00D0376C">
            <w:pPr>
              <w:spacing w:line="360" w:lineRule="auto"/>
              <w:rPr>
                <w:sz w:val="28"/>
                <w:szCs w:val="28"/>
              </w:rPr>
            </w:pPr>
            <w:r>
              <w:rPr>
                <w:sz w:val="28"/>
                <w:szCs w:val="28"/>
              </w:rPr>
              <w:t>2.1. Місце та умови проведення досліджень………………………..</w:t>
            </w:r>
          </w:p>
        </w:tc>
        <w:tc>
          <w:tcPr>
            <w:tcW w:w="567" w:type="dxa"/>
          </w:tcPr>
          <w:p w:rsidR="00D0376C" w:rsidRDefault="003C0EE7">
            <w:pPr>
              <w:spacing w:line="360" w:lineRule="auto"/>
              <w:jc w:val="center"/>
              <w:rPr>
                <w:sz w:val="28"/>
                <w:szCs w:val="28"/>
              </w:rPr>
            </w:pPr>
            <w:r>
              <w:rPr>
                <w:sz w:val="28"/>
                <w:szCs w:val="28"/>
              </w:rPr>
              <w:t>13</w:t>
            </w:r>
          </w:p>
        </w:tc>
      </w:tr>
      <w:tr w:rsidR="00D0376C" w:rsidTr="008E6C20">
        <w:tc>
          <w:tcPr>
            <w:tcW w:w="675" w:type="dxa"/>
            <w:vAlign w:val="center"/>
          </w:tcPr>
          <w:p w:rsidR="00D0376C" w:rsidRDefault="00D0376C">
            <w:pPr>
              <w:spacing w:line="360" w:lineRule="auto"/>
              <w:rPr>
                <w:sz w:val="28"/>
                <w:szCs w:val="28"/>
              </w:rPr>
            </w:pPr>
          </w:p>
        </w:tc>
        <w:tc>
          <w:tcPr>
            <w:tcW w:w="8222" w:type="dxa"/>
            <w:vAlign w:val="center"/>
            <w:hideMark/>
          </w:tcPr>
          <w:p w:rsidR="00D0376C" w:rsidRDefault="00D0376C">
            <w:pPr>
              <w:spacing w:line="360" w:lineRule="auto"/>
              <w:rPr>
                <w:sz w:val="28"/>
                <w:szCs w:val="28"/>
              </w:rPr>
            </w:pPr>
            <w:r>
              <w:rPr>
                <w:sz w:val="28"/>
                <w:szCs w:val="28"/>
              </w:rPr>
              <w:t>2.2. Методика проведення досліджень ................................................</w:t>
            </w:r>
          </w:p>
        </w:tc>
        <w:tc>
          <w:tcPr>
            <w:tcW w:w="567" w:type="dxa"/>
          </w:tcPr>
          <w:p w:rsidR="00D0376C" w:rsidRDefault="003C0EE7">
            <w:pPr>
              <w:spacing w:line="360" w:lineRule="auto"/>
              <w:jc w:val="center"/>
              <w:rPr>
                <w:sz w:val="28"/>
                <w:szCs w:val="28"/>
              </w:rPr>
            </w:pPr>
            <w:r>
              <w:rPr>
                <w:sz w:val="28"/>
                <w:szCs w:val="28"/>
              </w:rPr>
              <w:t>15</w:t>
            </w:r>
          </w:p>
        </w:tc>
      </w:tr>
      <w:tr w:rsidR="00D0376C" w:rsidTr="008E6C20">
        <w:trPr>
          <w:trHeight w:val="301"/>
        </w:trPr>
        <w:tc>
          <w:tcPr>
            <w:tcW w:w="8897" w:type="dxa"/>
            <w:gridSpan w:val="2"/>
            <w:vAlign w:val="center"/>
            <w:hideMark/>
          </w:tcPr>
          <w:p w:rsidR="00D0376C" w:rsidRDefault="00D0376C">
            <w:pPr>
              <w:spacing w:line="360" w:lineRule="auto"/>
              <w:rPr>
                <w:sz w:val="28"/>
                <w:szCs w:val="28"/>
              </w:rPr>
            </w:pPr>
            <w:r>
              <w:rPr>
                <w:sz w:val="28"/>
                <w:szCs w:val="28"/>
              </w:rPr>
              <w:t>Розділ 3. Експериментальна частина ………………………………………</w:t>
            </w:r>
          </w:p>
        </w:tc>
        <w:tc>
          <w:tcPr>
            <w:tcW w:w="567" w:type="dxa"/>
          </w:tcPr>
          <w:p w:rsidR="00D0376C" w:rsidRDefault="003C0EE7">
            <w:pPr>
              <w:spacing w:line="360" w:lineRule="auto"/>
              <w:jc w:val="center"/>
              <w:rPr>
                <w:sz w:val="28"/>
                <w:szCs w:val="28"/>
              </w:rPr>
            </w:pPr>
            <w:r>
              <w:rPr>
                <w:sz w:val="28"/>
                <w:szCs w:val="28"/>
              </w:rPr>
              <w:t>18</w:t>
            </w:r>
          </w:p>
        </w:tc>
      </w:tr>
      <w:tr w:rsidR="00D0376C" w:rsidTr="008E6C20">
        <w:tc>
          <w:tcPr>
            <w:tcW w:w="675" w:type="dxa"/>
            <w:hideMark/>
          </w:tcPr>
          <w:p w:rsidR="00D0376C" w:rsidRDefault="00D0376C">
            <w:pPr>
              <w:tabs>
                <w:tab w:val="left" w:pos="2568"/>
              </w:tabs>
              <w:spacing w:line="360" w:lineRule="auto"/>
              <w:rPr>
                <w:sz w:val="28"/>
                <w:szCs w:val="28"/>
              </w:rPr>
            </w:pPr>
            <w:r>
              <w:rPr>
                <w:sz w:val="28"/>
                <w:szCs w:val="28"/>
              </w:rPr>
              <w:t xml:space="preserve">3.1. </w:t>
            </w:r>
          </w:p>
        </w:tc>
        <w:tc>
          <w:tcPr>
            <w:tcW w:w="8222" w:type="dxa"/>
            <w:vAlign w:val="center"/>
            <w:hideMark/>
          </w:tcPr>
          <w:p w:rsidR="00D0376C" w:rsidRDefault="004D7196" w:rsidP="004D7196">
            <w:pPr>
              <w:spacing w:line="360" w:lineRule="auto"/>
              <w:jc w:val="both"/>
              <w:rPr>
                <w:sz w:val="28"/>
                <w:szCs w:val="28"/>
              </w:rPr>
            </w:pPr>
            <w:r>
              <w:rPr>
                <w:sz w:val="28"/>
                <w:szCs w:val="28"/>
              </w:rPr>
              <w:t xml:space="preserve">Динаміка розвитку </w:t>
            </w:r>
            <w:proofErr w:type="spellStart"/>
            <w:r w:rsidRPr="004D7196">
              <w:rPr>
                <w:i/>
                <w:sz w:val="28"/>
                <w:szCs w:val="28"/>
              </w:rPr>
              <w:t>Sclerospora</w:t>
            </w:r>
            <w:proofErr w:type="spellEnd"/>
            <w:r w:rsidRPr="004D7196">
              <w:rPr>
                <w:i/>
                <w:sz w:val="28"/>
                <w:szCs w:val="28"/>
              </w:rPr>
              <w:t xml:space="preserve"> </w:t>
            </w:r>
            <w:proofErr w:type="spellStart"/>
            <w:r w:rsidRPr="004D7196">
              <w:rPr>
                <w:i/>
                <w:sz w:val="28"/>
                <w:szCs w:val="28"/>
              </w:rPr>
              <w:t>graminicola</w:t>
            </w:r>
            <w:proofErr w:type="spellEnd"/>
            <w:r w:rsidRPr="004D7196">
              <w:rPr>
                <w:sz w:val="28"/>
                <w:szCs w:val="28"/>
              </w:rPr>
              <w:t xml:space="preserve"> (</w:t>
            </w:r>
            <w:proofErr w:type="spellStart"/>
            <w:r w:rsidRPr="004D7196">
              <w:rPr>
                <w:sz w:val="28"/>
                <w:szCs w:val="28"/>
              </w:rPr>
              <w:t>Sacc</w:t>
            </w:r>
            <w:proofErr w:type="spellEnd"/>
            <w:r w:rsidRPr="004D7196">
              <w:rPr>
                <w:sz w:val="28"/>
                <w:szCs w:val="28"/>
              </w:rPr>
              <w:t xml:space="preserve">.) </w:t>
            </w:r>
            <w:proofErr w:type="spellStart"/>
            <w:r w:rsidRPr="004D7196">
              <w:rPr>
                <w:sz w:val="28"/>
                <w:szCs w:val="28"/>
              </w:rPr>
              <w:t>Schroeter</w:t>
            </w:r>
            <w:proofErr w:type="spellEnd"/>
            <w:r w:rsidRPr="004D7196">
              <w:rPr>
                <w:sz w:val="28"/>
                <w:szCs w:val="28"/>
              </w:rPr>
              <w:t xml:space="preserve"> у посівах проса посівного</w:t>
            </w:r>
            <w:r w:rsidR="002156D1" w:rsidRPr="004D7196">
              <w:rPr>
                <w:sz w:val="28"/>
                <w:szCs w:val="28"/>
              </w:rPr>
              <w:t>………………………</w:t>
            </w:r>
            <w:r>
              <w:rPr>
                <w:sz w:val="28"/>
                <w:szCs w:val="28"/>
              </w:rPr>
              <w:t>….</w:t>
            </w:r>
            <w:r w:rsidR="002156D1" w:rsidRPr="004D7196">
              <w:rPr>
                <w:sz w:val="28"/>
                <w:szCs w:val="28"/>
              </w:rPr>
              <w:t>……………………</w:t>
            </w:r>
          </w:p>
        </w:tc>
        <w:tc>
          <w:tcPr>
            <w:tcW w:w="567" w:type="dxa"/>
          </w:tcPr>
          <w:p w:rsidR="00D0376C" w:rsidRDefault="00D0376C">
            <w:pPr>
              <w:spacing w:line="360" w:lineRule="auto"/>
              <w:jc w:val="center"/>
              <w:rPr>
                <w:sz w:val="28"/>
                <w:szCs w:val="28"/>
              </w:rPr>
            </w:pPr>
          </w:p>
          <w:p w:rsidR="003C0EE7" w:rsidRDefault="003C0EE7">
            <w:pPr>
              <w:spacing w:line="360" w:lineRule="auto"/>
              <w:jc w:val="center"/>
              <w:rPr>
                <w:sz w:val="28"/>
                <w:szCs w:val="28"/>
              </w:rPr>
            </w:pPr>
            <w:r>
              <w:rPr>
                <w:sz w:val="28"/>
                <w:szCs w:val="28"/>
              </w:rPr>
              <w:t>18</w:t>
            </w:r>
          </w:p>
        </w:tc>
      </w:tr>
      <w:tr w:rsidR="00D0376C" w:rsidTr="008E6C20">
        <w:trPr>
          <w:trHeight w:val="317"/>
        </w:trPr>
        <w:tc>
          <w:tcPr>
            <w:tcW w:w="675" w:type="dxa"/>
            <w:hideMark/>
          </w:tcPr>
          <w:p w:rsidR="00D0376C" w:rsidRDefault="00D0376C">
            <w:pPr>
              <w:shd w:val="clear" w:color="auto" w:fill="FFFFFF"/>
              <w:tabs>
                <w:tab w:val="left" w:pos="5676"/>
              </w:tabs>
              <w:spacing w:line="360" w:lineRule="auto"/>
              <w:outlineLvl w:val="0"/>
              <w:rPr>
                <w:sz w:val="28"/>
                <w:szCs w:val="28"/>
              </w:rPr>
            </w:pPr>
            <w:r>
              <w:rPr>
                <w:sz w:val="28"/>
                <w:szCs w:val="28"/>
              </w:rPr>
              <w:t xml:space="preserve">3.2. </w:t>
            </w:r>
          </w:p>
        </w:tc>
        <w:tc>
          <w:tcPr>
            <w:tcW w:w="8222" w:type="dxa"/>
            <w:vAlign w:val="center"/>
            <w:hideMark/>
          </w:tcPr>
          <w:p w:rsidR="00D0376C" w:rsidRPr="00A06039" w:rsidRDefault="001C0BC2" w:rsidP="000B4CAB">
            <w:pPr>
              <w:spacing w:line="360" w:lineRule="auto"/>
              <w:jc w:val="both"/>
              <w:rPr>
                <w:sz w:val="28"/>
                <w:szCs w:val="28"/>
              </w:rPr>
            </w:pPr>
            <w:r>
              <w:rPr>
                <w:sz w:val="28"/>
                <w:szCs w:val="28"/>
              </w:rPr>
              <w:t xml:space="preserve">Вплив біологічних препаратів на розвиток </w:t>
            </w:r>
            <w:proofErr w:type="spellStart"/>
            <w:r w:rsidRPr="004D7196">
              <w:rPr>
                <w:i/>
                <w:sz w:val="28"/>
                <w:szCs w:val="28"/>
              </w:rPr>
              <w:t>Sclerospora</w:t>
            </w:r>
            <w:proofErr w:type="spellEnd"/>
            <w:r w:rsidRPr="004D7196">
              <w:rPr>
                <w:i/>
                <w:sz w:val="28"/>
                <w:szCs w:val="28"/>
              </w:rPr>
              <w:t xml:space="preserve"> </w:t>
            </w:r>
            <w:proofErr w:type="spellStart"/>
            <w:r w:rsidRPr="004D7196">
              <w:rPr>
                <w:i/>
                <w:sz w:val="28"/>
                <w:szCs w:val="28"/>
              </w:rPr>
              <w:t>graminicola</w:t>
            </w:r>
            <w:proofErr w:type="spellEnd"/>
            <w:r>
              <w:rPr>
                <w:i/>
                <w:sz w:val="28"/>
                <w:szCs w:val="28"/>
              </w:rPr>
              <w:t xml:space="preserve"> </w:t>
            </w:r>
            <w:r>
              <w:rPr>
                <w:sz w:val="28"/>
                <w:szCs w:val="28"/>
              </w:rPr>
              <w:t>та урожайність культ</w:t>
            </w:r>
            <w:r w:rsidRPr="001C0BC2">
              <w:rPr>
                <w:sz w:val="28"/>
                <w:szCs w:val="28"/>
              </w:rPr>
              <w:t>ури</w:t>
            </w:r>
            <w:r w:rsidR="00A06039">
              <w:rPr>
                <w:i/>
                <w:sz w:val="28"/>
                <w:szCs w:val="28"/>
              </w:rPr>
              <w:t>……………………………………………………</w:t>
            </w:r>
          </w:p>
        </w:tc>
        <w:tc>
          <w:tcPr>
            <w:tcW w:w="567" w:type="dxa"/>
          </w:tcPr>
          <w:p w:rsidR="00D0376C" w:rsidRDefault="00D0376C">
            <w:pPr>
              <w:spacing w:line="360" w:lineRule="auto"/>
              <w:jc w:val="center"/>
              <w:rPr>
                <w:sz w:val="28"/>
                <w:szCs w:val="28"/>
              </w:rPr>
            </w:pPr>
          </w:p>
          <w:p w:rsidR="003C0EE7" w:rsidRDefault="003C0EE7">
            <w:pPr>
              <w:spacing w:line="360" w:lineRule="auto"/>
              <w:jc w:val="center"/>
              <w:rPr>
                <w:sz w:val="28"/>
                <w:szCs w:val="28"/>
              </w:rPr>
            </w:pPr>
            <w:r>
              <w:rPr>
                <w:sz w:val="28"/>
                <w:szCs w:val="28"/>
              </w:rPr>
              <w:t>19</w:t>
            </w:r>
          </w:p>
        </w:tc>
      </w:tr>
      <w:tr w:rsidR="00D0376C" w:rsidTr="008E6C20">
        <w:trPr>
          <w:trHeight w:val="228"/>
        </w:trPr>
        <w:tc>
          <w:tcPr>
            <w:tcW w:w="675" w:type="dxa"/>
            <w:hideMark/>
          </w:tcPr>
          <w:p w:rsidR="00D0376C" w:rsidRDefault="00D0376C" w:rsidP="000B4CAB">
            <w:pPr>
              <w:spacing w:line="360" w:lineRule="auto"/>
              <w:rPr>
                <w:sz w:val="28"/>
                <w:szCs w:val="28"/>
              </w:rPr>
            </w:pPr>
            <w:r>
              <w:rPr>
                <w:sz w:val="28"/>
                <w:szCs w:val="28"/>
              </w:rPr>
              <w:t>3.</w:t>
            </w:r>
            <w:r w:rsidR="000B4CAB">
              <w:rPr>
                <w:sz w:val="28"/>
                <w:szCs w:val="28"/>
              </w:rPr>
              <w:t>3</w:t>
            </w:r>
          </w:p>
        </w:tc>
        <w:tc>
          <w:tcPr>
            <w:tcW w:w="8222" w:type="dxa"/>
            <w:vAlign w:val="center"/>
            <w:hideMark/>
          </w:tcPr>
          <w:p w:rsidR="00D0376C" w:rsidRDefault="002156D1" w:rsidP="002859D1">
            <w:pPr>
              <w:spacing w:line="360" w:lineRule="auto"/>
              <w:jc w:val="both"/>
              <w:rPr>
                <w:sz w:val="28"/>
                <w:szCs w:val="28"/>
              </w:rPr>
            </w:pPr>
            <w:r>
              <w:rPr>
                <w:spacing w:val="-10"/>
                <w:sz w:val="28"/>
                <w:szCs w:val="28"/>
              </w:rPr>
              <w:t>Економічна</w:t>
            </w:r>
            <w:r w:rsidRPr="002156D1">
              <w:rPr>
                <w:spacing w:val="-10"/>
                <w:sz w:val="28"/>
                <w:szCs w:val="28"/>
              </w:rPr>
              <w:t xml:space="preserve"> ефективність застосування біологічних препаратів</w:t>
            </w:r>
            <w:r w:rsidRPr="002156D1">
              <w:rPr>
                <w:i/>
                <w:iCs/>
                <w:spacing w:val="-10"/>
                <w:sz w:val="28"/>
              </w:rPr>
              <w:t xml:space="preserve"> </w:t>
            </w:r>
            <w:r w:rsidR="002859D1">
              <w:rPr>
                <w:iCs/>
                <w:spacing w:val="-10"/>
                <w:sz w:val="28"/>
              </w:rPr>
              <w:t>для захисту пр</w:t>
            </w:r>
            <w:r w:rsidR="009E0113">
              <w:rPr>
                <w:iCs/>
                <w:spacing w:val="-10"/>
                <w:sz w:val="28"/>
              </w:rPr>
              <w:t>о</w:t>
            </w:r>
            <w:r w:rsidR="002859D1">
              <w:rPr>
                <w:iCs/>
                <w:spacing w:val="-10"/>
                <w:sz w:val="28"/>
              </w:rPr>
              <w:t xml:space="preserve">са посівного від розвитку </w:t>
            </w:r>
            <w:proofErr w:type="spellStart"/>
            <w:r w:rsidR="002859D1" w:rsidRPr="004D7196">
              <w:rPr>
                <w:i/>
                <w:sz w:val="28"/>
                <w:szCs w:val="28"/>
              </w:rPr>
              <w:t>Sclerospora</w:t>
            </w:r>
            <w:proofErr w:type="spellEnd"/>
            <w:r w:rsidR="002859D1" w:rsidRPr="004D7196">
              <w:rPr>
                <w:i/>
                <w:sz w:val="28"/>
                <w:szCs w:val="28"/>
              </w:rPr>
              <w:t xml:space="preserve"> </w:t>
            </w:r>
            <w:proofErr w:type="spellStart"/>
            <w:r w:rsidR="002859D1" w:rsidRPr="004D7196">
              <w:rPr>
                <w:i/>
                <w:sz w:val="28"/>
                <w:szCs w:val="28"/>
              </w:rPr>
              <w:t>graminicola</w:t>
            </w:r>
            <w:proofErr w:type="spellEnd"/>
            <w:r w:rsidRPr="00C964F1">
              <w:rPr>
                <w:b/>
                <w:iCs/>
                <w:spacing w:val="-10"/>
                <w:sz w:val="28"/>
              </w:rPr>
              <w:t xml:space="preserve"> </w:t>
            </w:r>
            <w:r w:rsidR="00D0376C">
              <w:rPr>
                <w:sz w:val="28"/>
                <w:szCs w:val="28"/>
              </w:rPr>
              <w:t>………</w:t>
            </w:r>
            <w:r w:rsidR="009E0113">
              <w:rPr>
                <w:sz w:val="28"/>
                <w:szCs w:val="28"/>
              </w:rPr>
              <w:t>..</w:t>
            </w:r>
          </w:p>
        </w:tc>
        <w:tc>
          <w:tcPr>
            <w:tcW w:w="567" w:type="dxa"/>
          </w:tcPr>
          <w:p w:rsidR="00D0376C" w:rsidRDefault="00D0376C">
            <w:pPr>
              <w:spacing w:line="360" w:lineRule="auto"/>
              <w:jc w:val="center"/>
              <w:rPr>
                <w:sz w:val="28"/>
                <w:szCs w:val="28"/>
              </w:rPr>
            </w:pPr>
          </w:p>
          <w:p w:rsidR="002859D1" w:rsidRDefault="003C0EE7">
            <w:pPr>
              <w:spacing w:line="360" w:lineRule="auto"/>
              <w:jc w:val="center"/>
              <w:rPr>
                <w:sz w:val="28"/>
                <w:szCs w:val="28"/>
              </w:rPr>
            </w:pPr>
            <w:r>
              <w:rPr>
                <w:sz w:val="28"/>
                <w:szCs w:val="28"/>
              </w:rPr>
              <w:t>23</w:t>
            </w:r>
          </w:p>
        </w:tc>
      </w:tr>
      <w:tr w:rsidR="00D0376C" w:rsidTr="008E6C20">
        <w:tc>
          <w:tcPr>
            <w:tcW w:w="8897" w:type="dxa"/>
            <w:gridSpan w:val="2"/>
            <w:vAlign w:val="center"/>
            <w:hideMark/>
          </w:tcPr>
          <w:p w:rsidR="00D0376C" w:rsidRDefault="00D0376C">
            <w:pPr>
              <w:spacing w:line="360" w:lineRule="auto"/>
              <w:jc w:val="both"/>
              <w:rPr>
                <w:sz w:val="28"/>
                <w:szCs w:val="28"/>
              </w:rPr>
            </w:pPr>
            <w:r>
              <w:rPr>
                <w:sz w:val="28"/>
                <w:szCs w:val="28"/>
              </w:rPr>
              <w:t>Висновки……………………………………………………………………...</w:t>
            </w:r>
          </w:p>
        </w:tc>
        <w:tc>
          <w:tcPr>
            <w:tcW w:w="567" w:type="dxa"/>
          </w:tcPr>
          <w:p w:rsidR="00D0376C" w:rsidRDefault="003C0EE7">
            <w:pPr>
              <w:spacing w:line="360" w:lineRule="auto"/>
              <w:jc w:val="center"/>
              <w:rPr>
                <w:sz w:val="28"/>
                <w:szCs w:val="28"/>
              </w:rPr>
            </w:pPr>
            <w:r>
              <w:rPr>
                <w:sz w:val="28"/>
                <w:szCs w:val="28"/>
              </w:rPr>
              <w:t>25</w:t>
            </w:r>
          </w:p>
        </w:tc>
      </w:tr>
      <w:tr w:rsidR="00D0376C" w:rsidTr="008E6C20">
        <w:trPr>
          <w:trHeight w:val="575"/>
        </w:trPr>
        <w:tc>
          <w:tcPr>
            <w:tcW w:w="8897" w:type="dxa"/>
            <w:gridSpan w:val="2"/>
            <w:vAlign w:val="center"/>
            <w:hideMark/>
          </w:tcPr>
          <w:p w:rsidR="00D0376C" w:rsidRDefault="000A31D5" w:rsidP="000A31D5">
            <w:pPr>
              <w:spacing w:line="360" w:lineRule="auto"/>
              <w:jc w:val="both"/>
              <w:rPr>
                <w:sz w:val="28"/>
                <w:szCs w:val="28"/>
              </w:rPr>
            </w:pPr>
            <w:r>
              <w:rPr>
                <w:sz w:val="28"/>
                <w:szCs w:val="28"/>
              </w:rPr>
              <w:t>Список використаної літератури</w:t>
            </w:r>
            <w:r w:rsidR="00D0376C">
              <w:rPr>
                <w:sz w:val="28"/>
                <w:szCs w:val="28"/>
              </w:rPr>
              <w:t>……………………………………………</w:t>
            </w:r>
          </w:p>
        </w:tc>
        <w:tc>
          <w:tcPr>
            <w:tcW w:w="567" w:type="dxa"/>
          </w:tcPr>
          <w:p w:rsidR="00D0376C" w:rsidRDefault="003C0EE7">
            <w:pPr>
              <w:spacing w:line="360" w:lineRule="auto"/>
              <w:jc w:val="center"/>
              <w:rPr>
                <w:sz w:val="28"/>
                <w:szCs w:val="28"/>
              </w:rPr>
            </w:pPr>
            <w:r>
              <w:rPr>
                <w:sz w:val="28"/>
                <w:szCs w:val="28"/>
              </w:rPr>
              <w:t>26</w:t>
            </w:r>
          </w:p>
        </w:tc>
      </w:tr>
    </w:tbl>
    <w:p w:rsidR="00D0376C" w:rsidRDefault="00D0376C" w:rsidP="00D0376C"/>
    <w:p w:rsidR="00D0376C" w:rsidRDefault="00D0376C" w:rsidP="00D0376C"/>
    <w:p w:rsidR="00D0376C" w:rsidRDefault="00D0376C" w:rsidP="00D0376C"/>
    <w:p w:rsidR="00D0376C" w:rsidRDefault="00D0376C" w:rsidP="00D0376C">
      <w:pPr>
        <w:spacing w:line="360" w:lineRule="auto"/>
        <w:ind w:firstLine="708"/>
        <w:jc w:val="both"/>
        <w:rPr>
          <w:sz w:val="28"/>
          <w:szCs w:val="28"/>
        </w:rPr>
      </w:pPr>
    </w:p>
    <w:p w:rsidR="00D0376C" w:rsidRDefault="00D0376C" w:rsidP="00D0376C">
      <w:pPr>
        <w:pStyle w:val="a4"/>
        <w:spacing w:before="89" w:line="276" w:lineRule="auto"/>
        <w:ind w:left="213" w:right="374"/>
        <w:jc w:val="center"/>
        <w:rPr>
          <w:b/>
        </w:rPr>
      </w:pPr>
    </w:p>
    <w:p w:rsidR="00D0376C" w:rsidRDefault="00D0376C" w:rsidP="00D0376C">
      <w:pPr>
        <w:widowControl/>
        <w:autoSpaceDE/>
        <w:spacing w:after="160" w:line="256" w:lineRule="auto"/>
        <w:rPr>
          <w:sz w:val="28"/>
          <w:szCs w:val="28"/>
        </w:rPr>
      </w:pPr>
      <w:r>
        <w:rPr>
          <w:sz w:val="28"/>
          <w:szCs w:val="28"/>
        </w:rPr>
        <w:br w:type="page"/>
      </w:r>
    </w:p>
    <w:p w:rsidR="00D0376C" w:rsidRDefault="00D0376C" w:rsidP="00D0376C">
      <w:pPr>
        <w:spacing w:line="360" w:lineRule="auto"/>
        <w:jc w:val="center"/>
        <w:rPr>
          <w:b/>
          <w:sz w:val="28"/>
          <w:szCs w:val="28"/>
        </w:rPr>
      </w:pPr>
      <w:r>
        <w:rPr>
          <w:b/>
          <w:sz w:val="28"/>
          <w:szCs w:val="28"/>
        </w:rPr>
        <w:lastRenderedPageBreak/>
        <w:t>ВСТУП</w:t>
      </w:r>
    </w:p>
    <w:p w:rsidR="007B062F" w:rsidRDefault="00D0376C" w:rsidP="00D06C5B">
      <w:pPr>
        <w:spacing w:line="360" w:lineRule="auto"/>
        <w:ind w:firstLine="709"/>
        <w:jc w:val="both"/>
        <w:rPr>
          <w:sz w:val="28"/>
          <w:szCs w:val="28"/>
        </w:rPr>
      </w:pPr>
      <w:r>
        <w:rPr>
          <w:i/>
          <w:sz w:val="28"/>
          <w:szCs w:val="28"/>
        </w:rPr>
        <w:t>Актуальність теми.</w:t>
      </w:r>
      <w:r>
        <w:rPr>
          <w:sz w:val="28"/>
          <w:szCs w:val="28"/>
        </w:rPr>
        <w:t xml:space="preserve"> </w:t>
      </w:r>
      <w:r w:rsidR="00D06C5B">
        <w:rPr>
          <w:sz w:val="28"/>
          <w:szCs w:val="28"/>
        </w:rPr>
        <w:t xml:space="preserve">У Поліссі просо посівне займає провідне місце в структурі посівних площ круп’яних культур. </w:t>
      </w:r>
      <w:r w:rsidR="00D06C5B" w:rsidRPr="00D06C5B">
        <w:rPr>
          <w:sz w:val="28"/>
          <w:szCs w:val="28"/>
        </w:rPr>
        <w:t xml:space="preserve">При стабільності посівних площ основний шлях зростання валових зборів зерна полягає у подальшому підвищенні врожайності. Дедалі актуальнішим стає вдосконалення агротехнічних прийомів підвищення якості продукції рослинництва. Одним з таких прийомів є використання біопрепаратів у поєднанні з </w:t>
      </w:r>
      <w:proofErr w:type="spellStart"/>
      <w:r w:rsidR="00D06C5B" w:rsidRPr="00D06C5B">
        <w:rPr>
          <w:sz w:val="28"/>
          <w:szCs w:val="28"/>
        </w:rPr>
        <w:t>макро-</w:t>
      </w:r>
      <w:proofErr w:type="spellEnd"/>
      <w:r w:rsidR="00D06C5B" w:rsidRPr="00D06C5B">
        <w:rPr>
          <w:sz w:val="28"/>
          <w:szCs w:val="28"/>
        </w:rPr>
        <w:t xml:space="preserve"> та мікродобривами. Проте роботи з ефективності застосування </w:t>
      </w:r>
      <w:r w:rsidR="00D06C5B">
        <w:rPr>
          <w:sz w:val="28"/>
          <w:szCs w:val="28"/>
        </w:rPr>
        <w:t>біопрепаратів під час вирощування проса посівного</w:t>
      </w:r>
      <w:r w:rsidR="00D06C5B" w:rsidRPr="00D06C5B">
        <w:rPr>
          <w:sz w:val="28"/>
          <w:szCs w:val="28"/>
        </w:rPr>
        <w:t xml:space="preserve"> в різних ґрунтово-кліматичних умовах практично відсутні, залишається не з'ясованим питання про реакції високоврожайних сортів </w:t>
      </w:r>
      <w:r w:rsidR="00D06C5B">
        <w:rPr>
          <w:sz w:val="28"/>
          <w:szCs w:val="28"/>
        </w:rPr>
        <w:t>культури на норми і кратність обробок.</w:t>
      </w:r>
    </w:p>
    <w:p w:rsidR="00D06C5B" w:rsidRDefault="00D06C5B" w:rsidP="00D06C5B">
      <w:pPr>
        <w:spacing w:line="360" w:lineRule="auto"/>
        <w:ind w:firstLine="709"/>
        <w:jc w:val="both"/>
        <w:rPr>
          <w:sz w:val="28"/>
          <w:szCs w:val="28"/>
        </w:rPr>
      </w:pPr>
      <w:r w:rsidRPr="00D06C5B">
        <w:rPr>
          <w:sz w:val="28"/>
          <w:szCs w:val="28"/>
        </w:rPr>
        <w:t xml:space="preserve">Незважаючи на достатнє висвітлення питань застосування біопрепаратів мікробного походження для інтенсивного землеробства, дуже мало робіт присвячено </w:t>
      </w:r>
      <w:r w:rsidR="000E392C">
        <w:rPr>
          <w:sz w:val="28"/>
          <w:szCs w:val="28"/>
        </w:rPr>
        <w:t>просу посівному</w:t>
      </w:r>
      <w:r w:rsidRPr="00D06C5B">
        <w:rPr>
          <w:sz w:val="28"/>
          <w:szCs w:val="28"/>
        </w:rPr>
        <w:t xml:space="preserve">. Практичні підходи, пов'язані із застосуванням біопрепаратів на основі компонентів клітин, в адаптивній технології </w:t>
      </w:r>
      <w:r w:rsidR="00FD6AFF">
        <w:rPr>
          <w:sz w:val="28"/>
          <w:szCs w:val="28"/>
        </w:rPr>
        <w:t>проса посівного</w:t>
      </w:r>
      <w:r w:rsidRPr="00D06C5B">
        <w:rPr>
          <w:sz w:val="28"/>
          <w:szCs w:val="28"/>
        </w:rPr>
        <w:t xml:space="preserve"> спрямовані на вирішення завдання підвищення продуктивності найважливішої </w:t>
      </w:r>
      <w:proofErr w:type="spellStart"/>
      <w:r w:rsidRPr="00D06C5B">
        <w:rPr>
          <w:sz w:val="28"/>
          <w:szCs w:val="28"/>
        </w:rPr>
        <w:t>зерно</w:t>
      </w:r>
      <w:r w:rsidR="00FD6AFF">
        <w:rPr>
          <w:sz w:val="28"/>
          <w:szCs w:val="28"/>
        </w:rPr>
        <w:t>круп</w:t>
      </w:r>
      <w:r w:rsidR="00FD6AFF" w:rsidRPr="00FD6AFF">
        <w:rPr>
          <w:sz w:val="28"/>
          <w:szCs w:val="28"/>
        </w:rPr>
        <w:t>`</w:t>
      </w:r>
      <w:r w:rsidR="00FD6AFF">
        <w:rPr>
          <w:sz w:val="28"/>
          <w:szCs w:val="28"/>
        </w:rPr>
        <w:t>яної</w:t>
      </w:r>
      <w:proofErr w:type="spellEnd"/>
      <w:r w:rsidRPr="00D06C5B">
        <w:rPr>
          <w:sz w:val="28"/>
          <w:szCs w:val="28"/>
        </w:rPr>
        <w:t xml:space="preserve"> та продовольчої культури. Розширення наукових даних, що обґрунтовують найкраще</w:t>
      </w:r>
      <w:r w:rsidR="00FD6AFF">
        <w:rPr>
          <w:sz w:val="28"/>
          <w:szCs w:val="28"/>
        </w:rPr>
        <w:t xml:space="preserve"> </w:t>
      </w:r>
      <w:r w:rsidRPr="00D06C5B">
        <w:rPr>
          <w:sz w:val="28"/>
          <w:szCs w:val="28"/>
        </w:rPr>
        <w:t>розуміння процесів, що відбуваються в насінні в період формування, дозрівання та утворення сходів, а також розробка прийомів підвищення посівних якостей насіння повинні надати нові можливості для управління важливими складовими майбутнього врожаю.</w:t>
      </w:r>
      <w:r w:rsidR="00670E70">
        <w:rPr>
          <w:sz w:val="28"/>
          <w:szCs w:val="28"/>
        </w:rPr>
        <w:t xml:space="preserve"> А питання впливу біологічних препаратів на розвиток </w:t>
      </w:r>
      <w:proofErr w:type="spellStart"/>
      <w:r w:rsidR="00670E70" w:rsidRPr="004D7196">
        <w:rPr>
          <w:i/>
          <w:sz w:val="28"/>
          <w:szCs w:val="28"/>
        </w:rPr>
        <w:t>Sclerospora</w:t>
      </w:r>
      <w:proofErr w:type="spellEnd"/>
      <w:r w:rsidR="00670E70" w:rsidRPr="004D7196">
        <w:rPr>
          <w:i/>
          <w:sz w:val="28"/>
          <w:szCs w:val="28"/>
        </w:rPr>
        <w:t xml:space="preserve"> </w:t>
      </w:r>
      <w:proofErr w:type="spellStart"/>
      <w:r w:rsidR="00670E70" w:rsidRPr="004D7196">
        <w:rPr>
          <w:i/>
          <w:sz w:val="28"/>
          <w:szCs w:val="28"/>
        </w:rPr>
        <w:t>graminicola</w:t>
      </w:r>
      <w:proofErr w:type="spellEnd"/>
      <w:r w:rsidR="00670E70" w:rsidRPr="004D7196">
        <w:rPr>
          <w:sz w:val="28"/>
          <w:szCs w:val="28"/>
        </w:rPr>
        <w:t xml:space="preserve"> (</w:t>
      </w:r>
      <w:proofErr w:type="spellStart"/>
      <w:r w:rsidR="00670E70" w:rsidRPr="004D7196">
        <w:rPr>
          <w:sz w:val="28"/>
          <w:szCs w:val="28"/>
        </w:rPr>
        <w:t>Sacc</w:t>
      </w:r>
      <w:proofErr w:type="spellEnd"/>
      <w:r w:rsidR="00670E70" w:rsidRPr="004D7196">
        <w:rPr>
          <w:sz w:val="28"/>
          <w:szCs w:val="28"/>
        </w:rPr>
        <w:t xml:space="preserve">.) </w:t>
      </w:r>
      <w:proofErr w:type="spellStart"/>
      <w:r w:rsidR="00670E70" w:rsidRPr="004D7196">
        <w:rPr>
          <w:sz w:val="28"/>
          <w:szCs w:val="28"/>
        </w:rPr>
        <w:t>Schroeter</w:t>
      </w:r>
      <w:proofErr w:type="spellEnd"/>
      <w:r w:rsidR="00670E70">
        <w:rPr>
          <w:sz w:val="28"/>
          <w:szCs w:val="28"/>
        </w:rPr>
        <w:t xml:space="preserve"> взагалі не вивчалося.</w:t>
      </w:r>
    </w:p>
    <w:p w:rsidR="00A0106D" w:rsidRDefault="0088534C" w:rsidP="00D0376C">
      <w:pPr>
        <w:spacing w:line="360" w:lineRule="auto"/>
        <w:ind w:firstLine="709"/>
        <w:jc w:val="both"/>
        <w:rPr>
          <w:sz w:val="28"/>
          <w:szCs w:val="28"/>
        </w:rPr>
      </w:pPr>
      <w:r>
        <w:rPr>
          <w:i/>
          <w:sz w:val="28"/>
          <w:szCs w:val="28"/>
        </w:rPr>
        <w:t>Мета</w:t>
      </w:r>
      <w:r w:rsidR="00D0376C" w:rsidRPr="00297EC1">
        <w:rPr>
          <w:i/>
          <w:sz w:val="28"/>
          <w:szCs w:val="28"/>
        </w:rPr>
        <w:t xml:space="preserve"> </w:t>
      </w:r>
      <w:r w:rsidR="00D0376C" w:rsidRPr="00297EC1">
        <w:rPr>
          <w:sz w:val="28"/>
          <w:szCs w:val="28"/>
        </w:rPr>
        <w:t xml:space="preserve">досліджень </w:t>
      </w:r>
      <w:r w:rsidR="00A0106D" w:rsidRPr="00A0106D">
        <w:rPr>
          <w:sz w:val="28"/>
          <w:szCs w:val="28"/>
        </w:rPr>
        <w:t>поляга</w:t>
      </w:r>
      <w:r w:rsidR="00A0106D">
        <w:rPr>
          <w:sz w:val="28"/>
          <w:szCs w:val="28"/>
        </w:rPr>
        <w:t>ла</w:t>
      </w:r>
      <w:r w:rsidR="00A0106D" w:rsidRPr="00A0106D">
        <w:rPr>
          <w:sz w:val="28"/>
          <w:szCs w:val="28"/>
        </w:rPr>
        <w:t xml:space="preserve"> в обґрунтуванні застосування біопрепаратів у технології </w:t>
      </w:r>
      <w:r w:rsidR="00A0106D">
        <w:rPr>
          <w:sz w:val="28"/>
          <w:szCs w:val="28"/>
        </w:rPr>
        <w:t>вирощування проса посівного</w:t>
      </w:r>
      <w:r w:rsidR="00A0106D" w:rsidRPr="00A0106D">
        <w:rPr>
          <w:sz w:val="28"/>
          <w:szCs w:val="28"/>
        </w:rPr>
        <w:t xml:space="preserve"> на </w:t>
      </w:r>
      <w:r w:rsidR="00A0106D">
        <w:rPr>
          <w:sz w:val="28"/>
          <w:szCs w:val="28"/>
        </w:rPr>
        <w:t>сірих лісових легкосуглинкових</w:t>
      </w:r>
      <w:r w:rsidR="00A0106D" w:rsidRPr="00A0106D">
        <w:rPr>
          <w:sz w:val="28"/>
          <w:szCs w:val="28"/>
        </w:rPr>
        <w:t xml:space="preserve"> ґрунтах, </w:t>
      </w:r>
      <w:r w:rsidR="00A0106D">
        <w:rPr>
          <w:sz w:val="28"/>
          <w:szCs w:val="28"/>
        </w:rPr>
        <w:t xml:space="preserve">що сприятиме зниженню розвитку </w:t>
      </w:r>
      <w:proofErr w:type="spellStart"/>
      <w:r w:rsidR="00A0106D">
        <w:rPr>
          <w:sz w:val="28"/>
          <w:szCs w:val="28"/>
        </w:rPr>
        <w:t>склероспорозу</w:t>
      </w:r>
      <w:proofErr w:type="spellEnd"/>
      <w:r w:rsidR="00A0106D">
        <w:rPr>
          <w:sz w:val="28"/>
          <w:szCs w:val="28"/>
        </w:rPr>
        <w:t xml:space="preserve"> та</w:t>
      </w:r>
      <w:r w:rsidR="00A0106D" w:rsidRPr="00A0106D">
        <w:rPr>
          <w:sz w:val="28"/>
          <w:szCs w:val="28"/>
        </w:rPr>
        <w:t xml:space="preserve"> збільшення </w:t>
      </w:r>
      <w:r w:rsidR="00A0106D">
        <w:rPr>
          <w:sz w:val="28"/>
          <w:szCs w:val="28"/>
        </w:rPr>
        <w:t>у</w:t>
      </w:r>
      <w:r w:rsidR="00A0106D" w:rsidRPr="00A0106D">
        <w:rPr>
          <w:sz w:val="28"/>
          <w:szCs w:val="28"/>
        </w:rPr>
        <w:t>рожайності зерна</w:t>
      </w:r>
      <w:r w:rsidR="00A0106D">
        <w:rPr>
          <w:sz w:val="28"/>
          <w:szCs w:val="28"/>
        </w:rPr>
        <w:t>.</w:t>
      </w:r>
    </w:p>
    <w:p w:rsidR="00D0376C" w:rsidRPr="00A0106D" w:rsidRDefault="00A0106D" w:rsidP="00D0376C">
      <w:pPr>
        <w:spacing w:line="360" w:lineRule="auto"/>
        <w:ind w:firstLine="708"/>
        <w:jc w:val="both"/>
        <w:rPr>
          <w:sz w:val="28"/>
          <w:szCs w:val="28"/>
        </w:rPr>
      </w:pPr>
      <w:r w:rsidRPr="00A0106D">
        <w:rPr>
          <w:i/>
          <w:sz w:val="28"/>
          <w:szCs w:val="28"/>
        </w:rPr>
        <w:t>Для реалізації</w:t>
      </w:r>
      <w:r w:rsidR="00D80137" w:rsidRPr="00A0106D">
        <w:rPr>
          <w:i/>
          <w:sz w:val="28"/>
          <w:szCs w:val="28"/>
        </w:rPr>
        <w:t xml:space="preserve"> мети </w:t>
      </w:r>
      <w:r w:rsidRPr="00A0106D">
        <w:rPr>
          <w:i/>
          <w:sz w:val="28"/>
          <w:szCs w:val="28"/>
        </w:rPr>
        <w:t>поставлені</w:t>
      </w:r>
      <w:r w:rsidR="00D80137" w:rsidRPr="00A0106D">
        <w:rPr>
          <w:i/>
          <w:sz w:val="28"/>
          <w:szCs w:val="28"/>
        </w:rPr>
        <w:t xml:space="preserve"> наступні завдання:</w:t>
      </w:r>
      <w:r w:rsidR="004B0A26" w:rsidRPr="00A0106D">
        <w:rPr>
          <w:i/>
          <w:sz w:val="28"/>
          <w:szCs w:val="28"/>
        </w:rPr>
        <w:t xml:space="preserve"> </w:t>
      </w:r>
      <w:r w:rsidR="00FD0FA8" w:rsidRPr="00FD0FA8">
        <w:rPr>
          <w:sz w:val="28"/>
          <w:szCs w:val="28"/>
        </w:rPr>
        <w:t xml:space="preserve">встановити </w:t>
      </w:r>
      <w:r w:rsidR="00FD0FA8" w:rsidRPr="00FD0FA8">
        <w:rPr>
          <w:sz w:val="28"/>
          <w:szCs w:val="28"/>
        </w:rPr>
        <w:lastRenderedPageBreak/>
        <w:t>особливості розвитку</w:t>
      </w:r>
      <w:r w:rsidR="00FD0FA8">
        <w:rPr>
          <w:i/>
          <w:sz w:val="28"/>
          <w:szCs w:val="28"/>
        </w:rPr>
        <w:t xml:space="preserve"> </w:t>
      </w:r>
      <w:proofErr w:type="spellStart"/>
      <w:r w:rsidR="00FD0FA8" w:rsidRPr="004D7196">
        <w:rPr>
          <w:i/>
          <w:sz w:val="28"/>
          <w:szCs w:val="28"/>
        </w:rPr>
        <w:t>Sclerospora</w:t>
      </w:r>
      <w:proofErr w:type="spellEnd"/>
      <w:r w:rsidR="00FD0FA8" w:rsidRPr="004D7196">
        <w:rPr>
          <w:i/>
          <w:sz w:val="28"/>
          <w:szCs w:val="28"/>
        </w:rPr>
        <w:t xml:space="preserve"> </w:t>
      </w:r>
      <w:proofErr w:type="spellStart"/>
      <w:r w:rsidR="00FD0FA8" w:rsidRPr="004D7196">
        <w:rPr>
          <w:i/>
          <w:sz w:val="28"/>
          <w:szCs w:val="28"/>
        </w:rPr>
        <w:t>graminicola</w:t>
      </w:r>
      <w:proofErr w:type="spellEnd"/>
      <w:r w:rsidR="00FD0FA8" w:rsidRPr="004D7196">
        <w:rPr>
          <w:sz w:val="28"/>
          <w:szCs w:val="28"/>
        </w:rPr>
        <w:t xml:space="preserve"> (</w:t>
      </w:r>
      <w:proofErr w:type="spellStart"/>
      <w:r w:rsidR="00FD0FA8" w:rsidRPr="004D7196">
        <w:rPr>
          <w:sz w:val="28"/>
          <w:szCs w:val="28"/>
        </w:rPr>
        <w:t>Sacc</w:t>
      </w:r>
      <w:proofErr w:type="spellEnd"/>
      <w:r w:rsidR="00FD0FA8" w:rsidRPr="004D7196">
        <w:rPr>
          <w:sz w:val="28"/>
          <w:szCs w:val="28"/>
        </w:rPr>
        <w:t xml:space="preserve">.) </w:t>
      </w:r>
      <w:proofErr w:type="spellStart"/>
      <w:r w:rsidR="00FD0FA8" w:rsidRPr="004D7196">
        <w:rPr>
          <w:sz w:val="28"/>
          <w:szCs w:val="28"/>
        </w:rPr>
        <w:t>Schroeter</w:t>
      </w:r>
      <w:proofErr w:type="spellEnd"/>
      <w:r w:rsidR="00FD0FA8">
        <w:rPr>
          <w:sz w:val="28"/>
          <w:szCs w:val="28"/>
        </w:rPr>
        <w:t xml:space="preserve">; визначити </w:t>
      </w:r>
      <w:r w:rsidR="00FD0FA8" w:rsidRPr="00A0106D">
        <w:rPr>
          <w:sz w:val="28"/>
          <w:szCs w:val="28"/>
        </w:rPr>
        <w:t>вплив біологічних препаратів</w:t>
      </w:r>
      <w:r w:rsidR="00FD0FA8">
        <w:rPr>
          <w:sz w:val="28"/>
          <w:szCs w:val="28"/>
        </w:rPr>
        <w:t xml:space="preserve"> на динаміку розвитку </w:t>
      </w:r>
      <w:proofErr w:type="spellStart"/>
      <w:r w:rsidR="00FD0FA8" w:rsidRPr="004D7196">
        <w:rPr>
          <w:i/>
          <w:sz w:val="28"/>
          <w:szCs w:val="28"/>
        </w:rPr>
        <w:t>Sclerospora</w:t>
      </w:r>
      <w:proofErr w:type="spellEnd"/>
      <w:r w:rsidR="00FD0FA8" w:rsidRPr="004D7196">
        <w:rPr>
          <w:i/>
          <w:sz w:val="28"/>
          <w:szCs w:val="28"/>
        </w:rPr>
        <w:t xml:space="preserve"> </w:t>
      </w:r>
      <w:proofErr w:type="spellStart"/>
      <w:r w:rsidR="00FD0FA8" w:rsidRPr="004D7196">
        <w:rPr>
          <w:i/>
          <w:sz w:val="28"/>
          <w:szCs w:val="28"/>
        </w:rPr>
        <w:t>graminicola</w:t>
      </w:r>
      <w:proofErr w:type="spellEnd"/>
      <w:r w:rsidR="00FD0FA8">
        <w:rPr>
          <w:sz w:val="28"/>
          <w:szCs w:val="28"/>
        </w:rPr>
        <w:t xml:space="preserve"> та урожайність проса; </w:t>
      </w:r>
      <w:r w:rsidR="00D80137" w:rsidRPr="00A0106D">
        <w:rPr>
          <w:sz w:val="28"/>
          <w:szCs w:val="28"/>
        </w:rPr>
        <w:t xml:space="preserve">оцінити </w:t>
      </w:r>
      <w:proofErr w:type="spellStart"/>
      <w:r w:rsidR="00FD0FA8">
        <w:rPr>
          <w:spacing w:val="-10"/>
          <w:sz w:val="28"/>
          <w:szCs w:val="28"/>
        </w:rPr>
        <w:t>ккономічну</w:t>
      </w:r>
      <w:proofErr w:type="spellEnd"/>
      <w:r w:rsidR="00FD0FA8" w:rsidRPr="002156D1">
        <w:rPr>
          <w:spacing w:val="-10"/>
          <w:sz w:val="28"/>
          <w:szCs w:val="28"/>
        </w:rPr>
        <w:t xml:space="preserve"> ефективність застосування біологічних препаратів</w:t>
      </w:r>
      <w:r w:rsidR="00FD0FA8" w:rsidRPr="002156D1">
        <w:rPr>
          <w:i/>
          <w:iCs/>
          <w:spacing w:val="-10"/>
          <w:sz w:val="28"/>
        </w:rPr>
        <w:t xml:space="preserve"> </w:t>
      </w:r>
      <w:r w:rsidR="00FD0FA8">
        <w:rPr>
          <w:iCs/>
          <w:spacing w:val="-10"/>
          <w:sz w:val="28"/>
        </w:rPr>
        <w:t xml:space="preserve">для захисту проса посівного від розвитку </w:t>
      </w:r>
      <w:proofErr w:type="spellStart"/>
      <w:r w:rsidR="00FD0FA8" w:rsidRPr="004D7196">
        <w:rPr>
          <w:i/>
          <w:sz w:val="28"/>
          <w:szCs w:val="28"/>
        </w:rPr>
        <w:t>Sclerospora</w:t>
      </w:r>
      <w:proofErr w:type="spellEnd"/>
      <w:r w:rsidR="00FD0FA8" w:rsidRPr="004D7196">
        <w:rPr>
          <w:i/>
          <w:sz w:val="28"/>
          <w:szCs w:val="28"/>
        </w:rPr>
        <w:t xml:space="preserve"> </w:t>
      </w:r>
      <w:proofErr w:type="spellStart"/>
      <w:r w:rsidR="00FD0FA8" w:rsidRPr="004D7196">
        <w:rPr>
          <w:i/>
          <w:sz w:val="28"/>
          <w:szCs w:val="28"/>
        </w:rPr>
        <w:t>graminicola</w:t>
      </w:r>
      <w:proofErr w:type="spellEnd"/>
      <w:r w:rsidR="00D80137" w:rsidRPr="00A0106D">
        <w:rPr>
          <w:i/>
          <w:iCs/>
          <w:sz w:val="28"/>
        </w:rPr>
        <w:t>.</w:t>
      </w:r>
    </w:p>
    <w:p w:rsidR="00140F78" w:rsidRPr="00A0106D" w:rsidRDefault="00D0376C" w:rsidP="001F475F">
      <w:pPr>
        <w:spacing w:line="360" w:lineRule="auto"/>
        <w:ind w:firstLine="709"/>
        <w:jc w:val="both"/>
        <w:rPr>
          <w:iCs/>
          <w:sz w:val="28"/>
        </w:rPr>
      </w:pPr>
      <w:r w:rsidRPr="00A0106D">
        <w:rPr>
          <w:i/>
          <w:iCs/>
          <w:sz w:val="28"/>
        </w:rPr>
        <w:t xml:space="preserve">Об’єктом дослідження </w:t>
      </w:r>
      <w:r w:rsidRPr="00A0106D">
        <w:rPr>
          <w:sz w:val="28"/>
        </w:rPr>
        <w:t>є</w:t>
      </w:r>
      <w:r w:rsidRPr="00A0106D">
        <w:rPr>
          <w:iCs/>
          <w:sz w:val="28"/>
        </w:rPr>
        <w:t xml:space="preserve"> процес </w:t>
      </w:r>
      <w:r w:rsidR="00FD0FA8">
        <w:rPr>
          <w:iCs/>
          <w:sz w:val="28"/>
        </w:rPr>
        <w:t xml:space="preserve">вивчення впливу </w:t>
      </w:r>
      <w:r w:rsidR="00140F78" w:rsidRPr="00A0106D">
        <w:rPr>
          <w:iCs/>
          <w:sz w:val="28"/>
        </w:rPr>
        <w:t xml:space="preserve">біологічних препаратів </w:t>
      </w:r>
      <w:r w:rsidR="00FD0FA8">
        <w:rPr>
          <w:iCs/>
          <w:sz w:val="28"/>
        </w:rPr>
        <w:t xml:space="preserve">на розвиток </w:t>
      </w:r>
      <w:proofErr w:type="spellStart"/>
      <w:r w:rsidR="00FD0FA8" w:rsidRPr="004D7196">
        <w:rPr>
          <w:i/>
          <w:sz w:val="28"/>
          <w:szCs w:val="28"/>
        </w:rPr>
        <w:t>Sclerospora</w:t>
      </w:r>
      <w:proofErr w:type="spellEnd"/>
      <w:r w:rsidR="00FD0FA8" w:rsidRPr="004D7196">
        <w:rPr>
          <w:i/>
          <w:sz w:val="28"/>
          <w:szCs w:val="28"/>
        </w:rPr>
        <w:t xml:space="preserve"> </w:t>
      </w:r>
      <w:proofErr w:type="spellStart"/>
      <w:r w:rsidR="00FD0FA8" w:rsidRPr="004D7196">
        <w:rPr>
          <w:i/>
          <w:sz w:val="28"/>
          <w:szCs w:val="28"/>
        </w:rPr>
        <w:t>graminicola</w:t>
      </w:r>
      <w:proofErr w:type="spellEnd"/>
      <w:r w:rsidR="00FD0FA8" w:rsidRPr="004D7196">
        <w:rPr>
          <w:sz w:val="28"/>
          <w:szCs w:val="28"/>
        </w:rPr>
        <w:t xml:space="preserve"> </w:t>
      </w:r>
      <w:r w:rsidR="00FD0FA8">
        <w:rPr>
          <w:iCs/>
          <w:sz w:val="28"/>
        </w:rPr>
        <w:t>та</w:t>
      </w:r>
      <w:r w:rsidR="001F475F" w:rsidRPr="00A0106D">
        <w:rPr>
          <w:iCs/>
          <w:sz w:val="28"/>
        </w:rPr>
        <w:t xml:space="preserve"> </w:t>
      </w:r>
      <w:r w:rsidR="00FD0FA8">
        <w:rPr>
          <w:iCs/>
          <w:sz w:val="28"/>
        </w:rPr>
        <w:t>зростання</w:t>
      </w:r>
      <w:r w:rsidR="001F475F" w:rsidRPr="00A0106D">
        <w:rPr>
          <w:iCs/>
          <w:sz w:val="28"/>
        </w:rPr>
        <w:t xml:space="preserve"> врожайності </w:t>
      </w:r>
      <w:r w:rsidR="00FD0FA8">
        <w:rPr>
          <w:iCs/>
          <w:sz w:val="28"/>
        </w:rPr>
        <w:t xml:space="preserve">високоякісного </w:t>
      </w:r>
      <w:r w:rsidR="001F475F" w:rsidRPr="00A0106D">
        <w:rPr>
          <w:iCs/>
          <w:sz w:val="28"/>
        </w:rPr>
        <w:t>зерна проса посівного.</w:t>
      </w:r>
    </w:p>
    <w:p w:rsidR="00D0376C" w:rsidRDefault="00D0376C" w:rsidP="00D0376C">
      <w:pPr>
        <w:spacing w:line="360" w:lineRule="auto"/>
        <w:ind w:firstLine="709"/>
        <w:jc w:val="both"/>
        <w:rPr>
          <w:sz w:val="28"/>
          <w:szCs w:val="28"/>
        </w:rPr>
      </w:pPr>
      <w:r w:rsidRPr="00A0106D">
        <w:rPr>
          <w:i/>
          <w:iCs/>
          <w:sz w:val="28"/>
        </w:rPr>
        <w:t>Предметом дослідження</w:t>
      </w:r>
      <w:r w:rsidRPr="00A0106D">
        <w:rPr>
          <w:sz w:val="28"/>
          <w:szCs w:val="28"/>
        </w:rPr>
        <w:t xml:space="preserve"> просо посівне, </w:t>
      </w:r>
      <w:proofErr w:type="spellStart"/>
      <w:r w:rsidR="00FD0FA8" w:rsidRPr="004D7196">
        <w:rPr>
          <w:i/>
          <w:sz w:val="28"/>
          <w:szCs w:val="28"/>
        </w:rPr>
        <w:t>Sclerospora</w:t>
      </w:r>
      <w:proofErr w:type="spellEnd"/>
      <w:r w:rsidR="00FD0FA8" w:rsidRPr="004D7196">
        <w:rPr>
          <w:i/>
          <w:sz w:val="28"/>
          <w:szCs w:val="28"/>
        </w:rPr>
        <w:t xml:space="preserve"> </w:t>
      </w:r>
      <w:proofErr w:type="spellStart"/>
      <w:r w:rsidR="00FD0FA8" w:rsidRPr="004D7196">
        <w:rPr>
          <w:i/>
          <w:sz w:val="28"/>
          <w:szCs w:val="28"/>
        </w:rPr>
        <w:t>graminicola</w:t>
      </w:r>
      <w:proofErr w:type="spellEnd"/>
      <w:r w:rsidR="00FD0FA8">
        <w:rPr>
          <w:sz w:val="28"/>
          <w:szCs w:val="28"/>
        </w:rPr>
        <w:t xml:space="preserve">, </w:t>
      </w:r>
      <w:r w:rsidR="001F475F" w:rsidRPr="00A0106D">
        <w:rPr>
          <w:sz w:val="28"/>
          <w:szCs w:val="28"/>
        </w:rPr>
        <w:t>біологічні препарати,</w:t>
      </w:r>
      <w:r w:rsidRPr="00A0106D">
        <w:rPr>
          <w:sz w:val="28"/>
          <w:szCs w:val="28"/>
        </w:rPr>
        <w:t xml:space="preserve"> </w:t>
      </w:r>
      <w:r w:rsidR="00FD0FA8">
        <w:rPr>
          <w:sz w:val="28"/>
          <w:szCs w:val="28"/>
        </w:rPr>
        <w:t xml:space="preserve">урожайність </w:t>
      </w:r>
      <w:r w:rsidR="001F475F" w:rsidRPr="00A0106D">
        <w:rPr>
          <w:sz w:val="28"/>
          <w:szCs w:val="28"/>
        </w:rPr>
        <w:t>зерна</w:t>
      </w:r>
      <w:r w:rsidRPr="00A0106D">
        <w:rPr>
          <w:sz w:val="28"/>
          <w:szCs w:val="28"/>
        </w:rPr>
        <w:t>.</w:t>
      </w:r>
    </w:p>
    <w:p w:rsidR="006F10DE" w:rsidRPr="00A0106D" w:rsidRDefault="006F10DE" w:rsidP="00D0376C">
      <w:pPr>
        <w:spacing w:line="360" w:lineRule="auto"/>
        <w:ind w:firstLine="709"/>
        <w:jc w:val="both"/>
      </w:pPr>
      <w:r>
        <w:rPr>
          <w:sz w:val="28"/>
          <w:szCs w:val="28"/>
        </w:rPr>
        <w:t xml:space="preserve">Польовий експеримент проведено за допомогою використання різних методів дослідження: польового, лабораторного, </w:t>
      </w:r>
      <w:proofErr w:type="spellStart"/>
      <w:r>
        <w:rPr>
          <w:sz w:val="28"/>
          <w:szCs w:val="28"/>
        </w:rPr>
        <w:t>економіко-математисного</w:t>
      </w:r>
      <w:proofErr w:type="spellEnd"/>
      <w:r>
        <w:rPr>
          <w:sz w:val="28"/>
          <w:szCs w:val="28"/>
        </w:rPr>
        <w:t>, статистичного.</w:t>
      </w:r>
    </w:p>
    <w:p w:rsidR="00D0376C" w:rsidRPr="00A0106D" w:rsidRDefault="00D0376C" w:rsidP="00D0376C">
      <w:pPr>
        <w:spacing w:line="360" w:lineRule="auto"/>
        <w:ind w:firstLine="708"/>
        <w:jc w:val="center"/>
        <w:rPr>
          <w:i/>
          <w:sz w:val="28"/>
          <w:szCs w:val="28"/>
        </w:rPr>
      </w:pPr>
      <w:r w:rsidRPr="00A0106D">
        <w:rPr>
          <w:i/>
          <w:sz w:val="28"/>
          <w:szCs w:val="28"/>
        </w:rPr>
        <w:t>Публікації автора за темою проведених досліджень:</w:t>
      </w:r>
    </w:p>
    <w:p w:rsidR="00A06039" w:rsidRPr="006557E7" w:rsidRDefault="00A06039" w:rsidP="00A06039">
      <w:pPr>
        <w:spacing w:line="360" w:lineRule="auto"/>
        <w:ind w:firstLine="709"/>
        <w:jc w:val="both"/>
        <w:rPr>
          <w:sz w:val="28"/>
          <w:szCs w:val="28"/>
        </w:rPr>
      </w:pPr>
      <w:r w:rsidRPr="0035256D">
        <w:rPr>
          <w:sz w:val="28"/>
          <w:szCs w:val="28"/>
        </w:rPr>
        <w:t>1. </w:t>
      </w:r>
      <w:r>
        <w:rPr>
          <w:rFonts w:eastAsia="TimesNewRomanPS-BoldMT"/>
          <w:bCs/>
          <w:spacing w:val="-4"/>
          <w:sz w:val="28"/>
          <w:szCs w:val="28"/>
        </w:rPr>
        <w:t xml:space="preserve">Домінуючі мікози </w:t>
      </w:r>
      <w:proofErr w:type="spellStart"/>
      <w:r w:rsidRPr="003F0AC6">
        <w:rPr>
          <w:i/>
          <w:iCs/>
          <w:color w:val="000000" w:themeColor="text1"/>
          <w:sz w:val="28"/>
          <w:szCs w:val="28"/>
          <w:shd w:val="clear" w:color="auto" w:fill="FFFFFF"/>
        </w:rPr>
        <w:t>Panicum</w:t>
      </w:r>
      <w:proofErr w:type="spellEnd"/>
      <w:r w:rsidRPr="003F0AC6">
        <w:rPr>
          <w:i/>
          <w:iCs/>
          <w:color w:val="000000" w:themeColor="text1"/>
          <w:sz w:val="28"/>
          <w:szCs w:val="28"/>
          <w:shd w:val="clear" w:color="auto" w:fill="FFFFFF"/>
        </w:rPr>
        <w:t xml:space="preserve"> </w:t>
      </w:r>
      <w:proofErr w:type="spellStart"/>
      <w:r w:rsidRPr="003F0AC6">
        <w:rPr>
          <w:i/>
          <w:iCs/>
          <w:color w:val="000000" w:themeColor="text1"/>
          <w:sz w:val="28"/>
          <w:szCs w:val="28"/>
          <w:shd w:val="clear" w:color="auto" w:fill="FFFFFF"/>
        </w:rPr>
        <w:t>miliaceum</w:t>
      </w:r>
      <w:proofErr w:type="spellEnd"/>
      <w:r>
        <w:rPr>
          <w:rFonts w:eastAsia="TimesNewRomanPS-BoldMT"/>
          <w:bCs/>
          <w:spacing w:val="-4"/>
          <w:sz w:val="28"/>
          <w:szCs w:val="28"/>
        </w:rPr>
        <w:t xml:space="preserve"> у Поліссі</w:t>
      </w:r>
      <w:r w:rsidRPr="001B45E9">
        <w:rPr>
          <w:rFonts w:eastAsia="TimesNewRomanPS-BoldMT"/>
          <w:bCs/>
          <w:spacing w:val="-4"/>
          <w:sz w:val="28"/>
          <w:szCs w:val="28"/>
        </w:rPr>
        <w:t xml:space="preserve"> / </w:t>
      </w:r>
      <w:proofErr w:type="spellStart"/>
      <w:r>
        <w:rPr>
          <w:rFonts w:eastAsia="TimesNewRomanPS-BoldMT"/>
          <w:bCs/>
          <w:spacing w:val="-4"/>
          <w:sz w:val="28"/>
          <w:szCs w:val="28"/>
        </w:rPr>
        <w:t>С. Г. Сто</w:t>
      </w:r>
      <w:proofErr w:type="spellEnd"/>
      <w:r>
        <w:rPr>
          <w:rFonts w:eastAsia="TimesNewRomanPS-BoldMT"/>
          <w:bCs/>
          <w:spacing w:val="-4"/>
          <w:sz w:val="28"/>
          <w:szCs w:val="28"/>
        </w:rPr>
        <w:t>ляр</w:t>
      </w:r>
      <w:r w:rsidRPr="001B45E9">
        <w:rPr>
          <w:rFonts w:eastAsia="TimesNewRomanPS-BoldMT"/>
          <w:bCs/>
          <w:spacing w:val="-4"/>
          <w:sz w:val="28"/>
          <w:szCs w:val="28"/>
        </w:rPr>
        <w:t xml:space="preserve">, </w:t>
      </w:r>
      <w:proofErr w:type="spellStart"/>
      <w:r w:rsidRPr="005D3020">
        <w:rPr>
          <w:rFonts w:eastAsia="TimesNewRomanPS-BoldMT"/>
          <w:bCs/>
          <w:spacing w:val="-4"/>
          <w:sz w:val="28"/>
          <w:szCs w:val="28"/>
        </w:rPr>
        <w:t>Т. В. Потій</w:t>
      </w:r>
      <w:proofErr w:type="spellEnd"/>
      <w:r w:rsidRPr="005D3020">
        <w:rPr>
          <w:rFonts w:eastAsia="TimesNewRomanPS-BoldMT"/>
          <w:bCs/>
          <w:spacing w:val="-4"/>
          <w:sz w:val="28"/>
          <w:szCs w:val="28"/>
        </w:rPr>
        <w:t>чук</w:t>
      </w:r>
      <w:r w:rsidRPr="001B45E9">
        <w:rPr>
          <w:rFonts w:eastAsia="TimesNewRomanPS-BoldMT"/>
          <w:bCs/>
          <w:spacing w:val="-4"/>
          <w:sz w:val="28"/>
          <w:szCs w:val="28"/>
        </w:rPr>
        <w:t>,</w:t>
      </w:r>
      <w:r>
        <w:rPr>
          <w:rFonts w:eastAsia="TimesNewRomanPS-BoldMT"/>
          <w:bCs/>
          <w:spacing w:val="-4"/>
          <w:sz w:val="28"/>
          <w:szCs w:val="28"/>
        </w:rPr>
        <w:t xml:space="preserve"> </w:t>
      </w:r>
      <w:r w:rsidRPr="00D62ECD">
        <w:rPr>
          <w:rFonts w:eastAsia="TimesNewRomanPS-BoldMT"/>
          <w:bCs/>
          <w:spacing w:val="-4"/>
          <w:sz w:val="28"/>
          <w:szCs w:val="28"/>
        </w:rPr>
        <w:t xml:space="preserve">М. В. Рак, </w:t>
      </w:r>
      <w:proofErr w:type="spellStart"/>
      <w:r>
        <w:rPr>
          <w:rFonts w:eastAsia="TimesNewRomanPS-BoldMT"/>
          <w:bCs/>
          <w:spacing w:val="-4"/>
          <w:sz w:val="28"/>
          <w:szCs w:val="28"/>
        </w:rPr>
        <w:t>А. І. Плю</w:t>
      </w:r>
      <w:proofErr w:type="spellEnd"/>
      <w:r>
        <w:rPr>
          <w:rFonts w:eastAsia="TimesNewRomanPS-BoldMT"/>
          <w:bCs/>
          <w:spacing w:val="-4"/>
          <w:sz w:val="28"/>
          <w:szCs w:val="28"/>
        </w:rPr>
        <w:t xml:space="preserve">шко, </w:t>
      </w:r>
      <w:proofErr w:type="spellStart"/>
      <w:r>
        <w:rPr>
          <w:rFonts w:eastAsia="TimesNewRomanPS-BoldMT"/>
          <w:bCs/>
          <w:spacing w:val="-4"/>
          <w:sz w:val="28"/>
          <w:szCs w:val="28"/>
        </w:rPr>
        <w:t>І. В. Меньшик</w:t>
      </w:r>
      <w:proofErr w:type="spellEnd"/>
      <w:r>
        <w:rPr>
          <w:rFonts w:eastAsia="TimesNewRomanPS-BoldMT"/>
          <w:bCs/>
          <w:spacing w:val="-4"/>
          <w:sz w:val="28"/>
          <w:szCs w:val="28"/>
        </w:rPr>
        <w:t xml:space="preserve">ова, </w:t>
      </w:r>
      <w:proofErr w:type="spellStart"/>
      <w:r>
        <w:rPr>
          <w:rFonts w:eastAsia="TimesNewRomanPS-BoldMT"/>
          <w:bCs/>
          <w:spacing w:val="-4"/>
          <w:sz w:val="28"/>
          <w:szCs w:val="28"/>
        </w:rPr>
        <w:t>О. С. Теодориш</w:t>
      </w:r>
      <w:proofErr w:type="spellEnd"/>
      <w:r>
        <w:rPr>
          <w:rFonts w:eastAsia="TimesNewRomanPS-BoldMT"/>
          <w:bCs/>
          <w:spacing w:val="-4"/>
          <w:sz w:val="28"/>
          <w:szCs w:val="28"/>
        </w:rPr>
        <w:t xml:space="preserve">ина, </w:t>
      </w:r>
      <w:proofErr w:type="spellStart"/>
      <w:r>
        <w:rPr>
          <w:rFonts w:eastAsia="TimesNewRomanPS-BoldMT"/>
          <w:bCs/>
          <w:spacing w:val="-4"/>
          <w:sz w:val="28"/>
          <w:szCs w:val="28"/>
        </w:rPr>
        <w:t>О. В. Данили</w:t>
      </w:r>
      <w:proofErr w:type="spellEnd"/>
      <w:r>
        <w:rPr>
          <w:rFonts w:eastAsia="TimesNewRomanPS-BoldMT"/>
          <w:bCs/>
          <w:spacing w:val="-4"/>
          <w:sz w:val="28"/>
          <w:szCs w:val="28"/>
        </w:rPr>
        <w:t xml:space="preserve">шин, </w:t>
      </w:r>
      <w:proofErr w:type="spellStart"/>
      <w:r w:rsidRPr="00D62ECD">
        <w:rPr>
          <w:rFonts w:eastAsia="TimesNewRomanPS-BoldMT"/>
          <w:b/>
          <w:bCs/>
          <w:spacing w:val="-4"/>
          <w:sz w:val="28"/>
          <w:szCs w:val="28"/>
        </w:rPr>
        <w:t>В. М. Конон</w:t>
      </w:r>
      <w:proofErr w:type="spellEnd"/>
      <w:r w:rsidRPr="00D62ECD">
        <w:rPr>
          <w:rFonts w:eastAsia="TimesNewRomanPS-BoldMT"/>
          <w:b/>
          <w:bCs/>
          <w:spacing w:val="-4"/>
          <w:sz w:val="28"/>
          <w:szCs w:val="28"/>
        </w:rPr>
        <w:t>чук</w:t>
      </w:r>
      <w:r>
        <w:rPr>
          <w:rFonts w:eastAsia="TimesNewRomanPS-BoldMT"/>
          <w:bCs/>
          <w:spacing w:val="-4"/>
          <w:sz w:val="28"/>
          <w:szCs w:val="28"/>
        </w:rPr>
        <w:t xml:space="preserve">, </w:t>
      </w:r>
      <w:proofErr w:type="spellStart"/>
      <w:r>
        <w:rPr>
          <w:rFonts w:eastAsia="TimesNewRomanPS-BoldMT"/>
          <w:bCs/>
          <w:spacing w:val="-4"/>
          <w:sz w:val="28"/>
          <w:szCs w:val="28"/>
        </w:rPr>
        <w:t>О. О. Гнітець</w:t>
      </w:r>
      <w:proofErr w:type="spellEnd"/>
      <w:r>
        <w:rPr>
          <w:rFonts w:eastAsia="TimesNewRomanPS-BoldMT"/>
          <w:bCs/>
          <w:spacing w:val="-4"/>
          <w:sz w:val="28"/>
          <w:szCs w:val="28"/>
        </w:rPr>
        <w:t>кий</w:t>
      </w:r>
      <w:r w:rsidRPr="001B45E9">
        <w:rPr>
          <w:rFonts w:eastAsia="TimesNewRomanPS-BoldMT"/>
          <w:bCs/>
          <w:spacing w:val="-4"/>
          <w:sz w:val="28"/>
          <w:szCs w:val="28"/>
        </w:rPr>
        <w:t xml:space="preserve">. </w:t>
      </w:r>
      <w:proofErr w:type="gramStart"/>
      <w:r w:rsidRPr="003B2236">
        <w:rPr>
          <w:i/>
          <w:spacing w:val="-4"/>
          <w:sz w:val="28"/>
          <w:szCs w:val="28"/>
          <w:lang w:val="en-US"/>
        </w:rPr>
        <w:t>Sciences</w:t>
      </w:r>
      <w:r w:rsidRPr="003B2236">
        <w:rPr>
          <w:i/>
          <w:spacing w:val="-4"/>
          <w:sz w:val="28"/>
          <w:szCs w:val="28"/>
        </w:rPr>
        <w:t xml:space="preserve"> </w:t>
      </w:r>
      <w:r w:rsidRPr="003B2236">
        <w:rPr>
          <w:i/>
          <w:spacing w:val="-4"/>
          <w:sz w:val="28"/>
          <w:szCs w:val="28"/>
          <w:lang w:val="en-US"/>
        </w:rPr>
        <w:t>of</w:t>
      </w:r>
      <w:r w:rsidRPr="003B2236">
        <w:rPr>
          <w:i/>
          <w:spacing w:val="-4"/>
          <w:sz w:val="28"/>
          <w:szCs w:val="28"/>
        </w:rPr>
        <w:t xml:space="preserve"> </w:t>
      </w:r>
      <w:r w:rsidRPr="003B2236">
        <w:rPr>
          <w:i/>
          <w:spacing w:val="-4"/>
          <w:sz w:val="28"/>
          <w:szCs w:val="28"/>
          <w:lang w:val="en-US"/>
        </w:rPr>
        <w:t>Europe</w:t>
      </w:r>
      <w:r w:rsidRPr="001B45E9">
        <w:rPr>
          <w:spacing w:val="-4"/>
          <w:sz w:val="28"/>
          <w:szCs w:val="28"/>
        </w:rPr>
        <w:t>.</w:t>
      </w:r>
      <w:proofErr w:type="gramEnd"/>
      <w:r w:rsidRPr="001B45E9">
        <w:rPr>
          <w:spacing w:val="-4"/>
          <w:sz w:val="28"/>
          <w:szCs w:val="28"/>
        </w:rPr>
        <w:t xml:space="preserve"> 2021. </w:t>
      </w:r>
      <w:r>
        <w:rPr>
          <w:spacing w:val="-4"/>
          <w:sz w:val="28"/>
          <w:szCs w:val="28"/>
        </w:rPr>
        <w:t>№ 83</w:t>
      </w:r>
      <w:proofErr w:type="spellStart"/>
      <w:r w:rsidRPr="001B45E9">
        <w:rPr>
          <w:rFonts w:eastAsia="Calibri"/>
          <w:bCs/>
          <w:spacing w:val="-4"/>
          <w:sz w:val="28"/>
          <w:szCs w:val="28"/>
          <w:lang w:val="en-US"/>
        </w:rPr>
        <w:t>Vol</w:t>
      </w:r>
      <w:proofErr w:type="spellEnd"/>
      <w:r w:rsidRPr="001B45E9">
        <w:rPr>
          <w:rFonts w:eastAsia="Calibri"/>
          <w:bCs/>
          <w:spacing w:val="-4"/>
          <w:sz w:val="28"/>
          <w:szCs w:val="28"/>
        </w:rPr>
        <w:t>.</w:t>
      </w:r>
      <w:r w:rsidRPr="001B45E9">
        <w:rPr>
          <w:rFonts w:eastAsia="Calibri"/>
          <w:bCs/>
          <w:spacing w:val="-4"/>
          <w:sz w:val="28"/>
          <w:szCs w:val="28"/>
          <w:lang w:val="en-US"/>
        </w:rPr>
        <w:t> </w:t>
      </w:r>
      <w:r>
        <w:rPr>
          <w:rFonts w:eastAsia="Calibri"/>
          <w:bCs/>
          <w:spacing w:val="-4"/>
          <w:sz w:val="28"/>
          <w:szCs w:val="28"/>
        </w:rPr>
        <w:t>2</w:t>
      </w:r>
      <w:r w:rsidRPr="001B45E9">
        <w:rPr>
          <w:rFonts w:eastAsia="Calibri"/>
          <w:bCs/>
          <w:spacing w:val="-4"/>
          <w:sz w:val="28"/>
          <w:szCs w:val="28"/>
        </w:rPr>
        <w:t xml:space="preserve">. </w:t>
      </w:r>
      <w:r w:rsidRPr="001B45E9">
        <w:rPr>
          <w:rFonts w:eastAsia="Calibri"/>
          <w:bCs/>
          <w:spacing w:val="-4"/>
          <w:sz w:val="28"/>
          <w:szCs w:val="28"/>
          <w:lang w:val="en-US"/>
        </w:rPr>
        <w:t>P</w:t>
      </w:r>
      <w:r w:rsidRPr="001B45E9">
        <w:rPr>
          <w:rFonts w:eastAsia="Calibri"/>
          <w:bCs/>
          <w:spacing w:val="-4"/>
          <w:sz w:val="28"/>
          <w:szCs w:val="28"/>
        </w:rPr>
        <w:t>.</w:t>
      </w:r>
      <w:r w:rsidRPr="001B45E9">
        <w:rPr>
          <w:rFonts w:eastAsia="Calibri"/>
          <w:bCs/>
          <w:spacing w:val="-4"/>
          <w:sz w:val="28"/>
          <w:szCs w:val="28"/>
          <w:lang w:val="en-US"/>
        </w:rPr>
        <w:t> </w:t>
      </w:r>
      <w:r>
        <w:rPr>
          <w:rFonts w:eastAsia="Calibri"/>
          <w:bCs/>
          <w:spacing w:val="-4"/>
          <w:sz w:val="28"/>
          <w:szCs w:val="28"/>
        </w:rPr>
        <w:t>27–33</w:t>
      </w:r>
      <w:r w:rsidRPr="001B45E9">
        <w:rPr>
          <w:rFonts w:eastAsia="Calibri"/>
          <w:bCs/>
          <w:spacing w:val="-4"/>
          <w:sz w:val="28"/>
          <w:szCs w:val="28"/>
        </w:rPr>
        <w:t>.</w:t>
      </w:r>
    </w:p>
    <w:p w:rsidR="00083431" w:rsidRPr="00083431" w:rsidRDefault="00D0376C" w:rsidP="00D0376C">
      <w:pPr>
        <w:spacing w:line="360" w:lineRule="auto"/>
        <w:ind w:firstLine="709"/>
        <w:jc w:val="both"/>
        <w:rPr>
          <w:color w:val="000000" w:themeColor="text1"/>
          <w:sz w:val="28"/>
          <w:szCs w:val="28"/>
        </w:rPr>
      </w:pPr>
      <w:r w:rsidRPr="00A0106D">
        <w:rPr>
          <w:i/>
          <w:color w:val="000000" w:themeColor="text1"/>
          <w:sz w:val="28"/>
          <w:szCs w:val="28"/>
        </w:rPr>
        <w:t xml:space="preserve">Практичне значення отриманих результатів. </w:t>
      </w:r>
      <w:r w:rsidR="00083431" w:rsidRPr="00083431">
        <w:rPr>
          <w:color w:val="000000" w:themeColor="text1"/>
          <w:sz w:val="28"/>
          <w:szCs w:val="28"/>
        </w:rPr>
        <w:t>В результат</w:t>
      </w:r>
      <w:r w:rsidR="00083431">
        <w:rPr>
          <w:color w:val="000000" w:themeColor="text1"/>
          <w:sz w:val="28"/>
          <w:szCs w:val="28"/>
        </w:rPr>
        <w:t xml:space="preserve">і вирощування проса за біологічного захисту від розвитку </w:t>
      </w:r>
      <w:proofErr w:type="spellStart"/>
      <w:r w:rsidR="00083431" w:rsidRPr="004D7196">
        <w:rPr>
          <w:i/>
          <w:sz w:val="28"/>
          <w:szCs w:val="28"/>
        </w:rPr>
        <w:t>Sclerospora</w:t>
      </w:r>
      <w:proofErr w:type="spellEnd"/>
      <w:r w:rsidR="00083431" w:rsidRPr="004D7196">
        <w:rPr>
          <w:i/>
          <w:sz w:val="28"/>
          <w:szCs w:val="28"/>
        </w:rPr>
        <w:t xml:space="preserve"> </w:t>
      </w:r>
      <w:proofErr w:type="spellStart"/>
      <w:r w:rsidR="00083431" w:rsidRPr="004D7196">
        <w:rPr>
          <w:i/>
          <w:sz w:val="28"/>
          <w:szCs w:val="28"/>
        </w:rPr>
        <w:t>graminicola</w:t>
      </w:r>
      <w:proofErr w:type="spellEnd"/>
      <w:r w:rsidR="00083431">
        <w:rPr>
          <w:i/>
          <w:sz w:val="28"/>
          <w:szCs w:val="28"/>
        </w:rPr>
        <w:t xml:space="preserve"> </w:t>
      </w:r>
      <w:r w:rsidR="00083431">
        <w:rPr>
          <w:sz w:val="28"/>
          <w:szCs w:val="28"/>
        </w:rPr>
        <w:t xml:space="preserve">сприятиме збільшенню врожаю якісного насіння та знизиться негативний вплив </w:t>
      </w:r>
      <w:proofErr w:type="spellStart"/>
      <w:r w:rsidR="00083431">
        <w:rPr>
          <w:sz w:val="28"/>
          <w:szCs w:val="28"/>
        </w:rPr>
        <w:t>пестицидного</w:t>
      </w:r>
      <w:proofErr w:type="spellEnd"/>
      <w:r w:rsidR="00083431">
        <w:rPr>
          <w:sz w:val="28"/>
          <w:szCs w:val="28"/>
        </w:rPr>
        <w:t xml:space="preserve"> навантаження на фітоценози.</w:t>
      </w:r>
    </w:p>
    <w:p w:rsidR="00D0376C" w:rsidRPr="00A0106D" w:rsidRDefault="00D0376C" w:rsidP="00D0376C">
      <w:pPr>
        <w:spacing w:line="360" w:lineRule="auto"/>
        <w:ind w:firstLine="709"/>
        <w:jc w:val="both"/>
        <w:rPr>
          <w:color w:val="000000" w:themeColor="text1"/>
          <w:sz w:val="28"/>
          <w:szCs w:val="28"/>
        </w:rPr>
      </w:pPr>
      <w:r w:rsidRPr="00A0106D">
        <w:rPr>
          <w:i/>
          <w:color w:val="000000" w:themeColor="text1"/>
          <w:sz w:val="28"/>
          <w:szCs w:val="28"/>
        </w:rPr>
        <w:t>Структура та обсяг кваліфікаційної роботи.</w:t>
      </w:r>
      <w:r w:rsidRPr="00A0106D">
        <w:rPr>
          <w:color w:val="000000" w:themeColor="text1"/>
        </w:rPr>
        <w:t xml:space="preserve"> </w:t>
      </w:r>
      <w:r w:rsidR="004B0A26" w:rsidRPr="00A0106D">
        <w:rPr>
          <w:color w:val="000000" w:themeColor="text1"/>
          <w:sz w:val="28"/>
          <w:szCs w:val="28"/>
        </w:rPr>
        <w:t>Обсяг к</w:t>
      </w:r>
      <w:r w:rsidRPr="00A0106D">
        <w:rPr>
          <w:color w:val="000000" w:themeColor="text1"/>
          <w:sz w:val="28"/>
          <w:szCs w:val="28"/>
        </w:rPr>
        <w:t>валіфікаційн</w:t>
      </w:r>
      <w:r w:rsidR="004B0A26" w:rsidRPr="00A0106D">
        <w:rPr>
          <w:color w:val="000000" w:themeColor="text1"/>
          <w:sz w:val="28"/>
          <w:szCs w:val="28"/>
        </w:rPr>
        <w:t>ої</w:t>
      </w:r>
      <w:r w:rsidRPr="00A0106D">
        <w:rPr>
          <w:color w:val="000000" w:themeColor="text1"/>
          <w:sz w:val="28"/>
          <w:szCs w:val="28"/>
        </w:rPr>
        <w:t xml:space="preserve"> робот</w:t>
      </w:r>
      <w:r w:rsidR="004B0A26" w:rsidRPr="00A0106D">
        <w:rPr>
          <w:color w:val="000000" w:themeColor="text1"/>
          <w:sz w:val="28"/>
          <w:szCs w:val="28"/>
        </w:rPr>
        <w:t>и</w:t>
      </w:r>
      <w:r w:rsidRPr="00A0106D">
        <w:rPr>
          <w:color w:val="000000" w:themeColor="text1"/>
          <w:sz w:val="28"/>
          <w:szCs w:val="28"/>
        </w:rPr>
        <w:t xml:space="preserve"> </w:t>
      </w:r>
      <w:r w:rsidR="00241020">
        <w:rPr>
          <w:color w:val="000000" w:themeColor="text1"/>
          <w:sz w:val="28"/>
          <w:szCs w:val="28"/>
        </w:rPr>
        <w:t xml:space="preserve">– </w:t>
      </w:r>
      <w:r w:rsidR="009142E4">
        <w:rPr>
          <w:color w:val="000000" w:themeColor="text1"/>
          <w:sz w:val="28"/>
          <w:szCs w:val="28"/>
        </w:rPr>
        <w:t>3</w:t>
      </w:r>
      <w:r w:rsidR="00723457" w:rsidRPr="00723457">
        <w:rPr>
          <w:color w:val="000000" w:themeColor="text1"/>
          <w:sz w:val="28"/>
          <w:szCs w:val="28"/>
        </w:rPr>
        <w:t>1</w:t>
      </w:r>
      <w:r w:rsidR="00723457">
        <w:rPr>
          <w:color w:val="000000" w:themeColor="text1"/>
          <w:sz w:val="28"/>
          <w:szCs w:val="28"/>
        </w:rPr>
        <w:t xml:space="preserve"> сторінка</w:t>
      </w:r>
      <w:r w:rsidRPr="00A0106D">
        <w:rPr>
          <w:color w:val="000000" w:themeColor="text1"/>
          <w:sz w:val="28"/>
          <w:szCs w:val="28"/>
        </w:rPr>
        <w:t xml:space="preserve">. </w:t>
      </w:r>
      <w:r w:rsidR="00241020">
        <w:rPr>
          <w:color w:val="000000" w:themeColor="text1"/>
          <w:sz w:val="28"/>
          <w:szCs w:val="28"/>
        </w:rPr>
        <w:t>Основні складові</w:t>
      </w:r>
      <w:r w:rsidR="004B0A26" w:rsidRPr="00A0106D">
        <w:rPr>
          <w:color w:val="000000" w:themeColor="text1"/>
          <w:sz w:val="28"/>
          <w:szCs w:val="28"/>
        </w:rPr>
        <w:t>: вступ</w:t>
      </w:r>
      <w:r w:rsidRPr="00A0106D">
        <w:rPr>
          <w:color w:val="000000" w:themeColor="text1"/>
          <w:sz w:val="28"/>
          <w:szCs w:val="28"/>
        </w:rPr>
        <w:t xml:space="preserve">, </w:t>
      </w:r>
      <w:r w:rsidR="00241020">
        <w:rPr>
          <w:color w:val="000000" w:themeColor="text1"/>
          <w:sz w:val="28"/>
          <w:szCs w:val="28"/>
        </w:rPr>
        <w:t>три</w:t>
      </w:r>
      <w:r w:rsidRPr="00A0106D">
        <w:rPr>
          <w:color w:val="000000" w:themeColor="text1"/>
          <w:sz w:val="28"/>
          <w:szCs w:val="28"/>
        </w:rPr>
        <w:t xml:space="preserve"> розділи, висновки, </w:t>
      </w:r>
      <w:r w:rsidR="00241020">
        <w:rPr>
          <w:color w:val="000000" w:themeColor="text1"/>
          <w:sz w:val="28"/>
          <w:szCs w:val="28"/>
        </w:rPr>
        <w:t>література</w:t>
      </w:r>
      <w:r w:rsidR="004B0A26" w:rsidRPr="00A0106D">
        <w:rPr>
          <w:color w:val="000000" w:themeColor="text1"/>
          <w:sz w:val="28"/>
          <w:szCs w:val="28"/>
        </w:rPr>
        <w:t xml:space="preserve"> </w:t>
      </w:r>
      <w:r w:rsidR="00BD0FFF" w:rsidRPr="00A0106D">
        <w:rPr>
          <w:color w:val="000000" w:themeColor="text1"/>
          <w:sz w:val="28"/>
          <w:szCs w:val="28"/>
        </w:rPr>
        <w:t>48</w:t>
      </w:r>
      <w:r w:rsidR="004B0A26" w:rsidRPr="00A0106D">
        <w:rPr>
          <w:color w:val="000000" w:themeColor="text1"/>
          <w:sz w:val="28"/>
          <w:szCs w:val="28"/>
        </w:rPr>
        <w:t xml:space="preserve"> найменувань, </w:t>
      </w:r>
      <w:r w:rsidR="00BD0FFF" w:rsidRPr="00A0106D">
        <w:rPr>
          <w:color w:val="000000" w:themeColor="text1"/>
          <w:sz w:val="28"/>
          <w:szCs w:val="28"/>
        </w:rPr>
        <w:t>13</w:t>
      </w:r>
      <w:r w:rsidRPr="00A0106D">
        <w:rPr>
          <w:color w:val="000000" w:themeColor="text1"/>
          <w:sz w:val="28"/>
          <w:szCs w:val="28"/>
        </w:rPr>
        <w:t xml:space="preserve"> латиницею, </w:t>
      </w:r>
      <w:r w:rsidR="00FD0CFE">
        <w:rPr>
          <w:color w:val="000000" w:themeColor="text1"/>
          <w:sz w:val="28"/>
          <w:szCs w:val="28"/>
        </w:rPr>
        <w:t>8</w:t>
      </w:r>
      <w:r w:rsidRPr="00A0106D">
        <w:rPr>
          <w:color w:val="000000" w:themeColor="text1"/>
          <w:sz w:val="28"/>
          <w:szCs w:val="28"/>
        </w:rPr>
        <w:t xml:space="preserve"> таблиц</w:t>
      </w:r>
      <w:r w:rsidR="00FD0CFE">
        <w:rPr>
          <w:color w:val="000000" w:themeColor="text1"/>
          <w:sz w:val="28"/>
          <w:szCs w:val="28"/>
        </w:rPr>
        <w:t>ь</w:t>
      </w:r>
      <w:r w:rsidRPr="00A0106D">
        <w:rPr>
          <w:color w:val="000000" w:themeColor="text1"/>
          <w:sz w:val="28"/>
          <w:szCs w:val="28"/>
        </w:rPr>
        <w:t xml:space="preserve"> та </w:t>
      </w:r>
      <w:r w:rsidR="00FD0CFE">
        <w:rPr>
          <w:color w:val="000000" w:themeColor="text1"/>
          <w:sz w:val="28"/>
          <w:szCs w:val="28"/>
        </w:rPr>
        <w:t>6</w:t>
      </w:r>
      <w:r w:rsidRPr="00A0106D">
        <w:rPr>
          <w:color w:val="000000" w:themeColor="text1"/>
          <w:sz w:val="28"/>
          <w:szCs w:val="28"/>
        </w:rPr>
        <w:t xml:space="preserve"> рисунк</w:t>
      </w:r>
      <w:r w:rsidR="005E41E5" w:rsidRPr="00A0106D">
        <w:rPr>
          <w:color w:val="000000" w:themeColor="text1"/>
          <w:sz w:val="28"/>
          <w:szCs w:val="28"/>
        </w:rPr>
        <w:t>ів</w:t>
      </w:r>
      <w:r w:rsidRPr="00A0106D">
        <w:rPr>
          <w:color w:val="000000" w:themeColor="text1"/>
          <w:sz w:val="28"/>
          <w:szCs w:val="28"/>
        </w:rPr>
        <w:t xml:space="preserve">. </w:t>
      </w:r>
    </w:p>
    <w:p w:rsidR="00D0376C" w:rsidRDefault="00D0376C" w:rsidP="005F189A">
      <w:pPr>
        <w:widowControl/>
        <w:autoSpaceDE/>
        <w:spacing w:line="360" w:lineRule="auto"/>
        <w:jc w:val="center"/>
        <w:rPr>
          <w:b/>
          <w:sz w:val="28"/>
          <w:szCs w:val="28"/>
        </w:rPr>
      </w:pPr>
      <w:r>
        <w:rPr>
          <w:b/>
          <w:sz w:val="28"/>
          <w:szCs w:val="28"/>
        </w:rPr>
        <w:br w:type="page"/>
      </w:r>
      <w:r>
        <w:rPr>
          <w:b/>
          <w:sz w:val="28"/>
          <w:szCs w:val="28"/>
        </w:rPr>
        <w:lastRenderedPageBreak/>
        <w:t>РОЗДІЛ 1</w:t>
      </w:r>
    </w:p>
    <w:p w:rsidR="00D0376C" w:rsidRDefault="00D0376C" w:rsidP="005F189A">
      <w:pPr>
        <w:spacing w:line="360" w:lineRule="auto"/>
        <w:jc w:val="center"/>
        <w:rPr>
          <w:b/>
          <w:sz w:val="28"/>
          <w:szCs w:val="28"/>
        </w:rPr>
      </w:pPr>
      <w:r>
        <w:rPr>
          <w:b/>
          <w:sz w:val="28"/>
          <w:szCs w:val="28"/>
        </w:rPr>
        <w:t>ОГЛЯД ЛІТЕРАТУРИ</w:t>
      </w:r>
    </w:p>
    <w:p w:rsidR="006340CA" w:rsidRDefault="00B22FC7" w:rsidP="00B22FC7">
      <w:pPr>
        <w:spacing w:line="360" w:lineRule="auto"/>
        <w:ind w:firstLine="709"/>
        <w:jc w:val="both"/>
        <w:rPr>
          <w:sz w:val="28"/>
          <w:szCs w:val="28"/>
        </w:rPr>
      </w:pPr>
      <w:r w:rsidRPr="00B22FC7">
        <w:rPr>
          <w:sz w:val="28"/>
          <w:szCs w:val="28"/>
        </w:rPr>
        <w:t xml:space="preserve">Просо </w:t>
      </w:r>
      <w:r>
        <w:rPr>
          <w:sz w:val="28"/>
          <w:szCs w:val="28"/>
        </w:rPr>
        <w:t xml:space="preserve">посівне </w:t>
      </w:r>
      <w:r w:rsidRPr="00B22FC7">
        <w:rPr>
          <w:sz w:val="28"/>
          <w:szCs w:val="28"/>
        </w:rPr>
        <w:t>(</w:t>
      </w:r>
      <w:proofErr w:type="spellStart"/>
      <w:r w:rsidRPr="00B22FC7">
        <w:rPr>
          <w:i/>
          <w:sz w:val="28"/>
          <w:szCs w:val="28"/>
        </w:rPr>
        <w:t>Panicum</w:t>
      </w:r>
      <w:proofErr w:type="spellEnd"/>
      <w:r w:rsidRPr="00B22FC7">
        <w:rPr>
          <w:i/>
          <w:sz w:val="28"/>
          <w:szCs w:val="28"/>
        </w:rPr>
        <w:t xml:space="preserve"> </w:t>
      </w:r>
      <w:proofErr w:type="spellStart"/>
      <w:r w:rsidRPr="00B22FC7">
        <w:rPr>
          <w:i/>
          <w:sz w:val="28"/>
          <w:szCs w:val="28"/>
        </w:rPr>
        <w:t>miliaceum</w:t>
      </w:r>
      <w:proofErr w:type="spellEnd"/>
      <w:r w:rsidRPr="00B22FC7">
        <w:rPr>
          <w:sz w:val="28"/>
          <w:szCs w:val="28"/>
        </w:rPr>
        <w:t xml:space="preserve"> L.) (рис.</w:t>
      </w:r>
      <w:r>
        <w:rPr>
          <w:sz w:val="28"/>
          <w:szCs w:val="28"/>
        </w:rPr>
        <w:t>1.1</w:t>
      </w:r>
      <w:r w:rsidRPr="00B22FC7">
        <w:rPr>
          <w:sz w:val="28"/>
          <w:szCs w:val="28"/>
        </w:rPr>
        <w:t xml:space="preserve">) належить до найважливіших круп'яних культур. Воно використовується як джерело отримання цінного продукту харчування </w:t>
      </w:r>
      <w:r w:rsidR="00356FD8">
        <w:rPr>
          <w:sz w:val="28"/>
          <w:szCs w:val="28"/>
        </w:rPr>
        <w:t>–</w:t>
      </w:r>
      <w:r w:rsidRPr="00B22FC7">
        <w:rPr>
          <w:sz w:val="28"/>
          <w:szCs w:val="28"/>
        </w:rPr>
        <w:t xml:space="preserve"> пшона, і як кормова рослина. Одержуване з нього пшоно по поживній цінності не поступається багатьом іншим крупам. Воно містить 12% білка, 81% крохмалю, 3,5% жиру та 0,15% цукру. За вмістом вітамінів В1 і В2 </w:t>
      </w:r>
      <w:r w:rsidR="00A81E71">
        <w:rPr>
          <w:sz w:val="28"/>
          <w:szCs w:val="28"/>
        </w:rPr>
        <w:t xml:space="preserve">їх у </w:t>
      </w:r>
      <w:r w:rsidRPr="00B22FC7">
        <w:rPr>
          <w:sz w:val="28"/>
          <w:szCs w:val="28"/>
        </w:rPr>
        <w:t>пшон</w:t>
      </w:r>
      <w:r w:rsidR="00A81E71">
        <w:rPr>
          <w:sz w:val="28"/>
          <w:szCs w:val="28"/>
        </w:rPr>
        <w:t>і значно більше ніж у інших</w:t>
      </w:r>
      <w:r w:rsidRPr="00B22FC7">
        <w:rPr>
          <w:sz w:val="28"/>
          <w:szCs w:val="28"/>
        </w:rPr>
        <w:t xml:space="preserve"> зернов</w:t>
      </w:r>
      <w:r w:rsidR="00A81E71">
        <w:rPr>
          <w:sz w:val="28"/>
          <w:szCs w:val="28"/>
        </w:rPr>
        <w:t>их культур</w:t>
      </w:r>
      <w:r w:rsidRPr="00B22FC7">
        <w:rPr>
          <w:sz w:val="28"/>
          <w:szCs w:val="28"/>
        </w:rPr>
        <w:t xml:space="preserve">, </w:t>
      </w:r>
      <w:r w:rsidR="00A81E71">
        <w:rPr>
          <w:sz w:val="28"/>
          <w:szCs w:val="28"/>
        </w:rPr>
        <w:t xml:space="preserve">тоді як </w:t>
      </w:r>
      <w:r w:rsidRPr="00B22FC7">
        <w:rPr>
          <w:sz w:val="28"/>
          <w:szCs w:val="28"/>
        </w:rPr>
        <w:t>за калорійністю (325 кал на 100 г крупи) прирівнюється до гречаної, рисової та кукурудзяної круп</w:t>
      </w:r>
      <w:r w:rsidR="00356FD8" w:rsidRPr="00356FD8">
        <w:rPr>
          <w:sz w:val="28"/>
          <w:szCs w:val="28"/>
          <w:lang w:val="ru-RU"/>
        </w:rPr>
        <w:t xml:space="preserve"> [</w:t>
      </w:r>
      <w:r w:rsidR="00A81E71" w:rsidRPr="00A81E71">
        <w:rPr>
          <w:sz w:val="28"/>
          <w:szCs w:val="28"/>
          <w:lang w:val="ru-RU"/>
        </w:rPr>
        <w:t>1, 2</w:t>
      </w:r>
      <w:r w:rsidR="00356FD8" w:rsidRPr="00356FD8">
        <w:rPr>
          <w:sz w:val="28"/>
          <w:szCs w:val="28"/>
          <w:lang w:val="ru-RU"/>
        </w:rPr>
        <w:t>]</w:t>
      </w:r>
      <w:r w:rsidRPr="00B22FC7">
        <w:rPr>
          <w:sz w:val="28"/>
          <w:szCs w:val="28"/>
        </w:rPr>
        <w:t>.</w:t>
      </w:r>
    </w:p>
    <w:p w:rsidR="00B22FC7" w:rsidRDefault="00B22FC7" w:rsidP="00046F24">
      <w:pPr>
        <w:spacing w:line="360" w:lineRule="auto"/>
        <w:jc w:val="center"/>
        <w:rPr>
          <w:sz w:val="28"/>
          <w:szCs w:val="28"/>
        </w:rPr>
      </w:pPr>
      <w:r>
        <w:rPr>
          <w:noProof/>
          <w:lang w:val="ru-RU" w:eastAsia="ru-RU" w:bidi="ar-SA"/>
        </w:rPr>
        <w:drawing>
          <wp:inline distT="0" distB="0" distL="0" distR="0">
            <wp:extent cx="2519680" cy="1889424"/>
            <wp:effectExtent l="133350" t="76200" r="71120" b="130175"/>
            <wp:docPr id="2" name="Рисунок 2" descr="Технологія вирощування проса. Особливості ультраскоростиглого проса |  Селекційно-виробничий центр “Ярові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хнологія вирощування проса. Особливості ультраскоростиглого проса |  Селекційно-виробничий центр “Ярові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5425" cy="189373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B22FC7" w:rsidRPr="00B22FC7" w:rsidRDefault="00B22FC7" w:rsidP="007A0472">
      <w:pPr>
        <w:spacing w:line="360" w:lineRule="auto"/>
        <w:jc w:val="center"/>
        <w:rPr>
          <w:b/>
          <w:i/>
          <w:sz w:val="28"/>
          <w:szCs w:val="28"/>
        </w:rPr>
      </w:pPr>
      <w:r w:rsidRPr="00141DE9">
        <w:rPr>
          <w:b/>
          <w:sz w:val="28"/>
          <w:szCs w:val="28"/>
        </w:rPr>
        <w:t>Рис. 1.1. Просо посівне</w:t>
      </w:r>
      <w:r w:rsidRPr="00B22FC7">
        <w:rPr>
          <w:b/>
          <w:i/>
          <w:sz w:val="28"/>
          <w:szCs w:val="28"/>
        </w:rPr>
        <w:t xml:space="preserve"> (</w:t>
      </w:r>
      <w:proofErr w:type="spellStart"/>
      <w:r w:rsidRPr="00B22FC7">
        <w:rPr>
          <w:b/>
          <w:i/>
          <w:sz w:val="28"/>
          <w:szCs w:val="28"/>
        </w:rPr>
        <w:t>Panicum</w:t>
      </w:r>
      <w:proofErr w:type="spellEnd"/>
      <w:r w:rsidRPr="00B22FC7">
        <w:rPr>
          <w:b/>
          <w:i/>
          <w:sz w:val="28"/>
          <w:szCs w:val="28"/>
        </w:rPr>
        <w:t xml:space="preserve"> </w:t>
      </w:r>
      <w:proofErr w:type="spellStart"/>
      <w:r w:rsidRPr="00B22FC7">
        <w:rPr>
          <w:b/>
          <w:i/>
          <w:sz w:val="28"/>
          <w:szCs w:val="28"/>
        </w:rPr>
        <w:t>miliaceum</w:t>
      </w:r>
      <w:proofErr w:type="spellEnd"/>
      <w:r w:rsidRPr="00B22FC7">
        <w:rPr>
          <w:b/>
          <w:i/>
          <w:sz w:val="28"/>
          <w:szCs w:val="28"/>
        </w:rPr>
        <w:t xml:space="preserve"> </w:t>
      </w:r>
      <w:r w:rsidRPr="007A0472">
        <w:rPr>
          <w:b/>
          <w:sz w:val="28"/>
          <w:szCs w:val="28"/>
        </w:rPr>
        <w:t>L.</w:t>
      </w:r>
      <w:r w:rsidRPr="00B22FC7">
        <w:rPr>
          <w:b/>
          <w:i/>
          <w:sz w:val="28"/>
          <w:szCs w:val="28"/>
        </w:rPr>
        <w:t>)</w:t>
      </w:r>
    </w:p>
    <w:p w:rsidR="0013255A" w:rsidRPr="00A81E71" w:rsidRDefault="0013255A" w:rsidP="0013255A">
      <w:pPr>
        <w:spacing w:line="360" w:lineRule="auto"/>
        <w:ind w:firstLine="709"/>
        <w:jc w:val="both"/>
        <w:rPr>
          <w:spacing w:val="-4"/>
          <w:sz w:val="28"/>
          <w:szCs w:val="28"/>
        </w:rPr>
      </w:pPr>
      <w:r w:rsidRPr="00A81E71">
        <w:rPr>
          <w:spacing w:val="-4"/>
          <w:sz w:val="28"/>
          <w:szCs w:val="28"/>
        </w:rPr>
        <w:t>Просо – теплолюбна культура. За період вегетації сума середньодобових температур для проса становить 2300</w:t>
      </w:r>
      <w:r w:rsidRPr="00A81E71">
        <w:rPr>
          <w:spacing w:val="-4"/>
          <w:sz w:val="28"/>
          <w:szCs w:val="28"/>
          <w:vertAlign w:val="superscript"/>
        </w:rPr>
        <w:t>0</w:t>
      </w:r>
      <w:r w:rsidRPr="00A81E71">
        <w:rPr>
          <w:spacing w:val="-4"/>
          <w:sz w:val="28"/>
          <w:szCs w:val="28"/>
        </w:rPr>
        <w:t xml:space="preserve">С. Слід, однак, відзначити, що потреба </w:t>
      </w:r>
      <w:r w:rsidR="00A81E71" w:rsidRPr="00A81E71">
        <w:rPr>
          <w:spacing w:val="-4"/>
          <w:sz w:val="28"/>
          <w:szCs w:val="28"/>
        </w:rPr>
        <w:t>в</w:t>
      </w:r>
      <w:r w:rsidRPr="00A81E71">
        <w:rPr>
          <w:spacing w:val="-4"/>
          <w:sz w:val="28"/>
          <w:szCs w:val="28"/>
        </w:rPr>
        <w:t xml:space="preserve"> активних температур</w:t>
      </w:r>
      <w:r w:rsidR="00A81E71" w:rsidRPr="00A81E71">
        <w:rPr>
          <w:spacing w:val="-4"/>
          <w:sz w:val="28"/>
          <w:szCs w:val="28"/>
        </w:rPr>
        <w:t>ах</w:t>
      </w:r>
      <w:r w:rsidRPr="00A81E71">
        <w:rPr>
          <w:spacing w:val="-4"/>
          <w:sz w:val="28"/>
          <w:szCs w:val="28"/>
        </w:rPr>
        <w:t xml:space="preserve"> залежить від </w:t>
      </w:r>
      <w:r w:rsidR="00A81E71" w:rsidRPr="00A81E71">
        <w:rPr>
          <w:spacing w:val="-4"/>
          <w:sz w:val="28"/>
          <w:szCs w:val="28"/>
        </w:rPr>
        <w:t>особливостей сорту</w:t>
      </w:r>
      <w:r w:rsidRPr="00A81E71">
        <w:rPr>
          <w:spacing w:val="-4"/>
          <w:sz w:val="28"/>
          <w:szCs w:val="28"/>
        </w:rPr>
        <w:t xml:space="preserve"> та кліматичних умов</w:t>
      </w:r>
      <w:r w:rsidR="00356FD8" w:rsidRPr="00A81E71">
        <w:rPr>
          <w:spacing w:val="-4"/>
          <w:sz w:val="28"/>
          <w:szCs w:val="28"/>
          <w:lang w:val="ru-RU"/>
        </w:rPr>
        <w:t xml:space="preserve"> [</w:t>
      </w:r>
      <w:r w:rsidR="00A81E71" w:rsidRPr="00A81E71">
        <w:rPr>
          <w:spacing w:val="-4"/>
          <w:sz w:val="28"/>
          <w:szCs w:val="28"/>
          <w:lang w:val="ru-RU"/>
        </w:rPr>
        <w:t>3</w:t>
      </w:r>
      <w:r w:rsidR="00356FD8" w:rsidRPr="00A81E71">
        <w:rPr>
          <w:spacing w:val="-4"/>
          <w:sz w:val="28"/>
          <w:szCs w:val="28"/>
          <w:lang w:val="ru-RU"/>
        </w:rPr>
        <w:t>]</w:t>
      </w:r>
      <w:r w:rsidRPr="00A81E71">
        <w:rPr>
          <w:spacing w:val="-4"/>
          <w:sz w:val="28"/>
          <w:szCs w:val="28"/>
        </w:rPr>
        <w:t>.</w:t>
      </w:r>
    </w:p>
    <w:p w:rsidR="0013255A" w:rsidRPr="0013255A" w:rsidRDefault="0013255A" w:rsidP="0013255A">
      <w:pPr>
        <w:spacing w:line="360" w:lineRule="auto"/>
        <w:ind w:firstLine="709"/>
        <w:jc w:val="both"/>
        <w:rPr>
          <w:sz w:val="28"/>
          <w:szCs w:val="28"/>
        </w:rPr>
      </w:pPr>
      <w:r w:rsidRPr="0013255A">
        <w:rPr>
          <w:sz w:val="28"/>
          <w:szCs w:val="28"/>
        </w:rPr>
        <w:t>Для появи сходів середня температура ґрунту має бути не нижчою за 10–12</w:t>
      </w:r>
      <w:r w:rsidRPr="0013255A">
        <w:rPr>
          <w:sz w:val="28"/>
          <w:szCs w:val="28"/>
          <w:vertAlign w:val="superscript"/>
        </w:rPr>
        <w:t>0</w:t>
      </w:r>
      <w:r w:rsidRPr="0013255A">
        <w:rPr>
          <w:sz w:val="28"/>
          <w:szCs w:val="28"/>
        </w:rPr>
        <w:t>С. Сходи проса чутливі до низької температури, навіть мінус 1–2</w:t>
      </w:r>
      <w:r w:rsidRPr="0013255A">
        <w:rPr>
          <w:sz w:val="28"/>
          <w:szCs w:val="28"/>
          <w:vertAlign w:val="superscript"/>
        </w:rPr>
        <w:t>0</w:t>
      </w:r>
      <w:r w:rsidRPr="0013255A">
        <w:rPr>
          <w:sz w:val="28"/>
          <w:szCs w:val="28"/>
        </w:rPr>
        <w:t xml:space="preserve">С. </w:t>
      </w:r>
      <w:r w:rsidR="00A81E71">
        <w:rPr>
          <w:sz w:val="28"/>
          <w:szCs w:val="28"/>
        </w:rPr>
        <w:t xml:space="preserve">Якщо </w:t>
      </w:r>
      <w:proofErr w:type="spellStart"/>
      <w:r w:rsidR="00A81E71">
        <w:rPr>
          <w:sz w:val="28"/>
          <w:szCs w:val="28"/>
        </w:rPr>
        <w:t>знижуюється</w:t>
      </w:r>
      <w:proofErr w:type="spellEnd"/>
      <w:r w:rsidRPr="0013255A">
        <w:rPr>
          <w:sz w:val="28"/>
          <w:szCs w:val="28"/>
        </w:rPr>
        <w:t xml:space="preserve"> температур</w:t>
      </w:r>
      <w:r w:rsidR="00A81E71">
        <w:rPr>
          <w:sz w:val="28"/>
          <w:szCs w:val="28"/>
        </w:rPr>
        <w:t>а</w:t>
      </w:r>
      <w:r w:rsidRPr="0013255A">
        <w:rPr>
          <w:sz w:val="28"/>
          <w:szCs w:val="28"/>
        </w:rPr>
        <w:t xml:space="preserve"> повітря до </w:t>
      </w:r>
      <w:r w:rsidR="00A81E71" w:rsidRPr="0013255A">
        <w:rPr>
          <w:sz w:val="28"/>
          <w:szCs w:val="28"/>
        </w:rPr>
        <w:t>–</w:t>
      </w:r>
      <w:r w:rsidRPr="0013255A">
        <w:rPr>
          <w:sz w:val="28"/>
          <w:szCs w:val="28"/>
        </w:rPr>
        <w:t>2–3</w:t>
      </w:r>
      <w:r w:rsidRPr="0013255A">
        <w:rPr>
          <w:sz w:val="28"/>
          <w:szCs w:val="28"/>
          <w:vertAlign w:val="superscript"/>
        </w:rPr>
        <w:t>0</w:t>
      </w:r>
      <w:r w:rsidRPr="0013255A">
        <w:rPr>
          <w:sz w:val="28"/>
          <w:szCs w:val="28"/>
        </w:rPr>
        <w:t>С рослини сильно ушкоджуються, а заморозках до мінус 4–5</w:t>
      </w:r>
      <w:r w:rsidRPr="0013255A">
        <w:rPr>
          <w:sz w:val="28"/>
          <w:szCs w:val="28"/>
          <w:vertAlign w:val="superscript"/>
        </w:rPr>
        <w:t>0</w:t>
      </w:r>
      <w:r w:rsidRPr="0013255A">
        <w:rPr>
          <w:sz w:val="28"/>
          <w:szCs w:val="28"/>
        </w:rPr>
        <w:t>С – гинуть</w:t>
      </w:r>
      <w:r w:rsidR="00A81E71">
        <w:rPr>
          <w:sz w:val="28"/>
          <w:szCs w:val="28"/>
        </w:rPr>
        <w:t xml:space="preserve"> </w:t>
      </w:r>
      <w:r w:rsidR="00A81E71" w:rsidRPr="00A81E71">
        <w:rPr>
          <w:sz w:val="28"/>
          <w:szCs w:val="28"/>
          <w:lang w:val="ru-RU"/>
        </w:rPr>
        <w:t>[4</w:t>
      </w:r>
      <w:r w:rsidR="00A81E71">
        <w:rPr>
          <w:sz w:val="28"/>
          <w:szCs w:val="28"/>
          <w:lang w:val="ru-RU"/>
        </w:rPr>
        <w:t>, 5</w:t>
      </w:r>
      <w:r w:rsidR="00A81E71" w:rsidRPr="00A81E71">
        <w:rPr>
          <w:sz w:val="28"/>
          <w:szCs w:val="28"/>
          <w:lang w:val="ru-RU"/>
        </w:rPr>
        <w:t>]</w:t>
      </w:r>
      <w:r w:rsidRPr="0013255A">
        <w:rPr>
          <w:sz w:val="28"/>
          <w:szCs w:val="28"/>
        </w:rPr>
        <w:t>.</w:t>
      </w:r>
    </w:p>
    <w:p w:rsidR="0013255A" w:rsidRPr="0013255A" w:rsidRDefault="0013255A" w:rsidP="0013255A">
      <w:pPr>
        <w:spacing w:line="360" w:lineRule="auto"/>
        <w:ind w:firstLine="709"/>
        <w:jc w:val="both"/>
        <w:rPr>
          <w:sz w:val="28"/>
          <w:szCs w:val="28"/>
        </w:rPr>
      </w:pPr>
      <w:r w:rsidRPr="0013255A">
        <w:rPr>
          <w:sz w:val="28"/>
          <w:szCs w:val="28"/>
        </w:rPr>
        <w:t>Проростання насіння тим енергійніше, що ближче температура до +30</w:t>
      </w:r>
      <w:r w:rsidRPr="0013255A">
        <w:rPr>
          <w:sz w:val="28"/>
          <w:szCs w:val="28"/>
          <w:vertAlign w:val="superscript"/>
        </w:rPr>
        <w:t>0</w:t>
      </w:r>
      <w:r w:rsidRPr="0013255A">
        <w:rPr>
          <w:sz w:val="28"/>
          <w:szCs w:val="28"/>
        </w:rPr>
        <w:t>С. При +10</w:t>
      </w:r>
      <w:r w:rsidRPr="0013255A">
        <w:rPr>
          <w:sz w:val="28"/>
          <w:szCs w:val="28"/>
          <w:vertAlign w:val="superscript"/>
        </w:rPr>
        <w:t>0</w:t>
      </w:r>
      <w:r w:rsidRPr="0013255A">
        <w:rPr>
          <w:sz w:val="28"/>
          <w:szCs w:val="28"/>
        </w:rPr>
        <w:t>С проростання триває загалом 13 днів, а за +16–+19</w:t>
      </w:r>
      <w:r w:rsidRPr="0013255A">
        <w:rPr>
          <w:sz w:val="28"/>
          <w:szCs w:val="28"/>
          <w:vertAlign w:val="superscript"/>
        </w:rPr>
        <w:t>0</w:t>
      </w:r>
      <w:r w:rsidRPr="0013255A">
        <w:rPr>
          <w:sz w:val="28"/>
          <w:szCs w:val="28"/>
        </w:rPr>
        <w:t>С – всього 3 дня. Температури вище +35–40</w:t>
      </w:r>
      <w:r w:rsidRPr="0013255A">
        <w:rPr>
          <w:sz w:val="28"/>
          <w:szCs w:val="28"/>
          <w:vertAlign w:val="superscript"/>
        </w:rPr>
        <w:t>0</w:t>
      </w:r>
      <w:r w:rsidRPr="0013255A">
        <w:rPr>
          <w:sz w:val="28"/>
          <w:szCs w:val="28"/>
        </w:rPr>
        <w:t>С діють на проростання негативно</w:t>
      </w:r>
      <w:r w:rsidR="00571FA2">
        <w:rPr>
          <w:sz w:val="28"/>
          <w:szCs w:val="28"/>
        </w:rPr>
        <w:t xml:space="preserve"> </w:t>
      </w:r>
      <w:r w:rsidR="00571FA2" w:rsidRPr="00723457">
        <w:rPr>
          <w:sz w:val="28"/>
          <w:szCs w:val="28"/>
          <w:lang w:val="ru-RU"/>
        </w:rPr>
        <w:t>[6, 7]</w:t>
      </w:r>
      <w:r w:rsidRPr="0013255A">
        <w:rPr>
          <w:sz w:val="28"/>
          <w:szCs w:val="28"/>
        </w:rPr>
        <w:t>.</w:t>
      </w:r>
    </w:p>
    <w:p w:rsidR="0013255A" w:rsidRPr="0013255A" w:rsidRDefault="0013255A" w:rsidP="0013255A">
      <w:pPr>
        <w:spacing w:line="360" w:lineRule="auto"/>
        <w:ind w:firstLine="709"/>
        <w:jc w:val="both"/>
        <w:rPr>
          <w:sz w:val="28"/>
          <w:szCs w:val="28"/>
        </w:rPr>
      </w:pPr>
      <w:r w:rsidRPr="0013255A">
        <w:rPr>
          <w:sz w:val="28"/>
          <w:szCs w:val="28"/>
        </w:rPr>
        <w:lastRenderedPageBreak/>
        <w:t>На відміну від інших культур, просо переносить високу температуру значно легше, ніж знижену. При температурі +38</w:t>
      </w:r>
      <w:r w:rsidR="00F3091D" w:rsidRPr="0013255A">
        <w:rPr>
          <w:sz w:val="28"/>
          <w:szCs w:val="28"/>
        </w:rPr>
        <w:t>–</w:t>
      </w:r>
      <w:r w:rsidRPr="0013255A">
        <w:rPr>
          <w:sz w:val="28"/>
          <w:szCs w:val="28"/>
        </w:rPr>
        <w:t>40</w:t>
      </w:r>
      <w:r w:rsidRPr="00F3091D">
        <w:rPr>
          <w:sz w:val="28"/>
          <w:szCs w:val="28"/>
          <w:vertAlign w:val="superscript"/>
        </w:rPr>
        <w:t>0</w:t>
      </w:r>
      <w:r w:rsidRPr="0013255A">
        <w:rPr>
          <w:sz w:val="28"/>
          <w:szCs w:val="28"/>
        </w:rPr>
        <w:t>С клітини зберігають еластичність 48 годин, у пшениці – 15</w:t>
      </w:r>
      <w:r w:rsidR="00F3091D" w:rsidRPr="0013255A">
        <w:rPr>
          <w:sz w:val="28"/>
          <w:szCs w:val="28"/>
        </w:rPr>
        <w:t>–</w:t>
      </w:r>
      <w:r w:rsidRPr="0013255A">
        <w:rPr>
          <w:sz w:val="28"/>
          <w:szCs w:val="28"/>
        </w:rPr>
        <w:t>24, у вівса – 4</w:t>
      </w:r>
      <w:r w:rsidR="00F3091D" w:rsidRPr="0013255A">
        <w:rPr>
          <w:sz w:val="28"/>
          <w:szCs w:val="28"/>
        </w:rPr>
        <w:t>–</w:t>
      </w:r>
      <w:r w:rsidRPr="0013255A">
        <w:rPr>
          <w:sz w:val="28"/>
          <w:szCs w:val="28"/>
        </w:rPr>
        <w:t>5 годин</w:t>
      </w:r>
      <w:r w:rsidR="00571FA2" w:rsidRPr="00571FA2">
        <w:rPr>
          <w:sz w:val="28"/>
          <w:szCs w:val="28"/>
          <w:lang w:val="ru-RU"/>
        </w:rPr>
        <w:t xml:space="preserve"> [8]</w:t>
      </w:r>
      <w:r w:rsidRPr="0013255A">
        <w:rPr>
          <w:sz w:val="28"/>
          <w:szCs w:val="28"/>
        </w:rPr>
        <w:t>.</w:t>
      </w:r>
    </w:p>
    <w:p w:rsidR="0013255A" w:rsidRPr="0013255A" w:rsidRDefault="0013255A" w:rsidP="0013255A">
      <w:pPr>
        <w:spacing w:line="360" w:lineRule="auto"/>
        <w:ind w:firstLine="709"/>
        <w:jc w:val="both"/>
        <w:rPr>
          <w:sz w:val="28"/>
          <w:szCs w:val="28"/>
        </w:rPr>
      </w:pPr>
      <w:r w:rsidRPr="0013255A">
        <w:rPr>
          <w:sz w:val="28"/>
          <w:szCs w:val="28"/>
        </w:rPr>
        <w:t>Зниження температури негативно впливає розвиток рослин й у наступні фази. Особливо чутливе просо до низьких температур у фазу цвітіння. Потреба в теплі збільшується приблизно у фазу кущення і особливо зростає у фазу цвітіння та дозрівання. Найбільш сприятлива температура для зростання +18</w:t>
      </w:r>
      <w:r w:rsidR="00F3091D" w:rsidRPr="0013255A">
        <w:rPr>
          <w:sz w:val="28"/>
          <w:szCs w:val="28"/>
        </w:rPr>
        <w:t>–</w:t>
      </w:r>
      <w:r w:rsidRPr="0013255A">
        <w:rPr>
          <w:sz w:val="28"/>
          <w:szCs w:val="28"/>
        </w:rPr>
        <w:t>24</w:t>
      </w:r>
      <w:r w:rsidRPr="00F3091D">
        <w:rPr>
          <w:sz w:val="28"/>
          <w:szCs w:val="28"/>
          <w:vertAlign w:val="superscript"/>
        </w:rPr>
        <w:t>0</w:t>
      </w:r>
      <w:r w:rsidRPr="0013255A">
        <w:rPr>
          <w:sz w:val="28"/>
          <w:szCs w:val="28"/>
        </w:rPr>
        <w:t>С. Мінімальна температура, за якої починається цвітіння, +15</w:t>
      </w:r>
      <w:r w:rsidR="00F3091D" w:rsidRPr="0013255A">
        <w:rPr>
          <w:sz w:val="28"/>
          <w:szCs w:val="28"/>
        </w:rPr>
        <w:t>–</w:t>
      </w:r>
      <w:r w:rsidRPr="0013255A">
        <w:rPr>
          <w:sz w:val="28"/>
          <w:szCs w:val="28"/>
        </w:rPr>
        <w:t>+17</w:t>
      </w:r>
      <w:r w:rsidRPr="00F3091D">
        <w:rPr>
          <w:sz w:val="28"/>
          <w:szCs w:val="28"/>
          <w:vertAlign w:val="superscript"/>
        </w:rPr>
        <w:t>0</w:t>
      </w:r>
      <w:r w:rsidRPr="0013255A">
        <w:rPr>
          <w:sz w:val="28"/>
          <w:szCs w:val="28"/>
        </w:rPr>
        <w:t>С. При заморозках у фазу наливу зерно проса стає щуплим та легковагим</w:t>
      </w:r>
      <w:r w:rsidR="00571FA2" w:rsidRPr="00571FA2">
        <w:rPr>
          <w:sz w:val="28"/>
          <w:szCs w:val="28"/>
          <w:lang w:val="ru-RU"/>
        </w:rPr>
        <w:t xml:space="preserve"> [9, 10, 11]</w:t>
      </w:r>
      <w:r w:rsidRPr="0013255A">
        <w:rPr>
          <w:sz w:val="28"/>
          <w:szCs w:val="28"/>
        </w:rPr>
        <w:t>.</w:t>
      </w:r>
    </w:p>
    <w:p w:rsidR="0013255A" w:rsidRPr="0013255A" w:rsidRDefault="0013255A" w:rsidP="0013255A">
      <w:pPr>
        <w:spacing w:line="360" w:lineRule="auto"/>
        <w:ind w:firstLine="709"/>
        <w:jc w:val="both"/>
        <w:rPr>
          <w:sz w:val="28"/>
          <w:szCs w:val="28"/>
        </w:rPr>
      </w:pPr>
      <w:r w:rsidRPr="0013255A">
        <w:rPr>
          <w:sz w:val="28"/>
          <w:szCs w:val="28"/>
        </w:rPr>
        <w:t>Температурні умови мають великий вплив і на тривалість періоду від викидання до дозрівання: при високій температурі і хорошому зволоженні розвиток прискорюється, а при зниженні температури та нестачі вологи уповільнюється</w:t>
      </w:r>
      <w:r w:rsidR="00571FA2" w:rsidRPr="00571FA2">
        <w:rPr>
          <w:sz w:val="28"/>
          <w:szCs w:val="28"/>
          <w:lang w:val="ru-RU"/>
        </w:rPr>
        <w:t xml:space="preserve"> [7, 9]</w:t>
      </w:r>
      <w:r w:rsidRPr="0013255A">
        <w:rPr>
          <w:sz w:val="28"/>
          <w:szCs w:val="28"/>
        </w:rPr>
        <w:t>.</w:t>
      </w:r>
    </w:p>
    <w:p w:rsidR="0013255A" w:rsidRPr="0013255A" w:rsidRDefault="0013255A" w:rsidP="0013255A">
      <w:pPr>
        <w:spacing w:line="360" w:lineRule="auto"/>
        <w:ind w:firstLine="709"/>
        <w:jc w:val="both"/>
        <w:rPr>
          <w:sz w:val="28"/>
          <w:szCs w:val="28"/>
        </w:rPr>
      </w:pPr>
      <w:r w:rsidRPr="0013255A">
        <w:rPr>
          <w:sz w:val="28"/>
          <w:szCs w:val="28"/>
        </w:rPr>
        <w:t>Підвищення температури до 30</w:t>
      </w:r>
      <w:r w:rsidR="005B48A2" w:rsidRPr="0013255A">
        <w:rPr>
          <w:sz w:val="28"/>
          <w:szCs w:val="28"/>
        </w:rPr>
        <w:t>–</w:t>
      </w:r>
      <w:r w:rsidRPr="0013255A">
        <w:rPr>
          <w:sz w:val="28"/>
          <w:szCs w:val="28"/>
        </w:rPr>
        <w:t>35</w:t>
      </w:r>
      <w:r w:rsidR="005B48A2">
        <w:rPr>
          <w:sz w:val="28"/>
          <w:szCs w:val="28"/>
        </w:rPr>
        <w:t> </w:t>
      </w:r>
      <w:r w:rsidRPr="005B48A2">
        <w:rPr>
          <w:sz w:val="28"/>
          <w:szCs w:val="28"/>
          <w:vertAlign w:val="superscript"/>
        </w:rPr>
        <w:t>0</w:t>
      </w:r>
      <w:r w:rsidRPr="0013255A">
        <w:rPr>
          <w:sz w:val="28"/>
          <w:szCs w:val="28"/>
        </w:rPr>
        <w:t>С прискорює процес фотосинтезу. Цвітіння та запліднення триває протягом 12</w:t>
      </w:r>
      <w:r w:rsidR="005B48A2" w:rsidRPr="0013255A">
        <w:rPr>
          <w:sz w:val="28"/>
          <w:szCs w:val="28"/>
        </w:rPr>
        <w:t>–</w:t>
      </w:r>
      <w:r w:rsidRPr="0013255A">
        <w:rPr>
          <w:sz w:val="28"/>
          <w:szCs w:val="28"/>
        </w:rPr>
        <w:t>18 днів. Найвища продуктивність фотосинтезу спостерігається період від початку наливу зерна до повної стиглості</w:t>
      </w:r>
      <w:r w:rsidR="00571FA2" w:rsidRPr="00723457">
        <w:rPr>
          <w:sz w:val="28"/>
          <w:szCs w:val="28"/>
        </w:rPr>
        <w:t xml:space="preserve"> [5, 8]</w:t>
      </w:r>
      <w:r w:rsidRPr="0013255A">
        <w:rPr>
          <w:sz w:val="28"/>
          <w:szCs w:val="28"/>
        </w:rPr>
        <w:t>.</w:t>
      </w:r>
    </w:p>
    <w:p w:rsidR="00FE529C" w:rsidRPr="00FE529C" w:rsidRDefault="00FE529C" w:rsidP="00FE529C">
      <w:pPr>
        <w:spacing w:line="360" w:lineRule="auto"/>
        <w:ind w:firstLine="709"/>
        <w:jc w:val="both"/>
        <w:rPr>
          <w:sz w:val="28"/>
          <w:szCs w:val="28"/>
        </w:rPr>
      </w:pPr>
      <w:r w:rsidRPr="00FE529C">
        <w:rPr>
          <w:sz w:val="28"/>
          <w:szCs w:val="28"/>
        </w:rPr>
        <w:t>Порівняльна невибагливість до вологи виявляється ще на початку проростання насіння. Для проростання насіння проса потрібно лише 25</w:t>
      </w:r>
      <w:r>
        <w:rPr>
          <w:sz w:val="28"/>
          <w:szCs w:val="28"/>
        </w:rPr>
        <w:t> </w:t>
      </w:r>
      <w:r w:rsidRPr="00FE529C">
        <w:rPr>
          <w:sz w:val="28"/>
          <w:szCs w:val="28"/>
        </w:rPr>
        <w:t>% води від маси насіння, тоді як в інших злаків ця потреба значно вища: для пшениці – 45</w:t>
      </w:r>
      <w:r>
        <w:rPr>
          <w:sz w:val="28"/>
          <w:szCs w:val="28"/>
        </w:rPr>
        <w:t> </w:t>
      </w:r>
      <w:r w:rsidRPr="00FE529C">
        <w:rPr>
          <w:sz w:val="28"/>
          <w:szCs w:val="28"/>
        </w:rPr>
        <w:t>%, ячменю – 48, вівса – 60</w:t>
      </w:r>
      <w:r>
        <w:rPr>
          <w:sz w:val="28"/>
          <w:szCs w:val="28"/>
        </w:rPr>
        <w:t> </w:t>
      </w:r>
      <w:r w:rsidRPr="00FE529C">
        <w:rPr>
          <w:sz w:val="28"/>
          <w:szCs w:val="28"/>
        </w:rPr>
        <w:t>% та для кукурудзи – 44</w:t>
      </w:r>
      <w:r>
        <w:rPr>
          <w:sz w:val="28"/>
          <w:szCs w:val="28"/>
        </w:rPr>
        <w:t> </w:t>
      </w:r>
      <w:r w:rsidRPr="00FE529C">
        <w:rPr>
          <w:sz w:val="28"/>
          <w:szCs w:val="28"/>
        </w:rPr>
        <w:t>%</w:t>
      </w:r>
      <w:r w:rsidR="00AC420A" w:rsidRPr="00AC420A">
        <w:rPr>
          <w:sz w:val="28"/>
          <w:szCs w:val="28"/>
          <w:lang w:val="ru-RU"/>
        </w:rPr>
        <w:t xml:space="preserve"> [2, 9]</w:t>
      </w:r>
      <w:r w:rsidRPr="00FE529C">
        <w:rPr>
          <w:sz w:val="28"/>
          <w:szCs w:val="28"/>
        </w:rPr>
        <w:t>.</w:t>
      </w:r>
    </w:p>
    <w:p w:rsidR="00FE529C" w:rsidRPr="00FE529C" w:rsidRDefault="00FE529C" w:rsidP="00FE529C">
      <w:pPr>
        <w:spacing w:line="360" w:lineRule="auto"/>
        <w:ind w:firstLine="709"/>
        <w:jc w:val="both"/>
        <w:rPr>
          <w:sz w:val="28"/>
          <w:szCs w:val="28"/>
        </w:rPr>
      </w:pPr>
      <w:r w:rsidRPr="00FE529C">
        <w:rPr>
          <w:sz w:val="28"/>
          <w:szCs w:val="28"/>
        </w:rPr>
        <w:t xml:space="preserve">Рослина проса ощадливо витрачає воду. Транспіраційний коефіцієнт цієї культури в середньому дорівнює 200, тоді як ячменю – 400, ярої пшениці – 420, вівса – 470. Посухостійкість рослин обумовлена також </w:t>
      </w:r>
      <w:proofErr w:type="spellStart"/>
      <w:r w:rsidRPr="00FE529C">
        <w:rPr>
          <w:sz w:val="28"/>
          <w:szCs w:val="28"/>
        </w:rPr>
        <w:t>дрібноклітинністю</w:t>
      </w:r>
      <w:proofErr w:type="spellEnd"/>
      <w:r w:rsidRPr="00FE529C">
        <w:rPr>
          <w:sz w:val="28"/>
          <w:szCs w:val="28"/>
        </w:rPr>
        <w:t xml:space="preserve"> та невеликими розмірами продихів</w:t>
      </w:r>
      <w:r w:rsidR="00AC420A" w:rsidRPr="00723457">
        <w:rPr>
          <w:sz w:val="28"/>
          <w:szCs w:val="28"/>
          <w:lang w:val="ru-RU"/>
        </w:rPr>
        <w:t xml:space="preserve"> [1, 7, 8]</w:t>
      </w:r>
      <w:r w:rsidRPr="00FE529C">
        <w:rPr>
          <w:sz w:val="28"/>
          <w:szCs w:val="28"/>
        </w:rPr>
        <w:t>.</w:t>
      </w:r>
    </w:p>
    <w:p w:rsidR="00FE529C" w:rsidRPr="00FE529C" w:rsidRDefault="00FE529C" w:rsidP="00FE529C">
      <w:pPr>
        <w:spacing w:line="360" w:lineRule="auto"/>
        <w:ind w:firstLine="709"/>
        <w:jc w:val="both"/>
        <w:rPr>
          <w:sz w:val="28"/>
          <w:szCs w:val="28"/>
        </w:rPr>
      </w:pPr>
      <w:r w:rsidRPr="00FE529C">
        <w:rPr>
          <w:sz w:val="28"/>
          <w:szCs w:val="28"/>
        </w:rPr>
        <w:t xml:space="preserve">Просо, як і сорго, може виносити тимчасове зневоднення тканин, не знижуючи урожаю. Тканини, які проводять воду від коріння до листя, у проса більш розвинені, ніж в інших рослин. При посусі краще забезпечуються водою, </w:t>
      </w:r>
      <w:r w:rsidRPr="00FE529C">
        <w:rPr>
          <w:sz w:val="28"/>
          <w:szCs w:val="28"/>
        </w:rPr>
        <w:lastRenderedPageBreak/>
        <w:t>ніж рослини інших культур</w:t>
      </w:r>
      <w:r w:rsidR="00AC420A" w:rsidRPr="00AC420A">
        <w:rPr>
          <w:sz w:val="28"/>
          <w:szCs w:val="28"/>
          <w:lang w:val="ru-RU"/>
        </w:rPr>
        <w:t xml:space="preserve"> [2, 3, 7]</w:t>
      </w:r>
      <w:r w:rsidRPr="00FE529C">
        <w:rPr>
          <w:sz w:val="28"/>
          <w:szCs w:val="28"/>
        </w:rPr>
        <w:t>.</w:t>
      </w:r>
    </w:p>
    <w:p w:rsidR="00FE529C" w:rsidRPr="00FE529C" w:rsidRDefault="00FE529C" w:rsidP="00FE529C">
      <w:pPr>
        <w:spacing w:line="360" w:lineRule="auto"/>
        <w:ind w:firstLine="709"/>
        <w:jc w:val="both"/>
        <w:rPr>
          <w:sz w:val="28"/>
          <w:szCs w:val="28"/>
        </w:rPr>
      </w:pPr>
      <w:r w:rsidRPr="00FE529C">
        <w:rPr>
          <w:sz w:val="28"/>
          <w:szCs w:val="28"/>
        </w:rPr>
        <w:t>Високі врожаї зерна та соломи можна отримати при вологості ґрунту 60–80% НВ протягом усієї вегетації. При посусі в період від сходів до кущіння і від кущіння до викидання зростання рослин та утворення вторинних корінців зупиняються. У сильно посушливі роки знижуються крупність та натура зерна, і збільшується його плівчастість</w:t>
      </w:r>
      <w:r w:rsidR="00AC420A" w:rsidRPr="00AC420A">
        <w:rPr>
          <w:sz w:val="28"/>
          <w:szCs w:val="28"/>
        </w:rPr>
        <w:t xml:space="preserve"> [1, 2, 6, 10]</w:t>
      </w:r>
      <w:r w:rsidRPr="00FE529C">
        <w:rPr>
          <w:sz w:val="28"/>
          <w:szCs w:val="28"/>
        </w:rPr>
        <w:t>.</w:t>
      </w:r>
    </w:p>
    <w:p w:rsidR="00FE529C" w:rsidRPr="00FE529C" w:rsidRDefault="00FE529C" w:rsidP="00FE529C">
      <w:pPr>
        <w:spacing w:line="360" w:lineRule="auto"/>
        <w:ind w:firstLine="709"/>
        <w:jc w:val="both"/>
        <w:rPr>
          <w:sz w:val="28"/>
          <w:szCs w:val="28"/>
        </w:rPr>
      </w:pPr>
      <w:r w:rsidRPr="00FE529C">
        <w:rPr>
          <w:sz w:val="28"/>
          <w:szCs w:val="28"/>
        </w:rPr>
        <w:t>Хороша вологозабезпеченість позитивно впливає не тільки на врожай зерна та соломи проса, але також покращує їх харчові та кормові властивості. У зерні підвищується вміст крохмалю, білка та цінних амінокислот</w:t>
      </w:r>
      <w:r w:rsidR="00AC420A" w:rsidRPr="00AC420A">
        <w:rPr>
          <w:sz w:val="28"/>
          <w:szCs w:val="28"/>
        </w:rPr>
        <w:t xml:space="preserve"> [1, 8]</w:t>
      </w:r>
      <w:r w:rsidRPr="00FE529C">
        <w:rPr>
          <w:sz w:val="28"/>
          <w:szCs w:val="28"/>
        </w:rPr>
        <w:t>.</w:t>
      </w:r>
    </w:p>
    <w:p w:rsidR="00FE529C" w:rsidRDefault="00FE529C" w:rsidP="00FE529C">
      <w:pPr>
        <w:spacing w:line="360" w:lineRule="auto"/>
        <w:ind w:firstLine="709"/>
        <w:jc w:val="both"/>
        <w:rPr>
          <w:sz w:val="28"/>
          <w:szCs w:val="28"/>
        </w:rPr>
      </w:pPr>
      <w:r>
        <w:rPr>
          <w:sz w:val="28"/>
          <w:szCs w:val="28"/>
        </w:rPr>
        <w:t xml:space="preserve">Незважаючи на цінність проса як посухостійкої культури з високими </w:t>
      </w:r>
      <w:r w:rsidR="00587C1D">
        <w:rPr>
          <w:sz w:val="28"/>
          <w:szCs w:val="28"/>
        </w:rPr>
        <w:t xml:space="preserve">господарськими </w:t>
      </w:r>
      <w:r>
        <w:rPr>
          <w:sz w:val="28"/>
          <w:szCs w:val="28"/>
        </w:rPr>
        <w:t xml:space="preserve">якостями, </w:t>
      </w:r>
      <w:r w:rsidR="00587C1D">
        <w:rPr>
          <w:sz w:val="28"/>
          <w:szCs w:val="28"/>
        </w:rPr>
        <w:t>значний вплив на урожайність мають збудники хвороб, які поширені в ценозах культури та мають високу шкідливість</w:t>
      </w:r>
      <w:r w:rsidR="00AC420A" w:rsidRPr="00AC420A">
        <w:rPr>
          <w:sz w:val="28"/>
          <w:szCs w:val="28"/>
        </w:rPr>
        <w:t xml:space="preserve"> [3]</w:t>
      </w:r>
      <w:r w:rsidR="00587C1D">
        <w:rPr>
          <w:sz w:val="28"/>
          <w:szCs w:val="28"/>
        </w:rPr>
        <w:t>.</w:t>
      </w:r>
    </w:p>
    <w:p w:rsidR="00587C1D" w:rsidRDefault="00587C1D" w:rsidP="00FE529C">
      <w:pPr>
        <w:spacing w:line="360" w:lineRule="auto"/>
        <w:ind w:firstLine="709"/>
        <w:jc w:val="both"/>
        <w:rPr>
          <w:i/>
          <w:sz w:val="28"/>
          <w:szCs w:val="28"/>
        </w:rPr>
      </w:pPr>
      <w:r>
        <w:rPr>
          <w:sz w:val="28"/>
          <w:szCs w:val="28"/>
        </w:rPr>
        <w:t>О</w:t>
      </w:r>
      <w:r w:rsidR="006F2F61">
        <w:rPr>
          <w:sz w:val="28"/>
          <w:szCs w:val="28"/>
        </w:rPr>
        <w:t xml:space="preserve">днією з небезпечних </w:t>
      </w:r>
      <w:r>
        <w:rPr>
          <w:sz w:val="28"/>
          <w:szCs w:val="28"/>
        </w:rPr>
        <w:t>хвороб</w:t>
      </w:r>
      <w:r w:rsidR="006F2F61">
        <w:rPr>
          <w:sz w:val="28"/>
          <w:szCs w:val="28"/>
        </w:rPr>
        <w:t xml:space="preserve"> грибного походження</w:t>
      </w:r>
      <w:r>
        <w:rPr>
          <w:sz w:val="28"/>
          <w:szCs w:val="28"/>
        </w:rPr>
        <w:t xml:space="preserve"> є </w:t>
      </w:r>
      <w:proofErr w:type="spellStart"/>
      <w:r>
        <w:rPr>
          <w:sz w:val="28"/>
          <w:szCs w:val="28"/>
        </w:rPr>
        <w:t>склероспороз</w:t>
      </w:r>
      <w:proofErr w:type="spellEnd"/>
      <w:r>
        <w:rPr>
          <w:sz w:val="28"/>
          <w:szCs w:val="28"/>
        </w:rPr>
        <w:t xml:space="preserve"> </w:t>
      </w:r>
      <w:proofErr w:type="spellStart"/>
      <w:r w:rsidRPr="004D7196">
        <w:rPr>
          <w:i/>
          <w:sz w:val="28"/>
          <w:szCs w:val="28"/>
        </w:rPr>
        <w:t>Sclerospora</w:t>
      </w:r>
      <w:proofErr w:type="spellEnd"/>
      <w:r w:rsidRPr="004D7196">
        <w:rPr>
          <w:i/>
          <w:sz w:val="28"/>
          <w:szCs w:val="28"/>
        </w:rPr>
        <w:t xml:space="preserve"> </w:t>
      </w:r>
      <w:proofErr w:type="spellStart"/>
      <w:r w:rsidRPr="004D7196">
        <w:rPr>
          <w:i/>
          <w:sz w:val="28"/>
          <w:szCs w:val="28"/>
        </w:rPr>
        <w:t>graminicola</w:t>
      </w:r>
      <w:proofErr w:type="spellEnd"/>
      <w:r w:rsidR="00141DE9">
        <w:rPr>
          <w:i/>
          <w:sz w:val="28"/>
          <w:szCs w:val="28"/>
        </w:rPr>
        <w:t xml:space="preserve"> </w:t>
      </w:r>
      <w:r w:rsidR="00141DE9" w:rsidRPr="00141DE9">
        <w:rPr>
          <w:sz w:val="28"/>
          <w:szCs w:val="28"/>
        </w:rPr>
        <w:t>(</w:t>
      </w:r>
      <w:proofErr w:type="spellStart"/>
      <w:r w:rsidR="00141DE9" w:rsidRPr="00141DE9">
        <w:rPr>
          <w:sz w:val="28"/>
          <w:szCs w:val="28"/>
        </w:rPr>
        <w:t>рис</w:t>
      </w:r>
      <w:proofErr w:type="spellEnd"/>
      <w:r w:rsidR="00141DE9" w:rsidRPr="00141DE9">
        <w:rPr>
          <w:sz w:val="28"/>
          <w:szCs w:val="28"/>
        </w:rPr>
        <w:t>. 1.2)</w:t>
      </w:r>
      <w:r w:rsidR="00AC420A" w:rsidRPr="00AC420A">
        <w:rPr>
          <w:sz w:val="28"/>
          <w:szCs w:val="28"/>
        </w:rPr>
        <w:t xml:space="preserve"> [11, 12, 15, 45]</w:t>
      </w:r>
      <w:r w:rsidRPr="00141DE9">
        <w:rPr>
          <w:sz w:val="28"/>
          <w:szCs w:val="28"/>
        </w:rPr>
        <w:t>.</w:t>
      </w:r>
      <w:r>
        <w:rPr>
          <w:i/>
          <w:sz w:val="28"/>
          <w:szCs w:val="28"/>
        </w:rPr>
        <w:t xml:space="preserve"> </w:t>
      </w:r>
    </w:p>
    <w:p w:rsidR="00141DE9" w:rsidRDefault="00141DE9" w:rsidP="00141DE9">
      <w:pPr>
        <w:spacing w:line="360" w:lineRule="auto"/>
        <w:jc w:val="center"/>
        <w:rPr>
          <w:sz w:val="28"/>
          <w:szCs w:val="28"/>
        </w:rPr>
      </w:pPr>
      <w:r>
        <w:rPr>
          <w:noProof/>
          <w:lang w:val="ru-RU" w:eastAsia="ru-RU" w:bidi="ar-SA"/>
        </w:rPr>
        <w:drawing>
          <wp:inline distT="0" distB="0" distL="0" distR="0">
            <wp:extent cx="2346760" cy="3925987"/>
            <wp:effectExtent l="105728" t="84772" r="64452" b="140653"/>
            <wp:docPr id="3" name="Рисунок 3" descr="downy mildew (Sclerophthora macrospora ) on corn (Zea mays ) - 558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y mildew (Sclerophthora macrospora ) on corn (Zea mays ) - 5581853"/>
                    <pic:cNvPicPr>
                      <a:picLocks noChangeAspect="1" noChangeArrowheads="1"/>
                    </pic:cNvPicPr>
                  </pic:nvPicPr>
                  <pic:blipFill rotWithShape="1">
                    <a:blip r:embed="rId10">
                      <a:extLst>
                        <a:ext uri="{28A0092B-C50C-407E-A947-70E740481C1C}">
                          <a14:useLocalDpi xmlns:a14="http://schemas.microsoft.com/office/drawing/2010/main" val="0"/>
                        </a:ext>
                      </a:extLst>
                    </a:blip>
                    <a:srcRect b="4375"/>
                    <a:stretch/>
                  </pic:blipFill>
                  <pic:spPr bwMode="auto">
                    <a:xfrm rot="5400000">
                      <a:off x="0" y="0"/>
                      <a:ext cx="2355388" cy="39404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141DE9" w:rsidRPr="00141DE9" w:rsidRDefault="00141DE9" w:rsidP="00141DE9">
      <w:pPr>
        <w:spacing w:line="360" w:lineRule="auto"/>
        <w:jc w:val="center"/>
        <w:rPr>
          <w:b/>
          <w:i/>
          <w:sz w:val="28"/>
          <w:szCs w:val="28"/>
        </w:rPr>
      </w:pPr>
      <w:r w:rsidRPr="00141DE9">
        <w:rPr>
          <w:b/>
          <w:sz w:val="28"/>
          <w:szCs w:val="28"/>
        </w:rPr>
        <w:t>Рис. 1.2. Уражене листя</w:t>
      </w:r>
      <w:r w:rsidRPr="00141DE9">
        <w:rPr>
          <w:b/>
          <w:i/>
          <w:sz w:val="28"/>
          <w:szCs w:val="28"/>
        </w:rPr>
        <w:t xml:space="preserve"> </w:t>
      </w:r>
      <w:proofErr w:type="spellStart"/>
      <w:r w:rsidRPr="00141DE9">
        <w:rPr>
          <w:b/>
          <w:i/>
          <w:sz w:val="28"/>
          <w:szCs w:val="28"/>
        </w:rPr>
        <w:t>Sclerospora</w:t>
      </w:r>
      <w:proofErr w:type="spellEnd"/>
      <w:r w:rsidRPr="00141DE9">
        <w:rPr>
          <w:b/>
          <w:i/>
          <w:sz w:val="28"/>
          <w:szCs w:val="28"/>
        </w:rPr>
        <w:t xml:space="preserve"> </w:t>
      </w:r>
      <w:proofErr w:type="spellStart"/>
      <w:r w:rsidRPr="00141DE9">
        <w:rPr>
          <w:b/>
          <w:i/>
          <w:sz w:val="28"/>
          <w:szCs w:val="28"/>
        </w:rPr>
        <w:t>graminicola</w:t>
      </w:r>
      <w:proofErr w:type="spellEnd"/>
    </w:p>
    <w:p w:rsidR="00B16DFC" w:rsidRPr="00AC420A" w:rsidRDefault="00B16DFC" w:rsidP="00B16DFC">
      <w:pPr>
        <w:spacing w:line="360" w:lineRule="auto"/>
        <w:ind w:firstLine="709"/>
        <w:jc w:val="both"/>
        <w:rPr>
          <w:spacing w:val="-4"/>
          <w:sz w:val="28"/>
          <w:szCs w:val="28"/>
        </w:rPr>
      </w:pPr>
      <w:r w:rsidRPr="00AC420A">
        <w:rPr>
          <w:spacing w:val="-4"/>
          <w:sz w:val="28"/>
          <w:szCs w:val="28"/>
        </w:rPr>
        <w:t>Симптоми хвороби виявляються на листі, піхві та стеблах рослин у період кущіння [</w:t>
      </w:r>
      <w:r w:rsidR="00AC420A" w:rsidRPr="00723457">
        <w:rPr>
          <w:spacing w:val="-4"/>
          <w:sz w:val="28"/>
          <w:szCs w:val="28"/>
        </w:rPr>
        <w:t>13</w:t>
      </w:r>
      <w:r w:rsidRPr="00AC420A">
        <w:rPr>
          <w:spacing w:val="-4"/>
          <w:sz w:val="28"/>
          <w:szCs w:val="28"/>
        </w:rPr>
        <w:t xml:space="preserve">]. На підставі листя, піхви і стеблах спостерігається формування довгастої </w:t>
      </w:r>
      <w:proofErr w:type="spellStart"/>
      <w:r w:rsidRPr="00AC420A">
        <w:rPr>
          <w:spacing w:val="-4"/>
          <w:sz w:val="28"/>
          <w:szCs w:val="28"/>
        </w:rPr>
        <w:t>хлоротичної</w:t>
      </w:r>
      <w:proofErr w:type="spellEnd"/>
      <w:r w:rsidRPr="00AC420A">
        <w:rPr>
          <w:spacing w:val="-4"/>
          <w:sz w:val="28"/>
          <w:szCs w:val="28"/>
        </w:rPr>
        <w:t xml:space="preserve"> плямистості білувато-жовтуватого кольору. Пізніше вони буріють і можуть набути невизначеної форми [</w:t>
      </w:r>
      <w:r w:rsidR="00AC420A" w:rsidRPr="00723457">
        <w:rPr>
          <w:spacing w:val="-4"/>
          <w:sz w:val="28"/>
          <w:szCs w:val="28"/>
          <w:lang w:val="ru-RU"/>
        </w:rPr>
        <w:t>14</w:t>
      </w:r>
      <w:r w:rsidRPr="00AC420A">
        <w:rPr>
          <w:spacing w:val="-4"/>
          <w:sz w:val="28"/>
          <w:szCs w:val="28"/>
        </w:rPr>
        <w:t xml:space="preserve">]. Підвищена вологість повітря </w:t>
      </w:r>
      <w:r w:rsidRPr="00AC420A">
        <w:rPr>
          <w:spacing w:val="-4"/>
          <w:sz w:val="28"/>
          <w:szCs w:val="28"/>
        </w:rPr>
        <w:lastRenderedPageBreak/>
        <w:t xml:space="preserve">сприяє утворенню на нижній стороні плям слабкого </w:t>
      </w:r>
      <w:proofErr w:type="spellStart"/>
      <w:r w:rsidRPr="00AC420A">
        <w:rPr>
          <w:spacing w:val="-4"/>
          <w:sz w:val="28"/>
          <w:szCs w:val="28"/>
        </w:rPr>
        <w:t>спороношення</w:t>
      </w:r>
      <w:proofErr w:type="spellEnd"/>
      <w:r w:rsidRPr="00AC420A">
        <w:rPr>
          <w:spacing w:val="-4"/>
          <w:sz w:val="28"/>
          <w:szCs w:val="28"/>
        </w:rPr>
        <w:t xml:space="preserve">. Згодом листя заражаються повністю, </w:t>
      </w:r>
      <w:proofErr w:type="spellStart"/>
      <w:r w:rsidRPr="00AC420A">
        <w:rPr>
          <w:spacing w:val="-4"/>
          <w:sz w:val="28"/>
          <w:szCs w:val="28"/>
        </w:rPr>
        <w:t>некротизуються</w:t>
      </w:r>
      <w:proofErr w:type="spellEnd"/>
      <w:r w:rsidRPr="00AC420A">
        <w:rPr>
          <w:spacing w:val="-4"/>
          <w:sz w:val="28"/>
          <w:szCs w:val="28"/>
        </w:rPr>
        <w:t>, іноді подовжньо розщеплюються [</w:t>
      </w:r>
      <w:r w:rsidR="00AC420A" w:rsidRPr="00723457">
        <w:rPr>
          <w:spacing w:val="-4"/>
          <w:sz w:val="28"/>
          <w:szCs w:val="28"/>
        </w:rPr>
        <w:t>15</w:t>
      </w:r>
      <w:r w:rsidRPr="00AC420A">
        <w:rPr>
          <w:spacing w:val="-4"/>
          <w:sz w:val="28"/>
          <w:szCs w:val="28"/>
        </w:rPr>
        <w:t>].</w:t>
      </w:r>
    </w:p>
    <w:p w:rsidR="00AE02F7" w:rsidRDefault="00B16DFC" w:rsidP="00B16DFC">
      <w:pPr>
        <w:spacing w:line="360" w:lineRule="auto"/>
        <w:ind w:firstLine="709"/>
        <w:jc w:val="both"/>
        <w:rPr>
          <w:sz w:val="28"/>
          <w:szCs w:val="28"/>
        </w:rPr>
      </w:pPr>
      <w:r w:rsidRPr="00B16DFC">
        <w:rPr>
          <w:sz w:val="28"/>
          <w:szCs w:val="28"/>
        </w:rPr>
        <w:t xml:space="preserve">Інфіковані рослини відстають у зростанні та розвитку, їх волоті деформуються. Насіння розвинене слабко і нежиттєздатне. Найчастіше можна спостерігати і </w:t>
      </w:r>
      <w:proofErr w:type="spellStart"/>
      <w:r w:rsidRPr="00B16DFC">
        <w:rPr>
          <w:sz w:val="28"/>
          <w:szCs w:val="28"/>
        </w:rPr>
        <w:t>поліферацію</w:t>
      </w:r>
      <w:proofErr w:type="spellEnd"/>
      <w:r w:rsidRPr="00B16DFC">
        <w:rPr>
          <w:sz w:val="28"/>
          <w:szCs w:val="28"/>
        </w:rPr>
        <w:t xml:space="preserve"> квіток [</w:t>
      </w:r>
      <w:r w:rsidR="00AC420A" w:rsidRPr="00AC420A">
        <w:rPr>
          <w:sz w:val="28"/>
          <w:szCs w:val="28"/>
        </w:rPr>
        <w:t>16</w:t>
      </w:r>
      <w:r w:rsidR="00AC420A" w:rsidRPr="00723457">
        <w:rPr>
          <w:sz w:val="28"/>
          <w:szCs w:val="28"/>
        </w:rPr>
        <w:t>, 43, 44</w:t>
      </w:r>
      <w:r w:rsidRPr="00B16DFC">
        <w:rPr>
          <w:sz w:val="28"/>
          <w:szCs w:val="28"/>
        </w:rPr>
        <w:t>].</w:t>
      </w:r>
    </w:p>
    <w:p w:rsidR="00B16DFC" w:rsidRPr="00B16DFC" w:rsidRDefault="00B16DFC" w:rsidP="00B16DFC">
      <w:pPr>
        <w:spacing w:line="360" w:lineRule="auto"/>
        <w:ind w:firstLine="709"/>
        <w:jc w:val="both"/>
        <w:rPr>
          <w:sz w:val="28"/>
          <w:szCs w:val="28"/>
        </w:rPr>
      </w:pPr>
      <w:r w:rsidRPr="00B16DFC">
        <w:rPr>
          <w:sz w:val="28"/>
          <w:szCs w:val="28"/>
        </w:rPr>
        <w:t>Збереження та поширення інфекції здійснюється в основному насінням, меншою мірою рослинними залишками [</w:t>
      </w:r>
      <w:r w:rsidR="00AC420A" w:rsidRPr="00AC420A">
        <w:rPr>
          <w:sz w:val="28"/>
          <w:szCs w:val="28"/>
        </w:rPr>
        <w:t>17</w:t>
      </w:r>
      <w:r w:rsidR="00AC420A" w:rsidRPr="00723457">
        <w:rPr>
          <w:sz w:val="28"/>
          <w:szCs w:val="28"/>
        </w:rPr>
        <w:t>, 42</w:t>
      </w:r>
      <w:r w:rsidRPr="00B16DFC">
        <w:rPr>
          <w:sz w:val="28"/>
          <w:szCs w:val="28"/>
        </w:rPr>
        <w:t>].</w:t>
      </w:r>
    </w:p>
    <w:p w:rsidR="00B16DFC" w:rsidRPr="00B16DFC" w:rsidRDefault="00B16DFC" w:rsidP="00B16DFC">
      <w:pPr>
        <w:spacing w:line="360" w:lineRule="auto"/>
        <w:ind w:firstLine="709"/>
        <w:jc w:val="both"/>
        <w:rPr>
          <w:sz w:val="28"/>
          <w:szCs w:val="28"/>
        </w:rPr>
      </w:pPr>
      <w:r w:rsidRPr="00B16DFC">
        <w:rPr>
          <w:sz w:val="28"/>
          <w:szCs w:val="28"/>
        </w:rPr>
        <w:t xml:space="preserve">У багатьох видів роду </w:t>
      </w:r>
      <w:proofErr w:type="spellStart"/>
      <w:r w:rsidRPr="00B16DFC">
        <w:rPr>
          <w:sz w:val="28"/>
          <w:szCs w:val="28"/>
        </w:rPr>
        <w:t>Sclerospora</w:t>
      </w:r>
      <w:proofErr w:type="spellEnd"/>
      <w:r w:rsidRPr="00B16DFC">
        <w:rPr>
          <w:sz w:val="28"/>
          <w:szCs w:val="28"/>
        </w:rPr>
        <w:t xml:space="preserve"> утворення конідій не виявлено або дуже важко помітити. При цьому безстатеве розмноження (</w:t>
      </w:r>
      <w:proofErr w:type="spellStart"/>
      <w:r w:rsidRPr="00B16DFC">
        <w:rPr>
          <w:sz w:val="28"/>
          <w:szCs w:val="28"/>
        </w:rPr>
        <w:t>анаморф</w:t>
      </w:r>
      <w:proofErr w:type="spellEnd"/>
      <w:r w:rsidRPr="00B16DFC">
        <w:rPr>
          <w:sz w:val="28"/>
          <w:szCs w:val="28"/>
        </w:rPr>
        <w:t>) у деяких видів даного роду не відіграє істотної ролі в життєвому циклі. Переважне значення мають статеве розмноження (</w:t>
      </w:r>
      <w:proofErr w:type="spellStart"/>
      <w:r w:rsidRPr="00B16DFC">
        <w:rPr>
          <w:sz w:val="28"/>
          <w:szCs w:val="28"/>
        </w:rPr>
        <w:t>телеоморфа</w:t>
      </w:r>
      <w:proofErr w:type="spellEnd"/>
      <w:r w:rsidRPr="00B16DFC">
        <w:rPr>
          <w:sz w:val="28"/>
          <w:szCs w:val="28"/>
        </w:rPr>
        <w:t>). Ооспори деяких видів утворюються всередині тканин господаря у величезній кількості та стають помітними при розгляді без збільшення [</w:t>
      </w:r>
      <w:r w:rsidR="00AC420A" w:rsidRPr="00AC420A">
        <w:rPr>
          <w:sz w:val="28"/>
          <w:szCs w:val="28"/>
          <w:lang w:val="ru-RU"/>
        </w:rPr>
        <w:t>18</w:t>
      </w:r>
      <w:r w:rsidRPr="00B16DFC">
        <w:rPr>
          <w:sz w:val="28"/>
          <w:szCs w:val="28"/>
        </w:rPr>
        <w:t>].</w:t>
      </w:r>
    </w:p>
    <w:p w:rsidR="00B16DFC" w:rsidRDefault="00B16DFC" w:rsidP="00B16DFC">
      <w:pPr>
        <w:spacing w:line="360" w:lineRule="auto"/>
        <w:ind w:firstLine="709"/>
        <w:jc w:val="both"/>
        <w:rPr>
          <w:sz w:val="28"/>
          <w:szCs w:val="28"/>
        </w:rPr>
      </w:pPr>
      <w:r w:rsidRPr="00B16DFC">
        <w:rPr>
          <w:sz w:val="28"/>
          <w:szCs w:val="28"/>
        </w:rPr>
        <w:t xml:space="preserve">Сприятливі умови у розвиток </w:t>
      </w:r>
      <w:proofErr w:type="spellStart"/>
      <w:r w:rsidRPr="00B16DFC">
        <w:rPr>
          <w:sz w:val="28"/>
          <w:szCs w:val="28"/>
        </w:rPr>
        <w:t>фітопатогену</w:t>
      </w:r>
      <w:proofErr w:type="spellEnd"/>
      <w:r w:rsidRPr="00B16DFC">
        <w:rPr>
          <w:sz w:val="28"/>
          <w:szCs w:val="28"/>
        </w:rPr>
        <w:t xml:space="preserve"> створюються у теплих і вологих рег</w:t>
      </w:r>
      <w:r>
        <w:rPr>
          <w:sz w:val="28"/>
          <w:szCs w:val="28"/>
        </w:rPr>
        <w:t>і</w:t>
      </w:r>
      <w:r w:rsidRPr="00B16DFC">
        <w:rPr>
          <w:sz w:val="28"/>
          <w:szCs w:val="28"/>
        </w:rPr>
        <w:t>онах</w:t>
      </w:r>
      <w:r>
        <w:rPr>
          <w:sz w:val="28"/>
          <w:szCs w:val="28"/>
        </w:rPr>
        <w:t xml:space="preserve"> </w:t>
      </w:r>
      <w:r w:rsidRPr="00B16DFC">
        <w:rPr>
          <w:sz w:val="28"/>
          <w:szCs w:val="28"/>
        </w:rPr>
        <w:t>[</w:t>
      </w:r>
      <w:r w:rsidR="00AC420A" w:rsidRPr="00AC420A">
        <w:rPr>
          <w:sz w:val="28"/>
          <w:szCs w:val="28"/>
          <w:lang w:val="ru-RU"/>
        </w:rPr>
        <w:t>19, 40, 41</w:t>
      </w:r>
      <w:r w:rsidRPr="00B16DFC">
        <w:rPr>
          <w:sz w:val="28"/>
          <w:szCs w:val="28"/>
        </w:rPr>
        <w:t>]</w:t>
      </w:r>
      <w:r>
        <w:rPr>
          <w:sz w:val="28"/>
          <w:szCs w:val="28"/>
        </w:rPr>
        <w:t>.</w:t>
      </w:r>
    </w:p>
    <w:p w:rsidR="00AE02F7" w:rsidRDefault="00BC3E30" w:rsidP="00B22FC7">
      <w:pPr>
        <w:spacing w:line="360" w:lineRule="auto"/>
        <w:ind w:firstLine="709"/>
        <w:jc w:val="both"/>
        <w:rPr>
          <w:sz w:val="28"/>
          <w:szCs w:val="28"/>
        </w:rPr>
      </w:pPr>
      <w:r>
        <w:rPr>
          <w:sz w:val="28"/>
          <w:szCs w:val="28"/>
        </w:rPr>
        <w:t xml:space="preserve">Для отримання високих врожаїв </w:t>
      </w:r>
      <w:r w:rsidR="00B02AB9">
        <w:rPr>
          <w:sz w:val="28"/>
          <w:szCs w:val="28"/>
        </w:rPr>
        <w:t>якісного зерна проса посівного необхідно запроваджувати безпечні заходи захисту рослин від ураження мікозами, а саме застосування біологічних препаратів, що значно позитивно вплине на імунність та продуктивність</w:t>
      </w:r>
      <w:r w:rsidR="00AC420A" w:rsidRPr="00AC420A">
        <w:rPr>
          <w:sz w:val="28"/>
          <w:szCs w:val="28"/>
          <w:lang w:val="ru-RU"/>
        </w:rPr>
        <w:t xml:space="preserve"> [20, 39]</w:t>
      </w:r>
      <w:r w:rsidR="00B02AB9">
        <w:rPr>
          <w:sz w:val="28"/>
          <w:szCs w:val="28"/>
        </w:rPr>
        <w:t>.</w:t>
      </w:r>
    </w:p>
    <w:p w:rsidR="004F57CE" w:rsidRPr="004F57CE" w:rsidRDefault="004F57CE" w:rsidP="004F57CE">
      <w:pPr>
        <w:spacing w:line="360" w:lineRule="auto"/>
        <w:ind w:firstLine="709"/>
        <w:jc w:val="both"/>
        <w:rPr>
          <w:sz w:val="28"/>
          <w:szCs w:val="28"/>
        </w:rPr>
      </w:pPr>
      <w:r w:rsidRPr="004F57CE">
        <w:rPr>
          <w:sz w:val="28"/>
          <w:szCs w:val="28"/>
        </w:rPr>
        <w:t>Існуюча ситуація вже зараз призводить до формування єдиної думки щодо необхідності створення екологічно обґрунтованих систем захисту рослин на основі відмови від інтенсивних технологій, що базуються на хімізації сільського господарства. Набір препаратів, що склався</w:t>
      </w:r>
      <w:r>
        <w:rPr>
          <w:sz w:val="28"/>
          <w:szCs w:val="28"/>
        </w:rPr>
        <w:t xml:space="preserve"> </w:t>
      </w:r>
      <w:r w:rsidRPr="004F57CE">
        <w:rPr>
          <w:sz w:val="28"/>
          <w:szCs w:val="28"/>
        </w:rPr>
        <w:t xml:space="preserve">ряд позитивних сторін. Незважаючи на розрізненість зусиль щодо їх створення у світі та в СНД, вдалося розробити велику кількість засобів захисту рослин, різних за спектром та механізмом дії. Збагачення арсеналу </w:t>
      </w:r>
      <w:proofErr w:type="spellStart"/>
      <w:r>
        <w:rPr>
          <w:sz w:val="28"/>
          <w:szCs w:val="28"/>
        </w:rPr>
        <w:t>фітоцидних</w:t>
      </w:r>
      <w:proofErr w:type="spellEnd"/>
      <w:r w:rsidRPr="004F57CE">
        <w:rPr>
          <w:sz w:val="28"/>
          <w:szCs w:val="28"/>
        </w:rPr>
        <w:t xml:space="preserve"> та селективно-профілактичних біопрепаратів</w:t>
      </w:r>
    </w:p>
    <w:p w:rsidR="004F57CE" w:rsidRDefault="004F57CE" w:rsidP="004F57CE">
      <w:pPr>
        <w:spacing w:line="360" w:lineRule="auto"/>
        <w:jc w:val="both"/>
        <w:rPr>
          <w:sz w:val="28"/>
          <w:szCs w:val="28"/>
        </w:rPr>
      </w:pPr>
      <w:r w:rsidRPr="004F57CE">
        <w:rPr>
          <w:sz w:val="28"/>
          <w:szCs w:val="28"/>
        </w:rPr>
        <w:t xml:space="preserve">забезпечує передумови організації нових систем захисту рослин. Їхня основна риса </w:t>
      </w:r>
      <w:r>
        <w:rPr>
          <w:sz w:val="28"/>
          <w:szCs w:val="28"/>
        </w:rPr>
        <w:t>–</w:t>
      </w:r>
      <w:r w:rsidRPr="004F57CE">
        <w:rPr>
          <w:sz w:val="28"/>
          <w:szCs w:val="28"/>
        </w:rPr>
        <w:t xml:space="preserve"> варіювання різних біологічних агентів або сполук природного </w:t>
      </w:r>
      <w:r w:rsidRPr="004F57CE">
        <w:rPr>
          <w:sz w:val="28"/>
          <w:szCs w:val="28"/>
        </w:rPr>
        <w:lastRenderedPageBreak/>
        <w:t>походження (або своєчасне введення в систему альтернативних прийомів). Набір цих прийомів може</w:t>
      </w:r>
      <w:r>
        <w:rPr>
          <w:sz w:val="28"/>
          <w:szCs w:val="28"/>
        </w:rPr>
        <w:t xml:space="preserve"> </w:t>
      </w:r>
      <w:r w:rsidRPr="004F57CE">
        <w:rPr>
          <w:sz w:val="28"/>
          <w:szCs w:val="28"/>
        </w:rPr>
        <w:t>значно уповільнити, а в ряді випадків запобігти розвитку резистентності та сприяти</w:t>
      </w:r>
      <w:r>
        <w:rPr>
          <w:sz w:val="28"/>
          <w:szCs w:val="28"/>
        </w:rPr>
        <w:t xml:space="preserve"> </w:t>
      </w:r>
      <w:r w:rsidRPr="004F57CE">
        <w:rPr>
          <w:sz w:val="28"/>
          <w:szCs w:val="28"/>
        </w:rPr>
        <w:t xml:space="preserve">відновлення процесів природного регулювання чисельності рослиноїдних видів в </w:t>
      </w:r>
      <w:proofErr w:type="spellStart"/>
      <w:r w:rsidRPr="004F57CE">
        <w:rPr>
          <w:sz w:val="28"/>
          <w:szCs w:val="28"/>
        </w:rPr>
        <w:t>агроекосистемах</w:t>
      </w:r>
      <w:proofErr w:type="spellEnd"/>
      <w:r w:rsidR="00AC420A" w:rsidRPr="00AC420A">
        <w:rPr>
          <w:sz w:val="28"/>
          <w:szCs w:val="28"/>
          <w:lang w:val="ru-RU"/>
        </w:rPr>
        <w:t xml:space="preserve"> [21, 22, 23, 38]</w:t>
      </w:r>
      <w:r w:rsidRPr="004F57CE">
        <w:rPr>
          <w:sz w:val="28"/>
          <w:szCs w:val="28"/>
        </w:rPr>
        <w:t xml:space="preserve">. </w:t>
      </w:r>
    </w:p>
    <w:p w:rsidR="004F57CE" w:rsidRDefault="004F57CE" w:rsidP="004F57CE">
      <w:pPr>
        <w:spacing w:line="360" w:lineRule="auto"/>
        <w:ind w:firstLine="709"/>
        <w:jc w:val="both"/>
        <w:rPr>
          <w:sz w:val="28"/>
          <w:szCs w:val="28"/>
        </w:rPr>
      </w:pPr>
      <w:r w:rsidRPr="004F57CE">
        <w:rPr>
          <w:sz w:val="28"/>
          <w:szCs w:val="28"/>
        </w:rPr>
        <w:t xml:space="preserve">Очевидно, що реалізація задачі пов'язана зі здійсненням моніторингу </w:t>
      </w:r>
      <w:r>
        <w:rPr>
          <w:sz w:val="28"/>
          <w:szCs w:val="28"/>
        </w:rPr>
        <w:t xml:space="preserve">поширення </w:t>
      </w:r>
      <w:proofErr w:type="spellStart"/>
      <w:r>
        <w:rPr>
          <w:sz w:val="28"/>
          <w:szCs w:val="28"/>
        </w:rPr>
        <w:t>фітопатогенів</w:t>
      </w:r>
      <w:proofErr w:type="spellEnd"/>
      <w:r w:rsidRPr="004F57CE">
        <w:rPr>
          <w:sz w:val="28"/>
          <w:szCs w:val="28"/>
        </w:rPr>
        <w:t xml:space="preserve">, їх динаміки та локалізації, вивченням принципів саморегулювання міжвидових взаємин у природних та штучних екосистемах, включаючи основні ланки </w:t>
      </w:r>
      <w:r>
        <w:rPr>
          <w:sz w:val="28"/>
          <w:szCs w:val="28"/>
        </w:rPr>
        <w:t>–</w:t>
      </w:r>
      <w:r w:rsidRPr="004F57CE">
        <w:rPr>
          <w:sz w:val="28"/>
          <w:szCs w:val="28"/>
        </w:rPr>
        <w:t xml:space="preserve"> м</w:t>
      </w:r>
      <w:r>
        <w:rPr>
          <w:sz w:val="28"/>
          <w:szCs w:val="28"/>
        </w:rPr>
        <w:t>ікроорганізми, рослини</w:t>
      </w:r>
      <w:r w:rsidR="00AC420A" w:rsidRPr="00AC420A">
        <w:rPr>
          <w:sz w:val="28"/>
          <w:szCs w:val="28"/>
        </w:rPr>
        <w:t xml:space="preserve"> [24, 25, 37]</w:t>
      </w:r>
      <w:r w:rsidRPr="004F57CE">
        <w:rPr>
          <w:sz w:val="28"/>
          <w:szCs w:val="28"/>
        </w:rPr>
        <w:t>.</w:t>
      </w:r>
    </w:p>
    <w:p w:rsidR="004F57CE" w:rsidRDefault="004F57CE" w:rsidP="004F57CE">
      <w:pPr>
        <w:spacing w:line="360" w:lineRule="auto"/>
        <w:ind w:firstLine="709"/>
        <w:jc w:val="both"/>
        <w:rPr>
          <w:sz w:val="28"/>
          <w:szCs w:val="28"/>
        </w:rPr>
      </w:pPr>
      <w:r w:rsidRPr="004F57CE">
        <w:rPr>
          <w:sz w:val="28"/>
          <w:szCs w:val="28"/>
        </w:rPr>
        <w:t>Дуже важливо визначити розумне співвідношення між фундаментальним та прикладним аспектами наукового підходу до біологічного захисту рослин. Також не можна допускати непропорційне підвищення ринкових цін на біопрепарати. Необхідно передбачити і те, що після застосування мікробних препаратів комахи певний час можуть продовжувати харчування, хоч і з меншою інтенсивністю. У цьому випадку можливе деяке зниження товарного виду продукції, проте воно компенсується скороченням терміну очі</w:t>
      </w:r>
      <w:r>
        <w:rPr>
          <w:sz w:val="28"/>
          <w:szCs w:val="28"/>
        </w:rPr>
        <w:t>кування та екологічною чистотою в</w:t>
      </w:r>
      <w:r w:rsidRPr="004F57CE">
        <w:rPr>
          <w:sz w:val="28"/>
          <w:szCs w:val="28"/>
        </w:rPr>
        <w:t>рожаю</w:t>
      </w:r>
      <w:r w:rsidR="00AC420A" w:rsidRPr="00AC420A">
        <w:rPr>
          <w:sz w:val="28"/>
          <w:szCs w:val="28"/>
          <w:lang w:val="ru-RU"/>
        </w:rPr>
        <w:t xml:space="preserve"> </w:t>
      </w:r>
      <w:r w:rsidR="00AC420A" w:rsidRPr="00723457">
        <w:rPr>
          <w:sz w:val="28"/>
          <w:szCs w:val="28"/>
          <w:lang w:val="ru-RU"/>
        </w:rPr>
        <w:t>[26, 36]</w:t>
      </w:r>
      <w:r w:rsidRPr="004F57CE">
        <w:rPr>
          <w:sz w:val="28"/>
          <w:szCs w:val="28"/>
        </w:rPr>
        <w:t>. Дуже перспективні оптимальні препаративні форми, комбіновані засоби, що включають кілька видів мікроорганізмів, нові технології їх застосування, що базуються на чергуванні та поєднанні різних препаратів. Особливо пильна увага приділятиметься</w:t>
      </w:r>
      <w:r>
        <w:rPr>
          <w:sz w:val="28"/>
          <w:szCs w:val="28"/>
        </w:rPr>
        <w:t xml:space="preserve"> </w:t>
      </w:r>
      <w:r w:rsidRPr="004F57CE">
        <w:rPr>
          <w:sz w:val="28"/>
          <w:szCs w:val="28"/>
        </w:rPr>
        <w:t>проблемі токсикологічної оцінки нових засобів та систем, у зв'язку з їх екологічною безпекою та взаємовідносинами з усіма компонентами агробіоценозів, а також впливом</w:t>
      </w:r>
      <w:r>
        <w:rPr>
          <w:sz w:val="28"/>
          <w:szCs w:val="28"/>
        </w:rPr>
        <w:t xml:space="preserve"> </w:t>
      </w:r>
      <w:r w:rsidRPr="004F57CE">
        <w:rPr>
          <w:sz w:val="28"/>
          <w:szCs w:val="28"/>
        </w:rPr>
        <w:t>абіотичних та біотичних факторів на біологічну ефективність</w:t>
      </w:r>
      <w:r w:rsidR="00AC420A" w:rsidRPr="00AC420A">
        <w:rPr>
          <w:sz w:val="28"/>
          <w:szCs w:val="28"/>
        </w:rPr>
        <w:t xml:space="preserve"> [27, 35]</w:t>
      </w:r>
      <w:r w:rsidRPr="004F57CE">
        <w:rPr>
          <w:sz w:val="28"/>
          <w:szCs w:val="28"/>
        </w:rPr>
        <w:t>.</w:t>
      </w:r>
    </w:p>
    <w:p w:rsidR="004F57CE" w:rsidRDefault="00877126" w:rsidP="00877126">
      <w:pPr>
        <w:spacing w:line="360" w:lineRule="auto"/>
        <w:ind w:firstLine="709"/>
        <w:jc w:val="both"/>
        <w:rPr>
          <w:sz w:val="28"/>
          <w:szCs w:val="28"/>
        </w:rPr>
      </w:pPr>
      <w:r w:rsidRPr="00877126">
        <w:rPr>
          <w:sz w:val="28"/>
          <w:szCs w:val="28"/>
        </w:rPr>
        <w:t xml:space="preserve">Під час обговорення перспектив методу необхідно передбачити специфічні особливості, притаманні </w:t>
      </w:r>
      <w:r>
        <w:rPr>
          <w:sz w:val="28"/>
          <w:szCs w:val="28"/>
        </w:rPr>
        <w:t>Полісся</w:t>
      </w:r>
      <w:r w:rsidRPr="00877126">
        <w:rPr>
          <w:sz w:val="28"/>
          <w:szCs w:val="28"/>
        </w:rPr>
        <w:t>. В умовах одного господарства неможливо придбати обладнання для</w:t>
      </w:r>
      <w:r>
        <w:rPr>
          <w:sz w:val="28"/>
          <w:szCs w:val="28"/>
        </w:rPr>
        <w:t xml:space="preserve"> </w:t>
      </w:r>
      <w:r w:rsidRPr="00877126">
        <w:rPr>
          <w:sz w:val="28"/>
          <w:szCs w:val="28"/>
        </w:rPr>
        <w:t>виробництва біопрепаратів</w:t>
      </w:r>
      <w:r w:rsidR="00AC420A" w:rsidRPr="00AC420A">
        <w:rPr>
          <w:sz w:val="28"/>
          <w:szCs w:val="28"/>
          <w:lang w:val="ru-RU"/>
        </w:rPr>
        <w:t xml:space="preserve"> [28., </w:t>
      </w:r>
      <w:proofErr w:type="gramStart"/>
      <w:r w:rsidR="00AC420A" w:rsidRPr="00AC420A">
        <w:rPr>
          <w:sz w:val="28"/>
          <w:szCs w:val="28"/>
          <w:lang w:val="ru-RU"/>
        </w:rPr>
        <w:t>34]</w:t>
      </w:r>
      <w:r w:rsidRPr="00877126">
        <w:rPr>
          <w:sz w:val="28"/>
          <w:szCs w:val="28"/>
        </w:rPr>
        <w:t>.</w:t>
      </w:r>
      <w:proofErr w:type="gramEnd"/>
      <w:r w:rsidRPr="00877126">
        <w:rPr>
          <w:sz w:val="28"/>
          <w:szCs w:val="28"/>
        </w:rPr>
        <w:t xml:space="preserve"> Проте можливо організувати міжгосподарські науково-виробничі лабораторії з фахівцями високої кваліфікації, здатними вирішувати</w:t>
      </w:r>
      <w:r>
        <w:rPr>
          <w:sz w:val="28"/>
          <w:szCs w:val="28"/>
        </w:rPr>
        <w:t xml:space="preserve"> </w:t>
      </w:r>
      <w:r w:rsidRPr="00877126">
        <w:rPr>
          <w:sz w:val="28"/>
          <w:szCs w:val="28"/>
        </w:rPr>
        <w:t>завдання створення нових та удосконалення існуючих препаратів, формування колекцій штамів-</w:t>
      </w:r>
      <w:r w:rsidRPr="00877126">
        <w:rPr>
          <w:sz w:val="28"/>
          <w:szCs w:val="28"/>
        </w:rPr>
        <w:lastRenderedPageBreak/>
        <w:t>продуцентів (беручи до уваги їх нестабільність та здатність до втрати активності), розробки та здійснення методик експрес-тестування у лабораторних та польових</w:t>
      </w:r>
      <w:r>
        <w:rPr>
          <w:sz w:val="28"/>
          <w:szCs w:val="28"/>
        </w:rPr>
        <w:t xml:space="preserve"> </w:t>
      </w:r>
      <w:r w:rsidRPr="00877126">
        <w:rPr>
          <w:sz w:val="28"/>
          <w:szCs w:val="28"/>
        </w:rPr>
        <w:t>умовах, оформлення технічних умов та регламентів виробництва та застосування, а також підготовки документації для реєстрації препаратів у державних структурах</w:t>
      </w:r>
      <w:r w:rsidR="00AC420A" w:rsidRPr="00AC420A">
        <w:rPr>
          <w:sz w:val="28"/>
          <w:szCs w:val="28"/>
        </w:rPr>
        <w:t xml:space="preserve"> [29, 33]</w:t>
      </w:r>
      <w:r w:rsidRPr="00877126">
        <w:rPr>
          <w:sz w:val="28"/>
          <w:szCs w:val="28"/>
        </w:rPr>
        <w:t xml:space="preserve">. Крім того, дуже важлива розробка нових методичних рекомендацій щодо застосування біопрепаратів </w:t>
      </w:r>
      <w:r>
        <w:rPr>
          <w:sz w:val="28"/>
          <w:szCs w:val="28"/>
        </w:rPr>
        <w:t xml:space="preserve">в </w:t>
      </w:r>
      <w:r w:rsidRPr="00877126">
        <w:rPr>
          <w:sz w:val="28"/>
          <w:szCs w:val="28"/>
        </w:rPr>
        <w:t>умовах фермерських господарств, що відрізняються від великих агропромислових комплексів. Невід'ємною частиною цієї системи мають стати експериментальні малотоннажні</w:t>
      </w:r>
      <w:r>
        <w:rPr>
          <w:sz w:val="28"/>
          <w:szCs w:val="28"/>
        </w:rPr>
        <w:t xml:space="preserve"> </w:t>
      </w:r>
      <w:r w:rsidRPr="00877126">
        <w:rPr>
          <w:sz w:val="28"/>
          <w:szCs w:val="28"/>
        </w:rPr>
        <w:t>виробництва із гнучкою системою реагування на запити споживача. Однак у умовах необхідний суворий контроль виробництва із боку державних структур з метою оцінки якості продукції. З юридичного погляду потрібно відрегулювати</w:t>
      </w:r>
      <w:r>
        <w:rPr>
          <w:sz w:val="28"/>
          <w:szCs w:val="28"/>
        </w:rPr>
        <w:t xml:space="preserve"> питання співробітництва у цій </w:t>
      </w:r>
      <w:r w:rsidRPr="00877126">
        <w:rPr>
          <w:sz w:val="28"/>
          <w:szCs w:val="28"/>
        </w:rPr>
        <w:t>області з країнами СНД та Європи, включаючи обмін науково-технічною продукцією, авторські права тощо. Прикладами можуть бути регіональні виробництва біопрепаратів у США та Західній Європі та малотоннажні виробництва України</w:t>
      </w:r>
      <w:r w:rsidR="00AC420A" w:rsidRPr="00AC420A">
        <w:rPr>
          <w:sz w:val="28"/>
          <w:szCs w:val="28"/>
        </w:rPr>
        <w:t xml:space="preserve"> [30, 31, 32]</w:t>
      </w:r>
      <w:r w:rsidRPr="00877126">
        <w:rPr>
          <w:sz w:val="28"/>
          <w:szCs w:val="28"/>
        </w:rPr>
        <w:t>.</w:t>
      </w:r>
    </w:p>
    <w:p w:rsidR="001E7D40" w:rsidRPr="004F57CE" w:rsidRDefault="001E7D40" w:rsidP="00877126">
      <w:pPr>
        <w:spacing w:line="360" w:lineRule="auto"/>
        <w:ind w:firstLine="709"/>
        <w:jc w:val="both"/>
        <w:rPr>
          <w:sz w:val="28"/>
          <w:szCs w:val="28"/>
        </w:rPr>
      </w:pPr>
      <w:r>
        <w:rPr>
          <w:sz w:val="28"/>
          <w:szCs w:val="28"/>
        </w:rPr>
        <w:t>Отже, питання впливу біологічних препаратів висвітлено в кваліфікаційній роботі, їх ефективність та необхідність застосування.</w:t>
      </w:r>
    </w:p>
    <w:p w:rsidR="00D0376C" w:rsidRDefault="00D0376C" w:rsidP="00D0376C">
      <w:pPr>
        <w:widowControl/>
        <w:autoSpaceDE/>
        <w:spacing w:after="160" w:line="256" w:lineRule="auto"/>
        <w:rPr>
          <w:sz w:val="28"/>
          <w:szCs w:val="28"/>
        </w:rPr>
      </w:pPr>
      <w:r>
        <w:rPr>
          <w:sz w:val="28"/>
          <w:szCs w:val="28"/>
        </w:rPr>
        <w:br w:type="page"/>
      </w:r>
    </w:p>
    <w:p w:rsidR="00D0376C" w:rsidRDefault="00D0376C" w:rsidP="00241F8B">
      <w:pPr>
        <w:spacing w:line="360" w:lineRule="auto"/>
        <w:jc w:val="center"/>
        <w:rPr>
          <w:b/>
          <w:sz w:val="28"/>
          <w:szCs w:val="28"/>
          <w:lang w:val="ru-RU"/>
        </w:rPr>
      </w:pPr>
      <w:r>
        <w:rPr>
          <w:b/>
          <w:sz w:val="28"/>
          <w:szCs w:val="28"/>
        </w:rPr>
        <w:lastRenderedPageBreak/>
        <w:t>РОЗДІЛ 2</w:t>
      </w:r>
    </w:p>
    <w:p w:rsidR="00D0376C" w:rsidRDefault="00D0376C" w:rsidP="00241F8B">
      <w:pPr>
        <w:spacing w:line="360" w:lineRule="auto"/>
        <w:jc w:val="center"/>
        <w:rPr>
          <w:b/>
          <w:sz w:val="28"/>
          <w:szCs w:val="28"/>
        </w:rPr>
      </w:pPr>
      <w:r>
        <w:rPr>
          <w:b/>
          <w:sz w:val="28"/>
          <w:szCs w:val="28"/>
        </w:rPr>
        <w:t>ХАРАКТЕРИСТИКА УМОВ ТА МЕТОДИКА</w:t>
      </w:r>
    </w:p>
    <w:p w:rsidR="00D0376C" w:rsidRPr="00CB5BE3" w:rsidRDefault="00D0376C" w:rsidP="00241F8B">
      <w:pPr>
        <w:spacing w:line="360" w:lineRule="auto"/>
        <w:jc w:val="center"/>
        <w:rPr>
          <w:b/>
        </w:rPr>
      </w:pPr>
      <w:r>
        <w:rPr>
          <w:b/>
          <w:sz w:val="28"/>
          <w:szCs w:val="28"/>
        </w:rPr>
        <w:t>ПРОВЕДЕННЯ ДОСЛІДЖЕНЬ</w:t>
      </w:r>
    </w:p>
    <w:p w:rsidR="00D0376C" w:rsidRDefault="00D0376C" w:rsidP="00241F8B">
      <w:pPr>
        <w:spacing w:line="360" w:lineRule="auto"/>
        <w:ind w:firstLine="709"/>
        <w:jc w:val="both"/>
        <w:rPr>
          <w:b/>
        </w:rPr>
      </w:pPr>
      <w:r>
        <w:rPr>
          <w:b/>
          <w:sz w:val="28"/>
          <w:szCs w:val="28"/>
        </w:rPr>
        <w:t>2.1. Місце та умови проведення досліджень</w:t>
      </w:r>
    </w:p>
    <w:p w:rsidR="00F9320E" w:rsidRDefault="00F9320E" w:rsidP="00F9320E">
      <w:pPr>
        <w:spacing w:line="360" w:lineRule="auto"/>
        <w:ind w:firstLine="709"/>
        <w:jc w:val="both"/>
        <w:rPr>
          <w:sz w:val="28"/>
          <w:szCs w:val="28"/>
        </w:rPr>
      </w:pPr>
      <w:r>
        <w:rPr>
          <w:sz w:val="28"/>
          <w:szCs w:val="28"/>
        </w:rPr>
        <w:t xml:space="preserve">Експериментальні дослідження з вивчення дії біологічних препаратів на збудника </w:t>
      </w:r>
      <w:proofErr w:type="spellStart"/>
      <w:r>
        <w:rPr>
          <w:i/>
          <w:sz w:val="28"/>
          <w:szCs w:val="28"/>
        </w:rPr>
        <w:t>Sclerospora</w:t>
      </w:r>
      <w:proofErr w:type="spellEnd"/>
      <w:r>
        <w:rPr>
          <w:i/>
          <w:sz w:val="28"/>
          <w:szCs w:val="28"/>
        </w:rPr>
        <w:t xml:space="preserve"> </w:t>
      </w:r>
      <w:proofErr w:type="spellStart"/>
      <w:r>
        <w:rPr>
          <w:i/>
          <w:sz w:val="28"/>
          <w:szCs w:val="28"/>
        </w:rPr>
        <w:t>graminicola</w:t>
      </w:r>
      <w:proofErr w:type="spellEnd"/>
      <w:r>
        <w:rPr>
          <w:i/>
          <w:sz w:val="28"/>
          <w:szCs w:val="28"/>
        </w:rPr>
        <w:t xml:space="preserve"> </w:t>
      </w:r>
      <w:r>
        <w:rPr>
          <w:sz w:val="28"/>
          <w:szCs w:val="28"/>
        </w:rPr>
        <w:t>та урожайність культури проводили в умовах навчально дослідного поля Поліського університету впродовж 2020–2021 рр.</w:t>
      </w:r>
    </w:p>
    <w:p w:rsidR="00F9320E" w:rsidRDefault="00F9320E" w:rsidP="00F9320E">
      <w:pPr>
        <w:spacing w:line="360" w:lineRule="auto"/>
        <w:ind w:firstLine="709"/>
        <w:jc w:val="both"/>
        <w:rPr>
          <w:sz w:val="28"/>
          <w:szCs w:val="28"/>
        </w:rPr>
      </w:pPr>
      <w:proofErr w:type="spellStart"/>
      <w:r>
        <w:rPr>
          <w:sz w:val="28"/>
          <w:szCs w:val="28"/>
        </w:rPr>
        <w:t>Інедентифікацію</w:t>
      </w:r>
      <w:proofErr w:type="spellEnd"/>
      <w:r>
        <w:rPr>
          <w:sz w:val="28"/>
          <w:szCs w:val="28"/>
        </w:rPr>
        <w:t xml:space="preserve"> </w:t>
      </w:r>
      <w:proofErr w:type="spellStart"/>
      <w:r>
        <w:rPr>
          <w:sz w:val="28"/>
          <w:szCs w:val="28"/>
        </w:rPr>
        <w:t>патогена</w:t>
      </w:r>
      <w:proofErr w:type="spellEnd"/>
      <w:r>
        <w:rPr>
          <w:sz w:val="28"/>
          <w:szCs w:val="28"/>
        </w:rPr>
        <w:t xml:space="preserve"> </w:t>
      </w:r>
      <w:proofErr w:type="spellStart"/>
      <w:r>
        <w:rPr>
          <w:i/>
          <w:sz w:val="28"/>
          <w:szCs w:val="28"/>
        </w:rPr>
        <w:t>Sclerospora</w:t>
      </w:r>
      <w:proofErr w:type="spellEnd"/>
      <w:r>
        <w:rPr>
          <w:i/>
          <w:sz w:val="28"/>
          <w:szCs w:val="28"/>
        </w:rPr>
        <w:t xml:space="preserve"> </w:t>
      </w:r>
      <w:proofErr w:type="spellStart"/>
      <w:r>
        <w:rPr>
          <w:i/>
          <w:sz w:val="28"/>
          <w:szCs w:val="28"/>
        </w:rPr>
        <w:t>graminicola</w:t>
      </w:r>
      <w:proofErr w:type="spellEnd"/>
      <w:r>
        <w:rPr>
          <w:i/>
          <w:sz w:val="28"/>
          <w:szCs w:val="28"/>
        </w:rPr>
        <w:t xml:space="preserve"> </w:t>
      </w:r>
      <w:r>
        <w:rPr>
          <w:sz w:val="28"/>
          <w:szCs w:val="28"/>
        </w:rPr>
        <w:t>здійснювали в лабораторії кафедри захисту рослин з використання мікроскопа.</w:t>
      </w:r>
    </w:p>
    <w:p w:rsidR="00F9320E" w:rsidRDefault="00F9320E" w:rsidP="00F9320E">
      <w:pPr>
        <w:spacing w:line="360" w:lineRule="auto"/>
        <w:ind w:firstLine="708"/>
        <w:jc w:val="both"/>
        <w:rPr>
          <w:sz w:val="28"/>
          <w:szCs w:val="28"/>
        </w:rPr>
      </w:pPr>
      <w:r>
        <w:rPr>
          <w:sz w:val="28"/>
          <w:szCs w:val="28"/>
        </w:rPr>
        <w:t>Метеорологічні умови виявилися сприятливими для проведення досліджень з випробування біологічних препаратів на просі посівному.</w:t>
      </w:r>
    </w:p>
    <w:p w:rsidR="00F9320E" w:rsidRDefault="00F9320E" w:rsidP="00F9320E">
      <w:pPr>
        <w:spacing w:line="360" w:lineRule="auto"/>
        <w:ind w:firstLine="708"/>
        <w:jc w:val="both"/>
        <w:rPr>
          <w:sz w:val="28"/>
          <w:szCs w:val="28"/>
        </w:rPr>
      </w:pPr>
      <w:r>
        <w:rPr>
          <w:sz w:val="28"/>
          <w:szCs w:val="28"/>
        </w:rPr>
        <w:t xml:space="preserve">Сірі лісові легкосуглинкові ґрунти переважали на дослідних ділянках. Вміст гумусу не високий у межах </w:t>
      </w:r>
      <w:r>
        <w:rPr>
          <w:sz w:val="28"/>
          <w:szCs w:val="24"/>
        </w:rPr>
        <w:t>1,67</w:t>
      </w:r>
      <w:r>
        <w:rPr>
          <w:sz w:val="28"/>
          <w:szCs w:val="28"/>
        </w:rPr>
        <w:t xml:space="preserve">–1,98 %. Показник забезпечення </w:t>
      </w:r>
      <w:proofErr w:type="spellStart"/>
      <w:r>
        <w:rPr>
          <w:sz w:val="28"/>
          <w:szCs w:val="28"/>
        </w:rPr>
        <w:t>легкогірдолізованим</w:t>
      </w:r>
      <w:proofErr w:type="spellEnd"/>
      <w:r>
        <w:rPr>
          <w:sz w:val="28"/>
          <w:szCs w:val="28"/>
        </w:rPr>
        <w:t xml:space="preserve"> </w:t>
      </w:r>
      <w:r>
        <w:rPr>
          <w:sz w:val="28"/>
          <w:szCs w:val="28"/>
          <w:lang w:val="en-US"/>
        </w:rPr>
        <w:t>N</w:t>
      </w:r>
      <w:r w:rsidRPr="00F9320E">
        <w:rPr>
          <w:sz w:val="28"/>
          <w:szCs w:val="28"/>
        </w:rPr>
        <w:t xml:space="preserve"> </w:t>
      </w:r>
      <w:r>
        <w:rPr>
          <w:sz w:val="28"/>
          <w:szCs w:val="28"/>
        </w:rPr>
        <w:t xml:space="preserve">– </w:t>
      </w:r>
      <w:r>
        <w:rPr>
          <w:sz w:val="28"/>
          <w:szCs w:val="24"/>
        </w:rPr>
        <w:t>79</w:t>
      </w:r>
      <w:r>
        <w:rPr>
          <w:sz w:val="28"/>
          <w:szCs w:val="28"/>
        </w:rPr>
        <w:t>–</w:t>
      </w:r>
      <w:r>
        <w:rPr>
          <w:sz w:val="28"/>
          <w:szCs w:val="24"/>
        </w:rPr>
        <w:t xml:space="preserve">117 мг/кг, рухомим </w:t>
      </w:r>
      <w:r>
        <w:rPr>
          <w:sz w:val="28"/>
          <w:szCs w:val="24"/>
          <w:lang w:val="en-US"/>
        </w:rPr>
        <w:t>P</w:t>
      </w:r>
      <w:r w:rsidRPr="00F9320E">
        <w:rPr>
          <w:sz w:val="28"/>
          <w:szCs w:val="24"/>
        </w:rPr>
        <w:t xml:space="preserve"> </w:t>
      </w:r>
      <w:r>
        <w:rPr>
          <w:sz w:val="28"/>
          <w:szCs w:val="28"/>
        </w:rPr>
        <w:t xml:space="preserve">– </w:t>
      </w:r>
      <w:r>
        <w:rPr>
          <w:sz w:val="28"/>
          <w:szCs w:val="24"/>
        </w:rPr>
        <w:t>145–185 мг/кг, обмінним </w:t>
      </w:r>
      <w:r>
        <w:rPr>
          <w:sz w:val="28"/>
          <w:szCs w:val="24"/>
          <w:lang w:val="en-US"/>
        </w:rPr>
        <w:t>K</w:t>
      </w:r>
      <w:r w:rsidRPr="00F9320E">
        <w:rPr>
          <w:sz w:val="28"/>
          <w:szCs w:val="24"/>
        </w:rPr>
        <w:t xml:space="preserve"> </w:t>
      </w:r>
      <w:r>
        <w:rPr>
          <w:sz w:val="28"/>
          <w:szCs w:val="28"/>
        </w:rPr>
        <w:t>–</w:t>
      </w:r>
      <w:r>
        <w:rPr>
          <w:sz w:val="28"/>
          <w:szCs w:val="24"/>
        </w:rPr>
        <w:t xml:space="preserve"> 79–114 мг/кг.</w:t>
      </w:r>
    </w:p>
    <w:p w:rsidR="007F240B" w:rsidRDefault="00785D41" w:rsidP="00241F8B">
      <w:pPr>
        <w:spacing w:line="360" w:lineRule="auto"/>
        <w:ind w:firstLine="708"/>
        <w:jc w:val="both"/>
        <w:rPr>
          <w:sz w:val="28"/>
          <w:szCs w:val="28"/>
        </w:rPr>
      </w:pPr>
      <w:r>
        <w:rPr>
          <w:sz w:val="28"/>
          <w:szCs w:val="28"/>
        </w:rPr>
        <w:t xml:space="preserve">Зміни температурних показників та </w:t>
      </w:r>
      <w:proofErr w:type="spellStart"/>
      <w:r>
        <w:rPr>
          <w:sz w:val="28"/>
          <w:szCs w:val="28"/>
        </w:rPr>
        <w:t>волог</w:t>
      </w:r>
      <w:r w:rsidR="0089736B">
        <w:rPr>
          <w:sz w:val="28"/>
          <w:szCs w:val="28"/>
        </w:rPr>
        <w:t>о</w:t>
      </w:r>
      <w:r>
        <w:rPr>
          <w:sz w:val="28"/>
          <w:szCs w:val="28"/>
        </w:rPr>
        <w:t>забезпечення</w:t>
      </w:r>
      <w:proofErr w:type="spellEnd"/>
      <w:r>
        <w:rPr>
          <w:sz w:val="28"/>
          <w:szCs w:val="28"/>
        </w:rPr>
        <w:t xml:space="preserve"> сприяли отриманню достовірних даних, щодо визначення ефективності </w:t>
      </w:r>
      <w:r w:rsidR="00D30D4D">
        <w:rPr>
          <w:sz w:val="28"/>
          <w:szCs w:val="28"/>
        </w:rPr>
        <w:t xml:space="preserve">протруювання насіння та </w:t>
      </w:r>
      <w:r>
        <w:rPr>
          <w:sz w:val="28"/>
          <w:szCs w:val="28"/>
        </w:rPr>
        <w:t>обприскування п</w:t>
      </w:r>
      <w:r w:rsidR="00D30D4D">
        <w:rPr>
          <w:sz w:val="28"/>
          <w:szCs w:val="28"/>
        </w:rPr>
        <w:t>осівів біологічними препаратами.</w:t>
      </w:r>
    </w:p>
    <w:p w:rsidR="00965A81" w:rsidRPr="00965A81" w:rsidRDefault="00965A81" w:rsidP="00965A81">
      <w:pPr>
        <w:spacing w:line="360" w:lineRule="auto"/>
        <w:ind w:firstLine="708"/>
        <w:jc w:val="both"/>
        <w:rPr>
          <w:sz w:val="28"/>
          <w:szCs w:val="28"/>
        </w:rPr>
      </w:pPr>
      <w:r>
        <w:rPr>
          <w:sz w:val="28"/>
          <w:szCs w:val="28"/>
        </w:rPr>
        <w:t>Кліматичні умови місця проведення досліджень</w:t>
      </w:r>
      <w:r w:rsidRPr="00965A81">
        <w:rPr>
          <w:sz w:val="28"/>
          <w:szCs w:val="28"/>
        </w:rPr>
        <w:t xml:space="preserve"> мають характерні риси, що пояснюється, з одного боку – впливом різко-континентального клімату поблизу прилеглих районів, з іншого – ефектом впливу зональності.</w:t>
      </w:r>
    </w:p>
    <w:p w:rsidR="00965A81" w:rsidRDefault="000D29E8" w:rsidP="00965A81">
      <w:pPr>
        <w:spacing w:line="360" w:lineRule="auto"/>
        <w:ind w:firstLine="708"/>
        <w:jc w:val="both"/>
        <w:rPr>
          <w:sz w:val="28"/>
          <w:szCs w:val="28"/>
        </w:rPr>
      </w:pPr>
      <w:r w:rsidRPr="000D29E8">
        <w:rPr>
          <w:sz w:val="28"/>
          <w:szCs w:val="28"/>
        </w:rPr>
        <w:t xml:space="preserve">Залежно від року зона досліджень має нестійкі умови зволоження – внаслідок нерівномірність випадання протягом року опадів. Відповідно до </w:t>
      </w:r>
      <w:proofErr w:type="spellStart"/>
      <w:r w:rsidRPr="000D29E8">
        <w:rPr>
          <w:sz w:val="28"/>
          <w:szCs w:val="28"/>
        </w:rPr>
        <w:t>середньобагаторічних</w:t>
      </w:r>
      <w:proofErr w:type="spellEnd"/>
      <w:r w:rsidRPr="000D29E8">
        <w:rPr>
          <w:sz w:val="28"/>
          <w:szCs w:val="28"/>
        </w:rPr>
        <w:t xml:space="preserve"> спостережень на території дослідної ділянки загальна сума опадів за рік становить 500</w:t>
      </w:r>
      <w:r w:rsidRPr="00965A81">
        <w:rPr>
          <w:sz w:val="28"/>
          <w:szCs w:val="28"/>
        </w:rPr>
        <w:t>–</w:t>
      </w:r>
      <w:r w:rsidRPr="000D29E8">
        <w:rPr>
          <w:sz w:val="28"/>
          <w:szCs w:val="28"/>
        </w:rPr>
        <w:t xml:space="preserve">600 мм, у т. ч. </w:t>
      </w:r>
      <w:r>
        <w:rPr>
          <w:sz w:val="28"/>
          <w:szCs w:val="28"/>
        </w:rPr>
        <w:t>упродовж</w:t>
      </w:r>
      <w:r w:rsidRPr="000D29E8">
        <w:rPr>
          <w:sz w:val="28"/>
          <w:szCs w:val="28"/>
        </w:rPr>
        <w:t xml:space="preserve"> активного вегетаційного періоду рослин – </w:t>
      </w:r>
      <w:r>
        <w:rPr>
          <w:sz w:val="28"/>
          <w:szCs w:val="28"/>
        </w:rPr>
        <w:t>350</w:t>
      </w:r>
      <w:r w:rsidRPr="00965A81">
        <w:rPr>
          <w:sz w:val="28"/>
          <w:szCs w:val="28"/>
        </w:rPr>
        <w:t>–</w:t>
      </w:r>
      <w:r>
        <w:rPr>
          <w:sz w:val="28"/>
          <w:szCs w:val="28"/>
        </w:rPr>
        <w:t>380 </w:t>
      </w:r>
      <w:r w:rsidRPr="000D29E8">
        <w:rPr>
          <w:sz w:val="28"/>
          <w:szCs w:val="28"/>
        </w:rPr>
        <w:t>мм. Гідротермічний коефіцієнт знаходиться у межах 1,</w:t>
      </w:r>
      <w:r>
        <w:rPr>
          <w:sz w:val="28"/>
          <w:szCs w:val="28"/>
        </w:rPr>
        <w:t>0</w:t>
      </w:r>
      <w:r w:rsidR="00AC420A" w:rsidRPr="000D29E8">
        <w:rPr>
          <w:sz w:val="28"/>
          <w:szCs w:val="28"/>
        </w:rPr>
        <w:t>–</w:t>
      </w:r>
      <w:r w:rsidRPr="000D29E8">
        <w:rPr>
          <w:sz w:val="28"/>
          <w:szCs w:val="28"/>
        </w:rPr>
        <w:t>1,</w:t>
      </w:r>
      <w:r>
        <w:rPr>
          <w:sz w:val="28"/>
          <w:szCs w:val="28"/>
        </w:rPr>
        <w:t>2</w:t>
      </w:r>
      <w:r w:rsidRPr="000D29E8">
        <w:rPr>
          <w:sz w:val="28"/>
          <w:szCs w:val="28"/>
        </w:rPr>
        <w:t>. Протягом активного періоду вегетації рослин загальна сума температур становить 2800</w:t>
      </w:r>
      <w:r w:rsidRPr="00965A81">
        <w:rPr>
          <w:sz w:val="28"/>
          <w:szCs w:val="28"/>
        </w:rPr>
        <w:t>–</w:t>
      </w:r>
      <w:r w:rsidRPr="000D29E8">
        <w:rPr>
          <w:sz w:val="28"/>
          <w:szCs w:val="28"/>
        </w:rPr>
        <w:t>3200</w:t>
      </w:r>
      <w:r>
        <w:rPr>
          <w:sz w:val="28"/>
          <w:szCs w:val="28"/>
        </w:rPr>
        <w:t> </w:t>
      </w:r>
      <w:r w:rsidR="00AC420A" w:rsidRPr="00AC420A">
        <w:rPr>
          <w:sz w:val="28"/>
          <w:szCs w:val="28"/>
          <w:vertAlign w:val="superscript"/>
          <w:lang w:val="ru-RU"/>
        </w:rPr>
        <w:t>0</w:t>
      </w:r>
      <w:r w:rsidR="00AC420A" w:rsidRPr="000D29E8">
        <w:rPr>
          <w:sz w:val="28"/>
          <w:szCs w:val="28"/>
        </w:rPr>
        <w:t>С</w:t>
      </w:r>
      <w:r w:rsidRPr="000D29E8">
        <w:rPr>
          <w:sz w:val="28"/>
          <w:szCs w:val="28"/>
        </w:rPr>
        <w:t xml:space="preserve">. середньомісячна </w:t>
      </w:r>
      <w:r w:rsidRPr="000D29E8">
        <w:rPr>
          <w:sz w:val="28"/>
          <w:szCs w:val="28"/>
        </w:rPr>
        <w:lastRenderedPageBreak/>
        <w:t>температура повітря у липні становить 21,9</w:t>
      </w:r>
      <w:r>
        <w:rPr>
          <w:sz w:val="28"/>
          <w:szCs w:val="28"/>
        </w:rPr>
        <w:t> </w:t>
      </w:r>
      <w:r w:rsidR="00AC420A" w:rsidRPr="00AC420A">
        <w:rPr>
          <w:sz w:val="28"/>
          <w:szCs w:val="28"/>
          <w:vertAlign w:val="superscript"/>
          <w:lang w:val="ru-RU"/>
        </w:rPr>
        <w:t>0</w:t>
      </w:r>
      <w:r w:rsidR="00AC420A" w:rsidRPr="000D29E8">
        <w:rPr>
          <w:sz w:val="28"/>
          <w:szCs w:val="28"/>
        </w:rPr>
        <w:t>С</w:t>
      </w:r>
      <w:r w:rsidRPr="000D29E8">
        <w:rPr>
          <w:sz w:val="28"/>
          <w:szCs w:val="28"/>
        </w:rPr>
        <w:t>, у найхолоднішому – січні – -3,7</w:t>
      </w:r>
      <w:r>
        <w:rPr>
          <w:sz w:val="28"/>
          <w:szCs w:val="28"/>
        </w:rPr>
        <w:t> </w:t>
      </w:r>
      <w:r w:rsidR="00AC420A" w:rsidRPr="00AC420A">
        <w:rPr>
          <w:sz w:val="28"/>
          <w:szCs w:val="28"/>
          <w:vertAlign w:val="superscript"/>
          <w:lang w:val="ru-RU"/>
        </w:rPr>
        <w:t>0</w:t>
      </w:r>
      <w:r w:rsidR="00AC420A" w:rsidRPr="000D29E8">
        <w:rPr>
          <w:sz w:val="28"/>
          <w:szCs w:val="28"/>
        </w:rPr>
        <w:t>С</w:t>
      </w:r>
      <w:r w:rsidRPr="000D29E8">
        <w:rPr>
          <w:sz w:val="28"/>
          <w:szCs w:val="28"/>
        </w:rPr>
        <w:t>.</w:t>
      </w:r>
    </w:p>
    <w:p w:rsidR="00215357" w:rsidRPr="00215357" w:rsidRDefault="00A76915" w:rsidP="00215357">
      <w:pPr>
        <w:spacing w:line="360" w:lineRule="auto"/>
        <w:ind w:firstLine="708"/>
        <w:jc w:val="both"/>
        <w:rPr>
          <w:sz w:val="28"/>
          <w:szCs w:val="28"/>
        </w:rPr>
      </w:pPr>
      <w:r>
        <w:rPr>
          <w:noProof/>
          <w:lang w:val="ru-RU" w:eastAsia="ru-RU" w:bidi="ar-SA"/>
        </w:rPr>
        <mc:AlternateContent>
          <mc:Choice Requires="wpg">
            <w:drawing>
              <wp:anchor distT="0" distB="0" distL="114300" distR="114300" simplePos="0" relativeHeight="251659264" behindDoc="0" locked="0" layoutInCell="1" allowOverlap="1" wp14:anchorId="4EDB4FE0" wp14:editId="4E943165">
                <wp:simplePos x="0" y="0"/>
                <wp:positionH relativeFrom="column">
                  <wp:posOffset>-70485</wp:posOffset>
                </wp:positionH>
                <wp:positionV relativeFrom="paragraph">
                  <wp:posOffset>1464945</wp:posOffset>
                </wp:positionV>
                <wp:extent cx="6002655" cy="3871595"/>
                <wp:effectExtent l="0" t="0" r="17145" b="14605"/>
                <wp:wrapNone/>
                <wp:docPr id="6" name="Группа 11"/>
                <wp:cNvGraphicFramePr/>
                <a:graphic xmlns:a="http://schemas.openxmlformats.org/drawingml/2006/main">
                  <a:graphicData uri="http://schemas.microsoft.com/office/word/2010/wordprocessingGroup">
                    <wpg:wgp>
                      <wpg:cNvGrpSpPr/>
                      <wpg:grpSpPr>
                        <a:xfrm>
                          <a:off x="0" y="0"/>
                          <a:ext cx="6002655" cy="3871595"/>
                          <a:chOff x="0" y="-192158"/>
                          <a:chExt cx="5990400" cy="3898526"/>
                        </a:xfrm>
                      </wpg:grpSpPr>
                      <wpg:graphicFrame>
                        <wpg:cNvPr id="7" name="Диаграмма 7"/>
                        <wpg:cNvFrPr>
                          <a:graphicFrameLocks/>
                        </wpg:cNvFrPr>
                        <wpg:xfrm>
                          <a:off x="0" y="-192158"/>
                          <a:ext cx="5990400" cy="3898526"/>
                        </wpg:xfrm>
                        <a:graphic>
                          <a:graphicData uri="http://schemas.openxmlformats.org/drawingml/2006/chart">
                            <c:chart xmlns:c="http://schemas.openxmlformats.org/drawingml/2006/chart" xmlns:r="http://schemas.openxmlformats.org/officeDocument/2006/relationships" r:id="rId11"/>
                          </a:graphicData>
                        </a:graphic>
                      </wpg:graphicFrame>
                      <wps:wsp>
                        <wps:cNvPr id="8" name="Прямая соединительная линия 8"/>
                        <wps:cNvCnPr/>
                        <wps:spPr>
                          <a:xfrm>
                            <a:off x="370243" y="3113217"/>
                            <a:ext cx="0" cy="263562"/>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wps:wsp>
                        <wps:cNvPr id="9" name="Прямая соединительная линия 9"/>
                        <wps:cNvCnPr/>
                        <wps:spPr>
                          <a:xfrm>
                            <a:off x="1701950" y="3065704"/>
                            <a:ext cx="0" cy="263562"/>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Группа 11" o:spid="_x0000_s1026" style="position:absolute;margin-left:-5.55pt;margin-top:115.35pt;width:472.65pt;height:304.85pt;z-index:251659264;mso-height-relative:margin" coordorigin=",-1921" coordsize="59904,38985" o:gfxdata="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7" o:spid="_x0000_s1027" type="#_x0000_t75" style="position:absolute;top:-1921;width:59983;height:390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">
                  <v:imagedata r:id="rId12" o:title=""/>
                  <o:lock v:ext="edit" aspectratio="f"/>
                </v:shape>
                <v:line id="Прямая соединительная линия 8" o:spid="_x0000_s1028" style="position:absolute;visibility:visible;mso-wrap-style:square" from="3702,31132" to="3702,33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lOzcAAAADaAAAADwAAAGRycy9kb3ducmV2LnhtbERPTYvCMBC9L/gfwgheljVdDyJdo4hY&#10;FBVE3QWPQzO2xWbSTaLWf28OgsfH+x5PW1OLGzlfWVbw3U9AEOdWV1wo+D1mXyMQPiBrrC2Tggd5&#10;mE46H2NMtb3znm6HUIgYwj5FBWUITSqlz0sy6Pu2IY7c2TqDIUJXSO3wHsNNLQdJMpQGK44NJTY0&#10;Lym/HK5GwX9xknox+lue6bTbZp/Zxqw3Tqlet539gAjUhrf45V5pBXFrvBJvgJ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pTs3AAAAA2gAAAA8AAAAAAAAAAAAAAAAA&#10;oQIAAGRycy9kb3ducmV2LnhtbFBLBQYAAAAABAAEAPkAAACOAwAAAAA=&#10;" strokecolor="#cfcdcd [2894]" strokeweight=".5pt">
                  <v:stroke joinstyle="miter"/>
                </v:line>
                <v:line id="Прямая соединительная линия 9" o:spid="_x0000_s1029" style="position:absolute;visibility:visible;mso-wrap-style:square" from="17019,30657" to="17019,3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rVsQAAADaAAAADwAAAGRycy9kb3ducmV2LnhtbESPQWsCMRSE74L/ITzBS6nZeii6NYpI&#10;F6UKolXw+Ng8d5duXtYk6vbfN0LB4zAz3zCTWWtqcSPnK8sK3gYJCOLc6ooLBYfv7HUEwgdkjbVl&#10;UvBLHmbTbmeCqbZ33tFtHwoRIexTVFCG0KRS+rwkg35gG+Lona0zGKJ0hdQO7xFuajlMkndpsOK4&#10;UGJDi5Lyn/3VKLgUJ6k/R8flmU7bTfaSrc3X2inV77XzDxCB2vAM/7dXWsEYHlfiDZ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5etWxAAAANoAAAAPAAAAAAAAAAAA&#10;AAAAAKECAABkcnMvZG93bnJldi54bWxQSwUGAAAAAAQABAD5AAAAkgMAAAAA&#10;" strokecolor="#cfcdcd [2894]" strokeweight=".5pt">
                  <v:stroke joinstyle="miter"/>
                </v:line>
              </v:group>
            </w:pict>
          </mc:Fallback>
        </mc:AlternateContent>
      </w:r>
      <w:r w:rsidR="00215357" w:rsidRPr="00215357">
        <w:rPr>
          <w:sz w:val="28"/>
          <w:szCs w:val="28"/>
        </w:rPr>
        <w:t>На початку першого весняного місяця відзначається схід снігового покрову; з кінця березня до початку квітня вегетаційний період відновлюється. До кінця квітня – початку травня ґрунт прогрівається до температури 8</w:t>
      </w:r>
      <w:r w:rsidR="00215357" w:rsidRPr="000D29E8">
        <w:rPr>
          <w:sz w:val="28"/>
          <w:szCs w:val="28"/>
        </w:rPr>
        <w:t>–</w:t>
      </w:r>
      <w:r w:rsidR="00215357" w:rsidRPr="00215357">
        <w:rPr>
          <w:sz w:val="28"/>
          <w:szCs w:val="28"/>
        </w:rPr>
        <w:t>12</w:t>
      </w:r>
      <w:r w:rsidR="00215357">
        <w:rPr>
          <w:sz w:val="28"/>
          <w:szCs w:val="28"/>
        </w:rPr>
        <w:t> </w:t>
      </w:r>
      <w:r w:rsidR="00AC420A" w:rsidRPr="00AC420A">
        <w:rPr>
          <w:sz w:val="28"/>
          <w:szCs w:val="28"/>
          <w:vertAlign w:val="superscript"/>
        </w:rPr>
        <w:t>0</w:t>
      </w:r>
      <w:r w:rsidR="00AC420A" w:rsidRPr="000D29E8">
        <w:rPr>
          <w:sz w:val="28"/>
          <w:szCs w:val="28"/>
        </w:rPr>
        <w:t>С</w:t>
      </w:r>
      <w:r w:rsidR="00215357" w:rsidRPr="00215357">
        <w:rPr>
          <w:sz w:val="28"/>
          <w:szCs w:val="28"/>
        </w:rPr>
        <w:t>. Середня температура за добу переходить через позначку +5</w:t>
      </w:r>
      <w:r w:rsidR="00215357">
        <w:rPr>
          <w:sz w:val="28"/>
          <w:szCs w:val="28"/>
        </w:rPr>
        <w:t> </w:t>
      </w:r>
      <w:r w:rsidR="00AC420A" w:rsidRPr="00AC420A">
        <w:rPr>
          <w:sz w:val="28"/>
          <w:szCs w:val="28"/>
          <w:vertAlign w:val="superscript"/>
          <w:lang w:val="ru-RU"/>
        </w:rPr>
        <w:t>0</w:t>
      </w:r>
      <w:r w:rsidR="00AC420A" w:rsidRPr="000D29E8">
        <w:rPr>
          <w:sz w:val="28"/>
          <w:szCs w:val="28"/>
        </w:rPr>
        <w:t>С</w:t>
      </w:r>
      <w:r w:rsidR="00215357" w:rsidRPr="00215357">
        <w:rPr>
          <w:sz w:val="28"/>
          <w:szCs w:val="28"/>
        </w:rPr>
        <w:t>, здебільшо</w:t>
      </w:r>
      <w:r w:rsidR="00215357">
        <w:rPr>
          <w:sz w:val="28"/>
          <w:szCs w:val="28"/>
        </w:rPr>
        <w:t>го: навесні – на початку квітня</w:t>
      </w:r>
      <w:r w:rsidR="00215357" w:rsidRPr="00215357">
        <w:rPr>
          <w:sz w:val="28"/>
          <w:szCs w:val="28"/>
        </w:rPr>
        <w:t>.</w:t>
      </w:r>
    </w:p>
    <w:p w:rsidR="0090374E" w:rsidRPr="00723457" w:rsidRDefault="0090374E" w:rsidP="0090374E">
      <w:pPr>
        <w:spacing w:line="360" w:lineRule="auto"/>
        <w:jc w:val="both"/>
        <w:rPr>
          <w:noProof/>
          <w:lang w:val="ru-RU" w:eastAsia="ru-RU" w:bidi="ar-SA"/>
        </w:rPr>
      </w:pPr>
    </w:p>
    <w:p w:rsidR="00A76915" w:rsidRPr="00723457" w:rsidRDefault="00A76915" w:rsidP="0090374E">
      <w:pPr>
        <w:spacing w:line="360" w:lineRule="auto"/>
        <w:jc w:val="both"/>
        <w:rPr>
          <w:noProof/>
          <w:lang w:val="ru-RU" w:eastAsia="ru-RU" w:bidi="ar-SA"/>
        </w:rPr>
      </w:pPr>
    </w:p>
    <w:p w:rsidR="00A76915" w:rsidRPr="00723457" w:rsidRDefault="00A76915" w:rsidP="0090374E">
      <w:pPr>
        <w:spacing w:line="360" w:lineRule="auto"/>
        <w:jc w:val="both"/>
        <w:rPr>
          <w:noProof/>
          <w:lang w:val="ru-RU" w:eastAsia="ru-RU" w:bidi="ar-SA"/>
        </w:rPr>
      </w:pPr>
    </w:p>
    <w:p w:rsidR="00A76915" w:rsidRPr="00723457" w:rsidRDefault="00A76915" w:rsidP="0090374E">
      <w:pPr>
        <w:spacing w:line="360" w:lineRule="auto"/>
        <w:jc w:val="both"/>
        <w:rPr>
          <w:noProof/>
          <w:lang w:val="ru-RU" w:eastAsia="ru-RU" w:bidi="ar-SA"/>
        </w:rPr>
      </w:pPr>
    </w:p>
    <w:p w:rsidR="00A76915" w:rsidRPr="00723457" w:rsidRDefault="00A76915" w:rsidP="0090374E">
      <w:pPr>
        <w:spacing w:line="360" w:lineRule="auto"/>
        <w:jc w:val="both"/>
        <w:rPr>
          <w:noProof/>
          <w:lang w:val="ru-RU" w:eastAsia="ru-RU" w:bidi="ar-SA"/>
        </w:rPr>
      </w:pPr>
    </w:p>
    <w:p w:rsidR="00A76915" w:rsidRPr="00723457" w:rsidRDefault="00A76915" w:rsidP="0090374E">
      <w:pPr>
        <w:spacing w:line="360" w:lineRule="auto"/>
        <w:jc w:val="both"/>
        <w:rPr>
          <w:noProof/>
          <w:lang w:val="ru-RU" w:eastAsia="ru-RU" w:bidi="ar-SA"/>
        </w:rPr>
      </w:pPr>
    </w:p>
    <w:p w:rsidR="00A76915" w:rsidRPr="00723457" w:rsidRDefault="00A76915" w:rsidP="0090374E">
      <w:pPr>
        <w:spacing w:line="360" w:lineRule="auto"/>
        <w:jc w:val="both"/>
        <w:rPr>
          <w:noProof/>
          <w:lang w:val="ru-RU" w:eastAsia="ru-RU" w:bidi="ar-SA"/>
        </w:rPr>
      </w:pPr>
    </w:p>
    <w:p w:rsidR="00A76915" w:rsidRPr="00723457" w:rsidRDefault="00A76915" w:rsidP="0090374E">
      <w:pPr>
        <w:spacing w:line="360" w:lineRule="auto"/>
        <w:jc w:val="both"/>
        <w:rPr>
          <w:noProof/>
          <w:lang w:val="ru-RU" w:eastAsia="ru-RU" w:bidi="ar-SA"/>
        </w:rPr>
      </w:pPr>
    </w:p>
    <w:p w:rsidR="00577608" w:rsidRPr="00723457" w:rsidRDefault="00577608" w:rsidP="0090374E">
      <w:pPr>
        <w:spacing w:line="360" w:lineRule="auto"/>
        <w:jc w:val="both"/>
        <w:rPr>
          <w:noProof/>
          <w:lang w:val="ru-RU" w:eastAsia="ru-RU" w:bidi="ar-SA"/>
        </w:rPr>
      </w:pPr>
    </w:p>
    <w:p w:rsidR="00577608" w:rsidRPr="00723457" w:rsidRDefault="00577608" w:rsidP="0090374E">
      <w:pPr>
        <w:spacing w:line="360" w:lineRule="auto"/>
        <w:jc w:val="both"/>
        <w:rPr>
          <w:noProof/>
          <w:lang w:val="ru-RU" w:eastAsia="ru-RU" w:bidi="ar-SA"/>
        </w:rPr>
      </w:pPr>
    </w:p>
    <w:p w:rsidR="00577608" w:rsidRPr="00723457" w:rsidRDefault="00577608" w:rsidP="0090374E">
      <w:pPr>
        <w:spacing w:line="360" w:lineRule="auto"/>
        <w:jc w:val="both"/>
        <w:rPr>
          <w:noProof/>
          <w:lang w:val="ru-RU" w:eastAsia="ru-RU" w:bidi="ar-SA"/>
        </w:rPr>
      </w:pPr>
    </w:p>
    <w:p w:rsidR="00577608" w:rsidRPr="00723457" w:rsidRDefault="00577608" w:rsidP="0090374E">
      <w:pPr>
        <w:spacing w:line="360" w:lineRule="auto"/>
        <w:jc w:val="both"/>
        <w:rPr>
          <w:sz w:val="28"/>
          <w:szCs w:val="28"/>
          <w:lang w:val="ru-RU"/>
        </w:rPr>
      </w:pPr>
    </w:p>
    <w:p w:rsidR="00A76915" w:rsidRPr="00723457" w:rsidRDefault="00A76915" w:rsidP="0090374E">
      <w:pPr>
        <w:spacing w:line="360" w:lineRule="auto"/>
        <w:jc w:val="both"/>
        <w:rPr>
          <w:sz w:val="28"/>
          <w:szCs w:val="28"/>
          <w:lang w:val="ru-RU"/>
        </w:rPr>
      </w:pPr>
    </w:p>
    <w:p w:rsidR="00A76915" w:rsidRPr="00723457" w:rsidRDefault="00A76915" w:rsidP="0090374E">
      <w:pPr>
        <w:spacing w:line="360" w:lineRule="auto"/>
        <w:jc w:val="both"/>
        <w:rPr>
          <w:sz w:val="28"/>
          <w:szCs w:val="28"/>
          <w:lang w:val="ru-RU"/>
        </w:rPr>
      </w:pPr>
    </w:p>
    <w:p w:rsidR="00A76915" w:rsidRPr="00723457" w:rsidRDefault="00A76915" w:rsidP="0090374E">
      <w:pPr>
        <w:spacing w:line="360" w:lineRule="auto"/>
        <w:jc w:val="both"/>
        <w:rPr>
          <w:sz w:val="28"/>
          <w:szCs w:val="28"/>
          <w:lang w:val="ru-RU"/>
        </w:rPr>
      </w:pPr>
    </w:p>
    <w:p w:rsidR="00D0376C" w:rsidRDefault="00BA6DAC" w:rsidP="00D0376C">
      <w:pPr>
        <w:spacing w:line="360" w:lineRule="auto"/>
        <w:jc w:val="center"/>
        <w:rPr>
          <w:b/>
          <w:sz w:val="28"/>
          <w:szCs w:val="28"/>
        </w:rPr>
      </w:pPr>
      <w:r>
        <w:rPr>
          <w:b/>
          <w:sz w:val="28"/>
          <w:szCs w:val="28"/>
        </w:rPr>
        <w:t xml:space="preserve">Рис. 2.1. Погодні умови </w:t>
      </w:r>
      <w:proofErr w:type="spellStart"/>
      <w:r>
        <w:rPr>
          <w:b/>
          <w:sz w:val="28"/>
          <w:szCs w:val="28"/>
        </w:rPr>
        <w:t>внгетації</w:t>
      </w:r>
      <w:proofErr w:type="spellEnd"/>
      <w:r>
        <w:rPr>
          <w:b/>
          <w:sz w:val="28"/>
          <w:szCs w:val="28"/>
        </w:rPr>
        <w:t xml:space="preserve"> проса посівного</w:t>
      </w:r>
      <w:r w:rsidR="00D0376C">
        <w:rPr>
          <w:b/>
          <w:sz w:val="28"/>
          <w:szCs w:val="28"/>
        </w:rPr>
        <w:t>, 20</w:t>
      </w:r>
      <w:r>
        <w:rPr>
          <w:b/>
          <w:sz w:val="28"/>
          <w:szCs w:val="28"/>
        </w:rPr>
        <w:t>20</w:t>
      </w:r>
      <w:r w:rsidRPr="00BA6DAC">
        <w:rPr>
          <w:b/>
          <w:sz w:val="28"/>
          <w:szCs w:val="28"/>
        </w:rPr>
        <w:t>–</w:t>
      </w:r>
      <w:r w:rsidR="00D0376C">
        <w:rPr>
          <w:b/>
          <w:sz w:val="28"/>
          <w:szCs w:val="28"/>
        </w:rPr>
        <w:t>20</w:t>
      </w:r>
      <w:r>
        <w:rPr>
          <w:b/>
          <w:sz w:val="28"/>
          <w:szCs w:val="28"/>
        </w:rPr>
        <w:t>21</w:t>
      </w:r>
      <w:r w:rsidR="00D0376C">
        <w:rPr>
          <w:b/>
          <w:sz w:val="28"/>
          <w:szCs w:val="28"/>
        </w:rPr>
        <w:t xml:space="preserve">рр. </w:t>
      </w:r>
    </w:p>
    <w:p w:rsidR="00215357" w:rsidRDefault="00215357" w:rsidP="00215357">
      <w:pPr>
        <w:spacing w:line="360" w:lineRule="auto"/>
        <w:ind w:firstLine="708"/>
        <w:jc w:val="both"/>
        <w:rPr>
          <w:sz w:val="28"/>
          <w:szCs w:val="28"/>
        </w:rPr>
      </w:pPr>
      <w:r>
        <w:rPr>
          <w:sz w:val="28"/>
          <w:szCs w:val="28"/>
        </w:rPr>
        <w:t>Л</w:t>
      </w:r>
      <w:r w:rsidRPr="00215357">
        <w:rPr>
          <w:sz w:val="28"/>
          <w:szCs w:val="28"/>
        </w:rPr>
        <w:t>іто досить спекотне, найбільша температура може досягати значень +37</w:t>
      </w:r>
      <w:r>
        <w:rPr>
          <w:sz w:val="28"/>
          <w:szCs w:val="28"/>
        </w:rPr>
        <w:t> </w:t>
      </w:r>
      <w:r w:rsidR="00AC420A" w:rsidRPr="00AC420A">
        <w:rPr>
          <w:sz w:val="28"/>
          <w:szCs w:val="28"/>
          <w:vertAlign w:val="superscript"/>
          <w:lang w:val="ru-RU"/>
        </w:rPr>
        <w:t>0</w:t>
      </w:r>
      <w:r w:rsidR="00AC420A" w:rsidRPr="000D29E8">
        <w:rPr>
          <w:sz w:val="28"/>
          <w:szCs w:val="28"/>
        </w:rPr>
        <w:t>С</w:t>
      </w:r>
      <w:r w:rsidRPr="00215357">
        <w:rPr>
          <w:sz w:val="28"/>
          <w:szCs w:val="28"/>
        </w:rPr>
        <w:t xml:space="preserve"> та вище. Кількість днів із високими температурами становить 40. Підвищений температурний режим теплого періоду викликають збільшення випаровуваності, що перевищує загальну суму опадів. У липні-серпні відносна вологість повітря знижується до 62</w:t>
      </w:r>
      <w:r w:rsidRPr="000D29E8">
        <w:rPr>
          <w:sz w:val="28"/>
          <w:szCs w:val="28"/>
        </w:rPr>
        <w:t>–</w:t>
      </w:r>
      <w:r w:rsidRPr="00215357">
        <w:rPr>
          <w:sz w:val="28"/>
          <w:szCs w:val="28"/>
        </w:rPr>
        <w:t>59</w:t>
      </w:r>
      <w:r>
        <w:rPr>
          <w:sz w:val="28"/>
          <w:szCs w:val="28"/>
        </w:rPr>
        <w:t> </w:t>
      </w:r>
      <w:r w:rsidRPr="00215357">
        <w:rPr>
          <w:sz w:val="28"/>
          <w:szCs w:val="28"/>
        </w:rPr>
        <w:t>%, що негативно позначається згодом на зростанні та розвитку сільськогосподарських культур.</w:t>
      </w:r>
    </w:p>
    <w:p w:rsidR="00215357" w:rsidRPr="00215357" w:rsidRDefault="00215357" w:rsidP="00215357">
      <w:pPr>
        <w:spacing w:line="360" w:lineRule="auto"/>
        <w:ind w:firstLine="708"/>
        <w:jc w:val="both"/>
        <w:rPr>
          <w:sz w:val="28"/>
          <w:szCs w:val="28"/>
        </w:rPr>
      </w:pPr>
      <w:r w:rsidRPr="00215357">
        <w:rPr>
          <w:sz w:val="28"/>
          <w:szCs w:val="28"/>
        </w:rPr>
        <w:t xml:space="preserve">Вологи у ґрунті накопичується в основному за рахунок опадів, що </w:t>
      </w:r>
      <w:r w:rsidRPr="00215357">
        <w:rPr>
          <w:sz w:val="28"/>
          <w:szCs w:val="28"/>
        </w:rPr>
        <w:lastRenderedPageBreak/>
        <w:t>випадають у холодний період року, цьому сприяють такі явища взимку, як промерзання ґрунту на невелику глибину, невисоке випаровування та часті відлиги.</w:t>
      </w:r>
    </w:p>
    <w:p w:rsidR="00215357" w:rsidRDefault="00215357" w:rsidP="00215357">
      <w:pPr>
        <w:spacing w:line="360" w:lineRule="auto"/>
        <w:ind w:firstLine="708"/>
        <w:jc w:val="both"/>
        <w:rPr>
          <w:sz w:val="28"/>
          <w:szCs w:val="28"/>
        </w:rPr>
      </w:pPr>
      <w:r w:rsidRPr="00215357">
        <w:rPr>
          <w:sz w:val="28"/>
          <w:szCs w:val="28"/>
        </w:rPr>
        <w:t xml:space="preserve">До позитивних аспектів клімату території </w:t>
      </w:r>
      <w:r>
        <w:rPr>
          <w:sz w:val="28"/>
          <w:szCs w:val="28"/>
        </w:rPr>
        <w:t>навчально-дослідного поля</w:t>
      </w:r>
      <w:r w:rsidRPr="00215357">
        <w:rPr>
          <w:sz w:val="28"/>
          <w:szCs w:val="28"/>
        </w:rPr>
        <w:t xml:space="preserve"> відносяться висока сума позитивних температур і як результат тривалий вегетаційний період рослин, негативним – нерівномірне залежно від пори року випадання опадів та їх зливовий характер, часті відлиги та, як наслідок цього – сильно нестійкий сніговий покрив, суховії та засухи . В цілому, кліматичні умови сприятливі для </w:t>
      </w:r>
      <w:r>
        <w:rPr>
          <w:sz w:val="28"/>
          <w:szCs w:val="28"/>
        </w:rPr>
        <w:t>вирощування</w:t>
      </w:r>
      <w:r w:rsidRPr="00215357">
        <w:rPr>
          <w:sz w:val="28"/>
          <w:szCs w:val="28"/>
        </w:rPr>
        <w:t xml:space="preserve"> районованих сортів </w:t>
      </w:r>
      <w:r>
        <w:rPr>
          <w:sz w:val="28"/>
          <w:szCs w:val="28"/>
        </w:rPr>
        <w:t>проса посівного</w:t>
      </w:r>
      <w:r w:rsidRPr="00215357">
        <w:rPr>
          <w:sz w:val="28"/>
          <w:szCs w:val="28"/>
        </w:rPr>
        <w:t>.</w:t>
      </w:r>
    </w:p>
    <w:p w:rsidR="00D0376C" w:rsidRDefault="00D0376C" w:rsidP="00D0376C">
      <w:pPr>
        <w:spacing w:line="360" w:lineRule="auto"/>
        <w:ind w:firstLine="709"/>
        <w:rPr>
          <w:b/>
          <w:sz w:val="28"/>
          <w:szCs w:val="28"/>
        </w:rPr>
      </w:pPr>
      <w:r>
        <w:rPr>
          <w:b/>
          <w:sz w:val="28"/>
          <w:szCs w:val="28"/>
        </w:rPr>
        <w:t xml:space="preserve">2.2. Методика проведення досліджень </w:t>
      </w:r>
    </w:p>
    <w:p w:rsidR="00B92486" w:rsidRDefault="00B92486" w:rsidP="00906AFD">
      <w:pPr>
        <w:spacing w:line="360" w:lineRule="auto"/>
        <w:ind w:firstLine="709"/>
        <w:jc w:val="both"/>
      </w:pPr>
      <w:r>
        <w:rPr>
          <w:spacing w:val="-6"/>
          <w:sz w:val="28"/>
          <w:szCs w:val="28"/>
        </w:rPr>
        <w:t xml:space="preserve">Визначення ступеня поширення збудника </w:t>
      </w:r>
      <w:proofErr w:type="spellStart"/>
      <w:r>
        <w:rPr>
          <w:i/>
          <w:sz w:val="28"/>
          <w:szCs w:val="28"/>
        </w:rPr>
        <w:t>Sclerospora</w:t>
      </w:r>
      <w:proofErr w:type="spellEnd"/>
      <w:r>
        <w:rPr>
          <w:i/>
          <w:sz w:val="28"/>
          <w:szCs w:val="28"/>
        </w:rPr>
        <w:t xml:space="preserve"> </w:t>
      </w:r>
      <w:proofErr w:type="spellStart"/>
      <w:r>
        <w:rPr>
          <w:i/>
          <w:sz w:val="28"/>
          <w:szCs w:val="28"/>
        </w:rPr>
        <w:t>graminicola</w:t>
      </w:r>
      <w:proofErr w:type="spellEnd"/>
      <w:r>
        <w:rPr>
          <w:i/>
          <w:sz w:val="28"/>
          <w:szCs w:val="28"/>
        </w:rPr>
        <w:t xml:space="preserve"> </w:t>
      </w:r>
      <w:r w:rsidRPr="00B92486">
        <w:rPr>
          <w:sz w:val="28"/>
          <w:szCs w:val="28"/>
        </w:rPr>
        <w:t>розпочинали з візуальних обстежень посіві проса.</w:t>
      </w:r>
      <w:r>
        <w:rPr>
          <w:sz w:val="28"/>
          <w:szCs w:val="28"/>
        </w:rPr>
        <w:t xml:space="preserve"> Для визначення </w:t>
      </w:r>
      <w:proofErr w:type="spellStart"/>
      <w:r>
        <w:rPr>
          <w:sz w:val="28"/>
          <w:szCs w:val="28"/>
        </w:rPr>
        <w:t>ураженя</w:t>
      </w:r>
      <w:proofErr w:type="spellEnd"/>
      <w:r>
        <w:rPr>
          <w:sz w:val="28"/>
          <w:szCs w:val="28"/>
        </w:rPr>
        <w:t xml:space="preserve"> рослин </w:t>
      </w:r>
      <w:proofErr w:type="spellStart"/>
      <w:r>
        <w:rPr>
          <w:sz w:val="28"/>
          <w:szCs w:val="28"/>
        </w:rPr>
        <w:t>склероспорозом</w:t>
      </w:r>
      <w:proofErr w:type="spellEnd"/>
      <w:r>
        <w:rPr>
          <w:sz w:val="28"/>
          <w:szCs w:val="28"/>
        </w:rPr>
        <w:t xml:space="preserve"> використовували стандартну шкалу для обліку </w:t>
      </w:r>
      <w:proofErr w:type="spellStart"/>
      <w:r>
        <w:rPr>
          <w:sz w:val="28"/>
          <w:szCs w:val="28"/>
        </w:rPr>
        <w:t>плямистостей</w:t>
      </w:r>
      <w:proofErr w:type="spellEnd"/>
      <w:r>
        <w:rPr>
          <w:sz w:val="28"/>
          <w:szCs w:val="28"/>
        </w:rPr>
        <w:t xml:space="preserve"> </w:t>
      </w:r>
      <w:r w:rsidR="00AC420A">
        <w:rPr>
          <w:sz w:val="28"/>
        </w:rPr>
        <w:t>(табл. 2.1) [</w:t>
      </w:r>
      <w:r w:rsidR="00AC420A">
        <w:rPr>
          <w:sz w:val="28"/>
          <w:lang w:val="en-US"/>
        </w:rPr>
        <w:t>46, 47, 49]</w:t>
      </w:r>
      <w:r w:rsidRPr="00D557F5">
        <w:rPr>
          <w:sz w:val="28"/>
        </w:rPr>
        <w:t>.</w:t>
      </w:r>
    </w:p>
    <w:p w:rsidR="00B92486" w:rsidRPr="00B92486" w:rsidRDefault="00B92486" w:rsidP="00B92486">
      <w:pPr>
        <w:spacing w:line="360" w:lineRule="auto"/>
        <w:ind w:firstLine="709"/>
        <w:jc w:val="right"/>
        <w:rPr>
          <w:i/>
          <w:sz w:val="28"/>
        </w:rPr>
      </w:pPr>
      <w:r w:rsidRPr="00B92486">
        <w:rPr>
          <w:i/>
          <w:sz w:val="28"/>
        </w:rPr>
        <w:t xml:space="preserve">Таблиця 2.1 </w:t>
      </w:r>
    </w:p>
    <w:p w:rsidR="00B92486" w:rsidRDefault="00B92486" w:rsidP="00B92486">
      <w:pPr>
        <w:spacing w:line="360" w:lineRule="auto"/>
        <w:ind w:firstLine="709"/>
        <w:jc w:val="center"/>
        <w:rPr>
          <w:b/>
          <w:i/>
          <w:sz w:val="28"/>
          <w:szCs w:val="28"/>
        </w:rPr>
      </w:pPr>
      <w:r w:rsidRPr="00B92486">
        <w:rPr>
          <w:b/>
          <w:sz w:val="28"/>
        </w:rPr>
        <w:t xml:space="preserve">Шкала обліку ступеня ураження листя </w:t>
      </w:r>
      <w:proofErr w:type="spellStart"/>
      <w:r w:rsidR="003642A4" w:rsidRPr="003642A4">
        <w:rPr>
          <w:b/>
          <w:i/>
          <w:sz w:val="28"/>
          <w:szCs w:val="28"/>
        </w:rPr>
        <w:t>Sclerospora</w:t>
      </w:r>
      <w:proofErr w:type="spellEnd"/>
      <w:r w:rsidR="003642A4" w:rsidRPr="003642A4">
        <w:rPr>
          <w:b/>
          <w:i/>
          <w:sz w:val="28"/>
          <w:szCs w:val="28"/>
        </w:rPr>
        <w:t xml:space="preserve"> </w:t>
      </w:r>
      <w:proofErr w:type="spellStart"/>
      <w:r w:rsidR="003642A4" w:rsidRPr="003642A4">
        <w:rPr>
          <w:b/>
          <w:i/>
          <w:sz w:val="28"/>
          <w:szCs w:val="28"/>
        </w:rPr>
        <w:t>graminicola</w:t>
      </w:r>
      <w:proofErr w:type="spellEnd"/>
    </w:p>
    <w:tbl>
      <w:tblPr>
        <w:tblStyle w:val="a7"/>
        <w:tblW w:w="0" w:type="auto"/>
        <w:tblLook w:val="04A0" w:firstRow="1" w:lastRow="0" w:firstColumn="1" w:lastColumn="0" w:noHBand="0" w:noVBand="1"/>
      </w:tblPr>
      <w:tblGrid>
        <w:gridCol w:w="1696"/>
        <w:gridCol w:w="7983"/>
      </w:tblGrid>
      <w:tr w:rsidR="003642A4" w:rsidRPr="00FF3FF3" w:rsidTr="003642A4">
        <w:tc>
          <w:tcPr>
            <w:tcW w:w="1696" w:type="dxa"/>
          </w:tcPr>
          <w:p w:rsidR="003642A4" w:rsidRPr="00FF3FF3" w:rsidRDefault="003642A4" w:rsidP="00947665">
            <w:pPr>
              <w:spacing w:line="360" w:lineRule="auto"/>
              <w:jc w:val="center"/>
              <w:rPr>
                <w:sz w:val="28"/>
                <w:szCs w:val="28"/>
              </w:rPr>
            </w:pPr>
            <w:r w:rsidRPr="00FF3FF3">
              <w:rPr>
                <w:sz w:val="28"/>
                <w:szCs w:val="28"/>
              </w:rPr>
              <w:t>Бал</w:t>
            </w:r>
          </w:p>
        </w:tc>
        <w:tc>
          <w:tcPr>
            <w:tcW w:w="7983" w:type="dxa"/>
          </w:tcPr>
          <w:p w:rsidR="003642A4" w:rsidRPr="00FF3FF3" w:rsidRDefault="003642A4" w:rsidP="00947665">
            <w:pPr>
              <w:spacing w:line="360" w:lineRule="auto"/>
              <w:jc w:val="center"/>
              <w:rPr>
                <w:sz w:val="28"/>
                <w:szCs w:val="28"/>
              </w:rPr>
            </w:pPr>
            <w:r w:rsidRPr="00FF3FF3">
              <w:rPr>
                <w:sz w:val="28"/>
                <w:szCs w:val="28"/>
              </w:rPr>
              <w:t>Ступінь ураження</w:t>
            </w:r>
          </w:p>
        </w:tc>
      </w:tr>
      <w:tr w:rsidR="003642A4" w:rsidRPr="00FF3FF3" w:rsidTr="003642A4">
        <w:tc>
          <w:tcPr>
            <w:tcW w:w="1696" w:type="dxa"/>
          </w:tcPr>
          <w:p w:rsidR="003642A4" w:rsidRPr="00FF3FF3" w:rsidRDefault="003642A4" w:rsidP="00947665">
            <w:pPr>
              <w:spacing w:line="360" w:lineRule="auto"/>
              <w:jc w:val="center"/>
              <w:rPr>
                <w:sz w:val="28"/>
                <w:szCs w:val="28"/>
              </w:rPr>
            </w:pPr>
            <w:r w:rsidRPr="00FF3FF3">
              <w:rPr>
                <w:sz w:val="28"/>
                <w:szCs w:val="28"/>
              </w:rPr>
              <w:t>0</w:t>
            </w:r>
          </w:p>
        </w:tc>
        <w:tc>
          <w:tcPr>
            <w:tcW w:w="7983" w:type="dxa"/>
          </w:tcPr>
          <w:p w:rsidR="003642A4" w:rsidRPr="00FF3FF3" w:rsidRDefault="003642A4" w:rsidP="00947665">
            <w:pPr>
              <w:spacing w:line="360" w:lineRule="auto"/>
              <w:jc w:val="both"/>
              <w:rPr>
                <w:sz w:val="28"/>
                <w:szCs w:val="28"/>
              </w:rPr>
            </w:pPr>
            <w:r w:rsidRPr="00FF3FF3">
              <w:rPr>
                <w:sz w:val="28"/>
                <w:szCs w:val="28"/>
              </w:rPr>
              <w:t>ознаки ураження відсутні</w:t>
            </w:r>
          </w:p>
        </w:tc>
      </w:tr>
      <w:tr w:rsidR="003642A4" w:rsidRPr="00FF3FF3" w:rsidTr="003642A4">
        <w:tc>
          <w:tcPr>
            <w:tcW w:w="1696" w:type="dxa"/>
          </w:tcPr>
          <w:p w:rsidR="003642A4" w:rsidRPr="00FF3FF3" w:rsidRDefault="003642A4" w:rsidP="00947665">
            <w:pPr>
              <w:spacing w:line="360" w:lineRule="auto"/>
              <w:jc w:val="center"/>
              <w:rPr>
                <w:sz w:val="28"/>
                <w:szCs w:val="28"/>
              </w:rPr>
            </w:pPr>
            <w:r w:rsidRPr="00FF3FF3">
              <w:rPr>
                <w:sz w:val="28"/>
                <w:szCs w:val="28"/>
              </w:rPr>
              <w:t>1</w:t>
            </w:r>
          </w:p>
        </w:tc>
        <w:tc>
          <w:tcPr>
            <w:tcW w:w="7983" w:type="dxa"/>
          </w:tcPr>
          <w:p w:rsidR="003642A4" w:rsidRPr="00FF3FF3" w:rsidRDefault="003642A4" w:rsidP="00947665">
            <w:pPr>
              <w:spacing w:line="360" w:lineRule="auto"/>
              <w:jc w:val="both"/>
              <w:rPr>
                <w:sz w:val="28"/>
                <w:szCs w:val="28"/>
              </w:rPr>
            </w:pPr>
            <w:r w:rsidRPr="00FF3FF3">
              <w:rPr>
                <w:sz w:val="28"/>
                <w:szCs w:val="28"/>
              </w:rPr>
              <w:t>уражено до 10 % листової поверхні</w:t>
            </w:r>
          </w:p>
        </w:tc>
      </w:tr>
      <w:tr w:rsidR="003642A4" w:rsidRPr="00FF3FF3" w:rsidTr="003642A4">
        <w:tc>
          <w:tcPr>
            <w:tcW w:w="1696" w:type="dxa"/>
          </w:tcPr>
          <w:p w:rsidR="003642A4" w:rsidRPr="00FF3FF3" w:rsidRDefault="003642A4" w:rsidP="00947665">
            <w:pPr>
              <w:spacing w:line="360" w:lineRule="auto"/>
              <w:jc w:val="center"/>
              <w:rPr>
                <w:sz w:val="28"/>
                <w:szCs w:val="28"/>
              </w:rPr>
            </w:pPr>
            <w:r w:rsidRPr="00FF3FF3">
              <w:rPr>
                <w:sz w:val="28"/>
                <w:szCs w:val="28"/>
              </w:rPr>
              <w:t>2</w:t>
            </w:r>
          </w:p>
        </w:tc>
        <w:tc>
          <w:tcPr>
            <w:tcW w:w="7983" w:type="dxa"/>
          </w:tcPr>
          <w:p w:rsidR="003642A4" w:rsidRPr="00FF3FF3" w:rsidRDefault="003642A4" w:rsidP="00947665">
            <w:pPr>
              <w:spacing w:line="360" w:lineRule="auto"/>
              <w:jc w:val="both"/>
              <w:rPr>
                <w:sz w:val="28"/>
                <w:szCs w:val="28"/>
              </w:rPr>
            </w:pPr>
            <w:r w:rsidRPr="00FF3FF3">
              <w:rPr>
                <w:sz w:val="28"/>
                <w:szCs w:val="28"/>
              </w:rPr>
              <w:t>уражено від 11 до 25 % листової поверхні</w:t>
            </w:r>
          </w:p>
        </w:tc>
      </w:tr>
      <w:tr w:rsidR="003642A4" w:rsidRPr="00FF3FF3" w:rsidTr="003642A4">
        <w:tc>
          <w:tcPr>
            <w:tcW w:w="1696" w:type="dxa"/>
          </w:tcPr>
          <w:p w:rsidR="003642A4" w:rsidRPr="00FF3FF3" w:rsidRDefault="003642A4" w:rsidP="00947665">
            <w:pPr>
              <w:spacing w:line="360" w:lineRule="auto"/>
              <w:jc w:val="center"/>
              <w:rPr>
                <w:sz w:val="28"/>
                <w:szCs w:val="28"/>
              </w:rPr>
            </w:pPr>
            <w:r w:rsidRPr="00FF3FF3">
              <w:rPr>
                <w:sz w:val="28"/>
                <w:szCs w:val="28"/>
              </w:rPr>
              <w:t>3</w:t>
            </w:r>
          </w:p>
        </w:tc>
        <w:tc>
          <w:tcPr>
            <w:tcW w:w="7983" w:type="dxa"/>
          </w:tcPr>
          <w:p w:rsidR="003642A4" w:rsidRPr="00FF3FF3" w:rsidRDefault="003642A4" w:rsidP="00947665">
            <w:pPr>
              <w:spacing w:line="360" w:lineRule="auto"/>
              <w:jc w:val="both"/>
              <w:rPr>
                <w:sz w:val="28"/>
                <w:szCs w:val="28"/>
              </w:rPr>
            </w:pPr>
            <w:r w:rsidRPr="00FF3FF3">
              <w:rPr>
                <w:sz w:val="28"/>
                <w:szCs w:val="28"/>
              </w:rPr>
              <w:t>уражено від 26 до 50 % листової поверхні</w:t>
            </w:r>
          </w:p>
        </w:tc>
      </w:tr>
      <w:tr w:rsidR="003642A4" w:rsidRPr="00FF3FF3" w:rsidTr="003642A4">
        <w:tc>
          <w:tcPr>
            <w:tcW w:w="1696" w:type="dxa"/>
          </w:tcPr>
          <w:p w:rsidR="003642A4" w:rsidRPr="00FF3FF3" w:rsidRDefault="003642A4" w:rsidP="00947665">
            <w:pPr>
              <w:spacing w:line="360" w:lineRule="auto"/>
              <w:jc w:val="center"/>
              <w:rPr>
                <w:sz w:val="28"/>
                <w:szCs w:val="28"/>
              </w:rPr>
            </w:pPr>
            <w:r w:rsidRPr="00FF3FF3">
              <w:rPr>
                <w:sz w:val="28"/>
                <w:szCs w:val="28"/>
              </w:rPr>
              <w:t>4</w:t>
            </w:r>
          </w:p>
        </w:tc>
        <w:tc>
          <w:tcPr>
            <w:tcW w:w="7983" w:type="dxa"/>
          </w:tcPr>
          <w:p w:rsidR="003642A4" w:rsidRPr="00FF3FF3" w:rsidRDefault="003642A4" w:rsidP="00947665">
            <w:pPr>
              <w:spacing w:line="360" w:lineRule="auto"/>
              <w:jc w:val="both"/>
              <w:rPr>
                <w:sz w:val="28"/>
                <w:szCs w:val="28"/>
              </w:rPr>
            </w:pPr>
            <w:r w:rsidRPr="00FF3FF3">
              <w:rPr>
                <w:sz w:val="28"/>
                <w:szCs w:val="28"/>
              </w:rPr>
              <w:t>уражено &gt; 50 % листової поверхні</w:t>
            </w:r>
          </w:p>
        </w:tc>
      </w:tr>
    </w:tbl>
    <w:p w:rsidR="003642A4" w:rsidRPr="007E79A7" w:rsidRDefault="003642A4" w:rsidP="003642A4">
      <w:pPr>
        <w:spacing w:line="360" w:lineRule="auto"/>
        <w:ind w:firstLine="709"/>
        <w:jc w:val="both"/>
        <w:rPr>
          <w:sz w:val="16"/>
          <w:szCs w:val="16"/>
        </w:rPr>
      </w:pPr>
    </w:p>
    <w:p w:rsidR="00906AFD" w:rsidRDefault="007E79A7" w:rsidP="00906AFD">
      <w:pPr>
        <w:spacing w:line="360" w:lineRule="auto"/>
        <w:ind w:firstLine="709"/>
        <w:jc w:val="both"/>
        <w:rPr>
          <w:color w:val="000000"/>
          <w:sz w:val="28"/>
          <w:szCs w:val="28"/>
        </w:rPr>
      </w:pPr>
      <w:r>
        <w:rPr>
          <w:spacing w:val="-6"/>
          <w:sz w:val="28"/>
          <w:szCs w:val="28"/>
        </w:rPr>
        <w:t xml:space="preserve">Оглядали 100 рослин у кожному варіанті та повторенні по діагоналі, або у п’яти точках конверта </w:t>
      </w:r>
      <w:r w:rsidR="00906AFD" w:rsidRPr="00EE56BF">
        <w:rPr>
          <w:color w:val="000000"/>
          <w:sz w:val="28"/>
          <w:szCs w:val="28"/>
        </w:rPr>
        <w:t>[</w:t>
      </w:r>
      <w:r w:rsidR="00AC420A" w:rsidRPr="00AC420A">
        <w:rPr>
          <w:color w:val="000000"/>
          <w:sz w:val="28"/>
          <w:szCs w:val="28"/>
          <w:lang w:val="ru-RU"/>
        </w:rPr>
        <w:t>47</w:t>
      </w:r>
      <w:r w:rsidR="00906AFD" w:rsidRPr="00EE56BF">
        <w:rPr>
          <w:color w:val="000000"/>
          <w:sz w:val="28"/>
          <w:szCs w:val="28"/>
        </w:rPr>
        <w:t>]</w:t>
      </w:r>
      <w:r w:rsidR="00906AFD" w:rsidRPr="004B4659">
        <w:rPr>
          <w:color w:val="000000"/>
          <w:sz w:val="28"/>
          <w:szCs w:val="28"/>
        </w:rPr>
        <w:t>.</w:t>
      </w:r>
    </w:p>
    <w:p w:rsidR="00906AFD" w:rsidRPr="00E242CD" w:rsidRDefault="004F2FA7" w:rsidP="00906AFD">
      <w:pPr>
        <w:spacing w:line="360" w:lineRule="auto"/>
        <w:ind w:firstLine="709"/>
        <w:jc w:val="both"/>
        <w:rPr>
          <w:color w:val="000000"/>
          <w:sz w:val="28"/>
          <w:szCs w:val="28"/>
        </w:rPr>
      </w:pPr>
      <w:r>
        <w:rPr>
          <w:color w:val="000000"/>
          <w:sz w:val="28"/>
          <w:szCs w:val="28"/>
        </w:rPr>
        <w:t xml:space="preserve">Підтвердження виявлено </w:t>
      </w:r>
      <w:proofErr w:type="spellStart"/>
      <w:r>
        <w:rPr>
          <w:color w:val="000000"/>
          <w:sz w:val="28"/>
          <w:szCs w:val="28"/>
        </w:rPr>
        <w:t>мікроорганізма</w:t>
      </w:r>
      <w:proofErr w:type="spellEnd"/>
      <w:r>
        <w:rPr>
          <w:color w:val="000000"/>
          <w:sz w:val="28"/>
          <w:szCs w:val="28"/>
        </w:rPr>
        <w:t xml:space="preserve">, як збудника хвороби </w:t>
      </w:r>
      <w:proofErr w:type="spellStart"/>
      <w:r>
        <w:rPr>
          <w:i/>
          <w:sz w:val="28"/>
          <w:szCs w:val="28"/>
        </w:rPr>
        <w:t>Sclerospora</w:t>
      </w:r>
      <w:proofErr w:type="spellEnd"/>
      <w:r>
        <w:rPr>
          <w:i/>
          <w:sz w:val="28"/>
          <w:szCs w:val="28"/>
        </w:rPr>
        <w:t xml:space="preserve"> </w:t>
      </w:r>
      <w:proofErr w:type="spellStart"/>
      <w:r>
        <w:rPr>
          <w:i/>
          <w:sz w:val="28"/>
          <w:szCs w:val="28"/>
        </w:rPr>
        <w:t>graminicola</w:t>
      </w:r>
      <w:proofErr w:type="spellEnd"/>
      <w:r>
        <w:rPr>
          <w:i/>
          <w:sz w:val="28"/>
          <w:szCs w:val="28"/>
        </w:rPr>
        <w:t xml:space="preserve"> </w:t>
      </w:r>
      <w:r>
        <w:rPr>
          <w:sz w:val="28"/>
          <w:szCs w:val="28"/>
        </w:rPr>
        <w:t xml:space="preserve">проводили у лабораторних умовах. Методика: у стерильних умовах методом вологої камери отримували </w:t>
      </w:r>
      <w:proofErr w:type="spellStart"/>
      <w:r>
        <w:rPr>
          <w:sz w:val="28"/>
          <w:szCs w:val="28"/>
        </w:rPr>
        <w:t>спороношення</w:t>
      </w:r>
      <w:proofErr w:type="spellEnd"/>
      <w:r>
        <w:rPr>
          <w:sz w:val="28"/>
          <w:szCs w:val="28"/>
        </w:rPr>
        <w:t xml:space="preserve"> гриба</w:t>
      </w:r>
      <w:r w:rsidR="007A4204">
        <w:rPr>
          <w:sz w:val="28"/>
          <w:szCs w:val="28"/>
        </w:rPr>
        <w:t xml:space="preserve">, а далі готували </w:t>
      </w:r>
      <w:r w:rsidR="007A4204">
        <w:rPr>
          <w:sz w:val="28"/>
          <w:szCs w:val="28"/>
        </w:rPr>
        <w:lastRenderedPageBreak/>
        <w:t xml:space="preserve">тимчасовий препарат. </w:t>
      </w:r>
      <w:r w:rsidR="007A4204">
        <w:rPr>
          <w:color w:val="000000"/>
          <w:sz w:val="28"/>
          <w:szCs w:val="28"/>
        </w:rPr>
        <w:t>За допомогою мікроскопа</w:t>
      </w:r>
      <w:r w:rsidR="00906AFD">
        <w:rPr>
          <w:color w:val="000000"/>
          <w:sz w:val="28"/>
          <w:szCs w:val="28"/>
        </w:rPr>
        <w:t xml:space="preserve"> </w:t>
      </w:r>
      <w:r w:rsidR="00906AFD">
        <w:rPr>
          <w:sz w:val="28"/>
          <w:szCs w:val="28"/>
          <w:lang w:val="en-US"/>
        </w:rPr>
        <w:t>XS</w:t>
      </w:r>
      <w:r w:rsidR="00906AFD" w:rsidRPr="00F20F72">
        <w:rPr>
          <w:sz w:val="28"/>
          <w:szCs w:val="28"/>
        </w:rPr>
        <w:t xml:space="preserve">-3220(*600) </w:t>
      </w:r>
      <w:r w:rsidR="007A4204">
        <w:rPr>
          <w:sz w:val="28"/>
          <w:szCs w:val="28"/>
        </w:rPr>
        <w:t xml:space="preserve">підтверджували виявлення збудника та його ідентифікацію й </w:t>
      </w:r>
      <w:r w:rsidR="00906AFD" w:rsidRPr="00E242CD">
        <w:rPr>
          <w:sz w:val="28"/>
          <w:szCs w:val="28"/>
        </w:rPr>
        <w:t>робили фотофіксацію.</w:t>
      </w:r>
      <w:r w:rsidR="003A6DA6">
        <w:rPr>
          <w:sz w:val="28"/>
          <w:szCs w:val="28"/>
        </w:rPr>
        <w:t xml:space="preserve"> </w:t>
      </w:r>
    </w:p>
    <w:p w:rsidR="00906AFD" w:rsidRPr="00F12AAD" w:rsidRDefault="00906AFD" w:rsidP="00906AFD">
      <w:pPr>
        <w:adjustRightInd w:val="0"/>
        <w:spacing w:line="360" w:lineRule="auto"/>
        <w:ind w:firstLine="708"/>
        <w:jc w:val="both"/>
        <w:rPr>
          <w:sz w:val="28"/>
          <w:szCs w:val="28"/>
        </w:rPr>
      </w:pPr>
      <w:r w:rsidRPr="00F12AAD">
        <w:rPr>
          <w:b/>
          <w:i/>
          <w:sz w:val="28"/>
          <w:szCs w:val="28"/>
        </w:rPr>
        <w:t xml:space="preserve">Поширення </w:t>
      </w:r>
      <w:proofErr w:type="spellStart"/>
      <w:r w:rsidR="003A6DA6">
        <w:rPr>
          <w:b/>
          <w:i/>
          <w:sz w:val="28"/>
          <w:szCs w:val="28"/>
        </w:rPr>
        <w:t>склероспорозу</w:t>
      </w:r>
      <w:proofErr w:type="spellEnd"/>
      <w:r w:rsidRPr="00F12AAD">
        <w:rPr>
          <w:sz w:val="28"/>
          <w:szCs w:val="28"/>
        </w:rPr>
        <w:t xml:space="preserve"> визначали </w:t>
      </w:r>
      <w:r w:rsidR="003A6DA6">
        <w:rPr>
          <w:sz w:val="28"/>
          <w:szCs w:val="28"/>
        </w:rPr>
        <w:t>користуючись</w:t>
      </w:r>
      <w:r w:rsidRPr="00F12AAD">
        <w:rPr>
          <w:sz w:val="28"/>
          <w:szCs w:val="28"/>
        </w:rPr>
        <w:t xml:space="preserve"> формулою 2.1 [</w:t>
      </w:r>
      <w:r w:rsidR="00AC420A" w:rsidRPr="00AC420A">
        <w:rPr>
          <w:sz w:val="28"/>
          <w:szCs w:val="28"/>
          <w:lang w:val="ru-RU"/>
        </w:rPr>
        <w:t>47</w:t>
      </w:r>
      <w:r w:rsidRPr="00F12AAD">
        <w:rPr>
          <w:sz w:val="28"/>
          <w:szCs w:val="28"/>
        </w:rPr>
        <w:t>]:</w:t>
      </w:r>
    </w:p>
    <w:p w:rsidR="00906AFD" w:rsidRPr="00F12AAD" w:rsidRDefault="00906AFD" w:rsidP="00906AFD">
      <w:pPr>
        <w:adjustRightInd w:val="0"/>
        <w:spacing w:line="360" w:lineRule="auto"/>
        <w:ind w:firstLine="708"/>
        <w:jc w:val="center"/>
        <w:rPr>
          <w:sz w:val="28"/>
          <w:szCs w:val="28"/>
        </w:rPr>
      </w:pPr>
      <m:oMath>
        <m:r>
          <m:rPr>
            <m:sty m:val="bi"/>
          </m:rPr>
          <w:rPr>
            <w:rFonts w:ascii="Cambria Math" w:hAnsi="Cambria Math"/>
            <w:sz w:val="36"/>
            <w:szCs w:val="28"/>
          </w:rPr>
          <m:t>П=</m:t>
        </m:r>
        <m:f>
          <m:fPr>
            <m:ctrlPr>
              <w:rPr>
                <w:rFonts w:ascii="Cambria Math" w:hAnsi="Cambria Math"/>
                <w:i/>
                <w:sz w:val="36"/>
                <w:szCs w:val="28"/>
              </w:rPr>
            </m:ctrlPr>
          </m:fPr>
          <m:num>
            <m:r>
              <w:rPr>
                <w:rFonts w:ascii="Cambria Math" w:hAnsi="Cambria Math"/>
                <w:sz w:val="36"/>
                <w:szCs w:val="28"/>
              </w:rPr>
              <m:t>n×100</m:t>
            </m:r>
          </m:num>
          <m:den>
            <m:r>
              <w:rPr>
                <w:rFonts w:ascii="Cambria Math" w:hAnsi="Cambria Math"/>
                <w:sz w:val="36"/>
                <w:szCs w:val="28"/>
              </w:rPr>
              <m:t>N</m:t>
            </m:r>
          </m:den>
        </m:f>
        <m:r>
          <w:rPr>
            <w:rFonts w:ascii="Cambria Math" w:hAnsi="Cambria Math"/>
            <w:sz w:val="36"/>
            <w:szCs w:val="28"/>
          </w:rPr>
          <m:t>,</m:t>
        </m:r>
      </m:oMath>
      <w:r w:rsidRPr="00F12AAD">
        <w:rPr>
          <w:sz w:val="28"/>
          <w:szCs w:val="28"/>
        </w:rPr>
        <w:t xml:space="preserve">                                                                                          (2.1)</w:t>
      </w:r>
    </w:p>
    <w:p w:rsidR="00906AFD" w:rsidRPr="00F12AAD" w:rsidRDefault="00906AFD" w:rsidP="00906AFD">
      <w:pPr>
        <w:adjustRightInd w:val="0"/>
        <w:spacing w:line="360" w:lineRule="auto"/>
        <w:ind w:firstLine="708"/>
        <w:rPr>
          <w:sz w:val="28"/>
          <w:szCs w:val="28"/>
        </w:rPr>
      </w:pPr>
      <w:r w:rsidRPr="00F12AAD">
        <w:rPr>
          <w:sz w:val="28"/>
          <w:szCs w:val="28"/>
        </w:rPr>
        <w:t xml:space="preserve">де П – поширення хвороби; </w:t>
      </w:r>
    </w:p>
    <w:p w:rsidR="00906AFD" w:rsidRPr="00F12AAD" w:rsidRDefault="00906AFD" w:rsidP="00906AFD">
      <w:pPr>
        <w:adjustRightInd w:val="0"/>
        <w:spacing w:line="360" w:lineRule="auto"/>
        <w:ind w:firstLine="708"/>
        <w:rPr>
          <w:sz w:val="28"/>
          <w:szCs w:val="28"/>
        </w:rPr>
      </w:pPr>
      <w:r w:rsidRPr="00F12AAD">
        <w:rPr>
          <w:i/>
          <w:iCs/>
          <w:sz w:val="28"/>
          <w:szCs w:val="28"/>
        </w:rPr>
        <w:t xml:space="preserve">N </w:t>
      </w:r>
      <w:r w:rsidRPr="00F12AAD">
        <w:rPr>
          <w:sz w:val="28"/>
          <w:szCs w:val="28"/>
        </w:rPr>
        <w:t>– загальна кількість рослин у пробі;</w:t>
      </w:r>
    </w:p>
    <w:p w:rsidR="00906AFD" w:rsidRPr="00F12AAD" w:rsidRDefault="00906AFD" w:rsidP="00906AFD">
      <w:pPr>
        <w:adjustRightInd w:val="0"/>
        <w:spacing w:line="360" w:lineRule="auto"/>
        <w:ind w:firstLine="708"/>
        <w:rPr>
          <w:sz w:val="28"/>
          <w:szCs w:val="28"/>
        </w:rPr>
      </w:pPr>
      <w:r w:rsidRPr="00F12AAD">
        <w:rPr>
          <w:i/>
          <w:iCs/>
          <w:sz w:val="28"/>
          <w:szCs w:val="28"/>
        </w:rPr>
        <w:t xml:space="preserve">п </w:t>
      </w:r>
      <w:r w:rsidRPr="00F12AAD">
        <w:rPr>
          <w:sz w:val="28"/>
          <w:szCs w:val="28"/>
        </w:rPr>
        <w:t>– кількість уражених органів (рослин), %.</w:t>
      </w:r>
    </w:p>
    <w:p w:rsidR="00906AFD" w:rsidRPr="00F12AAD" w:rsidRDefault="00906AFD" w:rsidP="00906AFD">
      <w:pPr>
        <w:pStyle w:val="a3"/>
        <w:spacing w:before="0" w:beforeAutospacing="0" w:after="0" w:afterAutospacing="0" w:line="360" w:lineRule="auto"/>
        <w:ind w:firstLine="708"/>
        <w:jc w:val="both"/>
        <w:rPr>
          <w:sz w:val="28"/>
          <w:szCs w:val="28"/>
          <w:lang w:val="uk-UA"/>
        </w:rPr>
      </w:pPr>
      <w:r w:rsidRPr="00F12AAD">
        <w:rPr>
          <w:b/>
          <w:i/>
          <w:sz w:val="28"/>
          <w:szCs w:val="28"/>
          <w:lang w:val="uk-UA"/>
        </w:rPr>
        <w:t xml:space="preserve">Розвиток </w:t>
      </w:r>
      <w:proofErr w:type="spellStart"/>
      <w:r w:rsidR="003A6DA6">
        <w:rPr>
          <w:b/>
          <w:i/>
          <w:sz w:val="28"/>
          <w:szCs w:val="28"/>
        </w:rPr>
        <w:t>склероспорозу</w:t>
      </w:r>
      <w:proofErr w:type="spellEnd"/>
      <w:r w:rsidR="003A6DA6" w:rsidRPr="00F12AAD">
        <w:rPr>
          <w:sz w:val="28"/>
          <w:szCs w:val="28"/>
        </w:rPr>
        <w:t xml:space="preserve"> </w:t>
      </w:r>
      <w:proofErr w:type="spellStart"/>
      <w:r w:rsidR="003A6DA6" w:rsidRPr="00F12AAD">
        <w:rPr>
          <w:sz w:val="28"/>
          <w:szCs w:val="28"/>
        </w:rPr>
        <w:t>визначали</w:t>
      </w:r>
      <w:proofErr w:type="spellEnd"/>
      <w:r w:rsidR="003A6DA6" w:rsidRPr="00F12AAD">
        <w:rPr>
          <w:sz w:val="28"/>
          <w:szCs w:val="28"/>
        </w:rPr>
        <w:t xml:space="preserve"> </w:t>
      </w:r>
      <w:proofErr w:type="spellStart"/>
      <w:r w:rsidR="003A6DA6">
        <w:rPr>
          <w:sz w:val="28"/>
          <w:szCs w:val="28"/>
        </w:rPr>
        <w:t>користуючись</w:t>
      </w:r>
      <w:proofErr w:type="spellEnd"/>
      <w:r w:rsidR="003A6DA6" w:rsidRPr="00F12AAD">
        <w:rPr>
          <w:sz w:val="28"/>
          <w:szCs w:val="28"/>
        </w:rPr>
        <w:t xml:space="preserve"> формулою </w:t>
      </w:r>
      <w:r w:rsidRPr="00F12AAD">
        <w:rPr>
          <w:sz w:val="28"/>
          <w:szCs w:val="28"/>
          <w:lang w:val="uk-UA"/>
        </w:rPr>
        <w:t>2.2 [</w:t>
      </w:r>
      <w:r w:rsidR="00AC420A" w:rsidRPr="00AC420A">
        <w:rPr>
          <w:sz w:val="28"/>
          <w:szCs w:val="28"/>
        </w:rPr>
        <w:t>47</w:t>
      </w:r>
      <w:r w:rsidRPr="00F12AAD">
        <w:rPr>
          <w:sz w:val="28"/>
          <w:szCs w:val="28"/>
          <w:lang w:val="uk-UA"/>
        </w:rPr>
        <w:t>]</w:t>
      </w:r>
    </w:p>
    <w:p w:rsidR="00906AFD" w:rsidRPr="005C639D" w:rsidRDefault="00906AFD" w:rsidP="00906AFD">
      <w:pPr>
        <w:pStyle w:val="a3"/>
        <w:spacing w:before="0" w:beforeAutospacing="0" w:after="0" w:afterAutospacing="0" w:line="360" w:lineRule="auto"/>
        <w:ind w:firstLine="708"/>
        <w:jc w:val="center"/>
        <w:rPr>
          <w:b/>
          <w:sz w:val="28"/>
          <w:szCs w:val="28"/>
          <w:lang w:val="uk-UA"/>
        </w:rPr>
      </w:pPr>
      <w:r w:rsidRPr="005C639D">
        <w:rPr>
          <w:sz w:val="28"/>
          <w:szCs w:val="28"/>
          <w:lang w:val="en-US"/>
        </w:rPr>
        <w:t>R</w:t>
      </w:r>
      <w:r w:rsidRPr="005C639D">
        <w:rPr>
          <w:sz w:val="28"/>
          <w:szCs w:val="28"/>
        </w:rPr>
        <w:t>=</w:t>
      </w:r>
      <m:oMath>
        <m:f>
          <m:fPr>
            <m:ctrlPr>
              <w:rPr>
                <w:rFonts w:ascii="Cambria Math" w:hAnsi="Cambria Math"/>
                <w:i/>
                <w:sz w:val="32"/>
                <w:szCs w:val="28"/>
                <w:lang w:val="en-US"/>
              </w:rPr>
            </m:ctrlPr>
          </m:fPr>
          <m:num>
            <m:r>
              <m:rPr>
                <m:sty m:val="p"/>
              </m:rPr>
              <w:rPr>
                <w:rFonts w:ascii="Cambria Math" w:hAnsi="Cambria Math"/>
                <w:sz w:val="32"/>
                <w:szCs w:val="28"/>
                <w:lang w:val="en-US"/>
              </w:rPr>
              <m:t>Σ</m:t>
            </m:r>
            <m:d>
              <m:dPr>
                <m:ctrlPr>
                  <w:rPr>
                    <w:rFonts w:ascii="Cambria Math" w:hAnsi="Cambria Math"/>
                    <w:i/>
                    <w:sz w:val="32"/>
                    <w:szCs w:val="28"/>
                    <w:lang w:val="en-US"/>
                  </w:rPr>
                </m:ctrlPr>
              </m:dPr>
              <m:e>
                <m:r>
                  <w:rPr>
                    <w:rFonts w:ascii="Cambria Math" w:hAnsi="Cambria Math"/>
                    <w:sz w:val="32"/>
                    <w:szCs w:val="28"/>
                    <w:lang w:val="en-US"/>
                  </w:rPr>
                  <m:t>a</m:t>
                </m:r>
                <m:r>
                  <w:rPr>
                    <w:rFonts w:ascii="Cambria Math" w:hAnsi="Cambria Math"/>
                    <w:sz w:val="32"/>
                    <w:szCs w:val="28"/>
                  </w:rPr>
                  <m:t xml:space="preserve"> х </m:t>
                </m:r>
                <m:r>
                  <w:rPr>
                    <w:rFonts w:ascii="Cambria Math" w:hAnsi="Cambria Math"/>
                    <w:sz w:val="32"/>
                    <w:szCs w:val="28"/>
                    <w:lang w:val="en-US"/>
                  </w:rPr>
                  <m:t>b</m:t>
                </m:r>
              </m:e>
            </m:d>
            <m:r>
              <w:rPr>
                <w:rFonts w:ascii="Cambria Math" w:hAnsi="Cambria Math"/>
                <w:sz w:val="32"/>
                <w:szCs w:val="28"/>
              </w:rPr>
              <m:t>х100</m:t>
            </m:r>
          </m:num>
          <m:den>
            <m:r>
              <w:rPr>
                <w:rFonts w:ascii="Cambria Math" w:hAnsi="Cambria Math"/>
                <w:sz w:val="32"/>
                <w:szCs w:val="28"/>
                <w:lang w:val="en-US"/>
              </w:rPr>
              <m:t>N</m:t>
            </m:r>
            <m:r>
              <w:rPr>
                <w:rFonts w:ascii="Cambria Math" w:hAnsi="Cambria Math"/>
                <w:sz w:val="32"/>
                <w:szCs w:val="28"/>
              </w:rPr>
              <m:t xml:space="preserve"> х </m:t>
            </m:r>
            <m:r>
              <w:rPr>
                <w:rFonts w:ascii="Cambria Math" w:hAnsi="Cambria Math"/>
                <w:sz w:val="32"/>
                <w:szCs w:val="28"/>
                <w:lang w:val="en-US"/>
              </w:rPr>
              <m:t>K</m:t>
            </m:r>
          </m:den>
        </m:f>
        <m:r>
          <w:rPr>
            <w:rFonts w:ascii="Cambria Math" w:hAnsi="Cambria Math"/>
            <w:sz w:val="32"/>
            <w:szCs w:val="28"/>
          </w:rPr>
          <m:t>,</m:t>
        </m:r>
      </m:oMath>
      <w:r w:rsidRPr="005C639D">
        <w:rPr>
          <w:sz w:val="28"/>
          <w:szCs w:val="28"/>
          <w:lang w:val="uk-UA"/>
        </w:rPr>
        <w:t xml:space="preserve">                                                         </w:t>
      </w:r>
      <w:r>
        <w:rPr>
          <w:sz w:val="28"/>
          <w:szCs w:val="28"/>
          <w:lang w:val="uk-UA"/>
        </w:rPr>
        <w:t xml:space="preserve">                            (2</w:t>
      </w:r>
      <w:r w:rsidRPr="005C639D">
        <w:rPr>
          <w:sz w:val="28"/>
          <w:szCs w:val="28"/>
          <w:lang w:val="uk-UA"/>
        </w:rPr>
        <w:t>.</w:t>
      </w:r>
      <w:r>
        <w:rPr>
          <w:sz w:val="28"/>
          <w:szCs w:val="28"/>
          <w:lang w:val="uk-UA"/>
        </w:rPr>
        <w:t>2</w:t>
      </w:r>
      <w:r w:rsidRPr="005C639D">
        <w:rPr>
          <w:sz w:val="28"/>
          <w:szCs w:val="28"/>
          <w:lang w:val="uk-UA"/>
        </w:rPr>
        <w:t>)</w:t>
      </w:r>
    </w:p>
    <w:p w:rsidR="00906AFD" w:rsidRPr="005C639D" w:rsidRDefault="00906AFD" w:rsidP="00906AFD">
      <w:pPr>
        <w:adjustRightInd w:val="0"/>
        <w:spacing w:line="360" w:lineRule="auto"/>
        <w:ind w:firstLine="708"/>
        <w:jc w:val="both"/>
        <w:rPr>
          <w:sz w:val="28"/>
          <w:szCs w:val="28"/>
        </w:rPr>
      </w:pPr>
      <w:r w:rsidRPr="005C639D">
        <w:rPr>
          <w:sz w:val="28"/>
          <w:szCs w:val="28"/>
        </w:rPr>
        <w:t xml:space="preserve">де </w:t>
      </w:r>
      <w:r w:rsidRPr="005C639D">
        <w:rPr>
          <w:i/>
          <w:iCs/>
          <w:sz w:val="28"/>
          <w:szCs w:val="28"/>
        </w:rPr>
        <w:t xml:space="preserve">R </w:t>
      </w:r>
      <w:r>
        <w:rPr>
          <w:sz w:val="28"/>
          <w:szCs w:val="28"/>
        </w:rPr>
        <w:t>–</w:t>
      </w:r>
      <w:r w:rsidRPr="005C639D">
        <w:rPr>
          <w:sz w:val="28"/>
          <w:szCs w:val="28"/>
        </w:rPr>
        <w:t xml:space="preserve"> інтенсивність розвитку хвороби (бал або відсоток); </w:t>
      </w:r>
    </w:p>
    <w:p w:rsidR="00906AFD" w:rsidRPr="00713EB8" w:rsidRDefault="00906AFD" w:rsidP="00906AFD">
      <w:pPr>
        <w:adjustRightInd w:val="0"/>
        <w:spacing w:line="360" w:lineRule="auto"/>
        <w:ind w:firstLine="708"/>
        <w:jc w:val="both"/>
        <w:rPr>
          <w:spacing w:val="-20"/>
          <w:sz w:val="28"/>
          <w:szCs w:val="28"/>
        </w:rPr>
      </w:pPr>
      <w:r w:rsidRPr="00713EB8">
        <w:rPr>
          <w:spacing w:val="-20"/>
          <w:sz w:val="28"/>
          <w:szCs w:val="28"/>
        </w:rPr>
        <w:t>∑ ( а</w:t>
      </w:r>
      <w:r w:rsidRPr="00713EB8">
        <w:rPr>
          <w:spacing w:val="-20"/>
          <w:sz w:val="28"/>
          <w:szCs w:val="28"/>
          <w:lang w:val="ru-RU"/>
        </w:rPr>
        <w:t xml:space="preserve"> </w:t>
      </w:r>
      <w:r w:rsidRPr="00713EB8">
        <w:rPr>
          <w:spacing w:val="-20"/>
          <w:sz w:val="28"/>
          <w:szCs w:val="28"/>
        </w:rPr>
        <w:t>х</w:t>
      </w:r>
      <w:r w:rsidRPr="00713EB8">
        <w:rPr>
          <w:spacing w:val="-20"/>
          <w:sz w:val="28"/>
          <w:szCs w:val="28"/>
          <w:lang w:val="ru-RU"/>
        </w:rPr>
        <w:t xml:space="preserve"> </w:t>
      </w:r>
      <w:r w:rsidRPr="00713EB8">
        <w:rPr>
          <w:spacing w:val="-20"/>
          <w:sz w:val="28"/>
          <w:szCs w:val="28"/>
        </w:rPr>
        <w:t>b ) – сума добутків кількості рослин на відповідний бал або відсоток ураження;</w:t>
      </w:r>
    </w:p>
    <w:p w:rsidR="00906AFD" w:rsidRPr="005C639D" w:rsidRDefault="00906AFD" w:rsidP="00906AFD">
      <w:pPr>
        <w:adjustRightInd w:val="0"/>
        <w:spacing w:line="360" w:lineRule="auto"/>
        <w:ind w:firstLine="708"/>
        <w:jc w:val="both"/>
        <w:rPr>
          <w:sz w:val="28"/>
          <w:szCs w:val="28"/>
        </w:rPr>
      </w:pPr>
      <w:r w:rsidRPr="005C639D">
        <w:rPr>
          <w:i/>
          <w:iCs/>
          <w:sz w:val="28"/>
          <w:szCs w:val="28"/>
        </w:rPr>
        <w:t xml:space="preserve">К </w:t>
      </w:r>
      <w:r>
        <w:rPr>
          <w:sz w:val="28"/>
          <w:szCs w:val="28"/>
        </w:rPr>
        <w:t>–</w:t>
      </w:r>
      <w:r w:rsidRPr="005C639D">
        <w:rPr>
          <w:sz w:val="28"/>
          <w:szCs w:val="28"/>
        </w:rPr>
        <w:t xml:space="preserve"> найвищий бал шкали обліку;</w:t>
      </w:r>
    </w:p>
    <w:p w:rsidR="00906AFD" w:rsidRPr="003D1C73" w:rsidRDefault="00906AFD" w:rsidP="00906AFD">
      <w:pPr>
        <w:adjustRightInd w:val="0"/>
        <w:spacing w:line="360" w:lineRule="auto"/>
        <w:ind w:firstLine="709"/>
        <w:jc w:val="both"/>
        <w:rPr>
          <w:sz w:val="28"/>
          <w:szCs w:val="28"/>
          <w:lang w:val="ru-RU"/>
        </w:rPr>
      </w:pPr>
      <w:r w:rsidRPr="005C639D">
        <w:rPr>
          <w:i/>
          <w:iCs/>
          <w:sz w:val="28"/>
          <w:szCs w:val="28"/>
        </w:rPr>
        <w:t xml:space="preserve">N </w:t>
      </w:r>
      <w:r>
        <w:rPr>
          <w:sz w:val="28"/>
          <w:szCs w:val="28"/>
        </w:rPr>
        <w:t>–</w:t>
      </w:r>
      <w:r w:rsidRPr="005C639D">
        <w:rPr>
          <w:sz w:val="28"/>
          <w:szCs w:val="28"/>
        </w:rPr>
        <w:t xml:space="preserve"> загальна кількість облікових рослин.</w:t>
      </w:r>
    </w:p>
    <w:p w:rsidR="004F7B83" w:rsidRPr="00DD3636" w:rsidRDefault="00DD3636" w:rsidP="00EE4FF2">
      <w:pPr>
        <w:spacing w:after="120" w:line="360" w:lineRule="auto"/>
        <w:ind w:firstLine="708"/>
        <w:jc w:val="both"/>
        <w:rPr>
          <w:sz w:val="28"/>
          <w:szCs w:val="28"/>
          <w:lang w:val="en-US"/>
        </w:rPr>
      </w:pPr>
      <w:r>
        <w:rPr>
          <w:sz w:val="28"/>
          <w:szCs w:val="28"/>
        </w:rPr>
        <w:t xml:space="preserve">Вивчення ефективності біологічних препаратів включала: інокуляцію насіння та дворазове обприскування рослин проса посівного мікробними препаратами, а саме на 29-ому і 60-ому етапах розвитку за шкалою </w:t>
      </w:r>
      <w:r>
        <w:rPr>
          <w:sz w:val="28"/>
          <w:szCs w:val="28"/>
          <w:lang w:val="en-US"/>
        </w:rPr>
        <w:t>BBCH</w:t>
      </w:r>
      <w:r w:rsidR="00AC420A">
        <w:rPr>
          <w:sz w:val="28"/>
          <w:szCs w:val="28"/>
          <w:lang w:val="en-US"/>
        </w:rPr>
        <w:t xml:space="preserve"> [46]</w:t>
      </w:r>
      <w:r>
        <w:rPr>
          <w:sz w:val="28"/>
          <w:szCs w:val="28"/>
          <w:lang w:val="en-US"/>
        </w:rPr>
        <w:t>.</w:t>
      </w:r>
    </w:p>
    <w:p w:rsidR="00906AFD" w:rsidRDefault="00906AFD" w:rsidP="00906AFD">
      <w:pPr>
        <w:spacing w:line="360" w:lineRule="auto"/>
        <w:jc w:val="center"/>
        <w:rPr>
          <w:b/>
          <w:i/>
          <w:sz w:val="28"/>
          <w:szCs w:val="28"/>
        </w:rPr>
      </w:pPr>
      <w:r>
        <w:rPr>
          <w:b/>
          <w:i/>
          <w:sz w:val="28"/>
          <w:szCs w:val="28"/>
        </w:rPr>
        <w:t>Схема досліджень</w:t>
      </w:r>
    </w:p>
    <w:tbl>
      <w:tblPr>
        <w:tblStyle w:val="a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0"/>
        <w:gridCol w:w="3403"/>
      </w:tblGrid>
      <w:tr w:rsidR="00906AFD" w:rsidTr="00FD0CFE">
        <w:trPr>
          <w:trHeight w:val="322"/>
        </w:trPr>
        <w:tc>
          <w:tcPr>
            <w:tcW w:w="6090" w:type="dxa"/>
            <w:vMerge w:val="restart"/>
            <w:vAlign w:val="center"/>
            <w:hideMark/>
          </w:tcPr>
          <w:p w:rsidR="00906AFD" w:rsidRDefault="00906AFD" w:rsidP="00B92486">
            <w:pPr>
              <w:jc w:val="center"/>
              <w:rPr>
                <w:sz w:val="28"/>
                <w:szCs w:val="24"/>
              </w:rPr>
            </w:pPr>
            <w:r>
              <w:rPr>
                <w:sz w:val="28"/>
                <w:szCs w:val="24"/>
              </w:rPr>
              <w:t>Варіант</w:t>
            </w:r>
          </w:p>
        </w:tc>
        <w:tc>
          <w:tcPr>
            <w:tcW w:w="3403" w:type="dxa"/>
            <w:vMerge w:val="restart"/>
            <w:vAlign w:val="center"/>
            <w:hideMark/>
          </w:tcPr>
          <w:p w:rsidR="00906AFD" w:rsidRDefault="00906AFD" w:rsidP="00B92486">
            <w:pPr>
              <w:jc w:val="center"/>
              <w:rPr>
                <w:sz w:val="28"/>
                <w:szCs w:val="24"/>
              </w:rPr>
            </w:pPr>
            <w:r>
              <w:rPr>
                <w:sz w:val="28"/>
                <w:szCs w:val="24"/>
              </w:rPr>
              <w:t>Норма витрати</w:t>
            </w:r>
          </w:p>
          <w:p w:rsidR="00906AFD" w:rsidRDefault="00906AFD" w:rsidP="00B92486">
            <w:pPr>
              <w:jc w:val="center"/>
              <w:rPr>
                <w:sz w:val="28"/>
                <w:szCs w:val="24"/>
              </w:rPr>
            </w:pPr>
            <w:r>
              <w:rPr>
                <w:sz w:val="28"/>
                <w:szCs w:val="24"/>
              </w:rPr>
              <w:t>препарату, кг, л/т, кг, л/га</w:t>
            </w:r>
          </w:p>
        </w:tc>
      </w:tr>
      <w:tr w:rsidR="00906AFD" w:rsidTr="00FD0CFE">
        <w:trPr>
          <w:trHeight w:val="543"/>
        </w:trPr>
        <w:tc>
          <w:tcPr>
            <w:tcW w:w="0" w:type="auto"/>
            <w:vMerge/>
            <w:vAlign w:val="center"/>
            <w:hideMark/>
          </w:tcPr>
          <w:p w:rsidR="00906AFD" w:rsidRDefault="00906AFD" w:rsidP="00B92486">
            <w:pPr>
              <w:widowControl/>
              <w:autoSpaceDE/>
              <w:autoSpaceDN/>
              <w:rPr>
                <w:sz w:val="28"/>
                <w:szCs w:val="24"/>
              </w:rPr>
            </w:pPr>
          </w:p>
        </w:tc>
        <w:tc>
          <w:tcPr>
            <w:tcW w:w="0" w:type="auto"/>
            <w:vMerge/>
            <w:vAlign w:val="center"/>
            <w:hideMark/>
          </w:tcPr>
          <w:p w:rsidR="00906AFD" w:rsidRDefault="00906AFD" w:rsidP="00B92486">
            <w:pPr>
              <w:widowControl/>
              <w:autoSpaceDE/>
              <w:autoSpaceDN/>
              <w:rPr>
                <w:sz w:val="28"/>
                <w:szCs w:val="24"/>
              </w:rPr>
            </w:pPr>
          </w:p>
        </w:tc>
      </w:tr>
      <w:tr w:rsidR="00906AFD" w:rsidTr="00FD0CFE">
        <w:trPr>
          <w:trHeight w:val="319"/>
        </w:trPr>
        <w:tc>
          <w:tcPr>
            <w:tcW w:w="9493" w:type="dxa"/>
            <w:gridSpan w:val="2"/>
            <w:vAlign w:val="center"/>
            <w:hideMark/>
          </w:tcPr>
          <w:p w:rsidR="00906AFD" w:rsidRPr="001D04C6" w:rsidRDefault="00906AFD" w:rsidP="00906AFD">
            <w:pPr>
              <w:spacing w:line="360" w:lineRule="auto"/>
              <w:jc w:val="center"/>
              <w:rPr>
                <w:sz w:val="28"/>
                <w:szCs w:val="24"/>
              </w:rPr>
            </w:pPr>
            <w:r>
              <w:rPr>
                <w:sz w:val="28"/>
                <w:szCs w:val="24"/>
              </w:rPr>
              <w:t>Сорт</w:t>
            </w:r>
            <w:r w:rsidRPr="00DC140C">
              <w:rPr>
                <w:sz w:val="28"/>
                <w:szCs w:val="24"/>
              </w:rPr>
              <w:t xml:space="preserve"> </w:t>
            </w:r>
            <w:proofErr w:type="spellStart"/>
            <w:r>
              <w:rPr>
                <w:sz w:val="28"/>
                <w:szCs w:val="24"/>
              </w:rPr>
              <w:t>Золушка</w:t>
            </w:r>
            <w:proofErr w:type="spellEnd"/>
          </w:p>
        </w:tc>
      </w:tr>
      <w:tr w:rsidR="00906AFD" w:rsidTr="00FD0CFE">
        <w:trPr>
          <w:trHeight w:val="195"/>
        </w:trPr>
        <w:tc>
          <w:tcPr>
            <w:tcW w:w="9493" w:type="dxa"/>
            <w:gridSpan w:val="2"/>
            <w:hideMark/>
          </w:tcPr>
          <w:p w:rsidR="00906AFD" w:rsidRDefault="00906AFD" w:rsidP="00B92486">
            <w:pPr>
              <w:spacing w:line="360" w:lineRule="auto"/>
              <w:jc w:val="center"/>
              <w:rPr>
                <w:sz w:val="28"/>
                <w:szCs w:val="24"/>
              </w:rPr>
            </w:pPr>
            <w:r>
              <w:rPr>
                <w:sz w:val="28"/>
                <w:szCs w:val="24"/>
              </w:rPr>
              <w:t>Протруювання насіння та обприскування посівів</w:t>
            </w:r>
          </w:p>
        </w:tc>
      </w:tr>
      <w:tr w:rsidR="00906AFD" w:rsidTr="00FD0CFE">
        <w:trPr>
          <w:trHeight w:val="165"/>
        </w:trPr>
        <w:tc>
          <w:tcPr>
            <w:tcW w:w="6090" w:type="dxa"/>
            <w:hideMark/>
          </w:tcPr>
          <w:p w:rsidR="00906AFD" w:rsidRDefault="00906AFD" w:rsidP="00B92486">
            <w:pPr>
              <w:spacing w:line="360" w:lineRule="auto"/>
              <w:jc w:val="both"/>
              <w:rPr>
                <w:sz w:val="28"/>
                <w:szCs w:val="24"/>
              </w:rPr>
            </w:pPr>
            <w:r>
              <w:rPr>
                <w:sz w:val="28"/>
                <w:szCs w:val="24"/>
              </w:rPr>
              <w:t>Контроль (обробка водою)</w:t>
            </w:r>
          </w:p>
        </w:tc>
        <w:tc>
          <w:tcPr>
            <w:tcW w:w="3403" w:type="dxa"/>
            <w:vAlign w:val="center"/>
            <w:hideMark/>
          </w:tcPr>
          <w:p w:rsidR="00906AFD" w:rsidRDefault="00906AFD" w:rsidP="00B92486">
            <w:pPr>
              <w:spacing w:line="360" w:lineRule="auto"/>
              <w:jc w:val="center"/>
              <w:rPr>
                <w:sz w:val="28"/>
                <w:szCs w:val="24"/>
              </w:rPr>
            </w:pPr>
            <w:r>
              <w:rPr>
                <w:sz w:val="28"/>
                <w:szCs w:val="24"/>
              </w:rPr>
              <w:t>–</w:t>
            </w:r>
          </w:p>
        </w:tc>
      </w:tr>
      <w:tr w:rsidR="00431649" w:rsidTr="00FD0CFE">
        <w:trPr>
          <w:trHeight w:val="359"/>
        </w:trPr>
        <w:tc>
          <w:tcPr>
            <w:tcW w:w="6090" w:type="dxa"/>
          </w:tcPr>
          <w:p w:rsidR="00431649" w:rsidRPr="004072AF" w:rsidRDefault="00431649" w:rsidP="00431649">
            <w:pPr>
              <w:spacing w:line="360" w:lineRule="auto"/>
              <w:rPr>
                <w:sz w:val="28"/>
                <w:szCs w:val="28"/>
              </w:rPr>
            </w:pPr>
            <w:proofErr w:type="spellStart"/>
            <w:r>
              <w:rPr>
                <w:sz w:val="28"/>
                <w:szCs w:val="28"/>
              </w:rPr>
              <w:t>Азотофіт</w:t>
            </w:r>
            <w:proofErr w:type="spellEnd"/>
            <w:r>
              <w:rPr>
                <w:sz w:val="28"/>
                <w:szCs w:val="28"/>
              </w:rPr>
              <w:t>, р.</w:t>
            </w:r>
          </w:p>
        </w:tc>
        <w:tc>
          <w:tcPr>
            <w:tcW w:w="3403" w:type="dxa"/>
          </w:tcPr>
          <w:p w:rsidR="00431649" w:rsidRPr="004072AF" w:rsidRDefault="00431649" w:rsidP="00431649">
            <w:pPr>
              <w:spacing w:line="360" w:lineRule="auto"/>
              <w:jc w:val="center"/>
              <w:rPr>
                <w:sz w:val="28"/>
                <w:szCs w:val="28"/>
              </w:rPr>
            </w:pPr>
            <w:r w:rsidRPr="007509EC">
              <w:rPr>
                <w:sz w:val="28"/>
                <w:szCs w:val="28"/>
              </w:rPr>
              <w:t>0,1</w:t>
            </w:r>
            <w:r>
              <w:rPr>
                <w:sz w:val="28"/>
                <w:szCs w:val="28"/>
              </w:rPr>
              <w:t>+0,5</w:t>
            </w:r>
          </w:p>
        </w:tc>
      </w:tr>
      <w:tr w:rsidR="00431649" w:rsidTr="00FD0CFE">
        <w:trPr>
          <w:trHeight w:val="359"/>
        </w:trPr>
        <w:tc>
          <w:tcPr>
            <w:tcW w:w="6090" w:type="dxa"/>
          </w:tcPr>
          <w:p w:rsidR="00431649" w:rsidRPr="00F12AAD" w:rsidRDefault="00431649" w:rsidP="00431649">
            <w:pPr>
              <w:spacing w:line="360" w:lineRule="auto"/>
              <w:rPr>
                <w:sz w:val="28"/>
                <w:szCs w:val="28"/>
              </w:rPr>
            </w:pPr>
            <w:proofErr w:type="spellStart"/>
            <w:r w:rsidRPr="00F12AAD">
              <w:rPr>
                <w:sz w:val="28"/>
                <w:szCs w:val="28"/>
              </w:rPr>
              <w:t>Біофосфорин</w:t>
            </w:r>
            <w:proofErr w:type="spellEnd"/>
            <w:r w:rsidRPr="00F12AAD">
              <w:rPr>
                <w:sz w:val="28"/>
                <w:szCs w:val="28"/>
              </w:rPr>
              <w:t>, р</w:t>
            </w:r>
          </w:p>
        </w:tc>
        <w:tc>
          <w:tcPr>
            <w:tcW w:w="3403" w:type="dxa"/>
          </w:tcPr>
          <w:p w:rsidR="00431649" w:rsidRPr="00BB67DB" w:rsidRDefault="00431649" w:rsidP="00431649">
            <w:pPr>
              <w:spacing w:line="360" w:lineRule="auto"/>
              <w:jc w:val="center"/>
              <w:rPr>
                <w:sz w:val="28"/>
                <w:szCs w:val="28"/>
              </w:rPr>
            </w:pPr>
            <w:r>
              <w:rPr>
                <w:sz w:val="28"/>
                <w:szCs w:val="28"/>
              </w:rPr>
              <w:t>0,2 + 1,0</w:t>
            </w:r>
          </w:p>
        </w:tc>
      </w:tr>
      <w:tr w:rsidR="00431649" w:rsidTr="00FD0CFE">
        <w:trPr>
          <w:trHeight w:val="359"/>
        </w:trPr>
        <w:tc>
          <w:tcPr>
            <w:tcW w:w="6090" w:type="dxa"/>
          </w:tcPr>
          <w:p w:rsidR="00431649" w:rsidRPr="004072AF" w:rsidRDefault="00431649" w:rsidP="00431649">
            <w:pPr>
              <w:spacing w:line="360" w:lineRule="auto"/>
              <w:rPr>
                <w:sz w:val="28"/>
                <w:szCs w:val="28"/>
              </w:rPr>
            </w:pPr>
            <w:r>
              <w:rPr>
                <w:sz w:val="28"/>
                <w:szCs w:val="28"/>
              </w:rPr>
              <w:t>Органік-Баланс, р</w:t>
            </w:r>
          </w:p>
        </w:tc>
        <w:tc>
          <w:tcPr>
            <w:tcW w:w="3403" w:type="dxa"/>
          </w:tcPr>
          <w:p w:rsidR="00431649" w:rsidRPr="004072AF" w:rsidRDefault="00431649" w:rsidP="00431649">
            <w:pPr>
              <w:spacing w:line="360" w:lineRule="auto"/>
              <w:jc w:val="center"/>
              <w:rPr>
                <w:sz w:val="28"/>
                <w:szCs w:val="28"/>
              </w:rPr>
            </w:pPr>
            <w:r>
              <w:rPr>
                <w:sz w:val="28"/>
                <w:szCs w:val="28"/>
              </w:rPr>
              <w:t>2,5 + 2,5</w:t>
            </w:r>
          </w:p>
        </w:tc>
      </w:tr>
      <w:tr w:rsidR="00431649" w:rsidTr="00FD0CFE">
        <w:tc>
          <w:tcPr>
            <w:tcW w:w="6090" w:type="dxa"/>
          </w:tcPr>
          <w:p w:rsidR="00431649" w:rsidRDefault="00431649" w:rsidP="00431649">
            <w:pPr>
              <w:jc w:val="both"/>
              <w:rPr>
                <w:sz w:val="28"/>
                <w:szCs w:val="24"/>
              </w:rPr>
            </w:pPr>
            <w:proofErr w:type="spellStart"/>
            <w:r>
              <w:rPr>
                <w:sz w:val="28"/>
                <w:szCs w:val="24"/>
              </w:rPr>
              <w:t>Фітоцид</w:t>
            </w:r>
            <w:proofErr w:type="spellEnd"/>
            <w:r>
              <w:rPr>
                <w:sz w:val="28"/>
                <w:szCs w:val="24"/>
              </w:rPr>
              <w:t>, р.</w:t>
            </w:r>
          </w:p>
        </w:tc>
        <w:tc>
          <w:tcPr>
            <w:tcW w:w="3403" w:type="dxa"/>
            <w:vAlign w:val="center"/>
          </w:tcPr>
          <w:p w:rsidR="00431649" w:rsidRPr="007509EC" w:rsidRDefault="00431649" w:rsidP="00431649">
            <w:pPr>
              <w:jc w:val="center"/>
              <w:rPr>
                <w:sz w:val="28"/>
                <w:szCs w:val="28"/>
              </w:rPr>
            </w:pPr>
            <w:r w:rsidRPr="007509EC">
              <w:rPr>
                <w:sz w:val="28"/>
                <w:szCs w:val="28"/>
              </w:rPr>
              <w:t>1,5</w:t>
            </w:r>
            <w:r>
              <w:rPr>
                <w:sz w:val="28"/>
                <w:szCs w:val="28"/>
              </w:rPr>
              <w:t xml:space="preserve"> + 0,6</w:t>
            </w:r>
          </w:p>
        </w:tc>
      </w:tr>
    </w:tbl>
    <w:p w:rsidR="00EE4FF2" w:rsidRDefault="00EE4FF2">
      <w:pPr>
        <w:widowControl/>
        <w:autoSpaceDE/>
        <w:autoSpaceDN/>
        <w:spacing w:after="160" w:line="259" w:lineRule="auto"/>
        <w:rPr>
          <w:sz w:val="28"/>
          <w:szCs w:val="28"/>
        </w:rPr>
      </w:pPr>
      <w:r>
        <w:rPr>
          <w:sz w:val="28"/>
          <w:szCs w:val="28"/>
        </w:rPr>
        <w:br w:type="page"/>
      </w:r>
    </w:p>
    <w:p w:rsidR="0076744B" w:rsidRDefault="0076744B" w:rsidP="00906AFD">
      <w:pPr>
        <w:spacing w:line="360" w:lineRule="auto"/>
        <w:ind w:firstLine="708"/>
        <w:jc w:val="both"/>
        <w:rPr>
          <w:sz w:val="28"/>
          <w:szCs w:val="28"/>
        </w:rPr>
      </w:pPr>
      <w:r>
        <w:rPr>
          <w:sz w:val="28"/>
          <w:szCs w:val="28"/>
        </w:rPr>
        <w:lastRenderedPageBreak/>
        <w:t>Обробки насіння біопрепаратами проводилися за годину до висіву в ґрунт насіння.</w:t>
      </w:r>
      <w:r w:rsidR="004678D4">
        <w:rPr>
          <w:sz w:val="28"/>
          <w:szCs w:val="28"/>
        </w:rPr>
        <w:t xml:space="preserve"> Тоді для однакових умов контроль обробляли водою. Розрахунок робочого розчину 10 л/т насіння.</w:t>
      </w:r>
    </w:p>
    <w:p w:rsidR="0013659D" w:rsidRDefault="00AE12DE" w:rsidP="00906AFD">
      <w:pPr>
        <w:spacing w:line="360" w:lineRule="auto"/>
        <w:ind w:firstLine="708"/>
        <w:jc w:val="both"/>
        <w:rPr>
          <w:sz w:val="28"/>
          <w:szCs w:val="28"/>
        </w:rPr>
      </w:pPr>
      <w:r>
        <w:rPr>
          <w:sz w:val="28"/>
          <w:szCs w:val="28"/>
        </w:rPr>
        <w:t xml:space="preserve">У фазі виходу в трубку та цвітіння проводили обприскування фітоценозів культури згідно схеми досліджень. </w:t>
      </w:r>
      <w:r w:rsidR="0010639D">
        <w:rPr>
          <w:sz w:val="28"/>
          <w:szCs w:val="28"/>
        </w:rPr>
        <w:t>Об’єм робочого розчину 300 л/га.</w:t>
      </w:r>
    </w:p>
    <w:p w:rsidR="0010639D" w:rsidRDefault="00254F9C" w:rsidP="00906AFD">
      <w:pPr>
        <w:spacing w:line="360" w:lineRule="auto"/>
        <w:ind w:firstLine="709"/>
        <w:jc w:val="both"/>
        <w:rPr>
          <w:sz w:val="28"/>
          <w:szCs w:val="28"/>
        </w:rPr>
      </w:pPr>
      <w:r>
        <w:rPr>
          <w:sz w:val="28"/>
          <w:szCs w:val="28"/>
        </w:rPr>
        <w:t xml:space="preserve">Обліки проводили на ділянках площею </w:t>
      </w:r>
      <w:r w:rsidRPr="00BC5D6E">
        <w:rPr>
          <w:sz w:val="28"/>
          <w:szCs w:val="28"/>
        </w:rPr>
        <w:t>10 м</w:t>
      </w:r>
      <w:r w:rsidRPr="00B622F1">
        <w:rPr>
          <w:position w:val="6"/>
          <w:sz w:val="20"/>
          <w:szCs w:val="20"/>
        </w:rPr>
        <w:t>2</w:t>
      </w:r>
      <w:r>
        <w:rPr>
          <w:sz w:val="28"/>
          <w:szCs w:val="28"/>
        </w:rPr>
        <w:t xml:space="preserve">, методом повної </w:t>
      </w:r>
      <w:proofErr w:type="spellStart"/>
      <w:r>
        <w:rPr>
          <w:sz w:val="28"/>
          <w:szCs w:val="28"/>
        </w:rPr>
        <w:t>рендомізації</w:t>
      </w:r>
      <w:proofErr w:type="spellEnd"/>
      <w:r>
        <w:rPr>
          <w:sz w:val="28"/>
          <w:szCs w:val="28"/>
        </w:rPr>
        <w:t xml:space="preserve"> у 4-х кратній повтореності.</w:t>
      </w:r>
    </w:p>
    <w:p w:rsidR="00906AFD" w:rsidRPr="00C10D0D" w:rsidRDefault="00906AFD" w:rsidP="00906AFD">
      <w:pPr>
        <w:pStyle w:val="a6"/>
        <w:spacing w:line="360" w:lineRule="auto"/>
        <w:ind w:left="0" w:firstLine="708"/>
        <w:jc w:val="both"/>
        <w:rPr>
          <w:sz w:val="28"/>
          <w:szCs w:val="28"/>
        </w:rPr>
      </w:pPr>
      <w:r>
        <w:rPr>
          <w:b/>
          <w:i/>
          <w:sz w:val="28"/>
          <w:szCs w:val="28"/>
        </w:rPr>
        <w:t xml:space="preserve">Технічну ефективність </w:t>
      </w:r>
      <w:r w:rsidRPr="00C10D0D">
        <w:rPr>
          <w:sz w:val="28"/>
          <w:szCs w:val="28"/>
        </w:rPr>
        <w:t>розраховували за формулою</w:t>
      </w:r>
      <w:r>
        <w:rPr>
          <w:sz w:val="28"/>
          <w:szCs w:val="28"/>
        </w:rPr>
        <w:t xml:space="preserve"> 2.3</w:t>
      </w:r>
      <w:r w:rsidR="002E2ADF">
        <w:rPr>
          <w:sz w:val="28"/>
          <w:szCs w:val="28"/>
        </w:rPr>
        <w:t xml:space="preserve"> </w:t>
      </w:r>
      <w:r w:rsidR="002E2ADF" w:rsidRPr="002E2ADF">
        <w:rPr>
          <w:sz w:val="28"/>
          <w:szCs w:val="28"/>
          <w:lang w:val="ru-RU"/>
        </w:rPr>
        <w:t>[</w:t>
      </w:r>
      <w:r w:rsidR="00AC420A" w:rsidRPr="00AC420A">
        <w:rPr>
          <w:sz w:val="28"/>
          <w:szCs w:val="28"/>
          <w:lang w:val="ru-RU"/>
        </w:rPr>
        <w:t>49</w:t>
      </w:r>
      <w:r w:rsidR="002E2ADF" w:rsidRPr="002E2ADF">
        <w:rPr>
          <w:sz w:val="28"/>
          <w:szCs w:val="28"/>
          <w:lang w:val="ru-RU"/>
        </w:rPr>
        <w:t>]</w:t>
      </w:r>
      <w:r>
        <w:rPr>
          <w:sz w:val="28"/>
          <w:szCs w:val="28"/>
        </w:rPr>
        <w:t>:</w:t>
      </w:r>
    </w:p>
    <w:p w:rsidR="00906AFD" w:rsidRDefault="00906AFD" w:rsidP="00906AFD">
      <w:pPr>
        <w:pStyle w:val="a6"/>
        <w:spacing w:line="360" w:lineRule="auto"/>
        <w:ind w:left="0" w:firstLine="708"/>
        <w:jc w:val="both"/>
        <w:rPr>
          <w:sz w:val="28"/>
          <w:szCs w:val="28"/>
        </w:rPr>
      </w:pPr>
      <w:r>
        <w:rPr>
          <w:sz w:val="28"/>
          <w:szCs w:val="28"/>
        </w:rPr>
        <w:t>Е</w:t>
      </w:r>
      <w:r>
        <w:rPr>
          <w:position w:val="-6"/>
          <w:sz w:val="28"/>
          <w:szCs w:val="28"/>
        </w:rPr>
        <w:t>д</w:t>
      </w:r>
      <w:r>
        <w:rPr>
          <w:sz w:val="28"/>
          <w:szCs w:val="28"/>
        </w:rPr>
        <w:t>=</w:t>
      </w:r>
      <m:oMath>
        <m:f>
          <m:fPr>
            <m:ctrlPr>
              <w:rPr>
                <w:rFonts w:ascii="Cambria Math" w:hAnsi="Cambria Math"/>
                <w:sz w:val="32"/>
                <w:szCs w:val="32"/>
                <w14:ligatures w14:val="all"/>
              </w:rPr>
            </m:ctrlPr>
          </m:fPr>
          <m:num>
            <m:r>
              <m:rPr>
                <m:sty m:val="p"/>
              </m:rPr>
              <w:rPr>
                <w:rFonts w:ascii="Cambria Math" w:hAnsi="Cambria Math"/>
                <w:sz w:val="32"/>
                <w:szCs w:val="32"/>
                <w14:ligatures w14:val="all"/>
              </w:rPr>
              <m:t>100(Р</m:t>
            </m:r>
            <m:r>
              <m:rPr>
                <m:sty m:val="p"/>
              </m:rPr>
              <w:rPr>
                <w:rFonts w:ascii="Cambria Math" w:hAnsi="Cambria Math"/>
                <w:position w:val="-6"/>
                <w:sz w:val="32"/>
                <w:szCs w:val="32"/>
                <w14:ligatures w14:val="all"/>
              </w:rPr>
              <m:t>к</m:t>
            </m:r>
            <m:r>
              <m:rPr>
                <m:sty m:val="p"/>
              </m:rPr>
              <w:rPr>
                <w:rFonts w:ascii="Cambria Math" w:hAnsi="Cambria Math"/>
                <w:sz w:val="32"/>
                <w:szCs w:val="32"/>
                <w14:ligatures w14:val="all"/>
              </w:rPr>
              <m:t>-Р</m:t>
            </m:r>
            <m:r>
              <m:rPr>
                <m:sty m:val="p"/>
              </m:rPr>
              <w:rPr>
                <w:rFonts w:ascii="Cambria Math" w:hAnsi="Cambria Math"/>
                <w:position w:val="-6"/>
                <w:sz w:val="32"/>
                <w:szCs w:val="32"/>
                <w14:ligatures w14:val="all"/>
              </w:rPr>
              <m:t>д</m:t>
            </m:r>
            <m:r>
              <m:rPr>
                <m:sty m:val="p"/>
              </m:rPr>
              <w:rPr>
                <w:rFonts w:ascii="Cambria Math" w:hAnsi="Cambria Math"/>
                <w:sz w:val="32"/>
                <w:szCs w:val="32"/>
                <w14:ligatures w14:val="all"/>
              </w:rPr>
              <m:t>)</m:t>
            </m:r>
          </m:num>
          <m:den>
            <m:r>
              <m:rPr>
                <m:sty m:val="p"/>
              </m:rPr>
              <w:rPr>
                <w:rFonts w:ascii="Cambria Math" w:hAnsi="Cambria Math"/>
                <w:sz w:val="32"/>
                <w:szCs w:val="32"/>
                <w14:ligatures w14:val="all"/>
              </w:rPr>
              <m:t>Р</m:t>
            </m:r>
            <m:r>
              <m:rPr>
                <m:sty m:val="p"/>
              </m:rPr>
              <w:rPr>
                <w:rFonts w:ascii="Cambria Math" w:hAnsi="Cambria Math"/>
                <w:position w:val="-6"/>
                <w:sz w:val="32"/>
                <w:szCs w:val="32"/>
                <w14:ligatures w14:val="all"/>
              </w:rPr>
              <m:t>к</m:t>
            </m:r>
          </m:den>
        </m:f>
      </m:oMath>
      <w:r>
        <w:rPr>
          <w:rFonts w:eastAsiaTheme="minorEastAsia"/>
          <w:sz w:val="32"/>
          <w:szCs w:val="32"/>
          <w14:ligatures w14:val="all"/>
        </w:rPr>
        <w:t>,</w:t>
      </w:r>
      <w:r>
        <w:rPr>
          <w:sz w:val="28"/>
          <w:szCs w:val="28"/>
        </w:rPr>
        <w:t xml:space="preserve">                                                      </w:t>
      </w:r>
      <w:r w:rsidR="00947665">
        <w:rPr>
          <w:sz w:val="28"/>
          <w:szCs w:val="28"/>
        </w:rPr>
        <w:t xml:space="preserve">                               </w:t>
      </w:r>
      <w:r>
        <w:rPr>
          <w:sz w:val="28"/>
          <w:szCs w:val="28"/>
        </w:rPr>
        <w:t xml:space="preserve">         (2.3)</w:t>
      </w:r>
    </w:p>
    <w:p w:rsidR="00906AFD" w:rsidRDefault="00906AFD" w:rsidP="00906AFD">
      <w:pPr>
        <w:pStyle w:val="a3"/>
        <w:spacing w:before="0" w:beforeAutospacing="0" w:after="0" w:afterAutospacing="0" w:line="360" w:lineRule="auto"/>
        <w:ind w:firstLine="708"/>
        <w:jc w:val="both"/>
        <w:rPr>
          <w:position w:val="-6"/>
          <w:lang w:val="uk-UA"/>
        </w:rPr>
      </w:pPr>
      <w:r>
        <w:rPr>
          <w:sz w:val="28"/>
          <w:szCs w:val="28"/>
          <w:lang w:val="uk-UA"/>
        </w:rPr>
        <w:t>де, Р</w:t>
      </w:r>
      <w:r>
        <w:rPr>
          <w:position w:val="-6"/>
          <w:lang w:val="uk-UA"/>
        </w:rPr>
        <w:t xml:space="preserve">к </w:t>
      </w:r>
      <w:r>
        <w:rPr>
          <w:position w:val="-6"/>
          <w:sz w:val="28"/>
          <w:lang w:val="uk-UA"/>
        </w:rPr>
        <w:t>– показник розвитку хвороби в контролі;</w:t>
      </w:r>
    </w:p>
    <w:p w:rsidR="00906AFD" w:rsidRPr="00C10D0D" w:rsidRDefault="00906AFD" w:rsidP="00906AFD">
      <w:pPr>
        <w:pStyle w:val="a3"/>
        <w:spacing w:before="0" w:beforeAutospacing="0" w:after="0" w:afterAutospacing="0" w:line="360" w:lineRule="auto"/>
        <w:ind w:firstLine="708"/>
        <w:jc w:val="both"/>
        <w:rPr>
          <w:sz w:val="28"/>
          <w:szCs w:val="28"/>
          <w:lang w:val="uk-UA"/>
        </w:rPr>
      </w:pPr>
      <w:r>
        <w:rPr>
          <w:sz w:val="28"/>
          <w:szCs w:val="28"/>
          <w:lang w:val="uk-UA"/>
        </w:rPr>
        <w:t>Р</w:t>
      </w:r>
      <w:r>
        <w:rPr>
          <w:position w:val="-6"/>
          <w:lang w:val="uk-UA"/>
        </w:rPr>
        <w:t xml:space="preserve">д </w:t>
      </w:r>
      <w:r>
        <w:rPr>
          <w:sz w:val="28"/>
          <w:szCs w:val="28"/>
          <w:lang w:val="uk-UA"/>
        </w:rPr>
        <w:t>–</w:t>
      </w:r>
      <w:r>
        <w:rPr>
          <w:position w:val="-6"/>
          <w:lang w:val="uk-UA"/>
        </w:rPr>
        <w:t xml:space="preserve"> </w:t>
      </w:r>
      <w:r>
        <w:rPr>
          <w:position w:val="-6"/>
          <w:sz w:val="28"/>
          <w:lang w:val="uk-UA"/>
        </w:rPr>
        <w:t>показник розвитку хвороби в дослідному варіанті.</w:t>
      </w:r>
    </w:p>
    <w:p w:rsidR="006357D4" w:rsidRDefault="006357D4" w:rsidP="006357D4">
      <w:pPr>
        <w:widowControl/>
        <w:autoSpaceDE/>
        <w:autoSpaceDN/>
        <w:spacing w:line="360" w:lineRule="auto"/>
        <w:ind w:firstLine="709"/>
        <w:jc w:val="both"/>
        <w:rPr>
          <w:sz w:val="28"/>
          <w:szCs w:val="28"/>
        </w:rPr>
      </w:pPr>
      <w:r>
        <w:rPr>
          <w:sz w:val="28"/>
          <w:szCs w:val="28"/>
        </w:rPr>
        <w:t xml:space="preserve">Облік урожайності відбувався шляхом збору зерна з кожного варіанта </w:t>
      </w:r>
      <w:proofErr w:type="spellStart"/>
      <w:r>
        <w:rPr>
          <w:sz w:val="28"/>
          <w:szCs w:val="28"/>
        </w:rPr>
        <w:t>повторенності</w:t>
      </w:r>
      <w:proofErr w:type="spellEnd"/>
      <w:r>
        <w:rPr>
          <w:sz w:val="28"/>
          <w:szCs w:val="28"/>
        </w:rPr>
        <w:t xml:space="preserve"> двома шляхами: комбайном </w:t>
      </w:r>
      <w:r w:rsidRPr="00F04818">
        <w:rPr>
          <w:sz w:val="28"/>
          <w:szCs w:val="28"/>
        </w:rPr>
        <w:t>SAMPO-500</w:t>
      </w:r>
      <w:r>
        <w:rPr>
          <w:sz w:val="28"/>
          <w:szCs w:val="28"/>
        </w:rPr>
        <w:t xml:space="preserve"> та формуванням снопів по 100 рослин.</w:t>
      </w:r>
    </w:p>
    <w:p w:rsidR="00A3625D" w:rsidRDefault="002E2ADF" w:rsidP="00906AFD">
      <w:pPr>
        <w:widowControl/>
        <w:autoSpaceDE/>
        <w:autoSpaceDN/>
        <w:spacing w:line="360" w:lineRule="auto"/>
        <w:ind w:firstLine="709"/>
        <w:jc w:val="both"/>
        <w:rPr>
          <w:sz w:val="28"/>
          <w:szCs w:val="28"/>
        </w:rPr>
      </w:pPr>
      <w:r>
        <w:rPr>
          <w:sz w:val="28"/>
          <w:szCs w:val="28"/>
        </w:rPr>
        <w:t xml:space="preserve">Підсумки проведених досліджень відобразили в економічній ефективності досліджуваних факторів, користуючись загальноприйнятим алгоритмом </w:t>
      </w:r>
      <w:r w:rsidR="00906AFD" w:rsidRPr="00F43A5D">
        <w:rPr>
          <w:sz w:val="28"/>
          <w:szCs w:val="28"/>
        </w:rPr>
        <w:t>[</w:t>
      </w:r>
      <w:r w:rsidR="00AC420A" w:rsidRPr="00AC420A">
        <w:rPr>
          <w:sz w:val="28"/>
          <w:szCs w:val="28"/>
          <w:lang w:val="ru-RU"/>
        </w:rPr>
        <w:t>49</w:t>
      </w:r>
      <w:r w:rsidR="00906AFD" w:rsidRPr="00F43A5D">
        <w:rPr>
          <w:sz w:val="28"/>
          <w:szCs w:val="28"/>
        </w:rPr>
        <w:t>].</w:t>
      </w:r>
    </w:p>
    <w:p w:rsidR="003161B2" w:rsidRDefault="003161B2" w:rsidP="003161B2">
      <w:pPr>
        <w:spacing w:line="360" w:lineRule="auto"/>
        <w:ind w:firstLine="709"/>
        <w:rPr>
          <w:color w:val="000000"/>
          <w:sz w:val="28"/>
          <w:szCs w:val="28"/>
        </w:rPr>
      </w:pPr>
    </w:p>
    <w:p w:rsidR="003161B2" w:rsidRDefault="003161B2" w:rsidP="00632394">
      <w:pPr>
        <w:widowControl/>
        <w:autoSpaceDE/>
        <w:autoSpaceDN/>
        <w:spacing w:line="360" w:lineRule="auto"/>
        <w:ind w:firstLine="709"/>
        <w:jc w:val="both"/>
        <w:rPr>
          <w:sz w:val="28"/>
          <w:szCs w:val="28"/>
        </w:rPr>
      </w:pPr>
    </w:p>
    <w:p w:rsidR="006B42A9" w:rsidRDefault="006B42A9">
      <w:pPr>
        <w:widowControl/>
        <w:autoSpaceDE/>
        <w:autoSpaceDN/>
        <w:spacing w:after="160" w:line="259" w:lineRule="auto"/>
        <w:rPr>
          <w:spacing w:val="-6"/>
          <w:sz w:val="28"/>
          <w:szCs w:val="28"/>
        </w:rPr>
      </w:pPr>
      <w:r>
        <w:rPr>
          <w:spacing w:val="-6"/>
          <w:sz w:val="28"/>
          <w:szCs w:val="28"/>
        </w:rPr>
        <w:br w:type="page"/>
      </w:r>
    </w:p>
    <w:p w:rsidR="00D0376C" w:rsidRDefault="00D0376C" w:rsidP="00D0376C">
      <w:pPr>
        <w:widowControl/>
        <w:autoSpaceDE/>
        <w:spacing w:line="276" w:lineRule="auto"/>
        <w:jc w:val="center"/>
        <w:rPr>
          <w:b/>
          <w:sz w:val="28"/>
          <w:szCs w:val="28"/>
        </w:rPr>
      </w:pPr>
      <w:r>
        <w:rPr>
          <w:b/>
          <w:sz w:val="28"/>
          <w:szCs w:val="28"/>
        </w:rPr>
        <w:lastRenderedPageBreak/>
        <w:t>РОЗДІЛ 3</w:t>
      </w:r>
    </w:p>
    <w:p w:rsidR="00D0376C" w:rsidRDefault="00D0376C" w:rsidP="00D0376C">
      <w:pPr>
        <w:spacing w:line="360" w:lineRule="auto"/>
        <w:jc w:val="center"/>
        <w:rPr>
          <w:b/>
          <w:sz w:val="28"/>
          <w:szCs w:val="28"/>
        </w:rPr>
      </w:pPr>
      <w:r>
        <w:rPr>
          <w:b/>
          <w:sz w:val="28"/>
          <w:szCs w:val="28"/>
        </w:rPr>
        <w:t>ЕКСПЕРИМЕНТАЛЬНА ЧАСТИНА</w:t>
      </w:r>
    </w:p>
    <w:p w:rsidR="006B2112" w:rsidRDefault="0048741A" w:rsidP="00604C04">
      <w:pPr>
        <w:spacing w:line="360" w:lineRule="auto"/>
        <w:ind w:firstLine="709"/>
        <w:jc w:val="both"/>
        <w:rPr>
          <w:b/>
          <w:sz w:val="28"/>
          <w:szCs w:val="28"/>
        </w:rPr>
      </w:pPr>
      <w:r w:rsidRPr="006B2112">
        <w:rPr>
          <w:b/>
          <w:sz w:val="28"/>
          <w:szCs w:val="28"/>
        </w:rPr>
        <w:t>3.1. </w:t>
      </w:r>
      <w:r w:rsidR="006B2112" w:rsidRPr="006B2112">
        <w:rPr>
          <w:b/>
          <w:sz w:val="28"/>
          <w:szCs w:val="28"/>
        </w:rPr>
        <w:t xml:space="preserve">Динаміка розвитку </w:t>
      </w:r>
      <w:proofErr w:type="spellStart"/>
      <w:r w:rsidR="006B2112" w:rsidRPr="006B2112">
        <w:rPr>
          <w:b/>
          <w:i/>
          <w:sz w:val="28"/>
          <w:szCs w:val="28"/>
        </w:rPr>
        <w:t>Sclerospora</w:t>
      </w:r>
      <w:proofErr w:type="spellEnd"/>
      <w:r w:rsidR="006B2112" w:rsidRPr="006B2112">
        <w:rPr>
          <w:b/>
          <w:i/>
          <w:sz w:val="28"/>
          <w:szCs w:val="28"/>
        </w:rPr>
        <w:t xml:space="preserve"> </w:t>
      </w:r>
      <w:proofErr w:type="spellStart"/>
      <w:r w:rsidR="006B2112" w:rsidRPr="006B2112">
        <w:rPr>
          <w:b/>
          <w:i/>
          <w:sz w:val="28"/>
          <w:szCs w:val="28"/>
        </w:rPr>
        <w:t>graminicola</w:t>
      </w:r>
      <w:proofErr w:type="spellEnd"/>
      <w:r w:rsidR="006B2112" w:rsidRPr="006B2112">
        <w:rPr>
          <w:b/>
          <w:sz w:val="28"/>
          <w:szCs w:val="28"/>
        </w:rPr>
        <w:t xml:space="preserve"> (</w:t>
      </w:r>
      <w:proofErr w:type="spellStart"/>
      <w:r w:rsidR="006B2112" w:rsidRPr="006B2112">
        <w:rPr>
          <w:b/>
          <w:sz w:val="28"/>
          <w:szCs w:val="28"/>
        </w:rPr>
        <w:t>Sacc</w:t>
      </w:r>
      <w:proofErr w:type="spellEnd"/>
      <w:r w:rsidR="006B2112" w:rsidRPr="006B2112">
        <w:rPr>
          <w:b/>
          <w:sz w:val="28"/>
          <w:szCs w:val="28"/>
        </w:rPr>
        <w:t xml:space="preserve">.) </w:t>
      </w:r>
      <w:proofErr w:type="spellStart"/>
      <w:r w:rsidR="006B2112" w:rsidRPr="006B2112">
        <w:rPr>
          <w:b/>
          <w:sz w:val="28"/>
          <w:szCs w:val="28"/>
        </w:rPr>
        <w:t>Schroeter</w:t>
      </w:r>
      <w:proofErr w:type="spellEnd"/>
      <w:r w:rsidR="006B2112" w:rsidRPr="006B2112">
        <w:rPr>
          <w:b/>
          <w:sz w:val="28"/>
          <w:szCs w:val="28"/>
        </w:rPr>
        <w:t xml:space="preserve"> у посівах проса посівного</w:t>
      </w:r>
    </w:p>
    <w:p w:rsidR="00604C04" w:rsidRPr="00604C04" w:rsidRDefault="00604C04" w:rsidP="00604C04">
      <w:pPr>
        <w:spacing w:line="360" w:lineRule="auto"/>
        <w:ind w:firstLine="709"/>
        <w:jc w:val="both"/>
        <w:rPr>
          <w:sz w:val="28"/>
          <w:szCs w:val="28"/>
        </w:rPr>
      </w:pPr>
      <w:proofErr w:type="spellStart"/>
      <w:r w:rsidRPr="00604C04">
        <w:rPr>
          <w:sz w:val="28"/>
          <w:szCs w:val="28"/>
        </w:rPr>
        <w:t>Склероспороз</w:t>
      </w:r>
      <w:proofErr w:type="spellEnd"/>
      <w:r w:rsidRPr="00604C04">
        <w:rPr>
          <w:sz w:val="28"/>
          <w:szCs w:val="28"/>
        </w:rPr>
        <w:t xml:space="preserve"> поширений по всій території України, де вирощується культура. Хвороба проявляється на стеблі і листі рослини у вигляді білувато-жовтих або брудно-зелених смугастих плям. На плямах при підвищеній вологості на звороті листа утворюється сіруватий наліт. Заражена верхівка культури деформується та стає бурого кольору. </w:t>
      </w:r>
      <w:proofErr w:type="spellStart"/>
      <w:r w:rsidR="00851EE3">
        <w:rPr>
          <w:sz w:val="28"/>
          <w:szCs w:val="28"/>
          <w:lang w:val="ru-RU"/>
        </w:rPr>
        <w:t>Уражене</w:t>
      </w:r>
      <w:proofErr w:type="spellEnd"/>
      <w:r w:rsidRPr="00604C04">
        <w:rPr>
          <w:sz w:val="28"/>
          <w:szCs w:val="28"/>
        </w:rPr>
        <w:t xml:space="preserve"> листя стає товстішим і скручується всередину. Пластина листа тріскається, а з ущільнень </w:t>
      </w:r>
      <w:proofErr w:type="spellStart"/>
      <w:r w:rsidRPr="00604C04">
        <w:rPr>
          <w:sz w:val="28"/>
          <w:szCs w:val="28"/>
        </w:rPr>
        <w:t>сипиться</w:t>
      </w:r>
      <w:proofErr w:type="spellEnd"/>
      <w:r w:rsidRPr="00604C04">
        <w:rPr>
          <w:sz w:val="28"/>
          <w:szCs w:val="28"/>
        </w:rPr>
        <w:t xml:space="preserve"> темного кольору маса грибкових спор. Заражене листя і стебла передчасно гинуть. </w:t>
      </w:r>
      <w:proofErr w:type="spellStart"/>
      <w:r w:rsidR="00851EE3">
        <w:rPr>
          <w:sz w:val="28"/>
          <w:szCs w:val="28"/>
          <w:lang w:val="ru-RU"/>
        </w:rPr>
        <w:t>Волоть</w:t>
      </w:r>
      <w:proofErr w:type="spellEnd"/>
      <w:r w:rsidRPr="00604C04">
        <w:rPr>
          <w:sz w:val="28"/>
          <w:szCs w:val="28"/>
        </w:rPr>
        <w:t xml:space="preserve"> перетворюється на велику кількість недорозвиненого листя.</w:t>
      </w:r>
    </w:p>
    <w:p w:rsidR="00851EE3" w:rsidRDefault="004271E8" w:rsidP="004271E8">
      <w:pPr>
        <w:spacing w:line="360" w:lineRule="auto"/>
        <w:jc w:val="center"/>
        <w:rPr>
          <w:sz w:val="28"/>
          <w:szCs w:val="28"/>
        </w:rPr>
      </w:pPr>
      <w:bookmarkStart w:id="0" w:name="_GoBack"/>
      <w:r>
        <w:rPr>
          <w:noProof/>
          <w:lang w:val="ru-RU" w:eastAsia="ru-RU" w:bidi="ar-SA"/>
        </w:rPr>
        <w:drawing>
          <wp:inline distT="0" distB="0" distL="0" distR="0">
            <wp:extent cx="1493338" cy="4177657"/>
            <wp:effectExtent l="105728" t="65722" r="79692" b="136843"/>
            <wp:docPr id="4" name="Рисунок 4" descr="Java downy mildew on maize | Maize leaf showing chlorotic st…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va downy mildew on maize | Maize leaf showing chlorotic st… | Flick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512665" cy="423172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bookmarkEnd w:id="0"/>
    </w:p>
    <w:p w:rsidR="00851EE3" w:rsidRPr="006B3BE9" w:rsidRDefault="00851EE3" w:rsidP="004271E8">
      <w:pPr>
        <w:ind w:firstLine="709"/>
        <w:jc w:val="center"/>
        <w:rPr>
          <w:b/>
          <w:sz w:val="28"/>
          <w:szCs w:val="28"/>
        </w:rPr>
      </w:pPr>
      <w:r w:rsidRPr="006B3BE9">
        <w:rPr>
          <w:b/>
          <w:sz w:val="28"/>
          <w:szCs w:val="28"/>
        </w:rPr>
        <w:t>Рис.</w:t>
      </w:r>
      <w:r w:rsidRPr="004271E8">
        <w:rPr>
          <w:b/>
          <w:sz w:val="28"/>
          <w:szCs w:val="28"/>
          <w:lang w:val="en-US"/>
        </w:rPr>
        <w:t> </w:t>
      </w:r>
      <w:r w:rsidRPr="006B3BE9">
        <w:rPr>
          <w:b/>
          <w:sz w:val="28"/>
          <w:szCs w:val="28"/>
        </w:rPr>
        <w:t>3.1</w:t>
      </w:r>
      <w:r w:rsidRPr="004271E8">
        <w:rPr>
          <w:b/>
          <w:sz w:val="28"/>
          <w:szCs w:val="28"/>
          <w:lang w:val="en-US"/>
        </w:rPr>
        <w:t> </w:t>
      </w:r>
      <w:r w:rsidRPr="006B3BE9">
        <w:rPr>
          <w:b/>
          <w:sz w:val="28"/>
          <w:szCs w:val="28"/>
        </w:rPr>
        <w:t xml:space="preserve">Уражене листя </w:t>
      </w:r>
      <w:proofErr w:type="spellStart"/>
      <w:r w:rsidR="004271E8" w:rsidRPr="004271E8">
        <w:rPr>
          <w:b/>
          <w:i/>
          <w:sz w:val="28"/>
          <w:szCs w:val="28"/>
        </w:rPr>
        <w:t>Sclerospora</w:t>
      </w:r>
      <w:proofErr w:type="spellEnd"/>
      <w:r w:rsidR="004271E8" w:rsidRPr="004271E8">
        <w:rPr>
          <w:b/>
          <w:i/>
          <w:sz w:val="28"/>
          <w:szCs w:val="28"/>
        </w:rPr>
        <w:t xml:space="preserve"> </w:t>
      </w:r>
      <w:proofErr w:type="spellStart"/>
      <w:r w:rsidR="004271E8" w:rsidRPr="004271E8">
        <w:rPr>
          <w:b/>
          <w:i/>
          <w:sz w:val="28"/>
          <w:szCs w:val="28"/>
        </w:rPr>
        <w:t>graminicola</w:t>
      </w:r>
      <w:proofErr w:type="spellEnd"/>
    </w:p>
    <w:p w:rsidR="00851EE3" w:rsidRPr="006B3BE9" w:rsidRDefault="00851EE3" w:rsidP="004271E8">
      <w:pPr>
        <w:ind w:firstLine="709"/>
        <w:jc w:val="center"/>
        <w:rPr>
          <w:b/>
          <w:i/>
          <w:sz w:val="28"/>
          <w:szCs w:val="28"/>
        </w:rPr>
      </w:pPr>
      <w:r w:rsidRPr="006B3BE9">
        <w:rPr>
          <w:b/>
          <w:i/>
          <w:sz w:val="28"/>
          <w:szCs w:val="28"/>
        </w:rPr>
        <w:t>(</w:t>
      </w:r>
      <w:r w:rsidR="004271E8" w:rsidRPr="006B3BE9">
        <w:rPr>
          <w:b/>
          <w:i/>
          <w:sz w:val="28"/>
          <w:szCs w:val="28"/>
        </w:rPr>
        <w:t>фото оригі</w:t>
      </w:r>
      <w:r w:rsidRPr="006B3BE9">
        <w:rPr>
          <w:b/>
          <w:i/>
          <w:sz w:val="28"/>
          <w:szCs w:val="28"/>
        </w:rPr>
        <w:t>нальне)</w:t>
      </w:r>
    </w:p>
    <w:p w:rsidR="00851EE3" w:rsidRDefault="00604C04" w:rsidP="00604C04">
      <w:pPr>
        <w:spacing w:line="360" w:lineRule="auto"/>
        <w:ind w:firstLine="709"/>
        <w:jc w:val="both"/>
        <w:rPr>
          <w:sz w:val="28"/>
          <w:szCs w:val="28"/>
        </w:rPr>
      </w:pPr>
      <w:r w:rsidRPr="00604C04">
        <w:rPr>
          <w:sz w:val="28"/>
          <w:szCs w:val="28"/>
        </w:rPr>
        <w:t xml:space="preserve">Основне джерело інфекції заражені рослинні залишки та насіння, на яких </w:t>
      </w:r>
      <w:proofErr w:type="spellStart"/>
      <w:r w:rsidRPr="00604C04">
        <w:rPr>
          <w:sz w:val="28"/>
          <w:szCs w:val="28"/>
        </w:rPr>
        <w:t>патоген</w:t>
      </w:r>
      <w:proofErr w:type="spellEnd"/>
      <w:r w:rsidRPr="00604C04">
        <w:rPr>
          <w:sz w:val="28"/>
          <w:szCs w:val="28"/>
        </w:rPr>
        <w:t xml:space="preserve"> зберігається у вигляді ооспор. </w:t>
      </w:r>
    </w:p>
    <w:p w:rsidR="00851EE3" w:rsidRDefault="004271E8" w:rsidP="004271E8">
      <w:pPr>
        <w:spacing w:line="360" w:lineRule="auto"/>
        <w:jc w:val="center"/>
        <w:rPr>
          <w:sz w:val="28"/>
          <w:szCs w:val="28"/>
        </w:rPr>
      </w:pPr>
      <w:r>
        <w:rPr>
          <w:noProof/>
          <w:lang w:val="ru-RU" w:eastAsia="ru-RU" w:bidi="ar-SA"/>
        </w:rPr>
        <w:drawing>
          <wp:inline distT="0" distB="0" distL="0" distR="0">
            <wp:extent cx="1474694" cy="1458169"/>
            <wp:effectExtent l="133350" t="76200" r="87630" b="142240"/>
            <wp:docPr id="5" name="Рисунок 5" descr="Sclerospora graminicola – Plant Parasites of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erospora graminicola – Plant Parasites of Europ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2702" cy="14759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271E8" w:rsidRDefault="00851EE3" w:rsidP="004271E8">
      <w:pPr>
        <w:jc w:val="center"/>
        <w:rPr>
          <w:b/>
          <w:i/>
          <w:sz w:val="28"/>
          <w:szCs w:val="28"/>
        </w:rPr>
      </w:pPr>
      <w:r w:rsidRPr="00360A7E">
        <w:rPr>
          <w:b/>
          <w:sz w:val="28"/>
          <w:szCs w:val="28"/>
        </w:rPr>
        <w:t>Рис.</w:t>
      </w:r>
      <w:r w:rsidRPr="00360A7E">
        <w:rPr>
          <w:b/>
          <w:sz w:val="28"/>
          <w:szCs w:val="28"/>
          <w:lang w:val="ru-RU"/>
        </w:rPr>
        <w:t> </w:t>
      </w:r>
      <w:r w:rsidRPr="00360A7E">
        <w:rPr>
          <w:b/>
          <w:sz w:val="28"/>
          <w:szCs w:val="28"/>
        </w:rPr>
        <w:t xml:space="preserve">3.2. </w:t>
      </w:r>
      <w:r w:rsidR="004271E8" w:rsidRPr="00360A7E">
        <w:rPr>
          <w:b/>
          <w:sz w:val="28"/>
          <w:szCs w:val="28"/>
        </w:rPr>
        <w:t>Ооспори</w:t>
      </w:r>
      <w:r>
        <w:rPr>
          <w:sz w:val="28"/>
          <w:szCs w:val="28"/>
        </w:rPr>
        <w:t xml:space="preserve"> </w:t>
      </w:r>
      <w:proofErr w:type="spellStart"/>
      <w:r w:rsidR="004271E8" w:rsidRPr="004271E8">
        <w:rPr>
          <w:b/>
          <w:i/>
          <w:sz w:val="28"/>
          <w:szCs w:val="28"/>
        </w:rPr>
        <w:t>Sclerospora</w:t>
      </w:r>
      <w:proofErr w:type="spellEnd"/>
      <w:r w:rsidR="004271E8" w:rsidRPr="004271E8">
        <w:rPr>
          <w:b/>
          <w:i/>
          <w:sz w:val="28"/>
          <w:szCs w:val="28"/>
        </w:rPr>
        <w:t xml:space="preserve"> </w:t>
      </w:r>
      <w:proofErr w:type="spellStart"/>
      <w:r w:rsidR="004271E8" w:rsidRPr="004271E8">
        <w:rPr>
          <w:b/>
          <w:i/>
          <w:sz w:val="28"/>
          <w:szCs w:val="28"/>
        </w:rPr>
        <w:t>graminicola</w:t>
      </w:r>
      <w:proofErr w:type="spellEnd"/>
      <w:r w:rsidR="004271E8">
        <w:rPr>
          <w:b/>
          <w:i/>
          <w:sz w:val="28"/>
          <w:szCs w:val="28"/>
        </w:rPr>
        <w:t xml:space="preserve"> </w:t>
      </w:r>
    </w:p>
    <w:p w:rsidR="00604C04" w:rsidRPr="00604C04" w:rsidRDefault="00604C04" w:rsidP="00604C04">
      <w:pPr>
        <w:spacing w:line="360" w:lineRule="auto"/>
        <w:ind w:firstLine="709"/>
        <w:jc w:val="both"/>
        <w:rPr>
          <w:sz w:val="28"/>
          <w:szCs w:val="28"/>
        </w:rPr>
      </w:pPr>
      <w:proofErr w:type="spellStart"/>
      <w:r w:rsidRPr="00604C04">
        <w:rPr>
          <w:sz w:val="28"/>
          <w:szCs w:val="28"/>
        </w:rPr>
        <w:lastRenderedPageBreak/>
        <w:t>Резерваторами</w:t>
      </w:r>
      <w:proofErr w:type="spellEnd"/>
      <w:r w:rsidRPr="00604C04">
        <w:rPr>
          <w:sz w:val="28"/>
          <w:szCs w:val="28"/>
        </w:rPr>
        <w:t xml:space="preserve"> інфекції можуть виступати багаторічні злакові. Ооспори навесні починають проростати, утворюючи зооспорангії, які поширюються і заражають рослини. Вторинне зараження відбувається за допомогою літніх </w:t>
      </w:r>
      <w:proofErr w:type="spellStart"/>
      <w:r w:rsidRPr="00604C04">
        <w:rPr>
          <w:sz w:val="28"/>
          <w:szCs w:val="28"/>
        </w:rPr>
        <w:t>зооспорангіїв</w:t>
      </w:r>
      <w:proofErr w:type="spellEnd"/>
      <w:r w:rsidRPr="00604C04">
        <w:rPr>
          <w:sz w:val="28"/>
          <w:szCs w:val="28"/>
        </w:rPr>
        <w:t xml:space="preserve"> </w:t>
      </w:r>
      <w:proofErr w:type="spellStart"/>
      <w:r w:rsidRPr="00604C04">
        <w:rPr>
          <w:sz w:val="28"/>
          <w:szCs w:val="28"/>
        </w:rPr>
        <w:t>патогену</w:t>
      </w:r>
      <w:proofErr w:type="spellEnd"/>
      <w:r w:rsidRPr="00604C04">
        <w:rPr>
          <w:sz w:val="28"/>
          <w:szCs w:val="28"/>
        </w:rPr>
        <w:t>.</w:t>
      </w:r>
    </w:p>
    <w:p w:rsidR="006B2112" w:rsidRPr="00604C04" w:rsidRDefault="00604C04" w:rsidP="00604C04">
      <w:pPr>
        <w:spacing w:line="360" w:lineRule="auto"/>
        <w:ind w:firstLine="709"/>
        <w:jc w:val="both"/>
        <w:rPr>
          <w:sz w:val="28"/>
          <w:szCs w:val="28"/>
        </w:rPr>
      </w:pPr>
      <w:r w:rsidRPr="00604C04">
        <w:rPr>
          <w:sz w:val="28"/>
          <w:szCs w:val="28"/>
        </w:rPr>
        <w:t xml:space="preserve">Найбільш сприйнятлива культура до </w:t>
      </w:r>
      <w:proofErr w:type="spellStart"/>
      <w:r w:rsidR="00815AC0">
        <w:rPr>
          <w:sz w:val="28"/>
          <w:szCs w:val="28"/>
        </w:rPr>
        <w:t>склероспорозу</w:t>
      </w:r>
      <w:proofErr w:type="spellEnd"/>
      <w:r w:rsidRPr="00604C04">
        <w:rPr>
          <w:sz w:val="28"/>
          <w:szCs w:val="28"/>
        </w:rPr>
        <w:t xml:space="preserve"> на стадії проростання насіння та на фазі утворення трьох чотирьох листків.</w:t>
      </w:r>
    </w:p>
    <w:p w:rsidR="00D7350C" w:rsidRPr="00D7350C" w:rsidRDefault="00D7350C" w:rsidP="00360A7E">
      <w:pPr>
        <w:spacing w:line="360" w:lineRule="auto"/>
        <w:ind w:firstLine="709"/>
        <w:jc w:val="both"/>
        <w:rPr>
          <w:sz w:val="28"/>
          <w:szCs w:val="28"/>
        </w:rPr>
      </w:pPr>
      <w:r>
        <w:rPr>
          <w:sz w:val="28"/>
          <w:szCs w:val="28"/>
        </w:rPr>
        <w:t xml:space="preserve">Динаміка розвитку збудника </w:t>
      </w:r>
      <w:proofErr w:type="spellStart"/>
      <w:r w:rsidRPr="00D7350C">
        <w:rPr>
          <w:i/>
          <w:sz w:val="28"/>
          <w:szCs w:val="28"/>
        </w:rPr>
        <w:t>Sclerospora</w:t>
      </w:r>
      <w:proofErr w:type="spellEnd"/>
      <w:r w:rsidRPr="00D7350C">
        <w:rPr>
          <w:i/>
          <w:sz w:val="28"/>
          <w:szCs w:val="28"/>
        </w:rPr>
        <w:t xml:space="preserve"> </w:t>
      </w:r>
      <w:proofErr w:type="spellStart"/>
      <w:r w:rsidRPr="00D7350C">
        <w:rPr>
          <w:i/>
          <w:sz w:val="28"/>
          <w:szCs w:val="28"/>
        </w:rPr>
        <w:t>graminicola</w:t>
      </w:r>
      <w:proofErr w:type="spellEnd"/>
      <w:r>
        <w:rPr>
          <w:i/>
          <w:sz w:val="28"/>
          <w:szCs w:val="28"/>
        </w:rPr>
        <w:t xml:space="preserve"> </w:t>
      </w:r>
      <w:r>
        <w:rPr>
          <w:sz w:val="28"/>
          <w:szCs w:val="28"/>
        </w:rPr>
        <w:t>показана на рис. 3.3.</w:t>
      </w:r>
    </w:p>
    <w:p w:rsidR="00360A7E" w:rsidRDefault="009C504B" w:rsidP="009C504B">
      <w:pPr>
        <w:spacing w:line="360" w:lineRule="auto"/>
        <w:jc w:val="both"/>
        <w:rPr>
          <w:sz w:val="28"/>
          <w:szCs w:val="28"/>
        </w:rPr>
      </w:pPr>
      <w:r>
        <w:rPr>
          <w:noProof/>
          <w:lang w:val="ru-RU" w:eastAsia="ru-RU" w:bidi="ar-SA"/>
        </w:rPr>
        <w:drawing>
          <wp:inline distT="0" distB="0" distL="0" distR="0" wp14:anchorId="46D6AE02" wp14:editId="51E274BA">
            <wp:extent cx="6146359" cy="2695492"/>
            <wp:effectExtent l="0" t="0" r="2603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0A7E" w:rsidRDefault="00360A7E" w:rsidP="00360A7E">
      <w:pPr>
        <w:spacing w:line="360" w:lineRule="auto"/>
        <w:jc w:val="center"/>
        <w:rPr>
          <w:b/>
          <w:i/>
          <w:sz w:val="28"/>
          <w:szCs w:val="28"/>
        </w:rPr>
      </w:pPr>
      <w:proofErr w:type="spellStart"/>
      <w:r w:rsidRPr="008B0A5C">
        <w:rPr>
          <w:b/>
          <w:sz w:val="28"/>
          <w:szCs w:val="28"/>
        </w:rPr>
        <w:t>Рис</w:t>
      </w:r>
      <w:proofErr w:type="spellEnd"/>
      <w:r w:rsidRPr="008B0A5C">
        <w:rPr>
          <w:b/>
          <w:sz w:val="28"/>
          <w:szCs w:val="28"/>
        </w:rPr>
        <w:t>. </w:t>
      </w:r>
      <w:r>
        <w:rPr>
          <w:b/>
          <w:sz w:val="28"/>
          <w:szCs w:val="28"/>
        </w:rPr>
        <w:t>3.3</w:t>
      </w:r>
      <w:r w:rsidRPr="008B0A5C">
        <w:rPr>
          <w:b/>
          <w:sz w:val="28"/>
          <w:szCs w:val="28"/>
        </w:rPr>
        <w:t xml:space="preserve">. Поширення та розвиток </w:t>
      </w:r>
      <w:proofErr w:type="spellStart"/>
      <w:r w:rsidRPr="004271E8">
        <w:rPr>
          <w:b/>
          <w:i/>
          <w:sz w:val="28"/>
          <w:szCs w:val="28"/>
        </w:rPr>
        <w:t>Sclerospora</w:t>
      </w:r>
      <w:proofErr w:type="spellEnd"/>
      <w:r w:rsidRPr="004271E8">
        <w:rPr>
          <w:b/>
          <w:i/>
          <w:sz w:val="28"/>
          <w:szCs w:val="28"/>
        </w:rPr>
        <w:t xml:space="preserve"> </w:t>
      </w:r>
      <w:proofErr w:type="spellStart"/>
      <w:r w:rsidRPr="004271E8">
        <w:rPr>
          <w:b/>
          <w:i/>
          <w:sz w:val="28"/>
          <w:szCs w:val="28"/>
        </w:rPr>
        <w:t>graminicola</w:t>
      </w:r>
      <w:proofErr w:type="spellEnd"/>
      <w:r>
        <w:rPr>
          <w:b/>
          <w:i/>
          <w:sz w:val="28"/>
          <w:szCs w:val="28"/>
        </w:rPr>
        <w:t xml:space="preserve"> </w:t>
      </w:r>
    </w:p>
    <w:p w:rsidR="00360A7E" w:rsidRDefault="00360A7E" w:rsidP="00360A7E">
      <w:pPr>
        <w:spacing w:line="360" w:lineRule="auto"/>
        <w:jc w:val="center"/>
        <w:rPr>
          <w:b/>
          <w:sz w:val="28"/>
          <w:szCs w:val="28"/>
        </w:rPr>
      </w:pPr>
      <w:r w:rsidRPr="008B0A5C">
        <w:rPr>
          <w:b/>
          <w:sz w:val="28"/>
          <w:szCs w:val="28"/>
        </w:rPr>
        <w:t>(навчально-дослідне поле Поліського університету, 20</w:t>
      </w:r>
      <w:r>
        <w:rPr>
          <w:b/>
          <w:sz w:val="28"/>
          <w:szCs w:val="28"/>
        </w:rPr>
        <w:t>20–2021</w:t>
      </w:r>
      <w:r w:rsidRPr="008B0A5C">
        <w:rPr>
          <w:b/>
          <w:sz w:val="28"/>
          <w:szCs w:val="28"/>
        </w:rPr>
        <w:t>)</w:t>
      </w:r>
    </w:p>
    <w:p w:rsidR="0048741A" w:rsidRPr="00D7350C" w:rsidRDefault="00D7350C" w:rsidP="009467A6">
      <w:pPr>
        <w:spacing w:line="360" w:lineRule="auto"/>
        <w:ind w:firstLine="709"/>
        <w:jc w:val="both"/>
        <w:rPr>
          <w:b/>
          <w:sz w:val="28"/>
          <w:szCs w:val="28"/>
        </w:rPr>
      </w:pPr>
      <w:r w:rsidRPr="00D7350C">
        <w:rPr>
          <w:sz w:val="28"/>
          <w:szCs w:val="28"/>
        </w:rPr>
        <w:t>Розвиток</w:t>
      </w:r>
      <w:r>
        <w:rPr>
          <w:b/>
          <w:sz w:val="28"/>
          <w:szCs w:val="28"/>
        </w:rPr>
        <w:t xml:space="preserve"> </w:t>
      </w:r>
      <w:proofErr w:type="spellStart"/>
      <w:r w:rsidRPr="00D7350C">
        <w:rPr>
          <w:i/>
          <w:sz w:val="28"/>
          <w:szCs w:val="28"/>
        </w:rPr>
        <w:t>Sclerospora</w:t>
      </w:r>
      <w:proofErr w:type="spellEnd"/>
      <w:r w:rsidRPr="00D7350C">
        <w:rPr>
          <w:i/>
          <w:sz w:val="28"/>
          <w:szCs w:val="28"/>
        </w:rPr>
        <w:t xml:space="preserve"> </w:t>
      </w:r>
      <w:proofErr w:type="spellStart"/>
      <w:r w:rsidRPr="00D7350C">
        <w:rPr>
          <w:i/>
          <w:sz w:val="28"/>
          <w:szCs w:val="28"/>
        </w:rPr>
        <w:t>graminicola</w:t>
      </w:r>
      <w:proofErr w:type="spellEnd"/>
      <w:r>
        <w:rPr>
          <w:i/>
          <w:sz w:val="28"/>
          <w:szCs w:val="28"/>
        </w:rPr>
        <w:t xml:space="preserve"> </w:t>
      </w:r>
      <w:r>
        <w:rPr>
          <w:sz w:val="28"/>
          <w:szCs w:val="28"/>
        </w:rPr>
        <w:t>був динамічний і максимального значення досяг наприкінці вегетації проса у фазу молочно-воскової стиглості зерна 10,6</w:t>
      </w:r>
      <w:r>
        <w:rPr>
          <w:sz w:val="28"/>
          <w:szCs w:val="28"/>
          <w:lang w:val="ru-RU"/>
        </w:rPr>
        <w:t> </w:t>
      </w:r>
      <w:r w:rsidRPr="00D7350C">
        <w:rPr>
          <w:sz w:val="28"/>
          <w:szCs w:val="28"/>
        </w:rPr>
        <w:t>%</w:t>
      </w:r>
      <w:r w:rsidR="008A3DEC" w:rsidRPr="008A3DEC">
        <w:rPr>
          <w:sz w:val="28"/>
          <w:szCs w:val="28"/>
        </w:rPr>
        <w:t xml:space="preserve"> з показником поширення 30,1</w:t>
      </w:r>
      <w:r w:rsidR="008A3DEC">
        <w:rPr>
          <w:sz w:val="28"/>
          <w:szCs w:val="28"/>
          <w:lang w:val="ru-RU"/>
        </w:rPr>
        <w:t> </w:t>
      </w:r>
      <w:r w:rsidR="008A3DEC" w:rsidRPr="008A3DEC">
        <w:rPr>
          <w:sz w:val="28"/>
          <w:szCs w:val="28"/>
        </w:rPr>
        <w:t>%</w:t>
      </w:r>
      <w:r>
        <w:rPr>
          <w:sz w:val="28"/>
          <w:szCs w:val="28"/>
        </w:rPr>
        <w:t>.</w:t>
      </w:r>
    </w:p>
    <w:p w:rsidR="00ED68E5" w:rsidRPr="006B2112" w:rsidRDefault="00ED68E5" w:rsidP="00ED68E5">
      <w:pPr>
        <w:spacing w:line="360" w:lineRule="auto"/>
        <w:ind w:firstLine="709"/>
        <w:jc w:val="both"/>
        <w:rPr>
          <w:b/>
        </w:rPr>
      </w:pPr>
      <w:r w:rsidRPr="006B2112">
        <w:rPr>
          <w:b/>
          <w:sz w:val="28"/>
          <w:szCs w:val="28"/>
        </w:rPr>
        <w:t xml:space="preserve">3.2. Вплив біологічних препаратів на розвиток </w:t>
      </w:r>
      <w:proofErr w:type="spellStart"/>
      <w:r w:rsidRPr="006B2112">
        <w:rPr>
          <w:b/>
          <w:i/>
          <w:sz w:val="28"/>
          <w:szCs w:val="28"/>
        </w:rPr>
        <w:t>Sclerospora</w:t>
      </w:r>
      <w:proofErr w:type="spellEnd"/>
      <w:r w:rsidRPr="006B2112">
        <w:rPr>
          <w:b/>
          <w:i/>
          <w:sz w:val="28"/>
          <w:szCs w:val="28"/>
        </w:rPr>
        <w:t xml:space="preserve"> </w:t>
      </w:r>
      <w:proofErr w:type="spellStart"/>
      <w:r w:rsidRPr="006B2112">
        <w:rPr>
          <w:b/>
          <w:i/>
          <w:sz w:val="28"/>
          <w:szCs w:val="28"/>
        </w:rPr>
        <w:t>graminicola</w:t>
      </w:r>
      <w:proofErr w:type="spellEnd"/>
      <w:r w:rsidRPr="006B2112">
        <w:rPr>
          <w:b/>
          <w:i/>
          <w:sz w:val="28"/>
          <w:szCs w:val="28"/>
        </w:rPr>
        <w:t xml:space="preserve"> </w:t>
      </w:r>
      <w:r w:rsidRPr="006B2112">
        <w:rPr>
          <w:b/>
          <w:sz w:val="28"/>
          <w:szCs w:val="28"/>
        </w:rPr>
        <w:t>та урожайність культури</w:t>
      </w:r>
    </w:p>
    <w:p w:rsidR="00BB3623" w:rsidRPr="00BB3623" w:rsidRDefault="00BB3623" w:rsidP="00BB3623">
      <w:pPr>
        <w:spacing w:line="360" w:lineRule="auto"/>
        <w:ind w:firstLine="709"/>
        <w:jc w:val="both"/>
        <w:rPr>
          <w:sz w:val="28"/>
          <w:szCs w:val="28"/>
        </w:rPr>
      </w:pPr>
      <w:r w:rsidRPr="00BB3623">
        <w:rPr>
          <w:sz w:val="28"/>
          <w:szCs w:val="28"/>
        </w:rPr>
        <w:t>Для отримання високих урожаїв дуже важливо забезпечити та зберегти своєчасні та дружні сходи оптимальної густоти. Виконати це завдання можна, підвищуючи якість насіння, встановлюючи оптимальну норму висіву та покращуючи умови їх проростання. Польова схожість насіння завжди нижча за лабораторну і коливається в межах від 60 до 85</w:t>
      </w:r>
      <w:r>
        <w:rPr>
          <w:sz w:val="28"/>
          <w:szCs w:val="28"/>
        </w:rPr>
        <w:t> </w:t>
      </w:r>
      <w:r w:rsidRPr="00BB3623">
        <w:rPr>
          <w:sz w:val="28"/>
          <w:szCs w:val="28"/>
        </w:rPr>
        <w:t>% залежно від культури. У</w:t>
      </w:r>
      <w:r>
        <w:rPr>
          <w:sz w:val="28"/>
          <w:szCs w:val="28"/>
        </w:rPr>
        <w:t xml:space="preserve"> </w:t>
      </w:r>
      <w:r>
        <w:rPr>
          <w:sz w:val="28"/>
          <w:szCs w:val="28"/>
        </w:rPr>
        <w:lastRenderedPageBreak/>
        <w:t>зернових польова схожість на 1</w:t>
      </w:r>
      <w:r w:rsidRPr="00BB3623">
        <w:rPr>
          <w:sz w:val="28"/>
          <w:szCs w:val="28"/>
        </w:rPr>
        <w:t>5</w:t>
      </w:r>
      <w:r>
        <w:rPr>
          <w:sz w:val="28"/>
          <w:szCs w:val="28"/>
        </w:rPr>
        <w:t> </w:t>
      </w:r>
      <w:r w:rsidRPr="00BB3623">
        <w:rPr>
          <w:sz w:val="28"/>
          <w:szCs w:val="28"/>
        </w:rPr>
        <w:t>% нижча за лабораторну. Отже, від 15 до 40</w:t>
      </w:r>
      <w:r>
        <w:rPr>
          <w:sz w:val="28"/>
          <w:szCs w:val="28"/>
        </w:rPr>
        <w:t> </w:t>
      </w:r>
      <w:r w:rsidRPr="00BB3623">
        <w:rPr>
          <w:sz w:val="28"/>
          <w:szCs w:val="28"/>
        </w:rPr>
        <w:t>% і більше насіння просто вт</w:t>
      </w:r>
      <w:r>
        <w:rPr>
          <w:sz w:val="28"/>
          <w:szCs w:val="28"/>
        </w:rPr>
        <w:t>рачається, вони не дають сходів.</w:t>
      </w:r>
    </w:p>
    <w:p w:rsidR="00BB3623" w:rsidRPr="00BB3623" w:rsidRDefault="00BB3623" w:rsidP="00BB3623">
      <w:pPr>
        <w:spacing w:line="360" w:lineRule="auto"/>
        <w:ind w:firstLine="709"/>
        <w:jc w:val="both"/>
        <w:rPr>
          <w:sz w:val="28"/>
          <w:szCs w:val="28"/>
        </w:rPr>
      </w:pPr>
      <w:r w:rsidRPr="00BB3623">
        <w:rPr>
          <w:sz w:val="28"/>
          <w:szCs w:val="28"/>
        </w:rPr>
        <w:t xml:space="preserve">Польова схожість впливає </w:t>
      </w:r>
      <w:r>
        <w:rPr>
          <w:sz w:val="28"/>
          <w:szCs w:val="28"/>
        </w:rPr>
        <w:t xml:space="preserve">на </w:t>
      </w:r>
      <w:r w:rsidRPr="00BB3623">
        <w:rPr>
          <w:sz w:val="28"/>
          <w:szCs w:val="28"/>
        </w:rPr>
        <w:t xml:space="preserve">формування таких елементів врожаю, як густота сходів і рослин, що збереглися до збирання, кількість плодоносних стебел. З підвищенням польової схожості кількість сходів та </w:t>
      </w:r>
      <w:r>
        <w:rPr>
          <w:sz w:val="28"/>
          <w:szCs w:val="28"/>
        </w:rPr>
        <w:t>плодоносних стебел збільшується.</w:t>
      </w:r>
    </w:p>
    <w:p w:rsidR="00BB3623" w:rsidRPr="00BB3623" w:rsidRDefault="00BB3623" w:rsidP="00BB3623">
      <w:pPr>
        <w:spacing w:line="360" w:lineRule="auto"/>
        <w:ind w:firstLine="709"/>
        <w:jc w:val="both"/>
        <w:rPr>
          <w:sz w:val="28"/>
          <w:szCs w:val="28"/>
        </w:rPr>
      </w:pPr>
      <w:r w:rsidRPr="00BB3623">
        <w:rPr>
          <w:sz w:val="28"/>
          <w:szCs w:val="28"/>
        </w:rPr>
        <w:t>Грамотне протруювання насіння підвищує польову схожість, особливо за ранніх термінів посіву чи поверненні холодів, оскільки однією з причин загибелі насіння – розвиток шкідливих мікроорганізмів. Щоб підвищити польову схожість і повноту сходів, слід дотримуватися норм витрати препаратів, так як вони можуть пригнічувати проростки і викликати мутаційні зміни насіння, які виявляться в потомстві.</w:t>
      </w:r>
    </w:p>
    <w:p w:rsidR="00FF79D4" w:rsidRDefault="00BB3623" w:rsidP="00BB3623">
      <w:pPr>
        <w:spacing w:line="360" w:lineRule="auto"/>
        <w:ind w:firstLine="709"/>
        <w:jc w:val="both"/>
        <w:rPr>
          <w:sz w:val="28"/>
          <w:szCs w:val="28"/>
        </w:rPr>
      </w:pPr>
      <w:r w:rsidRPr="00BB3623">
        <w:rPr>
          <w:sz w:val="28"/>
          <w:szCs w:val="28"/>
        </w:rPr>
        <w:t>Для захисту проростків і сходів від шкідливої мікрофлори сучасна агротехніка передбачає заст</w:t>
      </w:r>
      <w:r w:rsidR="00721AA2">
        <w:rPr>
          <w:sz w:val="28"/>
          <w:szCs w:val="28"/>
        </w:rPr>
        <w:t>осування системних протруйників</w:t>
      </w:r>
      <w:r w:rsidRPr="00BB3623">
        <w:rPr>
          <w:sz w:val="28"/>
          <w:szCs w:val="28"/>
        </w:rPr>
        <w:t xml:space="preserve">. </w:t>
      </w:r>
      <w:r w:rsidR="00FF79D4">
        <w:rPr>
          <w:sz w:val="28"/>
          <w:szCs w:val="28"/>
        </w:rPr>
        <w:t xml:space="preserve">Вплив біологічних препаратів на </w:t>
      </w:r>
      <w:r w:rsidR="006452C1">
        <w:rPr>
          <w:sz w:val="28"/>
          <w:szCs w:val="28"/>
        </w:rPr>
        <w:t>посівні якості насіння представлено у таблиці 3.1.</w:t>
      </w:r>
    </w:p>
    <w:p w:rsidR="006452C1" w:rsidRPr="006452C1" w:rsidRDefault="006452C1" w:rsidP="006452C1">
      <w:pPr>
        <w:spacing w:line="360" w:lineRule="auto"/>
        <w:ind w:firstLine="709"/>
        <w:jc w:val="right"/>
        <w:rPr>
          <w:i/>
          <w:sz w:val="28"/>
          <w:szCs w:val="28"/>
        </w:rPr>
      </w:pPr>
      <w:r w:rsidRPr="006452C1">
        <w:rPr>
          <w:i/>
          <w:sz w:val="28"/>
          <w:szCs w:val="28"/>
        </w:rPr>
        <w:t>Таблиця 3.1</w:t>
      </w:r>
    </w:p>
    <w:p w:rsidR="00FF79D4" w:rsidRDefault="00FF79D4" w:rsidP="00FF79D4">
      <w:pPr>
        <w:spacing w:line="360" w:lineRule="auto"/>
        <w:jc w:val="center"/>
        <w:rPr>
          <w:b/>
          <w:sz w:val="28"/>
          <w:szCs w:val="28"/>
        </w:rPr>
      </w:pPr>
      <w:r>
        <w:rPr>
          <w:b/>
          <w:sz w:val="28"/>
          <w:szCs w:val="28"/>
        </w:rPr>
        <w:t xml:space="preserve">Посівні якості проса залежно від обробки насіння </w:t>
      </w:r>
    </w:p>
    <w:p w:rsidR="00FF79D4" w:rsidRDefault="00FF79D4" w:rsidP="00FF79D4">
      <w:pPr>
        <w:spacing w:line="360" w:lineRule="auto"/>
        <w:jc w:val="center"/>
        <w:rPr>
          <w:b/>
          <w:sz w:val="28"/>
          <w:szCs w:val="28"/>
        </w:rPr>
      </w:pPr>
      <w:r>
        <w:rPr>
          <w:b/>
          <w:sz w:val="28"/>
          <w:szCs w:val="28"/>
        </w:rPr>
        <w:t xml:space="preserve">біологічними препаратами (сорт </w:t>
      </w:r>
      <w:r>
        <w:rPr>
          <w:b/>
          <w:sz w:val="28"/>
          <w:szCs w:val="28"/>
          <w:lang w:val="ru-RU"/>
        </w:rPr>
        <w:t>Золушка</w:t>
      </w:r>
      <w:r>
        <w:rPr>
          <w:b/>
          <w:sz w:val="28"/>
          <w:szCs w:val="28"/>
        </w:rPr>
        <w:t>, 20</w:t>
      </w:r>
      <w:r>
        <w:rPr>
          <w:b/>
          <w:sz w:val="28"/>
          <w:szCs w:val="28"/>
          <w:lang w:val="ru-RU"/>
        </w:rPr>
        <w:t>20</w:t>
      </w:r>
      <w:r>
        <w:rPr>
          <w:b/>
          <w:sz w:val="28"/>
          <w:szCs w:val="28"/>
        </w:rPr>
        <w:t>–20</w:t>
      </w:r>
      <w:r>
        <w:rPr>
          <w:b/>
          <w:sz w:val="28"/>
          <w:szCs w:val="28"/>
          <w:lang w:val="ru-RU"/>
        </w:rPr>
        <w:t>21</w:t>
      </w:r>
      <w:r>
        <w:rPr>
          <w:b/>
          <w:sz w:val="28"/>
          <w:szCs w:val="28"/>
        </w:rPr>
        <w:t>)</w:t>
      </w:r>
    </w:p>
    <w:tbl>
      <w:tblPr>
        <w:tblStyle w:val="a7"/>
        <w:tblW w:w="0" w:type="auto"/>
        <w:tblInd w:w="-147" w:type="dxa"/>
        <w:tblLook w:val="04A0" w:firstRow="1" w:lastRow="0" w:firstColumn="1" w:lastColumn="0" w:noHBand="0" w:noVBand="1"/>
      </w:tblPr>
      <w:tblGrid>
        <w:gridCol w:w="2552"/>
        <w:gridCol w:w="2218"/>
        <w:gridCol w:w="1845"/>
        <w:gridCol w:w="1824"/>
        <w:gridCol w:w="1387"/>
      </w:tblGrid>
      <w:tr w:rsidR="00FF3FF3" w:rsidTr="00FF3FF3">
        <w:trPr>
          <w:trHeight w:val="230"/>
        </w:trPr>
        <w:tc>
          <w:tcPr>
            <w:tcW w:w="2552" w:type="dxa"/>
            <w:vMerge w:val="restart"/>
            <w:vAlign w:val="center"/>
          </w:tcPr>
          <w:p w:rsidR="00FF3FF3" w:rsidRDefault="00FF3FF3" w:rsidP="00FF3FF3">
            <w:pPr>
              <w:jc w:val="center"/>
              <w:rPr>
                <w:b/>
                <w:sz w:val="28"/>
                <w:szCs w:val="28"/>
              </w:rPr>
            </w:pPr>
            <w:r>
              <w:rPr>
                <w:b/>
                <w:sz w:val="28"/>
                <w:szCs w:val="28"/>
              </w:rPr>
              <w:t>Варіант</w:t>
            </w:r>
          </w:p>
        </w:tc>
        <w:tc>
          <w:tcPr>
            <w:tcW w:w="2218" w:type="dxa"/>
            <w:vMerge w:val="restart"/>
          </w:tcPr>
          <w:p w:rsidR="00FF3FF3" w:rsidRPr="00307985" w:rsidRDefault="00FF3FF3" w:rsidP="00FF3FF3">
            <w:pPr>
              <w:jc w:val="center"/>
              <w:rPr>
                <w:b/>
                <w:sz w:val="28"/>
                <w:szCs w:val="28"/>
              </w:rPr>
            </w:pPr>
            <w:r w:rsidRPr="00307985">
              <w:rPr>
                <w:b/>
                <w:sz w:val="28"/>
                <w:szCs w:val="28"/>
              </w:rPr>
              <w:t xml:space="preserve">Норма </w:t>
            </w:r>
          </w:p>
          <w:p w:rsidR="00FF3FF3" w:rsidRDefault="00FF3FF3" w:rsidP="00FF3FF3">
            <w:pPr>
              <w:jc w:val="center"/>
              <w:rPr>
                <w:b/>
                <w:sz w:val="28"/>
                <w:szCs w:val="28"/>
              </w:rPr>
            </w:pPr>
            <w:r w:rsidRPr="00307985">
              <w:rPr>
                <w:b/>
                <w:sz w:val="28"/>
                <w:szCs w:val="28"/>
              </w:rPr>
              <w:t>витрати препарату, л/т</w:t>
            </w:r>
          </w:p>
        </w:tc>
        <w:tc>
          <w:tcPr>
            <w:tcW w:w="1845" w:type="dxa"/>
            <w:vMerge w:val="restart"/>
            <w:vAlign w:val="center"/>
          </w:tcPr>
          <w:p w:rsidR="00FF3FF3" w:rsidRDefault="00FF3FF3" w:rsidP="00FF3FF3">
            <w:pPr>
              <w:jc w:val="center"/>
              <w:rPr>
                <w:b/>
                <w:sz w:val="28"/>
                <w:szCs w:val="28"/>
              </w:rPr>
            </w:pPr>
            <w:r>
              <w:rPr>
                <w:b/>
                <w:sz w:val="28"/>
                <w:szCs w:val="28"/>
              </w:rPr>
              <w:t>Енергія проростання</w:t>
            </w:r>
          </w:p>
        </w:tc>
        <w:tc>
          <w:tcPr>
            <w:tcW w:w="3211" w:type="dxa"/>
            <w:gridSpan w:val="2"/>
            <w:tcBorders>
              <w:bottom w:val="single" w:sz="4" w:space="0" w:color="auto"/>
            </w:tcBorders>
            <w:vAlign w:val="center"/>
          </w:tcPr>
          <w:p w:rsidR="00FF3FF3" w:rsidRDefault="00FF3FF3" w:rsidP="00FF3FF3">
            <w:pPr>
              <w:jc w:val="center"/>
              <w:rPr>
                <w:b/>
                <w:sz w:val="28"/>
                <w:szCs w:val="28"/>
              </w:rPr>
            </w:pPr>
            <w:r>
              <w:rPr>
                <w:b/>
                <w:sz w:val="28"/>
                <w:szCs w:val="28"/>
              </w:rPr>
              <w:t>Схожість</w:t>
            </w:r>
          </w:p>
        </w:tc>
      </w:tr>
      <w:tr w:rsidR="00FF3FF3" w:rsidTr="00FF3FF3">
        <w:trPr>
          <w:trHeight w:val="255"/>
        </w:trPr>
        <w:tc>
          <w:tcPr>
            <w:tcW w:w="2552" w:type="dxa"/>
            <w:vMerge/>
          </w:tcPr>
          <w:p w:rsidR="00FF3FF3" w:rsidRDefault="00FF3FF3" w:rsidP="00FF3FF3">
            <w:pPr>
              <w:jc w:val="center"/>
              <w:rPr>
                <w:b/>
                <w:sz w:val="28"/>
                <w:szCs w:val="28"/>
              </w:rPr>
            </w:pPr>
          </w:p>
        </w:tc>
        <w:tc>
          <w:tcPr>
            <w:tcW w:w="2218" w:type="dxa"/>
            <w:vMerge/>
            <w:tcBorders>
              <w:bottom w:val="single" w:sz="4" w:space="0" w:color="auto"/>
            </w:tcBorders>
          </w:tcPr>
          <w:p w:rsidR="00FF3FF3" w:rsidRDefault="00FF3FF3" w:rsidP="00FF3FF3">
            <w:pPr>
              <w:jc w:val="center"/>
              <w:rPr>
                <w:b/>
                <w:sz w:val="28"/>
                <w:szCs w:val="28"/>
              </w:rPr>
            </w:pPr>
          </w:p>
        </w:tc>
        <w:tc>
          <w:tcPr>
            <w:tcW w:w="1845" w:type="dxa"/>
            <w:vMerge/>
            <w:tcBorders>
              <w:bottom w:val="single" w:sz="4" w:space="0" w:color="auto"/>
            </w:tcBorders>
            <w:vAlign w:val="center"/>
          </w:tcPr>
          <w:p w:rsidR="00FF3FF3" w:rsidRDefault="00FF3FF3" w:rsidP="00FF3FF3">
            <w:pPr>
              <w:jc w:val="center"/>
              <w:rPr>
                <w:b/>
                <w:sz w:val="28"/>
                <w:szCs w:val="28"/>
              </w:rPr>
            </w:pPr>
          </w:p>
        </w:tc>
        <w:tc>
          <w:tcPr>
            <w:tcW w:w="1824" w:type="dxa"/>
            <w:tcBorders>
              <w:bottom w:val="single" w:sz="4" w:space="0" w:color="auto"/>
            </w:tcBorders>
            <w:vAlign w:val="center"/>
          </w:tcPr>
          <w:p w:rsidR="00FF3FF3" w:rsidRDefault="00FF3FF3" w:rsidP="00FF3FF3">
            <w:pPr>
              <w:jc w:val="center"/>
              <w:rPr>
                <w:b/>
                <w:sz w:val="28"/>
                <w:szCs w:val="28"/>
              </w:rPr>
            </w:pPr>
            <w:r>
              <w:rPr>
                <w:b/>
                <w:sz w:val="28"/>
                <w:szCs w:val="28"/>
              </w:rPr>
              <w:t>лабораторна</w:t>
            </w:r>
          </w:p>
        </w:tc>
        <w:tc>
          <w:tcPr>
            <w:tcW w:w="1387" w:type="dxa"/>
            <w:tcBorders>
              <w:bottom w:val="single" w:sz="4" w:space="0" w:color="auto"/>
            </w:tcBorders>
            <w:vAlign w:val="center"/>
          </w:tcPr>
          <w:p w:rsidR="00FF3FF3" w:rsidRDefault="00FF3FF3" w:rsidP="00FF3FF3">
            <w:pPr>
              <w:jc w:val="center"/>
              <w:rPr>
                <w:b/>
                <w:sz w:val="28"/>
                <w:szCs w:val="28"/>
              </w:rPr>
            </w:pPr>
            <w:r>
              <w:rPr>
                <w:b/>
                <w:sz w:val="28"/>
                <w:szCs w:val="28"/>
              </w:rPr>
              <w:t>польова</w:t>
            </w:r>
          </w:p>
        </w:tc>
      </w:tr>
      <w:tr w:rsidR="00FF3FF3" w:rsidTr="00FF3FF3">
        <w:tc>
          <w:tcPr>
            <w:tcW w:w="2552" w:type="dxa"/>
          </w:tcPr>
          <w:p w:rsidR="00FF3FF3" w:rsidRDefault="00FF3FF3" w:rsidP="00FF3FF3">
            <w:pPr>
              <w:jc w:val="both"/>
              <w:rPr>
                <w:sz w:val="28"/>
                <w:szCs w:val="24"/>
              </w:rPr>
            </w:pPr>
            <w:r>
              <w:rPr>
                <w:sz w:val="28"/>
                <w:szCs w:val="24"/>
              </w:rPr>
              <w:t xml:space="preserve">Контроль </w:t>
            </w:r>
          </w:p>
          <w:p w:rsidR="00FF3FF3" w:rsidRDefault="00FF3FF3" w:rsidP="00FF3FF3">
            <w:pPr>
              <w:jc w:val="both"/>
              <w:rPr>
                <w:sz w:val="28"/>
                <w:szCs w:val="24"/>
              </w:rPr>
            </w:pPr>
            <w:r>
              <w:rPr>
                <w:sz w:val="28"/>
                <w:szCs w:val="24"/>
              </w:rPr>
              <w:t>(обробка водою)</w:t>
            </w:r>
          </w:p>
        </w:tc>
        <w:tc>
          <w:tcPr>
            <w:tcW w:w="2218" w:type="dxa"/>
            <w:tcBorders>
              <w:top w:val="single" w:sz="4" w:space="0" w:color="auto"/>
            </w:tcBorders>
            <w:vAlign w:val="center"/>
          </w:tcPr>
          <w:p w:rsidR="00FF3FF3" w:rsidRDefault="00FF3FF3" w:rsidP="00FF3FF3">
            <w:pPr>
              <w:jc w:val="center"/>
              <w:rPr>
                <w:sz w:val="28"/>
                <w:szCs w:val="24"/>
              </w:rPr>
            </w:pPr>
            <w:r>
              <w:rPr>
                <w:sz w:val="28"/>
                <w:szCs w:val="24"/>
              </w:rPr>
              <w:t>–</w:t>
            </w:r>
          </w:p>
        </w:tc>
        <w:tc>
          <w:tcPr>
            <w:tcW w:w="1845" w:type="dxa"/>
            <w:tcBorders>
              <w:top w:val="single" w:sz="4" w:space="0" w:color="auto"/>
            </w:tcBorders>
            <w:vAlign w:val="center"/>
          </w:tcPr>
          <w:p w:rsidR="00FF3FF3" w:rsidRPr="007509EC" w:rsidRDefault="00FF3FF3" w:rsidP="00D320FB">
            <w:pPr>
              <w:jc w:val="center"/>
              <w:rPr>
                <w:sz w:val="28"/>
                <w:szCs w:val="28"/>
              </w:rPr>
            </w:pPr>
            <w:r w:rsidRPr="007509EC">
              <w:rPr>
                <w:sz w:val="28"/>
                <w:szCs w:val="28"/>
              </w:rPr>
              <w:t>9</w:t>
            </w:r>
            <w:r>
              <w:rPr>
                <w:sz w:val="28"/>
                <w:szCs w:val="28"/>
              </w:rPr>
              <w:t>5</w:t>
            </w:r>
            <w:r w:rsidRPr="007509EC">
              <w:rPr>
                <w:sz w:val="28"/>
                <w:szCs w:val="28"/>
              </w:rPr>
              <w:t>,</w:t>
            </w:r>
            <w:r w:rsidR="00D320FB">
              <w:rPr>
                <w:sz w:val="28"/>
                <w:szCs w:val="28"/>
              </w:rPr>
              <w:t>6</w:t>
            </w:r>
          </w:p>
        </w:tc>
        <w:tc>
          <w:tcPr>
            <w:tcW w:w="1824" w:type="dxa"/>
            <w:tcBorders>
              <w:top w:val="single" w:sz="4" w:space="0" w:color="auto"/>
            </w:tcBorders>
            <w:vAlign w:val="center"/>
          </w:tcPr>
          <w:p w:rsidR="00FF3FF3" w:rsidRPr="007509EC" w:rsidRDefault="00FF3FF3" w:rsidP="009A1AC5">
            <w:pPr>
              <w:jc w:val="center"/>
              <w:rPr>
                <w:sz w:val="28"/>
                <w:szCs w:val="28"/>
              </w:rPr>
            </w:pPr>
            <w:r w:rsidRPr="007509EC">
              <w:rPr>
                <w:sz w:val="28"/>
                <w:szCs w:val="28"/>
              </w:rPr>
              <w:t>9</w:t>
            </w:r>
            <w:r>
              <w:rPr>
                <w:sz w:val="28"/>
                <w:szCs w:val="28"/>
              </w:rPr>
              <w:t>6</w:t>
            </w:r>
            <w:r w:rsidRPr="007509EC">
              <w:rPr>
                <w:sz w:val="28"/>
                <w:szCs w:val="28"/>
              </w:rPr>
              <w:t>,</w:t>
            </w:r>
            <w:r w:rsidR="009A1AC5">
              <w:rPr>
                <w:sz w:val="28"/>
                <w:szCs w:val="28"/>
              </w:rPr>
              <w:t>7</w:t>
            </w:r>
          </w:p>
        </w:tc>
        <w:tc>
          <w:tcPr>
            <w:tcW w:w="1387" w:type="dxa"/>
            <w:tcBorders>
              <w:top w:val="single" w:sz="4" w:space="0" w:color="auto"/>
            </w:tcBorders>
            <w:vAlign w:val="center"/>
          </w:tcPr>
          <w:p w:rsidR="00FF3FF3" w:rsidRPr="007509EC" w:rsidRDefault="00FF3FF3" w:rsidP="009A1AC5">
            <w:pPr>
              <w:jc w:val="center"/>
              <w:rPr>
                <w:sz w:val="28"/>
                <w:szCs w:val="28"/>
              </w:rPr>
            </w:pPr>
            <w:r w:rsidRPr="007509EC">
              <w:rPr>
                <w:sz w:val="28"/>
                <w:szCs w:val="28"/>
              </w:rPr>
              <w:t>79,</w:t>
            </w:r>
            <w:r w:rsidR="009A1AC5">
              <w:rPr>
                <w:sz w:val="28"/>
                <w:szCs w:val="28"/>
              </w:rPr>
              <w:t>4</w:t>
            </w:r>
          </w:p>
        </w:tc>
      </w:tr>
      <w:tr w:rsidR="00FF3FF3" w:rsidTr="00FF3FF3">
        <w:tc>
          <w:tcPr>
            <w:tcW w:w="2552" w:type="dxa"/>
          </w:tcPr>
          <w:p w:rsidR="00FF3FF3" w:rsidRPr="004072AF" w:rsidRDefault="00FF3FF3" w:rsidP="00FF3FF3">
            <w:pPr>
              <w:rPr>
                <w:sz w:val="28"/>
                <w:szCs w:val="28"/>
              </w:rPr>
            </w:pPr>
            <w:proofErr w:type="spellStart"/>
            <w:r>
              <w:rPr>
                <w:sz w:val="28"/>
                <w:szCs w:val="28"/>
              </w:rPr>
              <w:t>Азотофіт</w:t>
            </w:r>
            <w:proofErr w:type="spellEnd"/>
            <w:r>
              <w:rPr>
                <w:sz w:val="28"/>
                <w:szCs w:val="28"/>
              </w:rPr>
              <w:t>, р.</w:t>
            </w:r>
          </w:p>
        </w:tc>
        <w:tc>
          <w:tcPr>
            <w:tcW w:w="2218" w:type="dxa"/>
          </w:tcPr>
          <w:p w:rsidR="00FF3FF3" w:rsidRPr="004072AF" w:rsidRDefault="00FF3FF3" w:rsidP="00FF3FF3">
            <w:pPr>
              <w:jc w:val="center"/>
              <w:rPr>
                <w:sz w:val="28"/>
                <w:szCs w:val="28"/>
              </w:rPr>
            </w:pPr>
            <w:r w:rsidRPr="007509EC">
              <w:rPr>
                <w:sz w:val="28"/>
                <w:szCs w:val="28"/>
              </w:rPr>
              <w:t>0,1</w:t>
            </w:r>
            <w:r>
              <w:rPr>
                <w:sz w:val="28"/>
                <w:szCs w:val="28"/>
              </w:rPr>
              <w:t>+0,5</w:t>
            </w:r>
          </w:p>
        </w:tc>
        <w:tc>
          <w:tcPr>
            <w:tcW w:w="1845" w:type="dxa"/>
            <w:vAlign w:val="center"/>
          </w:tcPr>
          <w:p w:rsidR="00FF3FF3" w:rsidRPr="007509EC" w:rsidRDefault="00FF3FF3" w:rsidP="00D320FB">
            <w:pPr>
              <w:jc w:val="center"/>
              <w:rPr>
                <w:sz w:val="28"/>
                <w:szCs w:val="28"/>
              </w:rPr>
            </w:pPr>
            <w:r w:rsidRPr="007509EC">
              <w:rPr>
                <w:sz w:val="28"/>
                <w:szCs w:val="28"/>
              </w:rPr>
              <w:t>9</w:t>
            </w:r>
            <w:r w:rsidR="00D320FB">
              <w:rPr>
                <w:sz w:val="28"/>
                <w:szCs w:val="28"/>
              </w:rPr>
              <w:t>6,0</w:t>
            </w:r>
          </w:p>
        </w:tc>
        <w:tc>
          <w:tcPr>
            <w:tcW w:w="1824" w:type="dxa"/>
            <w:vAlign w:val="center"/>
          </w:tcPr>
          <w:p w:rsidR="00FF3FF3" w:rsidRPr="007509EC" w:rsidRDefault="00FF3FF3" w:rsidP="009A1AC5">
            <w:pPr>
              <w:jc w:val="center"/>
              <w:rPr>
                <w:sz w:val="28"/>
                <w:szCs w:val="28"/>
              </w:rPr>
            </w:pPr>
            <w:r w:rsidRPr="007509EC">
              <w:rPr>
                <w:sz w:val="28"/>
                <w:szCs w:val="28"/>
              </w:rPr>
              <w:t>9</w:t>
            </w:r>
            <w:r>
              <w:rPr>
                <w:sz w:val="28"/>
                <w:szCs w:val="28"/>
              </w:rPr>
              <w:t>6</w:t>
            </w:r>
            <w:r w:rsidRPr="007509EC">
              <w:rPr>
                <w:sz w:val="28"/>
                <w:szCs w:val="28"/>
              </w:rPr>
              <w:t>,</w:t>
            </w:r>
            <w:r w:rsidR="009A1AC5">
              <w:rPr>
                <w:sz w:val="28"/>
                <w:szCs w:val="28"/>
              </w:rPr>
              <w:t>9</w:t>
            </w:r>
          </w:p>
        </w:tc>
        <w:tc>
          <w:tcPr>
            <w:tcW w:w="1387" w:type="dxa"/>
            <w:vAlign w:val="center"/>
          </w:tcPr>
          <w:p w:rsidR="00FF3FF3" w:rsidRPr="007509EC" w:rsidRDefault="00FF3FF3" w:rsidP="009A1AC5">
            <w:pPr>
              <w:jc w:val="center"/>
              <w:rPr>
                <w:sz w:val="28"/>
                <w:szCs w:val="28"/>
              </w:rPr>
            </w:pPr>
            <w:r>
              <w:rPr>
                <w:sz w:val="28"/>
                <w:szCs w:val="28"/>
              </w:rPr>
              <w:t>77,</w:t>
            </w:r>
            <w:r w:rsidR="009A1AC5">
              <w:rPr>
                <w:sz w:val="28"/>
                <w:szCs w:val="28"/>
              </w:rPr>
              <w:t>5</w:t>
            </w:r>
          </w:p>
        </w:tc>
      </w:tr>
      <w:tr w:rsidR="00FF3FF3" w:rsidTr="00FF3FF3">
        <w:tc>
          <w:tcPr>
            <w:tcW w:w="2552" w:type="dxa"/>
          </w:tcPr>
          <w:p w:rsidR="00FF3FF3" w:rsidRPr="00F12AAD" w:rsidRDefault="00FF3FF3" w:rsidP="00FF3FF3">
            <w:pPr>
              <w:rPr>
                <w:sz w:val="28"/>
                <w:szCs w:val="28"/>
              </w:rPr>
            </w:pPr>
            <w:proofErr w:type="spellStart"/>
            <w:r w:rsidRPr="00F12AAD">
              <w:rPr>
                <w:sz w:val="28"/>
                <w:szCs w:val="28"/>
              </w:rPr>
              <w:t>Біофосфорин</w:t>
            </w:r>
            <w:proofErr w:type="spellEnd"/>
            <w:r w:rsidRPr="00F12AAD">
              <w:rPr>
                <w:sz w:val="28"/>
                <w:szCs w:val="28"/>
              </w:rPr>
              <w:t>, р</w:t>
            </w:r>
          </w:p>
        </w:tc>
        <w:tc>
          <w:tcPr>
            <w:tcW w:w="2218" w:type="dxa"/>
          </w:tcPr>
          <w:p w:rsidR="00FF3FF3" w:rsidRPr="00BB67DB" w:rsidRDefault="00FF3FF3" w:rsidP="00FF3FF3">
            <w:pPr>
              <w:jc w:val="center"/>
              <w:rPr>
                <w:sz w:val="28"/>
                <w:szCs w:val="28"/>
              </w:rPr>
            </w:pPr>
            <w:r>
              <w:rPr>
                <w:sz w:val="28"/>
                <w:szCs w:val="28"/>
              </w:rPr>
              <w:t>0,2 + 1,0</w:t>
            </w:r>
          </w:p>
        </w:tc>
        <w:tc>
          <w:tcPr>
            <w:tcW w:w="1845" w:type="dxa"/>
            <w:vAlign w:val="center"/>
          </w:tcPr>
          <w:p w:rsidR="00FF3FF3" w:rsidRPr="007509EC" w:rsidRDefault="00FF3FF3" w:rsidP="00D320FB">
            <w:pPr>
              <w:jc w:val="center"/>
              <w:rPr>
                <w:sz w:val="28"/>
                <w:szCs w:val="28"/>
              </w:rPr>
            </w:pPr>
            <w:r w:rsidRPr="007509EC">
              <w:rPr>
                <w:sz w:val="28"/>
                <w:szCs w:val="28"/>
              </w:rPr>
              <w:t>9</w:t>
            </w:r>
            <w:r>
              <w:rPr>
                <w:sz w:val="28"/>
                <w:szCs w:val="28"/>
              </w:rPr>
              <w:t>6</w:t>
            </w:r>
            <w:r w:rsidRPr="007509EC">
              <w:rPr>
                <w:sz w:val="28"/>
                <w:szCs w:val="28"/>
              </w:rPr>
              <w:t>,</w:t>
            </w:r>
            <w:r w:rsidR="00D320FB">
              <w:rPr>
                <w:sz w:val="28"/>
                <w:szCs w:val="28"/>
              </w:rPr>
              <w:t>9</w:t>
            </w:r>
          </w:p>
        </w:tc>
        <w:tc>
          <w:tcPr>
            <w:tcW w:w="1824" w:type="dxa"/>
            <w:vAlign w:val="center"/>
          </w:tcPr>
          <w:p w:rsidR="00FF3FF3" w:rsidRPr="007509EC" w:rsidRDefault="00FF3FF3" w:rsidP="009A1AC5">
            <w:pPr>
              <w:jc w:val="center"/>
              <w:rPr>
                <w:sz w:val="28"/>
                <w:szCs w:val="28"/>
              </w:rPr>
            </w:pPr>
            <w:r w:rsidRPr="007509EC">
              <w:rPr>
                <w:sz w:val="28"/>
                <w:szCs w:val="28"/>
              </w:rPr>
              <w:t>9</w:t>
            </w:r>
            <w:r w:rsidR="009A1AC5">
              <w:rPr>
                <w:sz w:val="28"/>
                <w:szCs w:val="28"/>
              </w:rPr>
              <w:t>8</w:t>
            </w:r>
            <w:r w:rsidRPr="007509EC">
              <w:rPr>
                <w:sz w:val="28"/>
                <w:szCs w:val="28"/>
              </w:rPr>
              <w:t>,</w:t>
            </w:r>
            <w:r w:rsidR="009A1AC5">
              <w:rPr>
                <w:sz w:val="28"/>
                <w:szCs w:val="28"/>
              </w:rPr>
              <w:t>1</w:t>
            </w:r>
          </w:p>
        </w:tc>
        <w:tc>
          <w:tcPr>
            <w:tcW w:w="1387" w:type="dxa"/>
            <w:vAlign w:val="center"/>
          </w:tcPr>
          <w:p w:rsidR="00FF3FF3" w:rsidRPr="007509EC" w:rsidRDefault="00FF3FF3" w:rsidP="009A1AC5">
            <w:pPr>
              <w:jc w:val="center"/>
              <w:rPr>
                <w:sz w:val="28"/>
                <w:szCs w:val="28"/>
              </w:rPr>
            </w:pPr>
            <w:r>
              <w:rPr>
                <w:sz w:val="28"/>
                <w:szCs w:val="28"/>
              </w:rPr>
              <w:t>79,</w:t>
            </w:r>
            <w:r w:rsidR="009A1AC5">
              <w:rPr>
                <w:sz w:val="28"/>
                <w:szCs w:val="28"/>
              </w:rPr>
              <w:t>3</w:t>
            </w:r>
          </w:p>
        </w:tc>
      </w:tr>
      <w:tr w:rsidR="00FF3FF3" w:rsidTr="00FF3FF3">
        <w:trPr>
          <w:trHeight w:val="353"/>
        </w:trPr>
        <w:tc>
          <w:tcPr>
            <w:tcW w:w="2552" w:type="dxa"/>
          </w:tcPr>
          <w:p w:rsidR="00FF3FF3" w:rsidRPr="004072AF" w:rsidRDefault="00FF3FF3" w:rsidP="00FF3FF3">
            <w:pPr>
              <w:rPr>
                <w:sz w:val="28"/>
                <w:szCs w:val="28"/>
              </w:rPr>
            </w:pPr>
            <w:r>
              <w:rPr>
                <w:sz w:val="28"/>
                <w:szCs w:val="28"/>
              </w:rPr>
              <w:t>Органік-Баланс, р</w:t>
            </w:r>
          </w:p>
        </w:tc>
        <w:tc>
          <w:tcPr>
            <w:tcW w:w="2218" w:type="dxa"/>
          </w:tcPr>
          <w:p w:rsidR="00FF3FF3" w:rsidRPr="004072AF" w:rsidRDefault="00FF3FF3" w:rsidP="00FF3FF3">
            <w:pPr>
              <w:jc w:val="center"/>
              <w:rPr>
                <w:sz w:val="28"/>
                <w:szCs w:val="28"/>
              </w:rPr>
            </w:pPr>
            <w:r>
              <w:rPr>
                <w:sz w:val="28"/>
                <w:szCs w:val="28"/>
              </w:rPr>
              <w:t>2,5 + 2,5</w:t>
            </w:r>
          </w:p>
        </w:tc>
        <w:tc>
          <w:tcPr>
            <w:tcW w:w="1845" w:type="dxa"/>
            <w:vAlign w:val="center"/>
          </w:tcPr>
          <w:p w:rsidR="00FF3FF3" w:rsidRPr="007509EC" w:rsidRDefault="00FF3FF3" w:rsidP="00D320FB">
            <w:pPr>
              <w:jc w:val="center"/>
              <w:rPr>
                <w:sz w:val="28"/>
                <w:szCs w:val="28"/>
              </w:rPr>
            </w:pPr>
            <w:r w:rsidRPr="007509EC">
              <w:rPr>
                <w:sz w:val="28"/>
                <w:szCs w:val="28"/>
              </w:rPr>
              <w:t>9</w:t>
            </w:r>
            <w:r>
              <w:rPr>
                <w:sz w:val="28"/>
                <w:szCs w:val="28"/>
              </w:rPr>
              <w:t>7</w:t>
            </w:r>
            <w:r w:rsidRPr="007509EC">
              <w:rPr>
                <w:sz w:val="28"/>
                <w:szCs w:val="28"/>
              </w:rPr>
              <w:t>,</w:t>
            </w:r>
            <w:r w:rsidR="00D320FB">
              <w:rPr>
                <w:sz w:val="28"/>
                <w:szCs w:val="28"/>
              </w:rPr>
              <w:t>3</w:t>
            </w:r>
          </w:p>
        </w:tc>
        <w:tc>
          <w:tcPr>
            <w:tcW w:w="1824" w:type="dxa"/>
            <w:vAlign w:val="center"/>
          </w:tcPr>
          <w:p w:rsidR="00FF3FF3" w:rsidRPr="007509EC" w:rsidRDefault="00FF3FF3" w:rsidP="009A1AC5">
            <w:pPr>
              <w:jc w:val="center"/>
              <w:rPr>
                <w:sz w:val="28"/>
                <w:szCs w:val="28"/>
              </w:rPr>
            </w:pPr>
            <w:r w:rsidRPr="007509EC">
              <w:rPr>
                <w:sz w:val="28"/>
                <w:szCs w:val="28"/>
              </w:rPr>
              <w:t>9</w:t>
            </w:r>
            <w:r>
              <w:rPr>
                <w:sz w:val="28"/>
                <w:szCs w:val="28"/>
              </w:rPr>
              <w:t>8</w:t>
            </w:r>
            <w:r w:rsidRPr="007509EC">
              <w:rPr>
                <w:sz w:val="28"/>
                <w:szCs w:val="28"/>
              </w:rPr>
              <w:t>,</w:t>
            </w:r>
            <w:r w:rsidR="009A1AC5">
              <w:rPr>
                <w:sz w:val="28"/>
                <w:szCs w:val="28"/>
              </w:rPr>
              <w:t>8</w:t>
            </w:r>
          </w:p>
        </w:tc>
        <w:tc>
          <w:tcPr>
            <w:tcW w:w="1387" w:type="dxa"/>
            <w:vAlign w:val="center"/>
          </w:tcPr>
          <w:p w:rsidR="00FF3FF3" w:rsidRPr="007509EC" w:rsidRDefault="00FF3FF3" w:rsidP="009A1AC5">
            <w:pPr>
              <w:jc w:val="center"/>
              <w:rPr>
                <w:sz w:val="28"/>
                <w:szCs w:val="28"/>
              </w:rPr>
            </w:pPr>
            <w:r>
              <w:rPr>
                <w:sz w:val="28"/>
                <w:szCs w:val="28"/>
              </w:rPr>
              <w:t>80,</w:t>
            </w:r>
            <w:r w:rsidR="009A1AC5">
              <w:rPr>
                <w:sz w:val="28"/>
                <w:szCs w:val="28"/>
              </w:rPr>
              <w:t>6</w:t>
            </w:r>
          </w:p>
        </w:tc>
      </w:tr>
      <w:tr w:rsidR="00FF3FF3" w:rsidTr="00FF3FF3">
        <w:trPr>
          <w:trHeight w:val="288"/>
        </w:trPr>
        <w:tc>
          <w:tcPr>
            <w:tcW w:w="2552" w:type="dxa"/>
          </w:tcPr>
          <w:p w:rsidR="00FF3FF3" w:rsidRDefault="00FF3FF3" w:rsidP="00FF3FF3">
            <w:pPr>
              <w:jc w:val="both"/>
              <w:rPr>
                <w:sz w:val="28"/>
                <w:szCs w:val="24"/>
              </w:rPr>
            </w:pPr>
            <w:proofErr w:type="spellStart"/>
            <w:r>
              <w:rPr>
                <w:sz w:val="28"/>
                <w:szCs w:val="24"/>
              </w:rPr>
              <w:t>Фітоцид</w:t>
            </w:r>
            <w:proofErr w:type="spellEnd"/>
            <w:r>
              <w:rPr>
                <w:sz w:val="28"/>
                <w:szCs w:val="24"/>
              </w:rPr>
              <w:t>, р.</w:t>
            </w:r>
          </w:p>
        </w:tc>
        <w:tc>
          <w:tcPr>
            <w:tcW w:w="2218" w:type="dxa"/>
            <w:vAlign w:val="center"/>
          </w:tcPr>
          <w:p w:rsidR="00FF3FF3" w:rsidRPr="007509EC" w:rsidRDefault="00FF3FF3" w:rsidP="00FF3FF3">
            <w:pPr>
              <w:jc w:val="center"/>
              <w:rPr>
                <w:sz w:val="28"/>
                <w:szCs w:val="28"/>
              </w:rPr>
            </w:pPr>
            <w:r w:rsidRPr="007509EC">
              <w:rPr>
                <w:sz w:val="28"/>
                <w:szCs w:val="28"/>
              </w:rPr>
              <w:t>1,5</w:t>
            </w:r>
            <w:r>
              <w:rPr>
                <w:sz w:val="28"/>
                <w:szCs w:val="28"/>
              </w:rPr>
              <w:t xml:space="preserve"> + 0,6</w:t>
            </w:r>
          </w:p>
        </w:tc>
        <w:tc>
          <w:tcPr>
            <w:tcW w:w="1845" w:type="dxa"/>
            <w:vAlign w:val="center"/>
          </w:tcPr>
          <w:p w:rsidR="00FF3FF3" w:rsidRPr="007509EC" w:rsidRDefault="00FF3FF3" w:rsidP="00D320FB">
            <w:pPr>
              <w:jc w:val="center"/>
              <w:rPr>
                <w:sz w:val="28"/>
                <w:szCs w:val="28"/>
              </w:rPr>
            </w:pPr>
            <w:r w:rsidRPr="007509EC">
              <w:rPr>
                <w:sz w:val="28"/>
                <w:szCs w:val="28"/>
              </w:rPr>
              <w:t>9</w:t>
            </w:r>
            <w:r>
              <w:rPr>
                <w:sz w:val="28"/>
                <w:szCs w:val="28"/>
              </w:rPr>
              <w:t>6</w:t>
            </w:r>
            <w:r w:rsidRPr="007509EC">
              <w:rPr>
                <w:sz w:val="28"/>
                <w:szCs w:val="28"/>
              </w:rPr>
              <w:t>,</w:t>
            </w:r>
            <w:r w:rsidR="00D320FB">
              <w:rPr>
                <w:sz w:val="28"/>
                <w:szCs w:val="28"/>
              </w:rPr>
              <w:t>2</w:t>
            </w:r>
          </w:p>
        </w:tc>
        <w:tc>
          <w:tcPr>
            <w:tcW w:w="1824" w:type="dxa"/>
            <w:vAlign w:val="center"/>
          </w:tcPr>
          <w:p w:rsidR="00FF3FF3" w:rsidRPr="007509EC" w:rsidRDefault="00FF3FF3" w:rsidP="009A1AC5">
            <w:pPr>
              <w:jc w:val="center"/>
              <w:rPr>
                <w:sz w:val="28"/>
                <w:szCs w:val="28"/>
              </w:rPr>
            </w:pPr>
            <w:r>
              <w:rPr>
                <w:sz w:val="28"/>
                <w:szCs w:val="28"/>
              </w:rPr>
              <w:t>97,</w:t>
            </w:r>
            <w:r w:rsidR="009A1AC5">
              <w:rPr>
                <w:sz w:val="28"/>
                <w:szCs w:val="28"/>
              </w:rPr>
              <w:t>2</w:t>
            </w:r>
          </w:p>
        </w:tc>
        <w:tc>
          <w:tcPr>
            <w:tcW w:w="1387" w:type="dxa"/>
            <w:vAlign w:val="center"/>
          </w:tcPr>
          <w:p w:rsidR="00FF3FF3" w:rsidRPr="007509EC" w:rsidRDefault="00FF3FF3" w:rsidP="009A1AC5">
            <w:pPr>
              <w:jc w:val="center"/>
              <w:rPr>
                <w:sz w:val="28"/>
                <w:szCs w:val="28"/>
              </w:rPr>
            </w:pPr>
            <w:r>
              <w:rPr>
                <w:sz w:val="28"/>
                <w:szCs w:val="28"/>
              </w:rPr>
              <w:t>78,</w:t>
            </w:r>
            <w:r w:rsidR="009A1AC5">
              <w:rPr>
                <w:sz w:val="28"/>
                <w:szCs w:val="28"/>
              </w:rPr>
              <w:t>4</w:t>
            </w:r>
          </w:p>
        </w:tc>
      </w:tr>
      <w:tr w:rsidR="00FF3FF3" w:rsidTr="00FF3FF3">
        <w:trPr>
          <w:trHeight w:val="197"/>
        </w:trPr>
        <w:tc>
          <w:tcPr>
            <w:tcW w:w="4770" w:type="dxa"/>
            <w:gridSpan w:val="2"/>
            <w:vAlign w:val="center"/>
          </w:tcPr>
          <w:p w:rsidR="00FF3FF3" w:rsidRPr="00FF3FF3" w:rsidRDefault="00FF3FF3" w:rsidP="00FF3FF3">
            <w:pPr>
              <w:rPr>
                <w:b/>
                <w:i/>
                <w:sz w:val="28"/>
                <w:szCs w:val="28"/>
              </w:rPr>
            </w:pPr>
            <w:r w:rsidRPr="00FF3FF3">
              <w:rPr>
                <w:i/>
                <w:sz w:val="28"/>
                <w:szCs w:val="28"/>
              </w:rPr>
              <w:t>НІР</w:t>
            </w:r>
            <w:r w:rsidRPr="00FF3FF3">
              <w:rPr>
                <w:i/>
                <w:sz w:val="20"/>
                <w:szCs w:val="20"/>
              </w:rPr>
              <w:t>05</w:t>
            </w:r>
          </w:p>
        </w:tc>
        <w:tc>
          <w:tcPr>
            <w:tcW w:w="1845" w:type="dxa"/>
            <w:vAlign w:val="center"/>
          </w:tcPr>
          <w:p w:rsidR="00FF3FF3" w:rsidRPr="00FF3FF3" w:rsidRDefault="00FF3FF3" w:rsidP="00FF3FF3">
            <w:pPr>
              <w:jc w:val="center"/>
              <w:rPr>
                <w:i/>
                <w:sz w:val="28"/>
                <w:szCs w:val="28"/>
                <w:lang w:val="ru-RU"/>
              </w:rPr>
            </w:pPr>
            <w:r w:rsidRPr="00FF3FF3">
              <w:rPr>
                <w:i/>
                <w:sz w:val="28"/>
                <w:szCs w:val="28"/>
              </w:rPr>
              <w:t>3,</w:t>
            </w:r>
            <w:r w:rsidRPr="00FF3FF3">
              <w:rPr>
                <w:i/>
                <w:sz w:val="28"/>
                <w:szCs w:val="28"/>
                <w:lang w:val="ru-RU"/>
              </w:rPr>
              <w:t>42</w:t>
            </w:r>
          </w:p>
        </w:tc>
        <w:tc>
          <w:tcPr>
            <w:tcW w:w="1824" w:type="dxa"/>
            <w:vAlign w:val="center"/>
          </w:tcPr>
          <w:p w:rsidR="00FF3FF3" w:rsidRPr="00FF3FF3" w:rsidRDefault="00FF3FF3" w:rsidP="00FF3FF3">
            <w:pPr>
              <w:jc w:val="center"/>
              <w:rPr>
                <w:i/>
                <w:sz w:val="28"/>
                <w:szCs w:val="28"/>
                <w:lang w:val="ru-RU"/>
              </w:rPr>
            </w:pPr>
            <w:r w:rsidRPr="00FF3FF3">
              <w:rPr>
                <w:i/>
                <w:sz w:val="28"/>
                <w:szCs w:val="28"/>
              </w:rPr>
              <w:t>3,</w:t>
            </w:r>
            <w:r w:rsidRPr="00FF3FF3">
              <w:rPr>
                <w:i/>
                <w:sz w:val="28"/>
                <w:szCs w:val="28"/>
                <w:lang w:val="ru-RU"/>
              </w:rPr>
              <w:t>14</w:t>
            </w:r>
          </w:p>
        </w:tc>
        <w:tc>
          <w:tcPr>
            <w:tcW w:w="1387" w:type="dxa"/>
            <w:vAlign w:val="center"/>
          </w:tcPr>
          <w:p w:rsidR="00FF3FF3" w:rsidRPr="00FF3FF3" w:rsidRDefault="00FF3FF3" w:rsidP="00FF3FF3">
            <w:pPr>
              <w:jc w:val="center"/>
              <w:rPr>
                <w:i/>
                <w:sz w:val="28"/>
                <w:szCs w:val="28"/>
                <w:lang w:val="ru-RU"/>
              </w:rPr>
            </w:pPr>
            <w:r w:rsidRPr="00FF3FF3">
              <w:rPr>
                <w:i/>
                <w:sz w:val="28"/>
                <w:szCs w:val="28"/>
              </w:rPr>
              <w:t>2,</w:t>
            </w:r>
            <w:r w:rsidRPr="00FF3FF3">
              <w:rPr>
                <w:i/>
                <w:sz w:val="28"/>
                <w:szCs w:val="28"/>
                <w:lang w:val="ru-RU"/>
              </w:rPr>
              <w:t>36</w:t>
            </w:r>
          </w:p>
        </w:tc>
      </w:tr>
    </w:tbl>
    <w:p w:rsidR="006B2112" w:rsidRPr="004F577F" w:rsidRDefault="006B2112" w:rsidP="009467A6">
      <w:pPr>
        <w:spacing w:line="360" w:lineRule="auto"/>
        <w:ind w:firstLine="709"/>
        <w:jc w:val="both"/>
        <w:rPr>
          <w:b/>
          <w:sz w:val="28"/>
          <w:szCs w:val="28"/>
        </w:rPr>
      </w:pPr>
    </w:p>
    <w:p w:rsidR="006B3BE9" w:rsidRDefault="006B3BE9" w:rsidP="00F137D2">
      <w:pPr>
        <w:spacing w:line="360" w:lineRule="auto"/>
        <w:ind w:firstLine="709"/>
        <w:jc w:val="both"/>
        <w:rPr>
          <w:sz w:val="28"/>
          <w:szCs w:val="28"/>
        </w:rPr>
      </w:pPr>
      <w:r w:rsidRPr="006B3BE9">
        <w:rPr>
          <w:sz w:val="28"/>
          <w:szCs w:val="28"/>
        </w:rPr>
        <w:t>Першим якісним показником, що ми визначали була енергія проростання, яка коливалася від 95,6</w:t>
      </w:r>
      <w:r w:rsidR="00EB614E">
        <w:rPr>
          <w:sz w:val="28"/>
          <w:szCs w:val="28"/>
          <w:lang w:val="ru-RU"/>
        </w:rPr>
        <w:t> %</w:t>
      </w:r>
      <w:r w:rsidRPr="006B3BE9">
        <w:rPr>
          <w:sz w:val="28"/>
          <w:szCs w:val="28"/>
        </w:rPr>
        <w:t xml:space="preserve"> на контролі та 97,3</w:t>
      </w:r>
      <w:r w:rsidR="00EB614E">
        <w:rPr>
          <w:sz w:val="28"/>
          <w:szCs w:val="28"/>
          <w:lang w:val="ru-RU"/>
        </w:rPr>
        <w:t> </w:t>
      </w:r>
      <w:r w:rsidRPr="006B3BE9">
        <w:rPr>
          <w:sz w:val="28"/>
          <w:szCs w:val="28"/>
        </w:rPr>
        <w:t xml:space="preserve">% за використання біопрепарату </w:t>
      </w:r>
      <w:r w:rsidRPr="006B3BE9">
        <w:rPr>
          <w:sz w:val="28"/>
          <w:szCs w:val="28"/>
        </w:rPr>
        <w:lastRenderedPageBreak/>
        <w:t>Органік-Баланс, р. Відповідно найкращі показники лабораторної та польової схожості також отримано за застосування цього препарату, які становили 98,8 та 80,6 %.</w:t>
      </w:r>
    </w:p>
    <w:p w:rsidR="002F4356" w:rsidRPr="00F91857" w:rsidRDefault="00B933AC" w:rsidP="00F137D2">
      <w:pPr>
        <w:spacing w:line="360" w:lineRule="auto"/>
        <w:ind w:firstLine="709"/>
        <w:jc w:val="both"/>
        <w:rPr>
          <w:spacing w:val="-12"/>
          <w:sz w:val="28"/>
          <w:szCs w:val="28"/>
        </w:rPr>
      </w:pPr>
      <w:r w:rsidRPr="00F91857">
        <w:rPr>
          <w:spacing w:val="-12"/>
          <w:sz w:val="28"/>
          <w:szCs w:val="28"/>
        </w:rPr>
        <w:t xml:space="preserve">Розвиток </w:t>
      </w:r>
      <w:proofErr w:type="spellStart"/>
      <w:r w:rsidRPr="00F91857">
        <w:rPr>
          <w:spacing w:val="-12"/>
          <w:sz w:val="28"/>
          <w:szCs w:val="28"/>
        </w:rPr>
        <w:t>склероспорозу</w:t>
      </w:r>
      <w:proofErr w:type="spellEnd"/>
      <w:r w:rsidRPr="00F91857">
        <w:rPr>
          <w:spacing w:val="-12"/>
          <w:sz w:val="28"/>
          <w:szCs w:val="28"/>
        </w:rPr>
        <w:t xml:space="preserve"> за комплексного застосування представлено у таблиці 3.2</w:t>
      </w:r>
    </w:p>
    <w:p w:rsidR="00B933AC" w:rsidRDefault="00B933AC" w:rsidP="00B02D5B">
      <w:pPr>
        <w:spacing w:line="276" w:lineRule="auto"/>
        <w:ind w:firstLine="709"/>
        <w:jc w:val="right"/>
        <w:rPr>
          <w:i/>
          <w:sz w:val="28"/>
          <w:szCs w:val="28"/>
        </w:rPr>
      </w:pPr>
      <w:r w:rsidRPr="00B933AC">
        <w:rPr>
          <w:i/>
          <w:sz w:val="28"/>
          <w:szCs w:val="28"/>
        </w:rPr>
        <w:t>Таблиця 3.2</w:t>
      </w:r>
    </w:p>
    <w:p w:rsidR="00B02D5B" w:rsidRDefault="00B02D5B" w:rsidP="00B02D5B">
      <w:pPr>
        <w:spacing w:line="276" w:lineRule="auto"/>
        <w:jc w:val="center"/>
        <w:rPr>
          <w:b/>
          <w:sz w:val="28"/>
          <w:szCs w:val="28"/>
        </w:rPr>
      </w:pPr>
      <w:r>
        <w:rPr>
          <w:b/>
          <w:sz w:val="28"/>
          <w:szCs w:val="28"/>
        </w:rPr>
        <w:t xml:space="preserve">Розвиток </w:t>
      </w:r>
      <w:proofErr w:type="spellStart"/>
      <w:r>
        <w:rPr>
          <w:b/>
          <w:sz w:val="28"/>
          <w:szCs w:val="28"/>
        </w:rPr>
        <w:t>склероспорозу</w:t>
      </w:r>
      <w:proofErr w:type="spellEnd"/>
      <w:r>
        <w:rPr>
          <w:b/>
          <w:sz w:val="28"/>
          <w:szCs w:val="28"/>
        </w:rPr>
        <w:t xml:space="preserve"> </w:t>
      </w:r>
      <w:r w:rsidRPr="000455AC">
        <w:rPr>
          <w:b/>
          <w:sz w:val="28"/>
          <w:szCs w:val="28"/>
        </w:rPr>
        <w:t xml:space="preserve">за </w:t>
      </w:r>
      <w:r>
        <w:rPr>
          <w:b/>
          <w:sz w:val="28"/>
          <w:szCs w:val="28"/>
        </w:rPr>
        <w:t xml:space="preserve">обприскування посівів </w:t>
      </w:r>
      <w:r w:rsidRPr="000455AC">
        <w:rPr>
          <w:b/>
          <w:sz w:val="28"/>
          <w:szCs w:val="28"/>
        </w:rPr>
        <w:t xml:space="preserve">проса посівного </w:t>
      </w:r>
      <w:r>
        <w:rPr>
          <w:b/>
          <w:sz w:val="28"/>
          <w:szCs w:val="28"/>
        </w:rPr>
        <w:t>біологічними препаратами</w:t>
      </w:r>
      <w:r>
        <w:rPr>
          <w:b/>
          <w:i/>
          <w:sz w:val="28"/>
          <w:szCs w:val="28"/>
        </w:rPr>
        <w:t xml:space="preserve"> </w:t>
      </w:r>
      <w:r w:rsidRPr="00434CC9">
        <w:rPr>
          <w:b/>
          <w:sz w:val="28"/>
          <w:szCs w:val="28"/>
        </w:rPr>
        <w:t xml:space="preserve">(навчально-дослідне поле Поліського університету, сорт </w:t>
      </w:r>
      <w:proofErr w:type="spellStart"/>
      <w:r>
        <w:rPr>
          <w:b/>
          <w:sz w:val="28"/>
          <w:szCs w:val="28"/>
        </w:rPr>
        <w:t>Золушка</w:t>
      </w:r>
      <w:proofErr w:type="spellEnd"/>
      <w:r w:rsidRPr="00434CC9">
        <w:rPr>
          <w:b/>
          <w:sz w:val="28"/>
          <w:szCs w:val="28"/>
        </w:rPr>
        <w:t>, 20</w:t>
      </w:r>
      <w:r>
        <w:rPr>
          <w:b/>
          <w:sz w:val="28"/>
          <w:szCs w:val="28"/>
        </w:rPr>
        <w:t>20–2021</w:t>
      </w:r>
      <w:r w:rsidRPr="00434CC9">
        <w:rPr>
          <w:b/>
          <w:sz w:val="28"/>
          <w:szCs w:val="28"/>
        </w:rPr>
        <w:t>)</w:t>
      </w:r>
    </w:p>
    <w:tbl>
      <w:tblPr>
        <w:tblStyle w:val="a7"/>
        <w:tblW w:w="9634" w:type="dxa"/>
        <w:tblLook w:val="04A0" w:firstRow="1" w:lastRow="0" w:firstColumn="1" w:lastColumn="0" w:noHBand="0" w:noVBand="1"/>
      </w:tblPr>
      <w:tblGrid>
        <w:gridCol w:w="3926"/>
        <w:gridCol w:w="3157"/>
        <w:gridCol w:w="2551"/>
      </w:tblGrid>
      <w:tr w:rsidR="00B933AC" w:rsidTr="00B02D5B">
        <w:trPr>
          <w:trHeight w:val="867"/>
        </w:trPr>
        <w:tc>
          <w:tcPr>
            <w:tcW w:w="3926" w:type="dxa"/>
            <w:shd w:val="clear" w:color="auto" w:fill="auto"/>
            <w:vAlign w:val="center"/>
          </w:tcPr>
          <w:p w:rsidR="00B933AC" w:rsidRPr="00BE2541" w:rsidRDefault="00B933AC" w:rsidP="00F91857">
            <w:pPr>
              <w:jc w:val="center"/>
              <w:rPr>
                <w:b/>
                <w:sz w:val="28"/>
                <w:szCs w:val="28"/>
              </w:rPr>
            </w:pPr>
            <w:r w:rsidRPr="00BE2541">
              <w:rPr>
                <w:b/>
                <w:sz w:val="28"/>
                <w:szCs w:val="28"/>
              </w:rPr>
              <w:t>Варіант</w:t>
            </w:r>
          </w:p>
        </w:tc>
        <w:tc>
          <w:tcPr>
            <w:tcW w:w="3157" w:type="dxa"/>
            <w:shd w:val="clear" w:color="auto" w:fill="auto"/>
            <w:vAlign w:val="center"/>
          </w:tcPr>
          <w:p w:rsidR="00B933AC" w:rsidRPr="00BE2541" w:rsidRDefault="00F91857" w:rsidP="00F91857">
            <w:pPr>
              <w:jc w:val="center"/>
              <w:rPr>
                <w:b/>
                <w:sz w:val="28"/>
                <w:szCs w:val="28"/>
              </w:rPr>
            </w:pPr>
            <w:r>
              <w:rPr>
                <w:b/>
                <w:sz w:val="28"/>
                <w:szCs w:val="28"/>
              </w:rPr>
              <w:t xml:space="preserve">Норма витрати препарату, </w:t>
            </w:r>
            <w:r w:rsidR="004F577F">
              <w:rPr>
                <w:b/>
                <w:sz w:val="28"/>
                <w:szCs w:val="28"/>
              </w:rPr>
              <w:t xml:space="preserve">л/т, </w:t>
            </w:r>
            <w:r>
              <w:rPr>
                <w:b/>
                <w:sz w:val="28"/>
                <w:szCs w:val="28"/>
              </w:rPr>
              <w:t>л/га</w:t>
            </w:r>
          </w:p>
        </w:tc>
        <w:tc>
          <w:tcPr>
            <w:tcW w:w="2551" w:type="dxa"/>
            <w:shd w:val="clear" w:color="auto" w:fill="auto"/>
            <w:vAlign w:val="center"/>
          </w:tcPr>
          <w:p w:rsidR="00B933AC" w:rsidRDefault="00B933AC" w:rsidP="00F91857">
            <w:pPr>
              <w:jc w:val="center"/>
              <w:rPr>
                <w:b/>
                <w:sz w:val="28"/>
                <w:szCs w:val="28"/>
              </w:rPr>
            </w:pPr>
            <w:r w:rsidRPr="00BE2541">
              <w:rPr>
                <w:b/>
                <w:sz w:val="28"/>
                <w:szCs w:val="28"/>
              </w:rPr>
              <w:t>Розвиток</w:t>
            </w:r>
          </w:p>
          <w:p w:rsidR="00B933AC" w:rsidRPr="00BE2541" w:rsidRDefault="00B933AC" w:rsidP="00F91857">
            <w:pPr>
              <w:jc w:val="center"/>
              <w:rPr>
                <w:b/>
                <w:sz w:val="28"/>
                <w:szCs w:val="28"/>
              </w:rPr>
            </w:pPr>
            <w:r w:rsidRPr="00BE2541">
              <w:rPr>
                <w:b/>
                <w:sz w:val="28"/>
                <w:szCs w:val="28"/>
              </w:rPr>
              <w:t>хвороби, %</w:t>
            </w:r>
          </w:p>
        </w:tc>
      </w:tr>
      <w:tr w:rsidR="00B933AC" w:rsidTr="00B02D5B">
        <w:tc>
          <w:tcPr>
            <w:tcW w:w="3926" w:type="dxa"/>
            <w:tcBorders>
              <w:top w:val="single" w:sz="4" w:space="0" w:color="auto"/>
            </w:tcBorders>
            <w:shd w:val="clear" w:color="auto" w:fill="auto"/>
          </w:tcPr>
          <w:p w:rsidR="00B933AC" w:rsidRDefault="00B933AC" w:rsidP="00F91857">
            <w:pPr>
              <w:rPr>
                <w:b/>
                <w:sz w:val="28"/>
                <w:szCs w:val="28"/>
              </w:rPr>
            </w:pPr>
            <w:r w:rsidRPr="00D504B0">
              <w:rPr>
                <w:sz w:val="28"/>
                <w:szCs w:val="28"/>
              </w:rPr>
              <w:t>Контроль (обробка водою)</w:t>
            </w:r>
          </w:p>
        </w:tc>
        <w:tc>
          <w:tcPr>
            <w:tcW w:w="3157" w:type="dxa"/>
            <w:shd w:val="clear" w:color="auto" w:fill="auto"/>
            <w:vAlign w:val="center"/>
          </w:tcPr>
          <w:p w:rsidR="00B933AC" w:rsidRDefault="00B933AC" w:rsidP="00F91857">
            <w:pPr>
              <w:jc w:val="center"/>
              <w:rPr>
                <w:b/>
                <w:sz w:val="28"/>
                <w:szCs w:val="28"/>
              </w:rPr>
            </w:pPr>
            <w:r>
              <w:rPr>
                <w:b/>
                <w:sz w:val="28"/>
                <w:szCs w:val="28"/>
              </w:rPr>
              <w:t>-</w:t>
            </w:r>
          </w:p>
        </w:tc>
        <w:tc>
          <w:tcPr>
            <w:tcW w:w="2551" w:type="dxa"/>
            <w:tcBorders>
              <w:top w:val="single" w:sz="4" w:space="0" w:color="auto"/>
            </w:tcBorders>
            <w:shd w:val="clear" w:color="auto" w:fill="auto"/>
            <w:vAlign w:val="center"/>
          </w:tcPr>
          <w:p w:rsidR="00B933AC" w:rsidRPr="008D2397" w:rsidRDefault="00B02D5B" w:rsidP="00F91857">
            <w:pPr>
              <w:jc w:val="center"/>
              <w:rPr>
                <w:sz w:val="28"/>
                <w:szCs w:val="28"/>
              </w:rPr>
            </w:pPr>
            <w:r>
              <w:rPr>
                <w:sz w:val="28"/>
                <w:szCs w:val="28"/>
              </w:rPr>
              <w:t>10,2</w:t>
            </w:r>
          </w:p>
        </w:tc>
      </w:tr>
      <w:tr w:rsidR="003B603D" w:rsidTr="00B02D5B">
        <w:tc>
          <w:tcPr>
            <w:tcW w:w="3926" w:type="dxa"/>
            <w:shd w:val="clear" w:color="auto" w:fill="auto"/>
          </w:tcPr>
          <w:p w:rsidR="003B603D" w:rsidRPr="004072AF" w:rsidRDefault="003B603D" w:rsidP="00F91857">
            <w:pPr>
              <w:rPr>
                <w:sz w:val="28"/>
                <w:szCs w:val="28"/>
              </w:rPr>
            </w:pPr>
            <w:proofErr w:type="spellStart"/>
            <w:r>
              <w:rPr>
                <w:sz w:val="28"/>
                <w:szCs w:val="28"/>
              </w:rPr>
              <w:t>Азотофіт</w:t>
            </w:r>
            <w:proofErr w:type="spellEnd"/>
            <w:r>
              <w:rPr>
                <w:sz w:val="28"/>
                <w:szCs w:val="28"/>
              </w:rPr>
              <w:t>, р.</w:t>
            </w:r>
          </w:p>
        </w:tc>
        <w:tc>
          <w:tcPr>
            <w:tcW w:w="3157" w:type="dxa"/>
            <w:shd w:val="clear" w:color="auto" w:fill="auto"/>
          </w:tcPr>
          <w:p w:rsidR="003B603D" w:rsidRPr="004072AF" w:rsidRDefault="003B603D" w:rsidP="00F91857">
            <w:pPr>
              <w:jc w:val="center"/>
              <w:rPr>
                <w:sz w:val="28"/>
                <w:szCs w:val="28"/>
              </w:rPr>
            </w:pPr>
            <w:r w:rsidRPr="007509EC">
              <w:rPr>
                <w:sz w:val="28"/>
                <w:szCs w:val="28"/>
              </w:rPr>
              <w:t>0,1</w:t>
            </w:r>
            <w:r>
              <w:rPr>
                <w:sz w:val="28"/>
                <w:szCs w:val="28"/>
              </w:rPr>
              <w:t>+0,5</w:t>
            </w:r>
          </w:p>
        </w:tc>
        <w:tc>
          <w:tcPr>
            <w:tcW w:w="2551" w:type="dxa"/>
            <w:shd w:val="clear" w:color="auto" w:fill="auto"/>
          </w:tcPr>
          <w:p w:rsidR="003B603D" w:rsidRPr="00A0109D" w:rsidRDefault="00F26498" w:rsidP="00F91857">
            <w:pPr>
              <w:jc w:val="center"/>
              <w:rPr>
                <w:sz w:val="28"/>
                <w:szCs w:val="28"/>
              </w:rPr>
            </w:pPr>
            <w:r>
              <w:rPr>
                <w:sz w:val="28"/>
                <w:szCs w:val="28"/>
              </w:rPr>
              <w:t>9,0</w:t>
            </w:r>
          </w:p>
        </w:tc>
      </w:tr>
      <w:tr w:rsidR="003B603D" w:rsidTr="00B02D5B">
        <w:tc>
          <w:tcPr>
            <w:tcW w:w="3926" w:type="dxa"/>
            <w:shd w:val="clear" w:color="auto" w:fill="auto"/>
          </w:tcPr>
          <w:p w:rsidR="003B603D" w:rsidRPr="00F12AAD" w:rsidRDefault="003B603D" w:rsidP="00F91857">
            <w:pPr>
              <w:rPr>
                <w:sz w:val="28"/>
                <w:szCs w:val="28"/>
              </w:rPr>
            </w:pPr>
            <w:proofErr w:type="spellStart"/>
            <w:r w:rsidRPr="00F12AAD">
              <w:rPr>
                <w:sz w:val="28"/>
                <w:szCs w:val="28"/>
              </w:rPr>
              <w:t>Біофосфорин</w:t>
            </w:r>
            <w:proofErr w:type="spellEnd"/>
            <w:r w:rsidRPr="00F12AAD">
              <w:rPr>
                <w:sz w:val="28"/>
                <w:szCs w:val="28"/>
              </w:rPr>
              <w:t>, р</w:t>
            </w:r>
          </w:p>
        </w:tc>
        <w:tc>
          <w:tcPr>
            <w:tcW w:w="3157" w:type="dxa"/>
            <w:shd w:val="clear" w:color="auto" w:fill="auto"/>
          </w:tcPr>
          <w:p w:rsidR="003B603D" w:rsidRPr="00BB67DB" w:rsidRDefault="003B603D" w:rsidP="00F91857">
            <w:pPr>
              <w:jc w:val="center"/>
              <w:rPr>
                <w:sz w:val="28"/>
                <w:szCs w:val="28"/>
              </w:rPr>
            </w:pPr>
            <w:r>
              <w:rPr>
                <w:sz w:val="28"/>
                <w:szCs w:val="28"/>
              </w:rPr>
              <w:t>0,2 + 1,0</w:t>
            </w:r>
          </w:p>
        </w:tc>
        <w:tc>
          <w:tcPr>
            <w:tcW w:w="2551" w:type="dxa"/>
            <w:shd w:val="clear" w:color="auto" w:fill="auto"/>
          </w:tcPr>
          <w:p w:rsidR="003B603D" w:rsidRPr="00A0109D" w:rsidRDefault="00F26498" w:rsidP="00F91857">
            <w:pPr>
              <w:jc w:val="center"/>
              <w:rPr>
                <w:sz w:val="28"/>
                <w:szCs w:val="28"/>
              </w:rPr>
            </w:pPr>
            <w:r>
              <w:rPr>
                <w:sz w:val="28"/>
                <w:szCs w:val="28"/>
              </w:rPr>
              <w:t>8,7</w:t>
            </w:r>
          </w:p>
        </w:tc>
      </w:tr>
      <w:tr w:rsidR="003B603D" w:rsidTr="00B02D5B">
        <w:tc>
          <w:tcPr>
            <w:tcW w:w="3926" w:type="dxa"/>
            <w:shd w:val="clear" w:color="auto" w:fill="auto"/>
          </w:tcPr>
          <w:p w:rsidR="003B603D" w:rsidRPr="004072AF" w:rsidRDefault="003B603D" w:rsidP="00F91857">
            <w:pPr>
              <w:rPr>
                <w:sz w:val="28"/>
                <w:szCs w:val="28"/>
              </w:rPr>
            </w:pPr>
            <w:r>
              <w:rPr>
                <w:sz w:val="28"/>
                <w:szCs w:val="28"/>
              </w:rPr>
              <w:t>Органік-Баланс, р</w:t>
            </w:r>
          </w:p>
        </w:tc>
        <w:tc>
          <w:tcPr>
            <w:tcW w:w="3157" w:type="dxa"/>
            <w:shd w:val="clear" w:color="auto" w:fill="auto"/>
          </w:tcPr>
          <w:p w:rsidR="003B603D" w:rsidRPr="004072AF" w:rsidRDefault="003B603D" w:rsidP="00F91857">
            <w:pPr>
              <w:jc w:val="center"/>
              <w:rPr>
                <w:sz w:val="28"/>
                <w:szCs w:val="28"/>
              </w:rPr>
            </w:pPr>
            <w:r>
              <w:rPr>
                <w:sz w:val="28"/>
                <w:szCs w:val="28"/>
              </w:rPr>
              <w:t>2,5 + 2,5</w:t>
            </w:r>
          </w:p>
        </w:tc>
        <w:tc>
          <w:tcPr>
            <w:tcW w:w="2551" w:type="dxa"/>
            <w:shd w:val="clear" w:color="auto" w:fill="auto"/>
          </w:tcPr>
          <w:p w:rsidR="003B603D" w:rsidRPr="00A0109D" w:rsidRDefault="00D44F1D" w:rsidP="00F91857">
            <w:pPr>
              <w:jc w:val="center"/>
              <w:rPr>
                <w:sz w:val="28"/>
                <w:szCs w:val="28"/>
              </w:rPr>
            </w:pPr>
            <w:r>
              <w:rPr>
                <w:sz w:val="28"/>
                <w:szCs w:val="28"/>
              </w:rPr>
              <w:t>6,3</w:t>
            </w:r>
          </w:p>
        </w:tc>
      </w:tr>
      <w:tr w:rsidR="003B603D" w:rsidTr="00B02D5B">
        <w:tc>
          <w:tcPr>
            <w:tcW w:w="3926" w:type="dxa"/>
            <w:shd w:val="clear" w:color="auto" w:fill="auto"/>
          </w:tcPr>
          <w:p w:rsidR="003B603D" w:rsidRDefault="003B603D" w:rsidP="00F91857">
            <w:pPr>
              <w:jc w:val="both"/>
              <w:rPr>
                <w:sz w:val="28"/>
                <w:szCs w:val="24"/>
              </w:rPr>
            </w:pPr>
            <w:proofErr w:type="spellStart"/>
            <w:r>
              <w:rPr>
                <w:sz w:val="28"/>
                <w:szCs w:val="24"/>
              </w:rPr>
              <w:t>Фітоцид</w:t>
            </w:r>
            <w:proofErr w:type="spellEnd"/>
            <w:r>
              <w:rPr>
                <w:sz w:val="28"/>
                <w:szCs w:val="24"/>
              </w:rPr>
              <w:t>, р.</w:t>
            </w:r>
          </w:p>
        </w:tc>
        <w:tc>
          <w:tcPr>
            <w:tcW w:w="3157" w:type="dxa"/>
            <w:shd w:val="clear" w:color="auto" w:fill="auto"/>
            <w:vAlign w:val="center"/>
          </w:tcPr>
          <w:p w:rsidR="003B603D" w:rsidRPr="007509EC" w:rsidRDefault="003B603D" w:rsidP="00F91857">
            <w:pPr>
              <w:jc w:val="center"/>
              <w:rPr>
                <w:sz w:val="28"/>
                <w:szCs w:val="28"/>
              </w:rPr>
            </w:pPr>
            <w:r w:rsidRPr="007509EC">
              <w:rPr>
                <w:sz w:val="28"/>
                <w:szCs w:val="28"/>
              </w:rPr>
              <w:t>1,5</w:t>
            </w:r>
            <w:r>
              <w:rPr>
                <w:sz w:val="28"/>
                <w:szCs w:val="28"/>
              </w:rPr>
              <w:t xml:space="preserve"> + 0,6</w:t>
            </w:r>
          </w:p>
        </w:tc>
        <w:tc>
          <w:tcPr>
            <w:tcW w:w="2551" w:type="dxa"/>
            <w:shd w:val="clear" w:color="auto" w:fill="auto"/>
          </w:tcPr>
          <w:p w:rsidR="003B603D" w:rsidRPr="00C941CD" w:rsidRDefault="00F26498" w:rsidP="00F91857">
            <w:pPr>
              <w:jc w:val="center"/>
              <w:rPr>
                <w:sz w:val="28"/>
                <w:szCs w:val="28"/>
              </w:rPr>
            </w:pPr>
            <w:r>
              <w:rPr>
                <w:sz w:val="28"/>
                <w:szCs w:val="28"/>
              </w:rPr>
              <w:t>7,4</w:t>
            </w:r>
          </w:p>
        </w:tc>
      </w:tr>
      <w:tr w:rsidR="003B603D" w:rsidTr="00B02D5B">
        <w:trPr>
          <w:trHeight w:val="311"/>
        </w:trPr>
        <w:tc>
          <w:tcPr>
            <w:tcW w:w="3926" w:type="dxa"/>
            <w:shd w:val="clear" w:color="auto" w:fill="auto"/>
          </w:tcPr>
          <w:p w:rsidR="003B603D" w:rsidRPr="004072AF" w:rsidRDefault="003B603D" w:rsidP="00F91857">
            <w:pPr>
              <w:rPr>
                <w:i/>
                <w:sz w:val="28"/>
                <w:szCs w:val="28"/>
              </w:rPr>
            </w:pPr>
            <w:r w:rsidRPr="004072AF">
              <w:rPr>
                <w:i/>
                <w:sz w:val="28"/>
                <w:szCs w:val="28"/>
              </w:rPr>
              <w:t>НІР</w:t>
            </w:r>
            <w:r w:rsidRPr="004072AF">
              <w:rPr>
                <w:i/>
                <w:sz w:val="20"/>
                <w:szCs w:val="20"/>
              </w:rPr>
              <w:t>05</w:t>
            </w:r>
          </w:p>
        </w:tc>
        <w:tc>
          <w:tcPr>
            <w:tcW w:w="3157" w:type="dxa"/>
            <w:shd w:val="clear" w:color="auto" w:fill="auto"/>
          </w:tcPr>
          <w:p w:rsidR="003B603D" w:rsidRDefault="003B603D" w:rsidP="00F91857">
            <w:pPr>
              <w:jc w:val="center"/>
              <w:rPr>
                <w:b/>
                <w:sz w:val="28"/>
                <w:szCs w:val="28"/>
              </w:rPr>
            </w:pPr>
          </w:p>
        </w:tc>
        <w:tc>
          <w:tcPr>
            <w:tcW w:w="2551" w:type="dxa"/>
            <w:shd w:val="clear" w:color="auto" w:fill="auto"/>
          </w:tcPr>
          <w:p w:rsidR="003B603D" w:rsidRPr="008D2397" w:rsidRDefault="003B603D" w:rsidP="00F91857">
            <w:pPr>
              <w:jc w:val="center"/>
              <w:rPr>
                <w:i/>
                <w:sz w:val="28"/>
                <w:szCs w:val="28"/>
              </w:rPr>
            </w:pPr>
            <w:r>
              <w:rPr>
                <w:i/>
                <w:sz w:val="28"/>
                <w:szCs w:val="28"/>
              </w:rPr>
              <w:t>1,15</w:t>
            </w:r>
          </w:p>
        </w:tc>
      </w:tr>
    </w:tbl>
    <w:p w:rsidR="009C08C2" w:rsidRPr="00D44F1D" w:rsidRDefault="009C08C2" w:rsidP="006F43EE">
      <w:pPr>
        <w:spacing w:line="360" w:lineRule="auto"/>
        <w:ind w:firstLine="709"/>
        <w:jc w:val="both"/>
        <w:rPr>
          <w:sz w:val="18"/>
          <w:szCs w:val="18"/>
        </w:rPr>
      </w:pPr>
    </w:p>
    <w:p w:rsidR="00D44F1D" w:rsidRDefault="00D44F1D" w:rsidP="00B933AC">
      <w:pPr>
        <w:spacing w:line="360" w:lineRule="auto"/>
        <w:ind w:firstLine="709"/>
        <w:jc w:val="both"/>
        <w:rPr>
          <w:sz w:val="28"/>
          <w:szCs w:val="28"/>
        </w:rPr>
      </w:pPr>
      <w:r w:rsidRPr="00D44F1D">
        <w:rPr>
          <w:sz w:val="28"/>
          <w:szCs w:val="28"/>
        </w:rPr>
        <w:t xml:space="preserve">Розвиток </w:t>
      </w:r>
      <w:proofErr w:type="spellStart"/>
      <w:r w:rsidRPr="00D44F1D">
        <w:rPr>
          <w:sz w:val="28"/>
          <w:szCs w:val="28"/>
        </w:rPr>
        <w:t>склероспорозу</w:t>
      </w:r>
      <w:proofErr w:type="spellEnd"/>
      <w:r w:rsidRPr="00D44F1D">
        <w:rPr>
          <w:sz w:val="28"/>
          <w:szCs w:val="28"/>
        </w:rPr>
        <w:t xml:space="preserve"> за обприскування посівів проса посівного біологічними препаратами</w:t>
      </w:r>
      <w:r>
        <w:rPr>
          <w:sz w:val="28"/>
          <w:szCs w:val="28"/>
        </w:rPr>
        <w:t xml:space="preserve"> на 71-ому етапі розвитку варіював від 10,2 до 6,3 %. Біопрепарат Органік-Баланс, р (2,5 + 2,5) показав найкращий показник пригнічення ураження </w:t>
      </w:r>
      <w:proofErr w:type="spellStart"/>
      <w:r w:rsidRPr="00D7350C">
        <w:rPr>
          <w:i/>
          <w:sz w:val="28"/>
          <w:szCs w:val="28"/>
        </w:rPr>
        <w:t>Sclerospora</w:t>
      </w:r>
      <w:proofErr w:type="spellEnd"/>
      <w:r w:rsidRPr="00D7350C">
        <w:rPr>
          <w:i/>
          <w:sz w:val="28"/>
          <w:szCs w:val="28"/>
        </w:rPr>
        <w:t xml:space="preserve"> </w:t>
      </w:r>
      <w:proofErr w:type="spellStart"/>
      <w:r w:rsidRPr="00D7350C">
        <w:rPr>
          <w:i/>
          <w:sz w:val="28"/>
          <w:szCs w:val="28"/>
        </w:rPr>
        <w:t>graminicola</w:t>
      </w:r>
      <w:proofErr w:type="spellEnd"/>
      <w:r>
        <w:rPr>
          <w:i/>
          <w:sz w:val="28"/>
          <w:szCs w:val="28"/>
        </w:rPr>
        <w:t xml:space="preserve">, </w:t>
      </w:r>
      <w:r>
        <w:rPr>
          <w:sz w:val="28"/>
          <w:szCs w:val="28"/>
        </w:rPr>
        <w:t>який знизив розвиток на 3,9 %.</w:t>
      </w:r>
    </w:p>
    <w:p w:rsidR="00F91857" w:rsidRDefault="00F91857" w:rsidP="00D520A4">
      <w:pPr>
        <w:spacing w:line="276" w:lineRule="auto"/>
        <w:ind w:firstLine="709"/>
        <w:jc w:val="both"/>
        <w:rPr>
          <w:sz w:val="28"/>
          <w:szCs w:val="28"/>
        </w:rPr>
      </w:pPr>
      <w:r>
        <w:rPr>
          <w:sz w:val="28"/>
          <w:szCs w:val="28"/>
        </w:rPr>
        <w:t>Для встановлення раціональності застосування біологічних препаратів розрахована їх технічна ефективність (табл. 3.3)</w:t>
      </w:r>
      <w:r w:rsidR="000751F3">
        <w:rPr>
          <w:sz w:val="28"/>
          <w:szCs w:val="28"/>
        </w:rPr>
        <w:t>.</w:t>
      </w:r>
    </w:p>
    <w:p w:rsidR="00D44F1D" w:rsidRDefault="00D44F1D" w:rsidP="00D44F1D">
      <w:pPr>
        <w:spacing w:line="276" w:lineRule="auto"/>
        <w:ind w:firstLine="709"/>
        <w:jc w:val="right"/>
        <w:rPr>
          <w:i/>
          <w:sz w:val="28"/>
          <w:szCs w:val="28"/>
        </w:rPr>
      </w:pPr>
      <w:r w:rsidRPr="00B933AC">
        <w:rPr>
          <w:i/>
          <w:sz w:val="28"/>
          <w:szCs w:val="28"/>
        </w:rPr>
        <w:t>Таблиця 3.</w:t>
      </w:r>
      <w:r>
        <w:rPr>
          <w:i/>
          <w:sz w:val="28"/>
          <w:szCs w:val="28"/>
        </w:rPr>
        <w:t>3</w:t>
      </w:r>
    </w:p>
    <w:p w:rsidR="004B7458" w:rsidRDefault="004B7458" w:rsidP="00D44F1D">
      <w:pPr>
        <w:spacing w:line="276" w:lineRule="auto"/>
        <w:jc w:val="center"/>
        <w:rPr>
          <w:b/>
          <w:sz w:val="28"/>
          <w:szCs w:val="28"/>
        </w:rPr>
      </w:pPr>
      <w:r>
        <w:rPr>
          <w:b/>
          <w:sz w:val="28"/>
          <w:szCs w:val="28"/>
        </w:rPr>
        <w:t>Технічна ефективність застосування</w:t>
      </w:r>
      <w:r w:rsidR="00D44F1D" w:rsidRPr="000455AC">
        <w:rPr>
          <w:b/>
          <w:sz w:val="28"/>
          <w:szCs w:val="28"/>
        </w:rPr>
        <w:t xml:space="preserve"> </w:t>
      </w:r>
      <w:r w:rsidR="00D44F1D">
        <w:rPr>
          <w:b/>
          <w:sz w:val="28"/>
          <w:szCs w:val="28"/>
        </w:rPr>
        <w:t>біологічни</w:t>
      </w:r>
      <w:r>
        <w:rPr>
          <w:b/>
          <w:sz w:val="28"/>
          <w:szCs w:val="28"/>
        </w:rPr>
        <w:t>х</w:t>
      </w:r>
      <w:r w:rsidR="00D44F1D">
        <w:rPr>
          <w:b/>
          <w:sz w:val="28"/>
          <w:szCs w:val="28"/>
        </w:rPr>
        <w:t xml:space="preserve"> препарат</w:t>
      </w:r>
      <w:r>
        <w:rPr>
          <w:b/>
          <w:sz w:val="28"/>
          <w:szCs w:val="28"/>
        </w:rPr>
        <w:t>ів</w:t>
      </w:r>
    </w:p>
    <w:p w:rsidR="00D44F1D" w:rsidRDefault="00D44F1D" w:rsidP="00D44F1D">
      <w:pPr>
        <w:spacing w:line="276" w:lineRule="auto"/>
        <w:jc w:val="center"/>
        <w:rPr>
          <w:b/>
          <w:sz w:val="28"/>
          <w:szCs w:val="28"/>
        </w:rPr>
      </w:pPr>
      <w:r w:rsidRPr="00434CC9">
        <w:rPr>
          <w:b/>
          <w:sz w:val="28"/>
          <w:szCs w:val="28"/>
        </w:rPr>
        <w:t xml:space="preserve">(сорт </w:t>
      </w:r>
      <w:proofErr w:type="spellStart"/>
      <w:r>
        <w:rPr>
          <w:b/>
          <w:sz w:val="28"/>
          <w:szCs w:val="28"/>
        </w:rPr>
        <w:t>Золушка</w:t>
      </w:r>
      <w:proofErr w:type="spellEnd"/>
      <w:r w:rsidRPr="00434CC9">
        <w:rPr>
          <w:b/>
          <w:sz w:val="28"/>
          <w:szCs w:val="28"/>
        </w:rPr>
        <w:t>, 20</w:t>
      </w:r>
      <w:r>
        <w:rPr>
          <w:b/>
          <w:sz w:val="28"/>
          <w:szCs w:val="28"/>
        </w:rPr>
        <w:t>20–2021</w:t>
      </w:r>
      <w:r w:rsidRPr="00434CC9">
        <w:rPr>
          <w:b/>
          <w:sz w:val="28"/>
          <w:szCs w:val="28"/>
        </w:rPr>
        <w:t>)</w:t>
      </w:r>
    </w:p>
    <w:tbl>
      <w:tblPr>
        <w:tblStyle w:val="a7"/>
        <w:tblW w:w="9634" w:type="dxa"/>
        <w:tblLook w:val="04A0" w:firstRow="1" w:lastRow="0" w:firstColumn="1" w:lastColumn="0" w:noHBand="0" w:noVBand="1"/>
      </w:tblPr>
      <w:tblGrid>
        <w:gridCol w:w="3926"/>
        <w:gridCol w:w="3157"/>
        <w:gridCol w:w="2551"/>
      </w:tblGrid>
      <w:tr w:rsidR="00D44F1D" w:rsidTr="00356FD8">
        <w:trPr>
          <w:trHeight w:val="867"/>
        </w:trPr>
        <w:tc>
          <w:tcPr>
            <w:tcW w:w="3926" w:type="dxa"/>
            <w:shd w:val="clear" w:color="auto" w:fill="auto"/>
            <w:vAlign w:val="center"/>
          </w:tcPr>
          <w:p w:rsidR="00D44F1D" w:rsidRPr="00BE2541" w:rsidRDefault="00D44F1D" w:rsidP="00F91857">
            <w:pPr>
              <w:jc w:val="center"/>
              <w:rPr>
                <w:b/>
                <w:sz w:val="28"/>
                <w:szCs w:val="28"/>
              </w:rPr>
            </w:pPr>
            <w:r w:rsidRPr="00BE2541">
              <w:rPr>
                <w:b/>
                <w:sz w:val="28"/>
                <w:szCs w:val="28"/>
              </w:rPr>
              <w:t>Варіант</w:t>
            </w:r>
          </w:p>
        </w:tc>
        <w:tc>
          <w:tcPr>
            <w:tcW w:w="3157" w:type="dxa"/>
            <w:shd w:val="clear" w:color="auto" w:fill="auto"/>
            <w:vAlign w:val="center"/>
          </w:tcPr>
          <w:p w:rsidR="00D44F1D" w:rsidRPr="00BE2541" w:rsidRDefault="00F91857" w:rsidP="00F91857">
            <w:pPr>
              <w:jc w:val="center"/>
              <w:rPr>
                <w:b/>
                <w:sz w:val="28"/>
                <w:szCs w:val="28"/>
              </w:rPr>
            </w:pPr>
            <w:r>
              <w:rPr>
                <w:b/>
                <w:sz w:val="28"/>
                <w:szCs w:val="28"/>
              </w:rPr>
              <w:t xml:space="preserve">Норма витрати препарату, </w:t>
            </w:r>
            <w:r w:rsidR="004F577F">
              <w:rPr>
                <w:b/>
                <w:sz w:val="28"/>
                <w:szCs w:val="28"/>
              </w:rPr>
              <w:t xml:space="preserve">л/т, </w:t>
            </w:r>
            <w:r>
              <w:rPr>
                <w:b/>
                <w:sz w:val="28"/>
                <w:szCs w:val="28"/>
              </w:rPr>
              <w:t>л/га</w:t>
            </w:r>
          </w:p>
        </w:tc>
        <w:tc>
          <w:tcPr>
            <w:tcW w:w="2551" w:type="dxa"/>
            <w:shd w:val="clear" w:color="auto" w:fill="auto"/>
            <w:vAlign w:val="center"/>
          </w:tcPr>
          <w:p w:rsidR="00D44F1D" w:rsidRPr="00BE2541" w:rsidRDefault="00D44F1D" w:rsidP="00F91857">
            <w:pPr>
              <w:jc w:val="center"/>
              <w:rPr>
                <w:b/>
                <w:sz w:val="28"/>
                <w:szCs w:val="28"/>
              </w:rPr>
            </w:pPr>
            <w:r>
              <w:rPr>
                <w:b/>
                <w:sz w:val="28"/>
                <w:szCs w:val="28"/>
              </w:rPr>
              <w:t>Технічна ефективність, %</w:t>
            </w:r>
          </w:p>
        </w:tc>
      </w:tr>
      <w:tr w:rsidR="00D44F1D" w:rsidTr="00356FD8">
        <w:tc>
          <w:tcPr>
            <w:tcW w:w="3926" w:type="dxa"/>
            <w:shd w:val="clear" w:color="auto" w:fill="auto"/>
          </w:tcPr>
          <w:p w:rsidR="00D44F1D" w:rsidRPr="004072AF" w:rsidRDefault="00D44F1D" w:rsidP="00F91857">
            <w:pPr>
              <w:rPr>
                <w:sz w:val="28"/>
                <w:szCs w:val="28"/>
              </w:rPr>
            </w:pPr>
            <w:proofErr w:type="spellStart"/>
            <w:r>
              <w:rPr>
                <w:sz w:val="28"/>
                <w:szCs w:val="28"/>
              </w:rPr>
              <w:t>Азотофіт</w:t>
            </w:r>
            <w:proofErr w:type="spellEnd"/>
            <w:r>
              <w:rPr>
                <w:sz w:val="28"/>
                <w:szCs w:val="28"/>
              </w:rPr>
              <w:t>, р.</w:t>
            </w:r>
          </w:p>
        </w:tc>
        <w:tc>
          <w:tcPr>
            <w:tcW w:w="3157" w:type="dxa"/>
            <w:shd w:val="clear" w:color="auto" w:fill="auto"/>
          </w:tcPr>
          <w:p w:rsidR="00D44F1D" w:rsidRPr="004072AF" w:rsidRDefault="00D44F1D" w:rsidP="00F91857">
            <w:pPr>
              <w:jc w:val="center"/>
              <w:rPr>
                <w:sz w:val="28"/>
                <w:szCs w:val="28"/>
              </w:rPr>
            </w:pPr>
            <w:r w:rsidRPr="007509EC">
              <w:rPr>
                <w:sz w:val="28"/>
                <w:szCs w:val="28"/>
              </w:rPr>
              <w:t>0,1</w:t>
            </w:r>
            <w:r>
              <w:rPr>
                <w:sz w:val="28"/>
                <w:szCs w:val="28"/>
              </w:rPr>
              <w:t>+0,5</w:t>
            </w:r>
          </w:p>
        </w:tc>
        <w:tc>
          <w:tcPr>
            <w:tcW w:w="2551" w:type="dxa"/>
            <w:shd w:val="clear" w:color="auto" w:fill="auto"/>
          </w:tcPr>
          <w:p w:rsidR="00D44F1D" w:rsidRPr="00A0109D" w:rsidRDefault="00F26498" w:rsidP="00F91857">
            <w:pPr>
              <w:jc w:val="center"/>
              <w:rPr>
                <w:sz w:val="28"/>
                <w:szCs w:val="28"/>
              </w:rPr>
            </w:pPr>
            <w:r>
              <w:rPr>
                <w:sz w:val="28"/>
                <w:szCs w:val="28"/>
              </w:rPr>
              <w:t>11,8</w:t>
            </w:r>
          </w:p>
        </w:tc>
      </w:tr>
      <w:tr w:rsidR="00D44F1D" w:rsidTr="00356FD8">
        <w:tc>
          <w:tcPr>
            <w:tcW w:w="3926" w:type="dxa"/>
            <w:shd w:val="clear" w:color="auto" w:fill="auto"/>
          </w:tcPr>
          <w:p w:rsidR="00D44F1D" w:rsidRPr="00F12AAD" w:rsidRDefault="00D44F1D" w:rsidP="00F91857">
            <w:pPr>
              <w:rPr>
                <w:sz w:val="28"/>
                <w:szCs w:val="28"/>
              </w:rPr>
            </w:pPr>
            <w:proofErr w:type="spellStart"/>
            <w:r w:rsidRPr="00F12AAD">
              <w:rPr>
                <w:sz w:val="28"/>
                <w:szCs w:val="28"/>
              </w:rPr>
              <w:t>Біофосфорин</w:t>
            </w:r>
            <w:proofErr w:type="spellEnd"/>
            <w:r w:rsidRPr="00F12AAD">
              <w:rPr>
                <w:sz w:val="28"/>
                <w:szCs w:val="28"/>
              </w:rPr>
              <w:t>, р</w:t>
            </w:r>
          </w:p>
        </w:tc>
        <w:tc>
          <w:tcPr>
            <w:tcW w:w="3157" w:type="dxa"/>
            <w:shd w:val="clear" w:color="auto" w:fill="auto"/>
          </w:tcPr>
          <w:p w:rsidR="00D44F1D" w:rsidRPr="00BB67DB" w:rsidRDefault="00D44F1D" w:rsidP="00F91857">
            <w:pPr>
              <w:jc w:val="center"/>
              <w:rPr>
                <w:sz w:val="28"/>
                <w:szCs w:val="28"/>
              </w:rPr>
            </w:pPr>
            <w:r>
              <w:rPr>
                <w:sz w:val="28"/>
                <w:szCs w:val="28"/>
              </w:rPr>
              <w:t>0,2 + 1,0</w:t>
            </w:r>
          </w:p>
        </w:tc>
        <w:tc>
          <w:tcPr>
            <w:tcW w:w="2551" w:type="dxa"/>
            <w:shd w:val="clear" w:color="auto" w:fill="auto"/>
          </w:tcPr>
          <w:p w:rsidR="00D44F1D" w:rsidRPr="00A0109D" w:rsidRDefault="00F26498" w:rsidP="00F91857">
            <w:pPr>
              <w:jc w:val="center"/>
              <w:rPr>
                <w:sz w:val="28"/>
                <w:szCs w:val="28"/>
              </w:rPr>
            </w:pPr>
            <w:r>
              <w:rPr>
                <w:sz w:val="28"/>
                <w:szCs w:val="28"/>
              </w:rPr>
              <w:t>14,7</w:t>
            </w:r>
          </w:p>
        </w:tc>
      </w:tr>
      <w:tr w:rsidR="00D44F1D" w:rsidTr="00356FD8">
        <w:tc>
          <w:tcPr>
            <w:tcW w:w="3926" w:type="dxa"/>
            <w:shd w:val="clear" w:color="auto" w:fill="auto"/>
          </w:tcPr>
          <w:p w:rsidR="00D44F1D" w:rsidRPr="004072AF" w:rsidRDefault="00D44F1D" w:rsidP="00F91857">
            <w:pPr>
              <w:rPr>
                <w:sz w:val="28"/>
                <w:szCs w:val="28"/>
              </w:rPr>
            </w:pPr>
            <w:r>
              <w:rPr>
                <w:sz w:val="28"/>
                <w:szCs w:val="28"/>
              </w:rPr>
              <w:t>Органік-Баланс, р</w:t>
            </w:r>
          </w:p>
        </w:tc>
        <w:tc>
          <w:tcPr>
            <w:tcW w:w="3157" w:type="dxa"/>
            <w:shd w:val="clear" w:color="auto" w:fill="auto"/>
          </w:tcPr>
          <w:p w:rsidR="00D44F1D" w:rsidRPr="004072AF" w:rsidRDefault="00D44F1D" w:rsidP="00F91857">
            <w:pPr>
              <w:jc w:val="center"/>
              <w:rPr>
                <w:sz w:val="28"/>
                <w:szCs w:val="28"/>
              </w:rPr>
            </w:pPr>
            <w:r>
              <w:rPr>
                <w:sz w:val="28"/>
                <w:szCs w:val="28"/>
              </w:rPr>
              <w:t>2,5 + 2,5</w:t>
            </w:r>
          </w:p>
        </w:tc>
        <w:tc>
          <w:tcPr>
            <w:tcW w:w="2551" w:type="dxa"/>
            <w:shd w:val="clear" w:color="auto" w:fill="auto"/>
          </w:tcPr>
          <w:p w:rsidR="00D44F1D" w:rsidRPr="00A0109D" w:rsidRDefault="00F26498" w:rsidP="00F91857">
            <w:pPr>
              <w:jc w:val="center"/>
              <w:rPr>
                <w:sz w:val="28"/>
                <w:szCs w:val="28"/>
              </w:rPr>
            </w:pPr>
            <w:r>
              <w:rPr>
                <w:sz w:val="28"/>
                <w:szCs w:val="28"/>
              </w:rPr>
              <w:t>38,2</w:t>
            </w:r>
          </w:p>
        </w:tc>
      </w:tr>
      <w:tr w:rsidR="00D44F1D" w:rsidTr="00356FD8">
        <w:tc>
          <w:tcPr>
            <w:tcW w:w="3926" w:type="dxa"/>
            <w:shd w:val="clear" w:color="auto" w:fill="auto"/>
          </w:tcPr>
          <w:p w:rsidR="00D44F1D" w:rsidRDefault="00D44F1D" w:rsidP="00F91857">
            <w:pPr>
              <w:jc w:val="both"/>
              <w:rPr>
                <w:sz w:val="28"/>
                <w:szCs w:val="24"/>
              </w:rPr>
            </w:pPr>
            <w:proofErr w:type="spellStart"/>
            <w:r>
              <w:rPr>
                <w:sz w:val="28"/>
                <w:szCs w:val="24"/>
              </w:rPr>
              <w:t>Фітоцид</w:t>
            </w:r>
            <w:proofErr w:type="spellEnd"/>
            <w:r>
              <w:rPr>
                <w:sz w:val="28"/>
                <w:szCs w:val="24"/>
              </w:rPr>
              <w:t>, р.</w:t>
            </w:r>
          </w:p>
        </w:tc>
        <w:tc>
          <w:tcPr>
            <w:tcW w:w="3157" w:type="dxa"/>
            <w:shd w:val="clear" w:color="auto" w:fill="auto"/>
            <w:vAlign w:val="center"/>
          </w:tcPr>
          <w:p w:rsidR="00D44F1D" w:rsidRPr="007509EC" w:rsidRDefault="00D44F1D" w:rsidP="00F91857">
            <w:pPr>
              <w:jc w:val="center"/>
              <w:rPr>
                <w:sz w:val="28"/>
                <w:szCs w:val="28"/>
              </w:rPr>
            </w:pPr>
            <w:r w:rsidRPr="007509EC">
              <w:rPr>
                <w:sz w:val="28"/>
                <w:szCs w:val="28"/>
              </w:rPr>
              <w:t>1,5</w:t>
            </w:r>
            <w:r>
              <w:rPr>
                <w:sz w:val="28"/>
                <w:szCs w:val="28"/>
              </w:rPr>
              <w:t xml:space="preserve"> + 0,6</w:t>
            </w:r>
          </w:p>
        </w:tc>
        <w:tc>
          <w:tcPr>
            <w:tcW w:w="2551" w:type="dxa"/>
            <w:shd w:val="clear" w:color="auto" w:fill="auto"/>
          </w:tcPr>
          <w:p w:rsidR="00D44F1D" w:rsidRPr="00C941CD" w:rsidRDefault="00F26498" w:rsidP="00F91857">
            <w:pPr>
              <w:jc w:val="center"/>
              <w:rPr>
                <w:sz w:val="28"/>
                <w:szCs w:val="28"/>
              </w:rPr>
            </w:pPr>
            <w:r>
              <w:rPr>
                <w:sz w:val="28"/>
                <w:szCs w:val="28"/>
              </w:rPr>
              <w:t>27,5</w:t>
            </w:r>
          </w:p>
        </w:tc>
      </w:tr>
    </w:tbl>
    <w:p w:rsidR="00D520A4" w:rsidRPr="00D520A4" w:rsidRDefault="00D520A4" w:rsidP="00B933AC">
      <w:pPr>
        <w:spacing w:line="360" w:lineRule="auto"/>
        <w:ind w:firstLine="709"/>
        <w:jc w:val="both"/>
        <w:rPr>
          <w:sz w:val="16"/>
          <w:szCs w:val="16"/>
        </w:rPr>
      </w:pPr>
    </w:p>
    <w:p w:rsidR="00B933AC" w:rsidRDefault="000751F3" w:rsidP="00B933AC">
      <w:pPr>
        <w:spacing w:line="360" w:lineRule="auto"/>
        <w:ind w:firstLine="709"/>
        <w:jc w:val="both"/>
        <w:rPr>
          <w:sz w:val="28"/>
          <w:szCs w:val="28"/>
        </w:rPr>
      </w:pPr>
      <w:r>
        <w:rPr>
          <w:sz w:val="28"/>
          <w:szCs w:val="28"/>
        </w:rPr>
        <w:t>Найвищу технічну ефективність забезпечив</w:t>
      </w:r>
      <w:r w:rsidR="00B933AC">
        <w:rPr>
          <w:sz w:val="28"/>
          <w:szCs w:val="28"/>
        </w:rPr>
        <w:t xml:space="preserve"> </w:t>
      </w:r>
      <w:r>
        <w:rPr>
          <w:sz w:val="28"/>
          <w:szCs w:val="28"/>
        </w:rPr>
        <w:t xml:space="preserve">біопрепарат Органік-Баланс, р </w:t>
      </w:r>
      <w:r w:rsidR="00B933AC">
        <w:rPr>
          <w:sz w:val="28"/>
          <w:szCs w:val="28"/>
        </w:rPr>
        <w:lastRenderedPageBreak/>
        <w:t xml:space="preserve">за дворазового обприскування </w:t>
      </w:r>
      <w:r>
        <w:rPr>
          <w:sz w:val="28"/>
          <w:szCs w:val="28"/>
        </w:rPr>
        <w:t>29</w:t>
      </w:r>
      <w:r w:rsidR="00B933AC">
        <w:rPr>
          <w:sz w:val="28"/>
          <w:szCs w:val="28"/>
        </w:rPr>
        <w:t xml:space="preserve">-ому </w:t>
      </w:r>
      <w:r>
        <w:rPr>
          <w:sz w:val="28"/>
          <w:szCs w:val="28"/>
        </w:rPr>
        <w:t xml:space="preserve">та 60-ому </w:t>
      </w:r>
      <w:r w:rsidR="00B933AC">
        <w:rPr>
          <w:sz w:val="28"/>
          <w:szCs w:val="28"/>
        </w:rPr>
        <w:t>етап</w:t>
      </w:r>
      <w:r>
        <w:rPr>
          <w:sz w:val="28"/>
          <w:szCs w:val="28"/>
        </w:rPr>
        <w:t>ах</w:t>
      </w:r>
      <w:r w:rsidR="00B933AC">
        <w:rPr>
          <w:sz w:val="28"/>
          <w:szCs w:val="28"/>
        </w:rPr>
        <w:t xml:space="preserve"> </w:t>
      </w:r>
      <w:r>
        <w:rPr>
          <w:sz w:val="28"/>
          <w:szCs w:val="28"/>
        </w:rPr>
        <w:t xml:space="preserve">та інокуляції насіння – 38,2 % у фазу </w:t>
      </w:r>
      <w:r w:rsidR="00B933AC">
        <w:rPr>
          <w:sz w:val="28"/>
          <w:szCs w:val="28"/>
        </w:rPr>
        <w:t>воскової стиглості зерна.</w:t>
      </w:r>
    </w:p>
    <w:p w:rsidR="000751F3" w:rsidRDefault="000751F3" w:rsidP="000751F3">
      <w:pPr>
        <w:spacing w:line="360" w:lineRule="auto"/>
        <w:ind w:firstLine="709"/>
        <w:jc w:val="both"/>
        <w:rPr>
          <w:sz w:val="28"/>
          <w:szCs w:val="28"/>
        </w:rPr>
      </w:pPr>
      <w:r>
        <w:rPr>
          <w:sz w:val="28"/>
          <w:szCs w:val="28"/>
        </w:rPr>
        <w:t xml:space="preserve">Комплексне застосування біопрепаратів позитивно відобразилося на </w:t>
      </w:r>
      <w:r w:rsidRPr="0006479C">
        <w:rPr>
          <w:sz w:val="28"/>
          <w:szCs w:val="28"/>
        </w:rPr>
        <w:t>структури врожаю</w:t>
      </w:r>
      <w:r>
        <w:rPr>
          <w:sz w:val="28"/>
          <w:szCs w:val="28"/>
        </w:rPr>
        <w:t xml:space="preserve"> проса посівного (табл. 3.4).</w:t>
      </w:r>
    </w:p>
    <w:p w:rsidR="003373AA" w:rsidRPr="00261DB4" w:rsidRDefault="003373AA" w:rsidP="003373AA">
      <w:pPr>
        <w:jc w:val="right"/>
        <w:rPr>
          <w:i/>
          <w:sz w:val="28"/>
          <w:szCs w:val="28"/>
        </w:rPr>
      </w:pPr>
      <w:r w:rsidRPr="00900441">
        <w:rPr>
          <w:i/>
          <w:sz w:val="28"/>
          <w:szCs w:val="28"/>
        </w:rPr>
        <w:t>Таблиця 3.</w:t>
      </w:r>
      <w:r w:rsidR="00924C45">
        <w:rPr>
          <w:i/>
          <w:sz w:val="28"/>
          <w:szCs w:val="28"/>
        </w:rPr>
        <w:t>4</w:t>
      </w:r>
    </w:p>
    <w:p w:rsidR="00710A35" w:rsidRDefault="00710A35" w:rsidP="008D35CC">
      <w:pPr>
        <w:widowControl/>
        <w:autoSpaceDE/>
        <w:jc w:val="center"/>
        <w:rPr>
          <w:b/>
          <w:sz w:val="28"/>
          <w:szCs w:val="28"/>
        </w:rPr>
      </w:pPr>
      <w:r w:rsidRPr="00261DB4">
        <w:rPr>
          <w:b/>
          <w:sz w:val="32"/>
          <w:szCs w:val="28"/>
        </w:rPr>
        <w:t xml:space="preserve">Структура врожаю проса посівного </w:t>
      </w:r>
      <w:r w:rsidR="00073855">
        <w:rPr>
          <w:b/>
          <w:sz w:val="32"/>
          <w:szCs w:val="28"/>
        </w:rPr>
        <w:t>за</w:t>
      </w:r>
      <w:r w:rsidRPr="00261DB4">
        <w:rPr>
          <w:b/>
          <w:sz w:val="32"/>
          <w:szCs w:val="28"/>
        </w:rPr>
        <w:t xml:space="preserve"> комплексного застосування біологічних препаратів</w:t>
      </w:r>
      <w:r>
        <w:rPr>
          <w:b/>
          <w:sz w:val="32"/>
          <w:szCs w:val="28"/>
        </w:rPr>
        <w:t xml:space="preserve"> </w:t>
      </w:r>
      <w:r w:rsidRPr="00900441">
        <w:rPr>
          <w:b/>
          <w:sz w:val="28"/>
          <w:szCs w:val="28"/>
        </w:rPr>
        <w:t xml:space="preserve">(сорт </w:t>
      </w:r>
      <w:proofErr w:type="spellStart"/>
      <w:r w:rsidR="000751F3">
        <w:rPr>
          <w:b/>
          <w:sz w:val="28"/>
          <w:szCs w:val="28"/>
        </w:rPr>
        <w:t>Золушка</w:t>
      </w:r>
      <w:proofErr w:type="spellEnd"/>
      <w:r>
        <w:rPr>
          <w:b/>
          <w:sz w:val="28"/>
          <w:szCs w:val="28"/>
        </w:rPr>
        <w:t>, 20</w:t>
      </w:r>
      <w:r w:rsidR="000751F3">
        <w:rPr>
          <w:b/>
          <w:sz w:val="28"/>
          <w:szCs w:val="28"/>
        </w:rPr>
        <w:t>20</w:t>
      </w:r>
      <w:r>
        <w:rPr>
          <w:b/>
          <w:sz w:val="28"/>
          <w:szCs w:val="28"/>
        </w:rPr>
        <w:t>–202</w:t>
      </w:r>
      <w:r w:rsidR="000751F3">
        <w:rPr>
          <w:b/>
          <w:sz w:val="28"/>
          <w:szCs w:val="28"/>
        </w:rPr>
        <w:t>1</w:t>
      </w:r>
      <w:r w:rsidRPr="00900441">
        <w:rPr>
          <w:b/>
          <w:sz w:val="28"/>
          <w:szCs w:val="28"/>
        </w:rPr>
        <w:t>)</w:t>
      </w:r>
    </w:p>
    <w:tbl>
      <w:tblPr>
        <w:tblStyle w:val="a7"/>
        <w:tblW w:w="9717" w:type="dxa"/>
        <w:tblLook w:val="04A0" w:firstRow="1" w:lastRow="0" w:firstColumn="1" w:lastColumn="0" w:noHBand="0" w:noVBand="1"/>
      </w:tblPr>
      <w:tblGrid>
        <w:gridCol w:w="3071"/>
        <w:gridCol w:w="1174"/>
        <w:gridCol w:w="1348"/>
        <w:gridCol w:w="1620"/>
        <w:gridCol w:w="1326"/>
        <w:gridCol w:w="1178"/>
      </w:tblGrid>
      <w:tr w:rsidR="00710A35" w:rsidTr="00FD0CFE">
        <w:trPr>
          <w:trHeight w:val="233"/>
        </w:trPr>
        <w:tc>
          <w:tcPr>
            <w:tcW w:w="3071" w:type="dxa"/>
            <w:vAlign w:val="center"/>
          </w:tcPr>
          <w:p w:rsidR="00710A35" w:rsidRPr="006770B5" w:rsidRDefault="00710A35" w:rsidP="00681449">
            <w:pPr>
              <w:jc w:val="center"/>
              <w:rPr>
                <w:sz w:val="28"/>
                <w:szCs w:val="28"/>
              </w:rPr>
            </w:pPr>
            <w:r w:rsidRPr="006770B5">
              <w:rPr>
                <w:sz w:val="28"/>
                <w:szCs w:val="28"/>
              </w:rPr>
              <w:t>Варіант</w:t>
            </w:r>
          </w:p>
        </w:tc>
        <w:tc>
          <w:tcPr>
            <w:tcW w:w="1174" w:type="dxa"/>
            <w:vAlign w:val="center"/>
          </w:tcPr>
          <w:p w:rsidR="00710A35" w:rsidRPr="000370A2" w:rsidRDefault="00710A35" w:rsidP="00681449">
            <w:pPr>
              <w:pStyle w:val="a6"/>
              <w:ind w:left="0"/>
              <w:jc w:val="center"/>
              <w:rPr>
                <w:sz w:val="28"/>
                <w:szCs w:val="28"/>
              </w:rPr>
            </w:pPr>
            <w:r w:rsidRPr="000370A2">
              <w:rPr>
                <w:sz w:val="28"/>
                <w:szCs w:val="28"/>
              </w:rPr>
              <w:t>Висота рослин, см</w:t>
            </w:r>
          </w:p>
        </w:tc>
        <w:tc>
          <w:tcPr>
            <w:tcW w:w="1348" w:type="dxa"/>
            <w:vAlign w:val="center"/>
          </w:tcPr>
          <w:p w:rsidR="00710A35" w:rsidRPr="000370A2" w:rsidRDefault="00710A35" w:rsidP="00681449">
            <w:pPr>
              <w:pStyle w:val="a6"/>
              <w:ind w:left="0"/>
              <w:jc w:val="center"/>
              <w:rPr>
                <w:sz w:val="28"/>
                <w:szCs w:val="28"/>
              </w:rPr>
            </w:pPr>
            <w:r w:rsidRPr="000370A2">
              <w:rPr>
                <w:sz w:val="28"/>
                <w:szCs w:val="28"/>
              </w:rPr>
              <w:t>Довжина волоті, см</w:t>
            </w:r>
          </w:p>
        </w:tc>
        <w:tc>
          <w:tcPr>
            <w:tcW w:w="1620" w:type="dxa"/>
            <w:tcBorders>
              <w:bottom w:val="single" w:sz="4" w:space="0" w:color="auto"/>
            </w:tcBorders>
            <w:vAlign w:val="center"/>
          </w:tcPr>
          <w:p w:rsidR="00710A35" w:rsidRPr="000370A2" w:rsidRDefault="00710A35" w:rsidP="00681449">
            <w:pPr>
              <w:pStyle w:val="a6"/>
              <w:ind w:left="0"/>
              <w:jc w:val="center"/>
              <w:rPr>
                <w:sz w:val="28"/>
                <w:szCs w:val="28"/>
              </w:rPr>
            </w:pPr>
            <w:r w:rsidRPr="000370A2">
              <w:rPr>
                <w:sz w:val="28"/>
                <w:szCs w:val="28"/>
              </w:rPr>
              <w:t>Кількість зерен з волоті, шт.</w:t>
            </w:r>
          </w:p>
        </w:tc>
        <w:tc>
          <w:tcPr>
            <w:tcW w:w="1326" w:type="dxa"/>
            <w:tcBorders>
              <w:bottom w:val="single" w:sz="4" w:space="0" w:color="auto"/>
            </w:tcBorders>
            <w:vAlign w:val="center"/>
          </w:tcPr>
          <w:p w:rsidR="00710A35" w:rsidRPr="000370A2" w:rsidRDefault="00710A35" w:rsidP="00681449">
            <w:pPr>
              <w:pStyle w:val="a6"/>
              <w:ind w:left="0"/>
              <w:jc w:val="center"/>
              <w:rPr>
                <w:sz w:val="28"/>
                <w:szCs w:val="28"/>
              </w:rPr>
            </w:pPr>
            <w:r w:rsidRPr="000370A2">
              <w:rPr>
                <w:sz w:val="28"/>
                <w:szCs w:val="28"/>
              </w:rPr>
              <w:t>Маса зерна з волоті, г</w:t>
            </w:r>
          </w:p>
        </w:tc>
        <w:tc>
          <w:tcPr>
            <w:tcW w:w="1178" w:type="dxa"/>
            <w:tcBorders>
              <w:bottom w:val="single" w:sz="4" w:space="0" w:color="auto"/>
            </w:tcBorders>
            <w:vAlign w:val="center"/>
          </w:tcPr>
          <w:p w:rsidR="00710A35" w:rsidRPr="000370A2" w:rsidRDefault="00710A35" w:rsidP="00681449">
            <w:pPr>
              <w:pStyle w:val="a6"/>
              <w:ind w:left="0"/>
              <w:jc w:val="center"/>
              <w:rPr>
                <w:sz w:val="28"/>
                <w:szCs w:val="28"/>
              </w:rPr>
            </w:pPr>
            <w:r w:rsidRPr="000370A2">
              <w:rPr>
                <w:sz w:val="28"/>
                <w:szCs w:val="28"/>
              </w:rPr>
              <w:t>Маса 1000 зерен, г</w:t>
            </w:r>
          </w:p>
        </w:tc>
      </w:tr>
      <w:tr w:rsidR="00710A35" w:rsidTr="00FD0CFE">
        <w:trPr>
          <w:trHeight w:val="325"/>
        </w:trPr>
        <w:tc>
          <w:tcPr>
            <w:tcW w:w="3071" w:type="dxa"/>
          </w:tcPr>
          <w:p w:rsidR="00710A35" w:rsidRPr="00CB4ADF" w:rsidRDefault="00710A35" w:rsidP="00681449">
            <w:pPr>
              <w:rPr>
                <w:spacing w:val="-20"/>
                <w:sz w:val="28"/>
                <w:szCs w:val="28"/>
              </w:rPr>
            </w:pPr>
            <w:r w:rsidRPr="00CB4ADF">
              <w:rPr>
                <w:spacing w:val="-20"/>
                <w:sz w:val="28"/>
                <w:szCs w:val="28"/>
              </w:rPr>
              <w:t>Контроль (обробка водою)</w:t>
            </w:r>
          </w:p>
        </w:tc>
        <w:tc>
          <w:tcPr>
            <w:tcW w:w="1174" w:type="dxa"/>
            <w:tcBorders>
              <w:top w:val="single" w:sz="4" w:space="0" w:color="auto"/>
            </w:tcBorders>
            <w:vAlign w:val="center"/>
          </w:tcPr>
          <w:p w:rsidR="00710A35" w:rsidRPr="000E63C8" w:rsidRDefault="00710A35" w:rsidP="002B4A64">
            <w:pPr>
              <w:jc w:val="center"/>
              <w:rPr>
                <w:sz w:val="28"/>
                <w:szCs w:val="28"/>
              </w:rPr>
            </w:pPr>
            <w:r w:rsidRPr="000E63C8">
              <w:rPr>
                <w:sz w:val="28"/>
                <w:szCs w:val="28"/>
              </w:rPr>
              <w:t>1</w:t>
            </w:r>
            <w:r w:rsidR="002B4A64">
              <w:rPr>
                <w:sz w:val="28"/>
                <w:szCs w:val="28"/>
              </w:rPr>
              <w:t>08</w:t>
            </w:r>
            <w:r w:rsidRPr="000E63C8">
              <w:rPr>
                <w:sz w:val="28"/>
                <w:szCs w:val="28"/>
              </w:rPr>
              <w:t>,0</w:t>
            </w:r>
          </w:p>
        </w:tc>
        <w:tc>
          <w:tcPr>
            <w:tcW w:w="1348" w:type="dxa"/>
            <w:tcBorders>
              <w:top w:val="single" w:sz="4" w:space="0" w:color="auto"/>
            </w:tcBorders>
            <w:vAlign w:val="center"/>
          </w:tcPr>
          <w:p w:rsidR="00710A35" w:rsidRPr="000E63C8" w:rsidRDefault="00710A35" w:rsidP="002B4A64">
            <w:pPr>
              <w:jc w:val="center"/>
              <w:rPr>
                <w:sz w:val="28"/>
                <w:szCs w:val="28"/>
              </w:rPr>
            </w:pPr>
            <w:r w:rsidRPr="000E63C8">
              <w:rPr>
                <w:sz w:val="28"/>
                <w:szCs w:val="28"/>
              </w:rPr>
              <w:t>26,</w:t>
            </w:r>
            <w:r w:rsidR="002B4A64">
              <w:rPr>
                <w:sz w:val="28"/>
                <w:szCs w:val="28"/>
              </w:rPr>
              <w:t>3</w:t>
            </w:r>
          </w:p>
        </w:tc>
        <w:tc>
          <w:tcPr>
            <w:tcW w:w="1620" w:type="dxa"/>
            <w:tcBorders>
              <w:top w:val="single" w:sz="4" w:space="0" w:color="auto"/>
            </w:tcBorders>
            <w:vAlign w:val="center"/>
          </w:tcPr>
          <w:p w:rsidR="00710A35" w:rsidRPr="000E63C8" w:rsidRDefault="00710A35" w:rsidP="002B4A64">
            <w:pPr>
              <w:jc w:val="center"/>
              <w:rPr>
                <w:sz w:val="28"/>
                <w:szCs w:val="28"/>
              </w:rPr>
            </w:pPr>
            <w:r w:rsidRPr="000E63C8">
              <w:rPr>
                <w:sz w:val="28"/>
                <w:szCs w:val="28"/>
              </w:rPr>
              <w:t>44</w:t>
            </w:r>
            <w:r w:rsidR="002B4A64">
              <w:rPr>
                <w:sz w:val="28"/>
                <w:szCs w:val="28"/>
              </w:rPr>
              <w:t>0</w:t>
            </w:r>
            <w:r w:rsidRPr="000E63C8">
              <w:rPr>
                <w:sz w:val="28"/>
                <w:szCs w:val="28"/>
              </w:rPr>
              <w:t>,7</w:t>
            </w:r>
          </w:p>
        </w:tc>
        <w:tc>
          <w:tcPr>
            <w:tcW w:w="1326" w:type="dxa"/>
            <w:tcBorders>
              <w:top w:val="single" w:sz="4" w:space="0" w:color="auto"/>
            </w:tcBorders>
            <w:vAlign w:val="center"/>
          </w:tcPr>
          <w:p w:rsidR="00710A35" w:rsidRPr="000E63C8" w:rsidRDefault="00710A35" w:rsidP="00681449">
            <w:pPr>
              <w:jc w:val="center"/>
              <w:rPr>
                <w:sz w:val="28"/>
                <w:szCs w:val="28"/>
              </w:rPr>
            </w:pPr>
            <w:r>
              <w:rPr>
                <w:sz w:val="28"/>
                <w:szCs w:val="28"/>
              </w:rPr>
              <w:t>3,3</w:t>
            </w:r>
            <w:r w:rsidR="002B4A64">
              <w:rPr>
                <w:sz w:val="28"/>
                <w:szCs w:val="28"/>
              </w:rPr>
              <w:t>1</w:t>
            </w:r>
          </w:p>
        </w:tc>
        <w:tc>
          <w:tcPr>
            <w:tcW w:w="1178" w:type="dxa"/>
            <w:tcBorders>
              <w:top w:val="single" w:sz="4" w:space="0" w:color="auto"/>
            </w:tcBorders>
            <w:vAlign w:val="center"/>
          </w:tcPr>
          <w:p w:rsidR="00710A35" w:rsidRPr="000E63C8" w:rsidRDefault="00710A35" w:rsidP="002B4A64">
            <w:pPr>
              <w:jc w:val="center"/>
              <w:rPr>
                <w:sz w:val="28"/>
                <w:szCs w:val="28"/>
              </w:rPr>
            </w:pPr>
            <w:r>
              <w:rPr>
                <w:sz w:val="28"/>
                <w:szCs w:val="28"/>
              </w:rPr>
              <w:t>7,1</w:t>
            </w:r>
            <w:r w:rsidR="002B4A64">
              <w:rPr>
                <w:sz w:val="28"/>
                <w:szCs w:val="28"/>
              </w:rPr>
              <w:t>4</w:t>
            </w:r>
          </w:p>
        </w:tc>
      </w:tr>
      <w:tr w:rsidR="00113D4D" w:rsidTr="00FD0CFE">
        <w:trPr>
          <w:trHeight w:val="325"/>
        </w:trPr>
        <w:tc>
          <w:tcPr>
            <w:tcW w:w="3071" w:type="dxa"/>
          </w:tcPr>
          <w:p w:rsidR="00113D4D" w:rsidRPr="004072AF" w:rsidRDefault="00113D4D" w:rsidP="00113D4D">
            <w:pPr>
              <w:rPr>
                <w:sz w:val="28"/>
                <w:szCs w:val="28"/>
              </w:rPr>
            </w:pPr>
            <w:proofErr w:type="spellStart"/>
            <w:r>
              <w:rPr>
                <w:sz w:val="28"/>
                <w:szCs w:val="28"/>
              </w:rPr>
              <w:t>Азотофіт</w:t>
            </w:r>
            <w:proofErr w:type="spellEnd"/>
            <w:r>
              <w:rPr>
                <w:sz w:val="28"/>
                <w:szCs w:val="28"/>
              </w:rPr>
              <w:t>, р.</w:t>
            </w:r>
          </w:p>
        </w:tc>
        <w:tc>
          <w:tcPr>
            <w:tcW w:w="1174" w:type="dxa"/>
            <w:vAlign w:val="center"/>
          </w:tcPr>
          <w:p w:rsidR="00113D4D" w:rsidRPr="000E63C8" w:rsidRDefault="00113D4D" w:rsidP="002B4A64">
            <w:pPr>
              <w:jc w:val="center"/>
              <w:rPr>
                <w:sz w:val="28"/>
                <w:szCs w:val="28"/>
              </w:rPr>
            </w:pPr>
            <w:r w:rsidRPr="000E63C8">
              <w:rPr>
                <w:sz w:val="28"/>
                <w:szCs w:val="28"/>
              </w:rPr>
              <w:t>1</w:t>
            </w:r>
            <w:r w:rsidR="002B4A64">
              <w:rPr>
                <w:sz w:val="28"/>
                <w:szCs w:val="28"/>
              </w:rPr>
              <w:t>11</w:t>
            </w:r>
            <w:r w:rsidRPr="000E63C8">
              <w:rPr>
                <w:sz w:val="28"/>
                <w:szCs w:val="28"/>
              </w:rPr>
              <w:t>,6</w:t>
            </w:r>
          </w:p>
        </w:tc>
        <w:tc>
          <w:tcPr>
            <w:tcW w:w="1348" w:type="dxa"/>
            <w:vAlign w:val="center"/>
          </w:tcPr>
          <w:p w:rsidR="00113D4D" w:rsidRPr="000E63C8" w:rsidRDefault="00113D4D" w:rsidP="002B4A64">
            <w:pPr>
              <w:jc w:val="center"/>
              <w:rPr>
                <w:sz w:val="28"/>
                <w:szCs w:val="28"/>
              </w:rPr>
            </w:pPr>
            <w:r w:rsidRPr="000E63C8">
              <w:rPr>
                <w:sz w:val="28"/>
                <w:szCs w:val="28"/>
              </w:rPr>
              <w:t>27,</w:t>
            </w:r>
            <w:r w:rsidR="002B4A64">
              <w:rPr>
                <w:sz w:val="28"/>
                <w:szCs w:val="28"/>
              </w:rPr>
              <w:t>4</w:t>
            </w:r>
          </w:p>
        </w:tc>
        <w:tc>
          <w:tcPr>
            <w:tcW w:w="1620" w:type="dxa"/>
            <w:vAlign w:val="center"/>
          </w:tcPr>
          <w:p w:rsidR="00113D4D" w:rsidRPr="000E63C8" w:rsidRDefault="00113D4D" w:rsidP="002B4A64">
            <w:pPr>
              <w:jc w:val="center"/>
              <w:rPr>
                <w:sz w:val="28"/>
                <w:szCs w:val="28"/>
              </w:rPr>
            </w:pPr>
            <w:r>
              <w:rPr>
                <w:sz w:val="28"/>
                <w:szCs w:val="28"/>
              </w:rPr>
              <w:t>44</w:t>
            </w:r>
            <w:r w:rsidR="002B4A64">
              <w:rPr>
                <w:sz w:val="28"/>
                <w:szCs w:val="28"/>
              </w:rPr>
              <w:t>6</w:t>
            </w:r>
            <w:r>
              <w:rPr>
                <w:sz w:val="28"/>
                <w:szCs w:val="28"/>
              </w:rPr>
              <w:t>,1</w:t>
            </w:r>
          </w:p>
        </w:tc>
        <w:tc>
          <w:tcPr>
            <w:tcW w:w="1326" w:type="dxa"/>
            <w:vAlign w:val="center"/>
          </w:tcPr>
          <w:p w:rsidR="00113D4D" w:rsidRPr="000E63C8" w:rsidRDefault="00113D4D" w:rsidP="002B4A64">
            <w:pPr>
              <w:jc w:val="center"/>
              <w:rPr>
                <w:sz w:val="28"/>
                <w:szCs w:val="28"/>
              </w:rPr>
            </w:pPr>
            <w:r>
              <w:rPr>
                <w:sz w:val="28"/>
                <w:szCs w:val="28"/>
              </w:rPr>
              <w:t>3,3</w:t>
            </w:r>
            <w:r w:rsidR="002B4A64">
              <w:rPr>
                <w:sz w:val="28"/>
                <w:szCs w:val="28"/>
              </w:rPr>
              <w:t>6</w:t>
            </w:r>
          </w:p>
        </w:tc>
        <w:tc>
          <w:tcPr>
            <w:tcW w:w="1178" w:type="dxa"/>
            <w:vAlign w:val="center"/>
          </w:tcPr>
          <w:p w:rsidR="00113D4D" w:rsidRPr="000E63C8" w:rsidRDefault="00113D4D" w:rsidP="002B4A64">
            <w:pPr>
              <w:jc w:val="center"/>
              <w:rPr>
                <w:sz w:val="28"/>
                <w:szCs w:val="28"/>
              </w:rPr>
            </w:pPr>
            <w:r>
              <w:rPr>
                <w:sz w:val="28"/>
                <w:szCs w:val="28"/>
              </w:rPr>
              <w:t>7,2</w:t>
            </w:r>
            <w:r w:rsidR="002B4A64">
              <w:rPr>
                <w:sz w:val="28"/>
                <w:szCs w:val="28"/>
              </w:rPr>
              <w:t>1</w:t>
            </w:r>
          </w:p>
        </w:tc>
      </w:tr>
      <w:tr w:rsidR="00113D4D" w:rsidTr="00FD0CFE">
        <w:trPr>
          <w:trHeight w:val="325"/>
        </w:trPr>
        <w:tc>
          <w:tcPr>
            <w:tcW w:w="3071" w:type="dxa"/>
          </w:tcPr>
          <w:p w:rsidR="00113D4D" w:rsidRPr="00F12AAD" w:rsidRDefault="00113D4D" w:rsidP="00113D4D">
            <w:pPr>
              <w:rPr>
                <w:sz w:val="28"/>
                <w:szCs w:val="28"/>
              </w:rPr>
            </w:pPr>
            <w:proofErr w:type="spellStart"/>
            <w:r w:rsidRPr="00F12AAD">
              <w:rPr>
                <w:sz w:val="28"/>
                <w:szCs w:val="28"/>
              </w:rPr>
              <w:t>Біофосфорин</w:t>
            </w:r>
            <w:proofErr w:type="spellEnd"/>
            <w:r w:rsidRPr="00F12AAD">
              <w:rPr>
                <w:sz w:val="28"/>
                <w:szCs w:val="28"/>
              </w:rPr>
              <w:t>, р</w:t>
            </w:r>
          </w:p>
        </w:tc>
        <w:tc>
          <w:tcPr>
            <w:tcW w:w="1174" w:type="dxa"/>
            <w:vAlign w:val="center"/>
          </w:tcPr>
          <w:p w:rsidR="00113D4D" w:rsidRPr="000E63C8" w:rsidRDefault="00113D4D" w:rsidP="002B4A64">
            <w:pPr>
              <w:jc w:val="center"/>
              <w:rPr>
                <w:sz w:val="28"/>
                <w:szCs w:val="28"/>
              </w:rPr>
            </w:pPr>
            <w:r w:rsidRPr="000E63C8">
              <w:rPr>
                <w:sz w:val="28"/>
                <w:szCs w:val="28"/>
              </w:rPr>
              <w:t>1</w:t>
            </w:r>
            <w:r w:rsidR="002B4A64">
              <w:rPr>
                <w:sz w:val="28"/>
                <w:szCs w:val="28"/>
              </w:rPr>
              <w:t>0,8</w:t>
            </w:r>
            <w:r w:rsidRPr="000E63C8">
              <w:rPr>
                <w:sz w:val="28"/>
                <w:szCs w:val="28"/>
              </w:rPr>
              <w:t>,5</w:t>
            </w:r>
          </w:p>
        </w:tc>
        <w:tc>
          <w:tcPr>
            <w:tcW w:w="1348" w:type="dxa"/>
            <w:vAlign w:val="center"/>
          </w:tcPr>
          <w:p w:rsidR="00113D4D" w:rsidRPr="000E63C8" w:rsidRDefault="00113D4D" w:rsidP="002B4A64">
            <w:pPr>
              <w:jc w:val="center"/>
              <w:rPr>
                <w:sz w:val="28"/>
                <w:szCs w:val="28"/>
              </w:rPr>
            </w:pPr>
            <w:r w:rsidRPr="000E63C8">
              <w:rPr>
                <w:sz w:val="28"/>
                <w:szCs w:val="28"/>
              </w:rPr>
              <w:t>26,</w:t>
            </w:r>
            <w:r w:rsidR="002B4A64">
              <w:rPr>
                <w:sz w:val="28"/>
                <w:szCs w:val="28"/>
              </w:rPr>
              <w:t>9</w:t>
            </w:r>
          </w:p>
        </w:tc>
        <w:tc>
          <w:tcPr>
            <w:tcW w:w="1620" w:type="dxa"/>
            <w:vAlign w:val="center"/>
          </w:tcPr>
          <w:p w:rsidR="00113D4D" w:rsidRPr="000E63C8" w:rsidRDefault="00113D4D" w:rsidP="002B4A64">
            <w:pPr>
              <w:jc w:val="center"/>
              <w:rPr>
                <w:sz w:val="28"/>
                <w:szCs w:val="28"/>
              </w:rPr>
            </w:pPr>
            <w:r>
              <w:rPr>
                <w:sz w:val="28"/>
                <w:szCs w:val="28"/>
              </w:rPr>
              <w:t>44</w:t>
            </w:r>
            <w:r w:rsidR="002B4A64">
              <w:rPr>
                <w:sz w:val="28"/>
                <w:szCs w:val="28"/>
              </w:rPr>
              <w:t>1</w:t>
            </w:r>
            <w:r>
              <w:rPr>
                <w:sz w:val="28"/>
                <w:szCs w:val="28"/>
              </w:rPr>
              <w:t>,7</w:t>
            </w:r>
          </w:p>
        </w:tc>
        <w:tc>
          <w:tcPr>
            <w:tcW w:w="1326" w:type="dxa"/>
            <w:vAlign w:val="center"/>
          </w:tcPr>
          <w:p w:rsidR="00113D4D" w:rsidRPr="000E63C8" w:rsidRDefault="00113D4D" w:rsidP="00113D4D">
            <w:pPr>
              <w:jc w:val="center"/>
              <w:rPr>
                <w:sz w:val="28"/>
                <w:szCs w:val="28"/>
              </w:rPr>
            </w:pPr>
            <w:r>
              <w:rPr>
                <w:sz w:val="28"/>
                <w:szCs w:val="28"/>
              </w:rPr>
              <w:t>3,32</w:t>
            </w:r>
          </w:p>
        </w:tc>
        <w:tc>
          <w:tcPr>
            <w:tcW w:w="1178" w:type="dxa"/>
            <w:vAlign w:val="center"/>
          </w:tcPr>
          <w:p w:rsidR="00113D4D" w:rsidRPr="000E63C8" w:rsidRDefault="00113D4D" w:rsidP="002B4A64">
            <w:pPr>
              <w:jc w:val="center"/>
              <w:rPr>
                <w:sz w:val="28"/>
                <w:szCs w:val="28"/>
              </w:rPr>
            </w:pPr>
            <w:r>
              <w:rPr>
                <w:sz w:val="28"/>
                <w:szCs w:val="28"/>
              </w:rPr>
              <w:t>7,1</w:t>
            </w:r>
            <w:r w:rsidR="002B4A64">
              <w:rPr>
                <w:sz w:val="28"/>
                <w:szCs w:val="28"/>
              </w:rPr>
              <w:t>7</w:t>
            </w:r>
          </w:p>
        </w:tc>
      </w:tr>
      <w:tr w:rsidR="00113D4D" w:rsidTr="00FD0CFE">
        <w:trPr>
          <w:trHeight w:val="325"/>
        </w:trPr>
        <w:tc>
          <w:tcPr>
            <w:tcW w:w="3071" w:type="dxa"/>
          </w:tcPr>
          <w:p w:rsidR="00113D4D" w:rsidRPr="004072AF" w:rsidRDefault="00113D4D" w:rsidP="00113D4D">
            <w:pPr>
              <w:rPr>
                <w:sz w:val="28"/>
                <w:szCs w:val="28"/>
              </w:rPr>
            </w:pPr>
            <w:r>
              <w:rPr>
                <w:sz w:val="28"/>
                <w:szCs w:val="28"/>
              </w:rPr>
              <w:t>Органік-Баланс, р</w:t>
            </w:r>
          </w:p>
        </w:tc>
        <w:tc>
          <w:tcPr>
            <w:tcW w:w="1174" w:type="dxa"/>
            <w:vAlign w:val="center"/>
          </w:tcPr>
          <w:p w:rsidR="00113D4D" w:rsidRPr="000E63C8" w:rsidRDefault="00113D4D" w:rsidP="002B4A64">
            <w:pPr>
              <w:jc w:val="center"/>
              <w:rPr>
                <w:sz w:val="28"/>
                <w:szCs w:val="28"/>
              </w:rPr>
            </w:pPr>
            <w:r w:rsidRPr="000E63C8">
              <w:rPr>
                <w:sz w:val="28"/>
                <w:szCs w:val="28"/>
              </w:rPr>
              <w:t>1</w:t>
            </w:r>
            <w:r w:rsidR="002B4A64">
              <w:rPr>
                <w:sz w:val="28"/>
                <w:szCs w:val="28"/>
              </w:rPr>
              <w:t>13</w:t>
            </w:r>
            <w:r w:rsidRPr="000E63C8">
              <w:rPr>
                <w:sz w:val="28"/>
                <w:szCs w:val="28"/>
              </w:rPr>
              <w:t>,2</w:t>
            </w:r>
          </w:p>
        </w:tc>
        <w:tc>
          <w:tcPr>
            <w:tcW w:w="1348" w:type="dxa"/>
            <w:vAlign w:val="center"/>
          </w:tcPr>
          <w:p w:rsidR="00113D4D" w:rsidRPr="000E63C8" w:rsidRDefault="00113D4D" w:rsidP="002B4A64">
            <w:pPr>
              <w:jc w:val="center"/>
              <w:rPr>
                <w:sz w:val="28"/>
                <w:szCs w:val="28"/>
              </w:rPr>
            </w:pPr>
            <w:r w:rsidRPr="000E63C8">
              <w:rPr>
                <w:sz w:val="28"/>
                <w:szCs w:val="28"/>
              </w:rPr>
              <w:t>27,</w:t>
            </w:r>
            <w:r w:rsidR="002B4A64">
              <w:rPr>
                <w:sz w:val="28"/>
                <w:szCs w:val="28"/>
              </w:rPr>
              <w:t>8</w:t>
            </w:r>
          </w:p>
        </w:tc>
        <w:tc>
          <w:tcPr>
            <w:tcW w:w="1620" w:type="dxa"/>
            <w:vAlign w:val="center"/>
          </w:tcPr>
          <w:p w:rsidR="00113D4D" w:rsidRPr="000E63C8" w:rsidRDefault="00113D4D" w:rsidP="002B4A64">
            <w:pPr>
              <w:jc w:val="center"/>
              <w:rPr>
                <w:sz w:val="28"/>
                <w:szCs w:val="28"/>
              </w:rPr>
            </w:pPr>
            <w:r w:rsidRPr="000E63C8">
              <w:rPr>
                <w:sz w:val="28"/>
                <w:szCs w:val="28"/>
              </w:rPr>
              <w:t>4</w:t>
            </w:r>
            <w:r w:rsidR="002B4A64">
              <w:rPr>
                <w:sz w:val="28"/>
                <w:szCs w:val="28"/>
              </w:rPr>
              <w:t>48</w:t>
            </w:r>
            <w:r w:rsidRPr="000E63C8">
              <w:rPr>
                <w:sz w:val="28"/>
                <w:szCs w:val="28"/>
              </w:rPr>
              <w:t>,5</w:t>
            </w:r>
          </w:p>
        </w:tc>
        <w:tc>
          <w:tcPr>
            <w:tcW w:w="1326" w:type="dxa"/>
            <w:vAlign w:val="center"/>
          </w:tcPr>
          <w:p w:rsidR="00113D4D" w:rsidRPr="000E63C8" w:rsidRDefault="00113D4D" w:rsidP="002B4A64">
            <w:pPr>
              <w:jc w:val="center"/>
              <w:rPr>
                <w:sz w:val="28"/>
                <w:szCs w:val="28"/>
              </w:rPr>
            </w:pPr>
            <w:r w:rsidRPr="000E63C8">
              <w:rPr>
                <w:sz w:val="28"/>
                <w:szCs w:val="28"/>
              </w:rPr>
              <w:t>3,3</w:t>
            </w:r>
            <w:r w:rsidR="002B4A64">
              <w:rPr>
                <w:sz w:val="28"/>
                <w:szCs w:val="28"/>
              </w:rPr>
              <w:t>9</w:t>
            </w:r>
          </w:p>
        </w:tc>
        <w:tc>
          <w:tcPr>
            <w:tcW w:w="1178" w:type="dxa"/>
            <w:vAlign w:val="center"/>
          </w:tcPr>
          <w:p w:rsidR="00113D4D" w:rsidRPr="000E63C8" w:rsidRDefault="00113D4D" w:rsidP="002B4A64">
            <w:pPr>
              <w:jc w:val="center"/>
              <w:rPr>
                <w:sz w:val="28"/>
                <w:szCs w:val="28"/>
              </w:rPr>
            </w:pPr>
            <w:r w:rsidRPr="000E63C8">
              <w:rPr>
                <w:sz w:val="28"/>
                <w:szCs w:val="28"/>
              </w:rPr>
              <w:t>7,2</w:t>
            </w:r>
            <w:r w:rsidR="002B4A64">
              <w:rPr>
                <w:sz w:val="28"/>
                <w:szCs w:val="28"/>
              </w:rPr>
              <w:t>3</w:t>
            </w:r>
          </w:p>
        </w:tc>
      </w:tr>
      <w:tr w:rsidR="00113D4D" w:rsidTr="00FD0CFE">
        <w:trPr>
          <w:trHeight w:val="334"/>
        </w:trPr>
        <w:tc>
          <w:tcPr>
            <w:tcW w:w="3071" w:type="dxa"/>
          </w:tcPr>
          <w:p w:rsidR="00113D4D" w:rsidRDefault="00113D4D" w:rsidP="00113D4D">
            <w:pPr>
              <w:jc w:val="both"/>
              <w:rPr>
                <w:sz w:val="28"/>
                <w:szCs w:val="24"/>
              </w:rPr>
            </w:pPr>
            <w:proofErr w:type="spellStart"/>
            <w:r>
              <w:rPr>
                <w:sz w:val="28"/>
                <w:szCs w:val="24"/>
              </w:rPr>
              <w:t>Фітоцид</w:t>
            </w:r>
            <w:proofErr w:type="spellEnd"/>
            <w:r>
              <w:rPr>
                <w:sz w:val="28"/>
                <w:szCs w:val="24"/>
              </w:rPr>
              <w:t>, р.</w:t>
            </w:r>
          </w:p>
        </w:tc>
        <w:tc>
          <w:tcPr>
            <w:tcW w:w="1174" w:type="dxa"/>
            <w:vAlign w:val="center"/>
          </w:tcPr>
          <w:p w:rsidR="00113D4D" w:rsidRPr="000E63C8" w:rsidRDefault="00113D4D" w:rsidP="002B4A64">
            <w:pPr>
              <w:jc w:val="center"/>
              <w:rPr>
                <w:sz w:val="28"/>
                <w:szCs w:val="28"/>
              </w:rPr>
            </w:pPr>
            <w:r w:rsidRPr="000E63C8">
              <w:rPr>
                <w:sz w:val="28"/>
                <w:szCs w:val="28"/>
              </w:rPr>
              <w:t>1</w:t>
            </w:r>
            <w:r w:rsidR="002B4A64">
              <w:rPr>
                <w:sz w:val="28"/>
                <w:szCs w:val="28"/>
              </w:rPr>
              <w:t>08</w:t>
            </w:r>
            <w:r w:rsidRPr="000E63C8">
              <w:rPr>
                <w:sz w:val="28"/>
                <w:szCs w:val="28"/>
              </w:rPr>
              <w:t>,8</w:t>
            </w:r>
          </w:p>
        </w:tc>
        <w:tc>
          <w:tcPr>
            <w:tcW w:w="1348" w:type="dxa"/>
            <w:vAlign w:val="center"/>
          </w:tcPr>
          <w:p w:rsidR="00113D4D" w:rsidRPr="000E63C8" w:rsidRDefault="00113D4D" w:rsidP="002B4A64">
            <w:pPr>
              <w:jc w:val="center"/>
              <w:rPr>
                <w:sz w:val="28"/>
                <w:szCs w:val="28"/>
              </w:rPr>
            </w:pPr>
            <w:r w:rsidRPr="000E63C8">
              <w:rPr>
                <w:sz w:val="28"/>
                <w:szCs w:val="28"/>
              </w:rPr>
              <w:t>27,</w:t>
            </w:r>
            <w:r w:rsidR="002B4A64">
              <w:rPr>
                <w:sz w:val="28"/>
                <w:szCs w:val="28"/>
              </w:rPr>
              <w:t>1</w:t>
            </w:r>
          </w:p>
        </w:tc>
        <w:tc>
          <w:tcPr>
            <w:tcW w:w="1620" w:type="dxa"/>
            <w:vAlign w:val="center"/>
          </w:tcPr>
          <w:p w:rsidR="00113D4D" w:rsidRPr="000E63C8" w:rsidRDefault="00113D4D" w:rsidP="002B4A64">
            <w:pPr>
              <w:jc w:val="center"/>
              <w:rPr>
                <w:sz w:val="28"/>
                <w:szCs w:val="28"/>
              </w:rPr>
            </w:pPr>
            <w:r>
              <w:rPr>
                <w:sz w:val="28"/>
                <w:szCs w:val="28"/>
              </w:rPr>
              <w:t>44</w:t>
            </w:r>
            <w:r w:rsidR="002B4A64">
              <w:rPr>
                <w:sz w:val="28"/>
                <w:szCs w:val="28"/>
              </w:rPr>
              <w:t>3</w:t>
            </w:r>
            <w:r>
              <w:rPr>
                <w:sz w:val="28"/>
                <w:szCs w:val="28"/>
              </w:rPr>
              <w:t>,3</w:t>
            </w:r>
          </w:p>
        </w:tc>
        <w:tc>
          <w:tcPr>
            <w:tcW w:w="1326" w:type="dxa"/>
            <w:vAlign w:val="center"/>
          </w:tcPr>
          <w:p w:rsidR="00113D4D" w:rsidRPr="000E63C8" w:rsidRDefault="00113D4D" w:rsidP="002B4A64">
            <w:pPr>
              <w:jc w:val="center"/>
              <w:rPr>
                <w:sz w:val="28"/>
                <w:szCs w:val="28"/>
              </w:rPr>
            </w:pPr>
            <w:r>
              <w:rPr>
                <w:sz w:val="28"/>
                <w:szCs w:val="28"/>
              </w:rPr>
              <w:t>3,3</w:t>
            </w:r>
            <w:r w:rsidR="002B4A64">
              <w:rPr>
                <w:sz w:val="28"/>
                <w:szCs w:val="28"/>
              </w:rPr>
              <w:t>3</w:t>
            </w:r>
          </w:p>
        </w:tc>
        <w:tc>
          <w:tcPr>
            <w:tcW w:w="1178" w:type="dxa"/>
            <w:vAlign w:val="center"/>
          </w:tcPr>
          <w:p w:rsidR="00113D4D" w:rsidRPr="000E63C8" w:rsidRDefault="00113D4D" w:rsidP="002B4A64">
            <w:pPr>
              <w:jc w:val="center"/>
              <w:rPr>
                <w:sz w:val="28"/>
                <w:szCs w:val="28"/>
              </w:rPr>
            </w:pPr>
            <w:r>
              <w:rPr>
                <w:sz w:val="28"/>
                <w:szCs w:val="28"/>
              </w:rPr>
              <w:t>7,1</w:t>
            </w:r>
            <w:r w:rsidR="002B4A64">
              <w:rPr>
                <w:sz w:val="28"/>
                <w:szCs w:val="28"/>
              </w:rPr>
              <w:t>9</w:t>
            </w:r>
          </w:p>
        </w:tc>
      </w:tr>
      <w:tr w:rsidR="00710A35" w:rsidTr="00FD0CFE">
        <w:trPr>
          <w:trHeight w:val="150"/>
        </w:trPr>
        <w:tc>
          <w:tcPr>
            <w:tcW w:w="3071" w:type="dxa"/>
          </w:tcPr>
          <w:p w:rsidR="00710A35" w:rsidRPr="000E63C8" w:rsidRDefault="00710A35" w:rsidP="00681449">
            <w:pPr>
              <w:rPr>
                <w:i/>
                <w:sz w:val="28"/>
                <w:szCs w:val="28"/>
              </w:rPr>
            </w:pPr>
            <w:r w:rsidRPr="000E63C8">
              <w:rPr>
                <w:i/>
                <w:sz w:val="28"/>
                <w:szCs w:val="28"/>
              </w:rPr>
              <w:t>НІР</w:t>
            </w:r>
            <w:r w:rsidRPr="000E63C8">
              <w:rPr>
                <w:i/>
                <w:sz w:val="20"/>
                <w:szCs w:val="20"/>
              </w:rPr>
              <w:t>05</w:t>
            </w:r>
          </w:p>
        </w:tc>
        <w:tc>
          <w:tcPr>
            <w:tcW w:w="1174" w:type="dxa"/>
            <w:vAlign w:val="center"/>
          </w:tcPr>
          <w:p w:rsidR="00710A35" w:rsidRPr="000E63C8" w:rsidRDefault="00710A35" w:rsidP="00113D4D">
            <w:pPr>
              <w:jc w:val="center"/>
              <w:rPr>
                <w:i/>
                <w:sz w:val="28"/>
                <w:szCs w:val="28"/>
              </w:rPr>
            </w:pPr>
            <w:r w:rsidRPr="000E63C8">
              <w:rPr>
                <w:i/>
                <w:sz w:val="28"/>
                <w:szCs w:val="28"/>
              </w:rPr>
              <w:t>3,</w:t>
            </w:r>
            <w:r w:rsidR="00113D4D">
              <w:rPr>
                <w:i/>
                <w:sz w:val="28"/>
                <w:szCs w:val="28"/>
              </w:rPr>
              <w:t>42</w:t>
            </w:r>
          </w:p>
        </w:tc>
        <w:tc>
          <w:tcPr>
            <w:tcW w:w="1348" w:type="dxa"/>
            <w:vAlign w:val="center"/>
          </w:tcPr>
          <w:p w:rsidR="00710A35" w:rsidRPr="000E63C8" w:rsidRDefault="00710A35" w:rsidP="00113D4D">
            <w:pPr>
              <w:jc w:val="center"/>
              <w:rPr>
                <w:i/>
                <w:sz w:val="28"/>
                <w:szCs w:val="28"/>
              </w:rPr>
            </w:pPr>
            <w:r w:rsidRPr="000E63C8">
              <w:rPr>
                <w:i/>
                <w:sz w:val="28"/>
                <w:szCs w:val="28"/>
              </w:rPr>
              <w:t>1,</w:t>
            </w:r>
            <w:r w:rsidR="00113D4D">
              <w:rPr>
                <w:i/>
                <w:sz w:val="28"/>
                <w:szCs w:val="28"/>
              </w:rPr>
              <w:t>12</w:t>
            </w:r>
          </w:p>
        </w:tc>
        <w:tc>
          <w:tcPr>
            <w:tcW w:w="1620" w:type="dxa"/>
            <w:vAlign w:val="center"/>
          </w:tcPr>
          <w:p w:rsidR="00710A35" w:rsidRPr="000E63C8" w:rsidRDefault="00710A35" w:rsidP="00113D4D">
            <w:pPr>
              <w:jc w:val="center"/>
              <w:rPr>
                <w:i/>
                <w:sz w:val="28"/>
                <w:szCs w:val="28"/>
              </w:rPr>
            </w:pPr>
            <w:r w:rsidRPr="000E63C8">
              <w:rPr>
                <w:i/>
                <w:sz w:val="28"/>
                <w:szCs w:val="28"/>
              </w:rPr>
              <w:t>5,</w:t>
            </w:r>
            <w:r w:rsidR="00113D4D">
              <w:rPr>
                <w:i/>
                <w:sz w:val="28"/>
                <w:szCs w:val="28"/>
              </w:rPr>
              <w:t>16</w:t>
            </w:r>
          </w:p>
        </w:tc>
        <w:tc>
          <w:tcPr>
            <w:tcW w:w="1326" w:type="dxa"/>
            <w:vAlign w:val="center"/>
          </w:tcPr>
          <w:p w:rsidR="00710A35" w:rsidRPr="000E63C8" w:rsidRDefault="00710A35" w:rsidP="00113D4D">
            <w:pPr>
              <w:jc w:val="center"/>
              <w:rPr>
                <w:i/>
                <w:sz w:val="28"/>
                <w:szCs w:val="28"/>
              </w:rPr>
            </w:pPr>
            <w:r w:rsidRPr="000E63C8">
              <w:rPr>
                <w:i/>
                <w:sz w:val="28"/>
                <w:szCs w:val="28"/>
              </w:rPr>
              <w:t>1,0</w:t>
            </w:r>
            <w:r w:rsidR="00113D4D">
              <w:rPr>
                <w:i/>
                <w:sz w:val="28"/>
                <w:szCs w:val="28"/>
              </w:rPr>
              <w:t>2</w:t>
            </w:r>
          </w:p>
        </w:tc>
        <w:tc>
          <w:tcPr>
            <w:tcW w:w="1178" w:type="dxa"/>
            <w:vAlign w:val="center"/>
          </w:tcPr>
          <w:p w:rsidR="00710A35" w:rsidRPr="000E63C8" w:rsidRDefault="00710A35" w:rsidP="00113D4D">
            <w:pPr>
              <w:jc w:val="center"/>
              <w:rPr>
                <w:i/>
                <w:sz w:val="28"/>
                <w:szCs w:val="28"/>
              </w:rPr>
            </w:pPr>
            <w:r w:rsidRPr="000E63C8">
              <w:rPr>
                <w:i/>
                <w:sz w:val="28"/>
                <w:szCs w:val="28"/>
              </w:rPr>
              <w:t>1,</w:t>
            </w:r>
            <w:r w:rsidR="00113D4D">
              <w:rPr>
                <w:i/>
                <w:sz w:val="28"/>
                <w:szCs w:val="28"/>
              </w:rPr>
              <w:t>67</w:t>
            </w:r>
          </w:p>
        </w:tc>
      </w:tr>
    </w:tbl>
    <w:p w:rsidR="005F15FF" w:rsidRPr="00CB4ADF" w:rsidRDefault="005F15FF" w:rsidP="00D0376C">
      <w:pPr>
        <w:spacing w:line="360" w:lineRule="auto"/>
        <w:jc w:val="center"/>
        <w:rPr>
          <w:b/>
          <w:sz w:val="16"/>
          <w:szCs w:val="16"/>
        </w:rPr>
      </w:pPr>
    </w:p>
    <w:p w:rsidR="00924C45" w:rsidRDefault="00924C45" w:rsidP="00CB4ADF">
      <w:pPr>
        <w:spacing w:line="360" w:lineRule="auto"/>
        <w:ind w:firstLine="709"/>
        <w:jc w:val="both"/>
        <w:rPr>
          <w:sz w:val="28"/>
          <w:szCs w:val="28"/>
        </w:rPr>
      </w:pPr>
      <w:r>
        <w:rPr>
          <w:sz w:val="28"/>
          <w:szCs w:val="28"/>
        </w:rPr>
        <w:t>Аналіз показників структури врожаю показав, що найвищими вони були за комплексного застосування біологічного препарату Органік-Баланс, р: 113,2 см висота рослин , 27,8 см довжина волоті, 448,5 шт. кількість зерен у волоті, 3,39 г маса зерна з волоті, 7,23 г. маса 1000 зерен.</w:t>
      </w:r>
    </w:p>
    <w:p w:rsidR="00CB4ADF" w:rsidRDefault="00924C45" w:rsidP="00CB4ADF">
      <w:pPr>
        <w:spacing w:line="360" w:lineRule="auto"/>
        <w:ind w:firstLine="709"/>
        <w:jc w:val="both"/>
        <w:rPr>
          <w:sz w:val="28"/>
          <w:szCs w:val="28"/>
        </w:rPr>
      </w:pPr>
      <w:r>
        <w:rPr>
          <w:sz w:val="28"/>
          <w:szCs w:val="28"/>
        </w:rPr>
        <w:t>Завершальним етапом органогенезу є урожайність. Ефективність застосованих прийомів та рівень врожаю показ</w:t>
      </w:r>
      <w:r w:rsidR="00CB4ADF">
        <w:rPr>
          <w:sz w:val="28"/>
          <w:szCs w:val="28"/>
        </w:rPr>
        <w:t>а</w:t>
      </w:r>
      <w:r>
        <w:rPr>
          <w:sz w:val="28"/>
          <w:szCs w:val="28"/>
        </w:rPr>
        <w:t>но у таблиці 3.5.</w:t>
      </w:r>
      <w:r w:rsidR="00CB4ADF">
        <w:rPr>
          <w:sz w:val="28"/>
          <w:szCs w:val="28"/>
        </w:rPr>
        <w:t xml:space="preserve"> </w:t>
      </w:r>
    </w:p>
    <w:p w:rsidR="00CB4ADF" w:rsidRPr="00261DB4" w:rsidRDefault="00CB4ADF" w:rsidP="00CB4ADF">
      <w:pPr>
        <w:jc w:val="right"/>
        <w:rPr>
          <w:i/>
          <w:sz w:val="28"/>
          <w:szCs w:val="28"/>
        </w:rPr>
      </w:pPr>
      <w:r w:rsidRPr="00900441">
        <w:rPr>
          <w:i/>
          <w:sz w:val="28"/>
          <w:szCs w:val="28"/>
        </w:rPr>
        <w:t>Таблиця 3.</w:t>
      </w:r>
      <w:r>
        <w:rPr>
          <w:i/>
          <w:sz w:val="28"/>
          <w:szCs w:val="28"/>
        </w:rPr>
        <w:t>5</w:t>
      </w:r>
    </w:p>
    <w:p w:rsidR="00CB4ADF" w:rsidRDefault="00CB4ADF" w:rsidP="00CB4ADF">
      <w:pPr>
        <w:jc w:val="center"/>
        <w:rPr>
          <w:b/>
          <w:sz w:val="28"/>
          <w:szCs w:val="28"/>
        </w:rPr>
      </w:pPr>
      <w:r>
        <w:rPr>
          <w:b/>
          <w:sz w:val="28"/>
          <w:szCs w:val="28"/>
        </w:rPr>
        <w:t xml:space="preserve">Урожайність зерна проса за комплексного застосування біологічних препаратів </w:t>
      </w:r>
      <w:r w:rsidRPr="00900441">
        <w:rPr>
          <w:b/>
          <w:sz w:val="28"/>
          <w:szCs w:val="28"/>
        </w:rPr>
        <w:t xml:space="preserve">( сорт </w:t>
      </w:r>
      <w:proofErr w:type="spellStart"/>
      <w:r>
        <w:rPr>
          <w:b/>
          <w:sz w:val="28"/>
          <w:szCs w:val="28"/>
        </w:rPr>
        <w:t>Золушка</w:t>
      </w:r>
      <w:proofErr w:type="spellEnd"/>
      <w:r>
        <w:rPr>
          <w:b/>
          <w:sz w:val="28"/>
          <w:szCs w:val="28"/>
        </w:rPr>
        <w:t>, 2020–2021</w:t>
      </w:r>
      <w:r w:rsidRPr="00900441">
        <w:rPr>
          <w:b/>
          <w:sz w:val="28"/>
          <w:szCs w:val="28"/>
        </w:rPr>
        <w:t>)</w:t>
      </w:r>
    </w:p>
    <w:tbl>
      <w:tblPr>
        <w:tblStyle w:val="a7"/>
        <w:tblW w:w="9634" w:type="dxa"/>
        <w:tblLook w:val="04A0" w:firstRow="1" w:lastRow="0" w:firstColumn="1" w:lastColumn="0" w:noHBand="0" w:noVBand="1"/>
      </w:tblPr>
      <w:tblGrid>
        <w:gridCol w:w="3926"/>
        <w:gridCol w:w="3157"/>
        <w:gridCol w:w="2551"/>
      </w:tblGrid>
      <w:tr w:rsidR="00331685" w:rsidTr="00356FD8">
        <w:trPr>
          <w:trHeight w:val="867"/>
        </w:trPr>
        <w:tc>
          <w:tcPr>
            <w:tcW w:w="3926" w:type="dxa"/>
            <w:shd w:val="clear" w:color="auto" w:fill="auto"/>
            <w:vAlign w:val="center"/>
          </w:tcPr>
          <w:p w:rsidR="00331685" w:rsidRPr="00BE2541" w:rsidRDefault="00331685" w:rsidP="00356FD8">
            <w:pPr>
              <w:jc w:val="center"/>
              <w:rPr>
                <w:b/>
                <w:sz w:val="28"/>
                <w:szCs w:val="28"/>
              </w:rPr>
            </w:pPr>
            <w:r w:rsidRPr="00BE2541">
              <w:rPr>
                <w:b/>
                <w:sz w:val="28"/>
                <w:szCs w:val="28"/>
              </w:rPr>
              <w:t>Варіант</w:t>
            </w:r>
          </w:p>
        </w:tc>
        <w:tc>
          <w:tcPr>
            <w:tcW w:w="3157" w:type="dxa"/>
            <w:shd w:val="clear" w:color="auto" w:fill="auto"/>
            <w:vAlign w:val="center"/>
          </w:tcPr>
          <w:p w:rsidR="00331685" w:rsidRPr="00BE2541" w:rsidRDefault="00331685" w:rsidP="00356FD8">
            <w:pPr>
              <w:jc w:val="center"/>
              <w:rPr>
                <w:b/>
                <w:sz w:val="28"/>
                <w:szCs w:val="28"/>
              </w:rPr>
            </w:pPr>
            <w:r>
              <w:rPr>
                <w:b/>
                <w:sz w:val="28"/>
                <w:szCs w:val="28"/>
              </w:rPr>
              <w:t xml:space="preserve">Норма витрати препарату, </w:t>
            </w:r>
            <w:r w:rsidR="004F577F">
              <w:rPr>
                <w:b/>
                <w:sz w:val="28"/>
                <w:szCs w:val="28"/>
              </w:rPr>
              <w:t xml:space="preserve">л/т, </w:t>
            </w:r>
            <w:r>
              <w:rPr>
                <w:b/>
                <w:sz w:val="28"/>
                <w:szCs w:val="28"/>
              </w:rPr>
              <w:t>л/га</w:t>
            </w:r>
          </w:p>
        </w:tc>
        <w:tc>
          <w:tcPr>
            <w:tcW w:w="2551" w:type="dxa"/>
            <w:shd w:val="clear" w:color="auto" w:fill="auto"/>
            <w:vAlign w:val="center"/>
          </w:tcPr>
          <w:p w:rsidR="00331685" w:rsidRDefault="00331685" w:rsidP="00356FD8">
            <w:pPr>
              <w:jc w:val="center"/>
              <w:rPr>
                <w:b/>
                <w:sz w:val="28"/>
                <w:szCs w:val="28"/>
              </w:rPr>
            </w:pPr>
            <w:r>
              <w:rPr>
                <w:b/>
                <w:sz w:val="28"/>
                <w:szCs w:val="28"/>
              </w:rPr>
              <w:t xml:space="preserve">Урожайність, </w:t>
            </w:r>
          </w:p>
          <w:p w:rsidR="00331685" w:rsidRPr="00BE2541" w:rsidRDefault="00331685" w:rsidP="00356FD8">
            <w:pPr>
              <w:jc w:val="center"/>
              <w:rPr>
                <w:b/>
                <w:sz w:val="28"/>
                <w:szCs w:val="28"/>
              </w:rPr>
            </w:pPr>
            <w:r>
              <w:rPr>
                <w:b/>
                <w:sz w:val="28"/>
                <w:szCs w:val="28"/>
              </w:rPr>
              <w:t>т/га</w:t>
            </w:r>
          </w:p>
        </w:tc>
      </w:tr>
      <w:tr w:rsidR="00331685" w:rsidTr="00356FD8">
        <w:tc>
          <w:tcPr>
            <w:tcW w:w="3926" w:type="dxa"/>
            <w:tcBorders>
              <w:top w:val="single" w:sz="4" w:space="0" w:color="auto"/>
            </w:tcBorders>
            <w:shd w:val="clear" w:color="auto" w:fill="auto"/>
          </w:tcPr>
          <w:p w:rsidR="00331685" w:rsidRDefault="00331685" w:rsidP="00356FD8">
            <w:pPr>
              <w:rPr>
                <w:b/>
                <w:sz w:val="28"/>
                <w:szCs w:val="28"/>
              </w:rPr>
            </w:pPr>
            <w:r w:rsidRPr="00D504B0">
              <w:rPr>
                <w:sz w:val="28"/>
                <w:szCs w:val="28"/>
              </w:rPr>
              <w:t>Контроль (обробка водою)</w:t>
            </w:r>
          </w:p>
        </w:tc>
        <w:tc>
          <w:tcPr>
            <w:tcW w:w="3157" w:type="dxa"/>
            <w:shd w:val="clear" w:color="auto" w:fill="auto"/>
            <w:vAlign w:val="center"/>
          </w:tcPr>
          <w:p w:rsidR="00331685" w:rsidRDefault="00331685" w:rsidP="00356FD8">
            <w:pPr>
              <w:jc w:val="center"/>
              <w:rPr>
                <w:b/>
                <w:sz w:val="28"/>
                <w:szCs w:val="28"/>
              </w:rPr>
            </w:pPr>
            <w:r>
              <w:rPr>
                <w:b/>
                <w:sz w:val="28"/>
                <w:szCs w:val="28"/>
              </w:rPr>
              <w:t>-</w:t>
            </w:r>
          </w:p>
        </w:tc>
        <w:tc>
          <w:tcPr>
            <w:tcW w:w="2551" w:type="dxa"/>
            <w:tcBorders>
              <w:top w:val="single" w:sz="4" w:space="0" w:color="auto"/>
            </w:tcBorders>
            <w:shd w:val="clear" w:color="auto" w:fill="auto"/>
            <w:vAlign w:val="center"/>
          </w:tcPr>
          <w:p w:rsidR="00331685" w:rsidRPr="008D2397" w:rsidRDefault="00CB4ADF" w:rsidP="00356FD8">
            <w:pPr>
              <w:jc w:val="center"/>
              <w:rPr>
                <w:sz w:val="28"/>
                <w:szCs w:val="28"/>
              </w:rPr>
            </w:pPr>
            <w:r>
              <w:rPr>
                <w:sz w:val="28"/>
                <w:szCs w:val="28"/>
              </w:rPr>
              <w:t>1,36</w:t>
            </w:r>
          </w:p>
        </w:tc>
      </w:tr>
      <w:tr w:rsidR="00331685" w:rsidTr="00356FD8">
        <w:tc>
          <w:tcPr>
            <w:tcW w:w="3926" w:type="dxa"/>
            <w:shd w:val="clear" w:color="auto" w:fill="auto"/>
          </w:tcPr>
          <w:p w:rsidR="00331685" w:rsidRPr="004072AF" w:rsidRDefault="00331685" w:rsidP="00356FD8">
            <w:pPr>
              <w:rPr>
                <w:sz w:val="28"/>
                <w:szCs w:val="28"/>
              </w:rPr>
            </w:pPr>
            <w:proofErr w:type="spellStart"/>
            <w:r>
              <w:rPr>
                <w:sz w:val="28"/>
                <w:szCs w:val="28"/>
              </w:rPr>
              <w:t>Азотофіт</w:t>
            </w:r>
            <w:proofErr w:type="spellEnd"/>
            <w:r>
              <w:rPr>
                <w:sz w:val="28"/>
                <w:szCs w:val="28"/>
              </w:rPr>
              <w:t>, р.</w:t>
            </w:r>
          </w:p>
        </w:tc>
        <w:tc>
          <w:tcPr>
            <w:tcW w:w="3157" w:type="dxa"/>
            <w:shd w:val="clear" w:color="auto" w:fill="auto"/>
          </w:tcPr>
          <w:p w:rsidR="00331685" w:rsidRPr="004072AF" w:rsidRDefault="00331685" w:rsidP="00356FD8">
            <w:pPr>
              <w:jc w:val="center"/>
              <w:rPr>
                <w:sz w:val="28"/>
                <w:szCs w:val="28"/>
              </w:rPr>
            </w:pPr>
            <w:r w:rsidRPr="007509EC">
              <w:rPr>
                <w:sz w:val="28"/>
                <w:szCs w:val="28"/>
              </w:rPr>
              <w:t>0,1</w:t>
            </w:r>
            <w:r>
              <w:rPr>
                <w:sz w:val="28"/>
                <w:szCs w:val="28"/>
              </w:rPr>
              <w:t>+0,5</w:t>
            </w:r>
          </w:p>
        </w:tc>
        <w:tc>
          <w:tcPr>
            <w:tcW w:w="2551" w:type="dxa"/>
            <w:shd w:val="clear" w:color="auto" w:fill="auto"/>
          </w:tcPr>
          <w:p w:rsidR="00331685" w:rsidRPr="00A0109D" w:rsidRDefault="00CB4ADF" w:rsidP="00CB4ADF">
            <w:pPr>
              <w:jc w:val="center"/>
              <w:rPr>
                <w:sz w:val="28"/>
                <w:szCs w:val="28"/>
              </w:rPr>
            </w:pPr>
            <w:r>
              <w:rPr>
                <w:sz w:val="28"/>
                <w:szCs w:val="28"/>
              </w:rPr>
              <w:t>1,47</w:t>
            </w:r>
          </w:p>
        </w:tc>
      </w:tr>
      <w:tr w:rsidR="00331685" w:rsidTr="00356FD8">
        <w:tc>
          <w:tcPr>
            <w:tcW w:w="3926" w:type="dxa"/>
            <w:shd w:val="clear" w:color="auto" w:fill="auto"/>
          </w:tcPr>
          <w:p w:rsidR="00331685" w:rsidRPr="00F12AAD" w:rsidRDefault="00331685" w:rsidP="00356FD8">
            <w:pPr>
              <w:rPr>
                <w:sz w:val="28"/>
                <w:szCs w:val="28"/>
              </w:rPr>
            </w:pPr>
            <w:proofErr w:type="spellStart"/>
            <w:r w:rsidRPr="00F12AAD">
              <w:rPr>
                <w:sz w:val="28"/>
                <w:szCs w:val="28"/>
              </w:rPr>
              <w:t>Біофосфорин</w:t>
            </w:r>
            <w:proofErr w:type="spellEnd"/>
            <w:r w:rsidRPr="00F12AAD">
              <w:rPr>
                <w:sz w:val="28"/>
                <w:szCs w:val="28"/>
              </w:rPr>
              <w:t>, р</w:t>
            </w:r>
          </w:p>
        </w:tc>
        <w:tc>
          <w:tcPr>
            <w:tcW w:w="3157" w:type="dxa"/>
            <w:shd w:val="clear" w:color="auto" w:fill="auto"/>
          </w:tcPr>
          <w:p w:rsidR="00331685" w:rsidRPr="00BB67DB" w:rsidRDefault="00331685" w:rsidP="00356FD8">
            <w:pPr>
              <w:jc w:val="center"/>
              <w:rPr>
                <w:sz w:val="28"/>
                <w:szCs w:val="28"/>
              </w:rPr>
            </w:pPr>
            <w:r>
              <w:rPr>
                <w:sz w:val="28"/>
                <w:szCs w:val="28"/>
              </w:rPr>
              <w:t>0,2 + 1,0</w:t>
            </w:r>
          </w:p>
        </w:tc>
        <w:tc>
          <w:tcPr>
            <w:tcW w:w="2551" w:type="dxa"/>
            <w:shd w:val="clear" w:color="auto" w:fill="auto"/>
          </w:tcPr>
          <w:p w:rsidR="00331685" w:rsidRPr="00A0109D" w:rsidRDefault="00CB4ADF" w:rsidP="00356FD8">
            <w:pPr>
              <w:jc w:val="center"/>
              <w:rPr>
                <w:sz w:val="28"/>
                <w:szCs w:val="28"/>
              </w:rPr>
            </w:pPr>
            <w:r>
              <w:rPr>
                <w:sz w:val="28"/>
                <w:szCs w:val="28"/>
              </w:rPr>
              <w:t>1,52</w:t>
            </w:r>
          </w:p>
        </w:tc>
      </w:tr>
      <w:tr w:rsidR="00331685" w:rsidTr="00356FD8">
        <w:tc>
          <w:tcPr>
            <w:tcW w:w="3926" w:type="dxa"/>
            <w:shd w:val="clear" w:color="auto" w:fill="auto"/>
          </w:tcPr>
          <w:p w:rsidR="00331685" w:rsidRPr="004072AF" w:rsidRDefault="00331685" w:rsidP="00356FD8">
            <w:pPr>
              <w:rPr>
                <w:sz w:val="28"/>
                <w:szCs w:val="28"/>
              </w:rPr>
            </w:pPr>
            <w:r>
              <w:rPr>
                <w:sz w:val="28"/>
                <w:szCs w:val="28"/>
              </w:rPr>
              <w:t>Органік-Баланс, р</w:t>
            </w:r>
          </w:p>
        </w:tc>
        <w:tc>
          <w:tcPr>
            <w:tcW w:w="3157" w:type="dxa"/>
            <w:shd w:val="clear" w:color="auto" w:fill="auto"/>
          </w:tcPr>
          <w:p w:rsidR="00331685" w:rsidRPr="004072AF" w:rsidRDefault="00331685" w:rsidP="00356FD8">
            <w:pPr>
              <w:jc w:val="center"/>
              <w:rPr>
                <w:sz w:val="28"/>
                <w:szCs w:val="28"/>
              </w:rPr>
            </w:pPr>
            <w:r>
              <w:rPr>
                <w:sz w:val="28"/>
                <w:szCs w:val="28"/>
              </w:rPr>
              <w:t>2,5 + 2,5</w:t>
            </w:r>
          </w:p>
        </w:tc>
        <w:tc>
          <w:tcPr>
            <w:tcW w:w="2551" w:type="dxa"/>
            <w:shd w:val="clear" w:color="auto" w:fill="auto"/>
          </w:tcPr>
          <w:p w:rsidR="00331685" w:rsidRPr="00A0109D" w:rsidRDefault="00CB4ADF" w:rsidP="00356FD8">
            <w:pPr>
              <w:jc w:val="center"/>
              <w:rPr>
                <w:sz w:val="28"/>
                <w:szCs w:val="28"/>
              </w:rPr>
            </w:pPr>
            <w:r>
              <w:rPr>
                <w:sz w:val="28"/>
                <w:szCs w:val="28"/>
              </w:rPr>
              <w:t>1,68</w:t>
            </w:r>
          </w:p>
        </w:tc>
      </w:tr>
      <w:tr w:rsidR="00331685" w:rsidTr="00356FD8">
        <w:tc>
          <w:tcPr>
            <w:tcW w:w="3926" w:type="dxa"/>
            <w:shd w:val="clear" w:color="auto" w:fill="auto"/>
          </w:tcPr>
          <w:p w:rsidR="00331685" w:rsidRDefault="00331685" w:rsidP="00356FD8">
            <w:pPr>
              <w:jc w:val="both"/>
              <w:rPr>
                <w:sz w:val="28"/>
                <w:szCs w:val="24"/>
              </w:rPr>
            </w:pPr>
            <w:proofErr w:type="spellStart"/>
            <w:r>
              <w:rPr>
                <w:sz w:val="28"/>
                <w:szCs w:val="24"/>
              </w:rPr>
              <w:t>Фітоцид</w:t>
            </w:r>
            <w:proofErr w:type="spellEnd"/>
            <w:r>
              <w:rPr>
                <w:sz w:val="28"/>
                <w:szCs w:val="24"/>
              </w:rPr>
              <w:t>, р.</w:t>
            </w:r>
          </w:p>
        </w:tc>
        <w:tc>
          <w:tcPr>
            <w:tcW w:w="3157" w:type="dxa"/>
            <w:shd w:val="clear" w:color="auto" w:fill="auto"/>
            <w:vAlign w:val="center"/>
          </w:tcPr>
          <w:p w:rsidR="00331685" w:rsidRPr="007509EC" w:rsidRDefault="00331685" w:rsidP="00356FD8">
            <w:pPr>
              <w:jc w:val="center"/>
              <w:rPr>
                <w:sz w:val="28"/>
                <w:szCs w:val="28"/>
              </w:rPr>
            </w:pPr>
            <w:r w:rsidRPr="007509EC">
              <w:rPr>
                <w:sz w:val="28"/>
                <w:szCs w:val="28"/>
              </w:rPr>
              <w:t>1,5</w:t>
            </w:r>
            <w:r>
              <w:rPr>
                <w:sz w:val="28"/>
                <w:szCs w:val="28"/>
              </w:rPr>
              <w:t xml:space="preserve"> + 0,6</w:t>
            </w:r>
          </w:p>
        </w:tc>
        <w:tc>
          <w:tcPr>
            <w:tcW w:w="2551" w:type="dxa"/>
            <w:shd w:val="clear" w:color="auto" w:fill="auto"/>
          </w:tcPr>
          <w:p w:rsidR="00331685" w:rsidRPr="00C941CD" w:rsidRDefault="00CB4ADF" w:rsidP="00356FD8">
            <w:pPr>
              <w:jc w:val="center"/>
              <w:rPr>
                <w:sz w:val="28"/>
                <w:szCs w:val="28"/>
              </w:rPr>
            </w:pPr>
            <w:r>
              <w:rPr>
                <w:sz w:val="28"/>
                <w:szCs w:val="28"/>
              </w:rPr>
              <w:t>1,59</w:t>
            </w:r>
          </w:p>
        </w:tc>
      </w:tr>
      <w:tr w:rsidR="00331685" w:rsidTr="00356FD8">
        <w:trPr>
          <w:trHeight w:val="311"/>
        </w:trPr>
        <w:tc>
          <w:tcPr>
            <w:tcW w:w="3926" w:type="dxa"/>
            <w:shd w:val="clear" w:color="auto" w:fill="auto"/>
          </w:tcPr>
          <w:p w:rsidR="00331685" w:rsidRPr="004072AF" w:rsidRDefault="00331685" w:rsidP="00356FD8">
            <w:pPr>
              <w:rPr>
                <w:i/>
                <w:sz w:val="28"/>
                <w:szCs w:val="28"/>
              </w:rPr>
            </w:pPr>
            <w:r w:rsidRPr="004072AF">
              <w:rPr>
                <w:i/>
                <w:sz w:val="28"/>
                <w:szCs w:val="28"/>
              </w:rPr>
              <w:t>НІР</w:t>
            </w:r>
            <w:r w:rsidRPr="004072AF">
              <w:rPr>
                <w:i/>
                <w:sz w:val="20"/>
                <w:szCs w:val="20"/>
              </w:rPr>
              <w:t>05</w:t>
            </w:r>
          </w:p>
        </w:tc>
        <w:tc>
          <w:tcPr>
            <w:tcW w:w="3157" w:type="dxa"/>
            <w:shd w:val="clear" w:color="auto" w:fill="auto"/>
          </w:tcPr>
          <w:p w:rsidR="00331685" w:rsidRDefault="00331685" w:rsidP="00356FD8">
            <w:pPr>
              <w:jc w:val="center"/>
              <w:rPr>
                <w:b/>
                <w:sz w:val="28"/>
                <w:szCs w:val="28"/>
              </w:rPr>
            </w:pPr>
          </w:p>
        </w:tc>
        <w:tc>
          <w:tcPr>
            <w:tcW w:w="2551" w:type="dxa"/>
            <w:shd w:val="clear" w:color="auto" w:fill="auto"/>
          </w:tcPr>
          <w:p w:rsidR="00331685" w:rsidRPr="008D2397" w:rsidRDefault="00331685" w:rsidP="00356FD8">
            <w:pPr>
              <w:jc w:val="center"/>
              <w:rPr>
                <w:i/>
                <w:sz w:val="28"/>
                <w:szCs w:val="28"/>
              </w:rPr>
            </w:pPr>
            <w:r>
              <w:rPr>
                <w:i/>
                <w:sz w:val="28"/>
                <w:szCs w:val="28"/>
              </w:rPr>
              <w:t>0,16</w:t>
            </w:r>
          </w:p>
        </w:tc>
      </w:tr>
    </w:tbl>
    <w:p w:rsidR="00D520A4" w:rsidRDefault="00D520A4" w:rsidP="00C8352F">
      <w:pPr>
        <w:spacing w:line="360" w:lineRule="auto"/>
        <w:ind w:firstLine="709"/>
        <w:jc w:val="both"/>
        <w:rPr>
          <w:sz w:val="28"/>
          <w:szCs w:val="28"/>
        </w:rPr>
      </w:pPr>
    </w:p>
    <w:p w:rsidR="00C8352F" w:rsidRDefault="00C8352F" w:rsidP="00C8352F">
      <w:pPr>
        <w:spacing w:line="360" w:lineRule="auto"/>
        <w:ind w:firstLine="709"/>
        <w:jc w:val="both"/>
        <w:rPr>
          <w:sz w:val="28"/>
          <w:szCs w:val="28"/>
        </w:rPr>
      </w:pPr>
      <w:r>
        <w:rPr>
          <w:sz w:val="28"/>
          <w:szCs w:val="28"/>
        </w:rPr>
        <w:lastRenderedPageBreak/>
        <w:t xml:space="preserve">Встановлено, що максимальна продуктивність проса посівного отримана при застосуванні біологічного препарату Органік-Баланс, р, де рівень врожаю склав </w:t>
      </w:r>
      <w:r w:rsidRPr="00C8352F">
        <w:rPr>
          <w:sz w:val="28"/>
          <w:szCs w:val="28"/>
        </w:rPr>
        <w:t>1,68 т/га</w:t>
      </w:r>
      <w:r>
        <w:rPr>
          <w:sz w:val="28"/>
          <w:szCs w:val="28"/>
        </w:rPr>
        <w:t>, що становить +</w:t>
      </w:r>
      <w:r w:rsidRPr="00C8352F">
        <w:rPr>
          <w:sz w:val="28"/>
          <w:szCs w:val="28"/>
        </w:rPr>
        <w:t>23,5 </w:t>
      </w:r>
      <w:r>
        <w:rPr>
          <w:sz w:val="28"/>
          <w:szCs w:val="28"/>
        </w:rPr>
        <w:t>% прибавки.</w:t>
      </w:r>
    </w:p>
    <w:p w:rsidR="00266753" w:rsidRDefault="00266753" w:rsidP="00266753">
      <w:pPr>
        <w:spacing w:line="360" w:lineRule="auto"/>
        <w:ind w:firstLine="709"/>
        <w:jc w:val="both"/>
        <w:rPr>
          <w:sz w:val="28"/>
          <w:szCs w:val="28"/>
        </w:rPr>
      </w:pPr>
      <w:r>
        <w:rPr>
          <w:sz w:val="28"/>
          <w:szCs w:val="28"/>
        </w:rPr>
        <w:t>Для визначення рівня впливу погодних умов та біологічних препаратів на урожайність проса провели дисперсний аналіз взаємодії даних факторів (табл. 3.6).</w:t>
      </w:r>
    </w:p>
    <w:p w:rsidR="00710A35" w:rsidRPr="00261DB4" w:rsidRDefault="00710A35" w:rsidP="00710A35">
      <w:pPr>
        <w:jc w:val="right"/>
        <w:rPr>
          <w:i/>
          <w:sz w:val="28"/>
          <w:szCs w:val="28"/>
        </w:rPr>
      </w:pPr>
      <w:r w:rsidRPr="00900441">
        <w:rPr>
          <w:i/>
          <w:sz w:val="28"/>
          <w:szCs w:val="28"/>
        </w:rPr>
        <w:t>Таблиця 3.</w:t>
      </w:r>
      <w:r w:rsidR="001C40ED">
        <w:rPr>
          <w:i/>
          <w:sz w:val="28"/>
          <w:szCs w:val="28"/>
        </w:rPr>
        <w:t>6</w:t>
      </w:r>
    </w:p>
    <w:p w:rsidR="00710A35" w:rsidRDefault="00710A35" w:rsidP="007B6448">
      <w:pPr>
        <w:widowControl/>
        <w:autoSpaceDE/>
        <w:jc w:val="center"/>
        <w:rPr>
          <w:b/>
          <w:sz w:val="28"/>
          <w:szCs w:val="28"/>
        </w:rPr>
      </w:pPr>
      <w:r w:rsidRPr="00107383">
        <w:rPr>
          <w:b/>
          <w:sz w:val="28"/>
          <w:szCs w:val="28"/>
        </w:rPr>
        <w:t>Дисперсійний аналіз урожайності зерна проса посівного, 20</w:t>
      </w:r>
      <w:r w:rsidR="001C40ED">
        <w:rPr>
          <w:b/>
          <w:sz w:val="28"/>
          <w:szCs w:val="28"/>
        </w:rPr>
        <w:t>20</w:t>
      </w:r>
      <w:r w:rsidRPr="00107383">
        <w:rPr>
          <w:b/>
          <w:sz w:val="28"/>
          <w:szCs w:val="28"/>
        </w:rPr>
        <w:t>–202</w:t>
      </w:r>
      <w:r w:rsidR="001C40ED">
        <w:rPr>
          <w:b/>
          <w:sz w:val="28"/>
          <w:szCs w:val="28"/>
        </w:rPr>
        <w:t>1</w:t>
      </w:r>
      <w:r w:rsidRPr="00107383">
        <w:rPr>
          <w:b/>
          <w:sz w:val="28"/>
          <w:szCs w:val="28"/>
        </w:rPr>
        <w:t> рр.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444"/>
        <w:gridCol w:w="1179"/>
        <w:gridCol w:w="1179"/>
        <w:gridCol w:w="1030"/>
        <w:gridCol w:w="1030"/>
        <w:gridCol w:w="1181"/>
        <w:gridCol w:w="1042"/>
      </w:tblGrid>
      <w:tr w:rsidR="00710A35" w:rsidRPr="001A45E6" w:rsidTr="00681449">
        <w:trPr>
          <w:trHeight w:val="3610"/>
        </w:trPr>
        <w:tc>
          <w:tcPr>
            <w:tcW w:w="912" w:type="pct"/>
            <w:shd w:val="clear" w:color="auto" w:fill="auto"/>
            <w:vAlign w:val="center"/>
          </w:tcPr>
          <w:p w:rsidR="00710A35" w:rsidRPr="00562D6A" w:rsidRDefault="00D1151A" w:rsidP="00681449">
            <w:pPr>
              <w:jc w:val="center"/>
              <w:rPr>
                <w:sz w:val="28"/>
                <w:szCs w:val="28"/>
              </w:rPr>
            </w:pPr>
            <w:r>
              <w:rPr>
                <w:sz w:val="28"/>
                <w:szCs w:val="28"/>
              </w:rPr>
              <w:t>Варіант</w:t>
            </w:r>
          </w:p>
        </w:tc>
        <w:tc>
          <w:tcPr>
            <w:tcW w:w="730" w:type="pct"/>
            <w:shd w:val="clear" w:color="auto" w:fill="auto"/>
            <w:textDirection w:val="btLr"/>
            <w:vAlign w:val="center"/>
          </w:tcPr>
          <w:p w:rsidR="00710A35" w:rsidRPr="00562D6A" w:rsidRDefault="00710A35" w:rsidP="00DA4EA9">
            <w:pPr>
              <w:ind w:left="113" w:right="113"/>
              <w:jc w:val="center"/>
              <w:rPr>
                <w:sz w:val="28"/>
                <w:szCs w:val="28"/>
              </w:rPr>
            </w:pPr>
            <w:r w:rsidRPr="00562D6A">
              <w:rPr>
                <w:sz w:val="28"/>
                <w:szCs w:val="28"/>
              </w:rPr>
              <w:t xml:space="preserve">Сума квадратів відхилення значень </w:t>
            </w:r>
            <w:r w:rsidR="00DA4EA9">
              <w:rPr>
                <w:sz w:val="28"/>
                <w:szCs w:val="28"/>
              </w:rPr>
              <w:t>рівня врожаю</w:t>
            </w:r>
            <w:r w:rsidRPr="00562D6A">
              <w:rPr>
                <w:sz w:val="28"/>
                <w:szCs w:val="28"/>
              </w:rPr>
              <w:t xml:space="preserve"> від середнього, </w:t>
            </w:r>
            <w:r w:rsidRPr="00562D6A">
              <w:rPr>
                <w:i/>
                <w:iCs/>
                <w:sz w:val="28"/>
                <w:szCs w:val="28"/>
              </w:rPr>
              <w:t>SS</w:t>
            </w:r>
          </w:p>
        </w:tc>
        <w:tc>
          <w:tcPr>
            <w:tcW w:w="596" w:type="pct"/>
            <w:shd w:val="clear" w:color="auto" w:fill="auto"/>
            <w:textDirection w:val="btLr"/>
            <w:vAlign w:val="center"/>
          </w:tcPr>
          <w:p w:rsidR="00710A35" w:rsidRPr="00562D6A" w:rsidRDefault="00710A35" w:rsidP="00681449">
            <w:pPr>
              <w:ind w:left="113" w:right="113"/>
              <w:jc w:val="center"/>
              <w:rPr>
                <w:sz w:val="28"/>
                <w:szCs w:val="28"/>
              </w:rPr>
            </w:pPr>
            <w:r w:rsidRPr="00562D6A">
              <w:rPr>
                <w:sz w:val="28"/>
                <w:szCs w:val="28"/>
              </w:rPr>
              <w:t xml:space="preserve">Ступені вільності, </w:t>
            </w:r>
            <w:proofErr w:type="spellStart"/>
            <w:r w:rsidRPr="00562D6A">
              <w:rPr>
                <w:i/>
                <w:iCs/>
                <w:sz w:val="28"/>
                <w:szCs w:val="28"/>
              </w:rPr>
              <w:t>df</w:t>
            </w:r>
            <w:proofErr w:type="spellEnd"/>
          </w:p>
        </w:tc>
        <w:tc>
          <w:tcPr>
            <w:tcW w:w="596" w:type="pct"/>
            <w:shd w:val="clear" w:color="auto" w:fill="auto"/>
            <w:textDirection w:val="btLr"/>
            <w:vAlign w:val="center"/>
          </w:tcPr>
          <w:p w:rsidR="00710A35" w:rsidRPr="00562D6A" w:rsidRDefault="00710A35" w:rsidP="00681449">
            <w:pPr>
              <w:ind w:left="113" w:right="113"/>
              <w:jc w:val="center"/>
              <w:rPr>
                <w:sz w:val="28"/>
                <w:szCs w:val="28"/>
              </w:rPr>
            </w:pPr>
            <w:r w:rsidRPr="00562D6A">
              <w:rPr>
                <w:sz w:val="28"/>
                <w:szCs w:val="28"/>
              </w:rPr>
              <w:t xml:space="preserve">Відношення суми квадратів до кількості їх ступенів вільності, </w:t>
            </w:r>
            <w:r w:rsidRPr="00562D6A">
              <w:rPr>
                <w:i/>
                <w:iCs/>
                <w:sz w:val="28"/>
                <w:szCs w:val="28"/>
              </w:rPr>
              <w:t>MS</w:t>
            </w:r>
          </w:p>
        </w:tc>
        <w:tc>
          <w:tcPr>
            <w:tcW w:w="521" w:type="pct"/>
            <w:shd w:val="clear" w:color="auto" w:fill="auto"/>
            <w:textDirection w:val="btLr"/>
            <w:vAlign w:val="center"/>
          </w:tcPr>
          <w:p w:rsidR="00710A35" w:rsidRPr="00562D6A" w:rsidRDefault="00710A35" w:rsidP="00681449">
            <w:pPr>
              <w:ind w:left="113" w:right="113"/>
              <w:jc w:val="center"/>
              <w:rPr>
                <w:sz w:val="28"/>
                <w:szCs w:val="28"/>
              </w:rPr>
            </w:pPr>
            <w:r w:rsidRPr="00562D6A">
              <w:rPr>
                <w:sz w:val="28"/>
                <w:szCs w:val="28"/>
              </w:rPr>
              <w:t xml:space="preserve">Фактичне значення  </w:t>
            </w:r>
            <w:r w:rsidRPr="00562D6A">
              <w:rPr>
                <w:i/>
                <w:iCs/>
                <w:sz w:val="28"/>
                <w:szCs w:val="28"/>
              </w:rPr>
              <w:t>F</w:t>
            </w:r>
            <w:r w:rsidRPr="00562D6A">
              <w:rPr>
                <w:sz w:val="28"/>
                <w:szCs w:val="28"/>
              </w:rPr>
              <w:t>-критері</w:t>
            </w:r>
            <w:r>
              <w:rPr>
                <w:sz w:val="28"/>
                <w:szCs w:val="28"/>
              </w:rPr>
              <w:t>ю</w:t>
            </w:r>
            <w:r w:rsidRPr="00562D6A">
              <w:rPr>
                <w:sz w:val="28"/>
                <w:szCs w:val="28"/>
              </w:rPr>
              <w:t xml:space="preserve"> Фішера, </w:t>
            </w:r>
            <w:r w:rsidRPr="00562D6A">
              <w:rPr>
                <w:i/>
                <w:iCs/>
                <w:sz w:val="28"/>
                <w:szCs w:val="28"/>
              </w:rPr>
              <w:t>F</w:t>
            </w:r>
          </w:p>
        </w:tc>
        <w:tc>
          <w:tcPr>
            <w:tcW w:w="521" w:type="pct"/>
            <w:shd w:val="clear" w:color="auto" w:fill="auto"/>
            <w:textDirection w:val="btLr"/>
            <w:vAlign w:val="center"/>
          </w:tcPr>
          <w:p w:rsidR="00710A35" w:rsidRPr="00562D6A" w:rsidRDefault="00710A35" w:rsidP="00681449">
            <w:pPr>
              <w:ind w:left="113" w:right="113"/>
              <w:jc w:val="center"/>
              <w:rPr>
                <w:i/>
                <w:iCs/>
                <w:sz w:val="28"/>
                <w:szCs w:val="28"/>
              </w:rPr>
            </w:pPr>
            <w:r w:rsidRPr="00562D6A">
              <w:rPr>
                <w:sz w:val="28"/>
                <w:szCs w:val="28"/>
              </w:rPr>
              <w:t xml:space="preserve">Рівень значущості, </w:t>
            </w:r>
            <w:r w:rsidRPr="00562D6A">
              <w:rPr>
                <w:i/>
                <w:iCs/>
                <w:sz w:val="28"/>
                <w:szCs w:val="28"/>
              </w:rPr>
              <w:t xml:space="preserve"> p</w:t>
            </w:r>
          </w:p>
        </w:tc>
        <w:tc>
          <w:tcPr>
            <w:tcW w:w="597" w:type="pct"/>
            <w:shd w:val="clear" w:color="auto" w:fill="auto"/>
            <w:textDirection w:val="btLr"/>
            <w:vAlign w:val="center"/>
          </w:tcPr>
          <w:p w:rsidR="00710A35" w:rsidRPr="00562D6A" w:rsidRDefault="00710A35" w:rsidP="00681449">
            <w:pPr>
              <w:ind w:left="113" w:right="113"/>
              <w:jc w:val="center"/>
              <w:rPr>
                <w:sz w:val="28"/>
                <w:szCs w:val="28"/>
              </w:rPr>
            </w:pPr>
            <w:r w:rsidRPr="00562D6A">
              <w:rPr>
                <w:sz w:val="28"/>
                <w:szCs w:val="28"/>
              </w:rPr>
              <w:t xml:space="preserve">Критичне значення </w:t>
            </w:r>
            <w:r w:rsidRPr="00562D6A">
              <w:rPr>
                <w:i/>
                <w:iCs/>
                <w:sz w:val="28"/>
                <w:szCs w:val="28"/>
              </w:rPr>
              <w:t>F</w:t>
            </w:r>
            <w:r w:rsidRPr="00562D6A">
              <w:rPr>
                <w:sz w:val="28"/>
                <w:szCs w:val="28"/>
              </w:rPr>
              <w:t>-критері</w:t>
            </w:r>
            <w:r>
              <w:rPr>
                <w:sz w:val="28"/>
                <w:szCs w:val="28"/>
              </w:rPr>
              <w:t>ю</w:t>
            </w:r>
            <w:r w:rsidRPr="00562D6A">
              <w:rPr>
                <w:sz w:val="28"/>
                <w:szCs w:val="28"/>
              </w:rPr>
              <w:t xml:space="preserve"> Фішера, </w:t>
            </w:r>
            <w:r w:rsidRPr="00562D6A">
              <w:rPr>
                <w:i/>
                <w:iCs/>
                <w:sz w:val="28"/>
                <w:szCs w:val="28"/>
              </w:rPr>
              <w:t>F</w:t>
            </w:r>
            <w:r>
              <w:rPr>
                <w:i/>
                <w:iCs/>
                <w:sz w:val="28"/>
                <w:szCs w:val="28"/>
              </w:rPr>
              <w:t> </w:t>
            </w:r>
            <w:r w:rsidRPr="00562D6A">
              <w:rPr>
                <w:sz w:val="28"/>
                <w:szCs w:val="28"/>
              </w:rPr>
              <w:t>критичне</w:t>
            </w:r>
          </w:p>
        </w:tc>
        <w:tc>
          <w:tcPr>
            <w:tcW w:w="528" w:type="pct"/>
            <w:shd w:val="clear" w:color="auto" w:fill="auto"/>
            <w:textDirection w:val="btLr"/>
            <w:vAlign w:val="center"/>
          </w:tcPr>
          <w:p w:rsidR="00710A35" w:rsidRPr="00562D6A" w:rsidRDefault="00710A35" w:rsidP="00681449">
            <w:pPr>
              <w:ind w:left="113" w:right="113"/>
              <w:jc w:val="center"/>
              <w:rPr>
                <w:sz w:val="28"/>
                <w:szCs w:val="28"/>
              </w:rPr>
            </w:pPr>
            <w:r w:rsidRPr="00562D6A">
              <w:rPr>
                <w:sz w:val="28"/>
                <w:szCs w:val="28"/>
              </w:rPr>
              <w:t>Частка впливу, %</w:t>
            </w:r>
          </w:p>
        </w:tc>
      </w:tr>
      <w:tr w:rsidR="00710A35" w:rsidRPr="001A45E6" w:rsidTr="00681449">
        <w:tc>
          <w:tcPr>
            <w:tcW w:w="912" w:type="pct"/>
            <w:shd w:val="clear" w:color="auto" w:fill="auto"/>
            <w:vAlign w:val="center"/>
          </w:tcPr>
          <w:p w:rsidR="00710A35" w:rsidRPr="00940559" w:rsidRDefault="00710A35" w:rsidP="00681449">
            <w:pPr>
              <w:rPr>
                <w:sz w:val="28"/>
                <w:szCs w:val="28"/>
              </w:rPr>
            </w:pPr>
            <w:r w:rsidRPr="00940559">
              <w:rPr>
                <w:sz w:val="28"/>
                <w:szCs w:val="28"/>
              </w:rPr>
              <w:t>Рік</w:t>
            </w:r>
          </w:p>
        </w:tc>
        <w:tc>
          <w:tcPr>
            <w:tcW w:w="730" w:type="pct"/>
            <w:shd w:val="clear" w:color="auto" w:fill="auto"/>
            <w:vAlign w:val="center"/>
          </w:tcPr>
          <w:p w:rsidR="00710A35" w:rsidRPr="00940559" w:rsidRDefault="00710A35" w:rsidP="008B446C">
            <w:pPr>
              <w:jc w:val="center"/>
              <w:rPr>
                <w:color w:val="000000"/>
                <w:sz w:val="28"/>
                <w:szCs w:val="28"/>
              </w:rPr>
            </w:pPr>
            <w:r w:rsidRPr="00940559">
              <w:rPr>
                <w:color w:val="000000"/>
                <w:sz w:val="28"/>
                <w:szCs w:val="28"/>
              </w:rPr>
              <w:t>0,4</w:t>
            </w:r>
            <w:r w:rsidR="008B446C">
              <w:rPr>
                <w:color w:val="000000"/>
                <w:sz w:val="28"/>
                <w:szCs w:val="28"/>
              </w:rPr>
              <w:t>5</w:t>
            </w:r>
          </w:p>
        </w:tc>
        <w:tc>
          <w:tcPr>
            <w:tcW w:w="596" w:type="pct"/>
            <w:shd w:val="clear" w:color="auto" w:fill="auto"/>
            <w:vAlign w:val="center"/>
          </w:tcPr>
          <w:p w:rsidR="00710A35" w:rsidRPr="00940559" w:rsidRDefault="00710A35" w:rsidP="008B446C">
            <w:pPr>
              <w:jc w:val="center"/>
              <w:rPr>
                <w:color w:val="000000"/>
                <w:sz w:val="28"/>
                <w:szCs w:val="28"/>
              </w:rPr>
            </w:pPr>
            <w:r w:rsidRPr="00940559">
              <w:rPr>
                <w:color w:val="000000"/>
                <w:sz w:val="28"/>
                <w:szCs w:val="28"/>
              </w:rPr>
              <w:t>2,0</w:t>
            </w:r>
            <w:r w:rsidR="008B446C">
              <w:rPr>
                <w:color w:val="000000"/>
                <w:sz w:val="28"/>
                <w:szCs w:val="28"/>
              </w:rPr>
              <w:t>5</w:t>
            </w:r>
          </w:p>
        </w:tc>
        <w:tc>
          <w:tcPr>
            <w:tcW w:w="596" w:type="pct"/>
            <w:shd w:val="clear" w:color="auto" w:fill="auto"/>
            <w:vAlign w:val="center"/>
          </w:tcPr>
          <w:p w:rsidR="00710A35" w:rsidRPr="00940559" w:rsidRDefault="00710A35" w:rsidP="008B446C">
            <w:pPr>
              <w:jc w:val="center"/>
              <w:rPr>
                <w:color w:val="000000"/>
                <w:sz w:val="28"/>
                <w:szCs w:val="28"/>
              </w:rPr>
            </w:pPr>
            <w:r w:rsidRPr="00940559">
              <w:rPr>
                <w:color w:val="000000"/>
                <w:sz w:val="28"/>
                <w:szCs w:val="28"/>
              </w:rPr>
              <w:t>0,2</w:t>
            </w:r>
            <w:r w:rsidR="008B446C">
              <w:rPr>
                <w:color w:val="000000"/>
                <w:sz w:val="28"/>
                <w:szCs w:val="28"/>
              </w:rPr>
              <w:t>3</w:t>
            </w:r>
          </w:p>
        </w:tc>
        <w:tc>
          <w:tcPr>
            <w:tcW w:w="521" w:type="pct"/>
            <w:shd w:val="clear" w:color="auto" w:fill="auto"/>
            <w:vAlign w:val="center"/>
          </w:tcPr>
          <w:p w:rsidR="00710A35" w:rsidRPr="00940559" w:rsidRDefault="00710A35" w:rsidP="008B446C">
            <w:pPr>
              <w:jc w:val="center"/>
              <w:rPr>
                <w:color w:val="000000"/>
                <w:sz w:val="28"/>
                <w:szCs w:val="28"/>
              </w:rPr>
            </w:pPr>
            <w:r w:rsidRPr="00940559">
              <w:rPr>
                <w:color w:val="000000"/>
                <w:sz w:val="28"/>
                <w:szCs w:val="28"/>
              </w:rPr>
              <w:t>4,3</w:t>
            </w:r>
            <w:r w:rsidR="008B446C">
              <w:rPr>
                <w:color w:val="000000"/>
                <w:sz w:val="28"/>
                <w:szCs w:val="28"/>
              </w:rPr>
              <w:t>5</w:t>
            </w:r>
          </w:p>
        </w:tc>
        <w:tc>
          <w:tcPr>
            <w:tcW w:w="521" w:type="pct"/>
            <w:shd w:val="clear" w:color="auto" w:fill="auto"/>
            <w:vAlign w:val="center"/>
          </w:tcPr>
          <w:p w:rsidR="00710A35" w:rsidRPr="00940559" w:rsidRDefault="00710A35" w:rsidP="00681449">
            <w:pPr>
              <w:jc w:val="center"/>
              <w:rPr>
                <w:color w:val="000000"/>
                <w:sz w:val="28"/>
                <w:szCs w:val="28"/>
              </w:rPr>
            </w:pPr>
            <w:r w:rsidRPr="00940559">
              <w:rPr>
                <w:color w:val="000000"/>
                <w:sz w:val="28"/>
                <w:szCs w:val="28"/>
              </w:rPr>
              <w:t>0,03</w:t>
            </w:r>
          </w:p>
        </w:tc>
        <w:tc>
          <w:tcPr>
            <w:tcW w:w="597" w:type="pct"/>
            <w:shd w:val="clear" w:color="auto" w:fill="auto"/>
            <w:vAlign w:val="center"/>
          </w:tcPr>
          <w:p w:rsidR="00710A35" w:rsidRPr="00940559" w:rsidRDefault="008B446C" w:rsidP="00681449">
            <w:pPr>
              <w:jc w:val="center"/>
              <w:rPr>
                <w:color w:val="000000"/>
                <w:sz w:val="28"/>
                <w:szCs w:val="28"/>
              </w:rPr>
            </w:pPr>
            <w:r>
              <w:rPr>
                <w:color w:val="000000"/>
                <w:sz w:val="28"/>
                <w:szCs w:val="28"/>
              </w:rPr>
              <w:t>3,52</w:t>
            </w:r>
          </w:p>
        </w:tc>
        <w:tc>
          <w:tcPr>
            <w:tcW w:w="528" w:type="pct"/>
            <w:shd w:val="clear" w:color="auto" w:fill="auto"/>
            <w:vAlign w:val="center"/>
          </w:tcPr>
          <w:p w:rsidR="00710A35" w:rsidRPr="00940559" w:rsidRDefault="00710A35" w:rsidP="008C1804">
            <w:pPr>
              <w:jc w:val="center"/>
              <w:rPr>
                <w:color w:val="000000"/>
                <w:sz w:val="28"/>
                <w:szCs w:val="28"/>
              </w:rPr>
            </w:pPr>
            <w:r>
              <w:rPr>
                <w:color w:val="000000"/>
                <w:sz w:val="28"/>
                <w:szCs w:val="28"/>
              </w:rPr>
              <w:t>3</w:t>
            </w:r>
            <w:r w:rsidR="008C1804">
              <w:rPr>
                <w:color w:val="000000"/>
                <w:sz w:val="28"/>
                <w:szCs w:val="28"/>
              </w:rPr>
              <w:t>1</w:t>
            </w:r>
            <w:r w:rsidRPr="00940559">
              <w:rPr>
                <w:color w:val="000000"/>
                <w:sz w:val="28"/>
                <w:szCs w:val="28"/>
              </w:rPr>
              <w:t>,</w:t>
            </w:r>
            <w:r w:rsidR="008C1804">
              <w:rPr>
                <w:color w:val="000000"/>
                <w:sz w:val="28"/>
                <w:szCs w:val="28"/>
              </w:rPr>
              <w:t>5</w:t>
            </w:r>
          </w:p>
        </w:tc>
      </w:tr>
      <w:tr w:rsidR="00710A35" w:rsidRPr="001A45E6" w:rsidTr="00681449">
        <w:tc>
          <w:tcPr>
            <w:tcW w:w="912" w:type="pct"/>
            <w:shd w:val="clear" w:color="auto" w:fill="auto"/>
            <w:vAlign w:val="center"/>
          </w:tcPr>
          <w:p w:rsidR="00710A35" w:rsidRPr="00940559" w:rsidRDefault="00710A35" w:rsidP="00681449">
            <w:pPr>
              <w:rPr>
                <w:sz w:val="28"/>
                <w:szCs w:val="28"/>
              </w:rPr>
            </w:pPr>
            <w:r>
              <w:rPr>
                <w:sz w:val="28"/>
                <w:szCs w:val="28"/>
              </w:rPr>
              <w:t>Біопрепарати</w:t>
            </w:r>
          </w:p>
        </w:tc>
        <w:tc>
          <w:tcPr>
            <w:tcW w:w="730" w:type="pct"/>
            <w:shd w:val="clear" w:color="auto" w:fill="auto"/>
            <w:vAlign w:val="center"/>
          </w:tcPr>
          <w:p w:rsidR="00710A35" w:rsidRPr="00940559" w:rsidRDefault="00710A35" w:rsidP="008B446C">
            <w:pPr>
              <w:jc w:val="center"/>
              <w:rPr>
                <w:color w:val="000000"/>
                <w:sz w:val="28"/>
                <w:szCs w:val="28"/>
              </w:rPr>
            </w:pPr>
            <w:r w:rsidRPr="00940559">
              <w:rPr>
                <w:color w:val="000000"/>
                <w:sz w:val="28"/>
                <w:szCs w:val="28"/>
              </w:rPr>
              <w:t>0,8</w:t>
            </w:r>
            <w:r w:rsidR="008B446C">
              <w:rPr>
                <w:color w:val="000000"/>
                <w:sz w:val="28"/>
                <w:szCs w:val="28"/>
              </w:rPr>
              <w:t>7</w:t>
            </w:r>
          </w:p>
        </w:tc>
        <w:tc>
          <w:tcPr>
            <w:tcW w:w="596" w:type="pct"/>
            <w:shd w:val="clear" w:color="auto" w:fill="auto"/>
            <w:vAlign w:val="center"/>
          </w:tcPr>
          <w:p w:rsidR="00710A35" w:rsidRPr="00940559" w:rsidRDefault="00710A35" w:rsidP="008B446C">
            <w:pPr>
              <w:jc w:val="center"/>
              <w:rPr>
                <w:color w:val="000000"/>
                <w:sz w:val="28"/>
                <w:szCs w:val="28"/>
              </w:rPr>
            </w:pPr>
            <w:r w:rsidRPr="00940559">
              <w:rPr>
                <w:color w:val="000000"/>
                <w:sz w:val="28"/>
                <w:szCs w:val="28"/>
              </w:rPr>
              <w:t>7,0</w:t>
            </w:r>
            <w:r w:rsidR="008B446C">
              <w:rPr>
                <w:color w:val="000000"/>
                <w:sz w:val="28"/>
                <w:szCs w:val="28"/>
              </w:rPr>
              <w:t>5</w:t>
            </w:r>
          </w:p>
        </w:tc>
        <w:tc>
          <w:tcPr>
            <w:tcW w:w="596" w:type="pct"/>
            <w:shd w:val="clear" w:color="auto" w:fill="auto"/>
            <w:vAlign w:val="center"/>
          </w:tcPr>
          <w:p w:rsidR="00710A35" w:rsidRPr="00940559" w:rsidRDefault="00710A35" w:rsidP="008B446C">
            <w:pPr>
              <w:jc w:val="center"/>
              <w:rPr>
                <w:color w:val="000000"/>
                <w:sz w:val="28"/>
                <w:szCs w:val="28"/>
              </w:rPr>
            </w:pPr>
            <w:r w:rsidRPr="00940559">
              <w:rPr>
                <w:color w:val="000000"/>
                <w:sz w:val="28"/>
                <w:szCs w:val="28"/>
              </w:rPr>
              <w:t>0,1</w:t>
            </w:r>
            <w:r w:rsidR="008B446C">
              <w:rPr>
                <w:color w:val="000000"/>
                <w:sz w:val="28"/>
                <w:szCs w:val="28"/>
              </w:rPr>
              <w:t>2</w:t>
            </w:r>
          </w:p>
        </w:tc>
        <w:tc>
          <w:tcPr>
            <w:tcW w:w="521" w:type="pct"/>
            <w:shd w:val="clear" w:color="auto" w:fill="auto"/>
            <w:vAlign w:val="center"/>
          </w:tcPr>
          <w:p w:rsidR="00710A35" w:rsidRPr="00940559" w:rsidRDefault="00710A35" w:rsidP="008B446C">
            <w:pPr>
              <w:jc w:val="center"/>
              <w:rPr>
                <w:color w:val="000000"/>
                <w:sz w:val="28"/>
                <w:szCs w:val="28"/>
              </w:rPr>
            </w:pPr>
            <w:r w:rsidRPr="00940559">
              <w:rPr>
                <w:color w:val="000000"/>
                <w:sz w:val="28"/>
                <w:szCs w:val="28"/>
              </w:rPr>
              <w:t>2,8</w:t>
            </w:r>
            <w:r w:rsidR="008B446C">
              <w:rPr>
                <w:color w:val="000000"/>
                <w:sz w:val="28"/>
                <w:szCs w:val="28"/>
              </w:rPr>
              <w:t>5</w:t>
            </w:r>
          </w:p>
        </w:tc>
        <w:tc>
          <w:tcPr>
            <w:tcW w:w="521" w:type="pct"/>
            <w:shd w:val="clear" w:color="auto" w:fill="auto"/>
            <w:vAlign w:val="center"/>
          </w:tcPr>
          <w:p w:rsidR="00710A35" w:rsidRPr="00940559" w:rsidRDefault="00710A35" w:rsidP="00681449">
            <w:pPr>
              <w:jc w:val="center"/>
              <w:rPr>
                <w:color w:val="000000"/>
                <w:sz w:val="28"/>
                <w:szCs w:val="28"/>
              </w:rPr>
            </w:pPr>
            <w:r w:rsidRPr="00940559">
              <w:rPr>
                <w:color w:val="000000"/>
                <w:sz w:val="28"/>
                <w:szCs w:val="28"/>
              </w:rPr>
              <w:t>0,04</w:t>
            </w:r>
          </w:p>
        </w:tc>
        <w:tc>
          <w:tcPr>
            <w:tcW w:w="597" w:type="pct"/>
            <w:shd w:val="clear" w:color="auto" w:fill="auto"/>
            <w:vAlign w:val="center"/>
          </w:tcPr>
          <w:p w:rsidR="00710A35" w:rsidRPr="00940559" w:rsidRDefault="00710A35" w:rsidP="008B446C">
            <w:pPr>
              <w:jc w:val="center"/>
              <w:rPr>
                <w:color w:val="000000"/>
                <w:sz w:val="28"/>
                <w:szCs w:val="28"/>
              </w:rPr>
            </w:pPr>
            <w:r w:rsidRPr="00940559">
              <w:rPr>
                <w:color w:val="000000"/>
                <w:sz w:val="28"/>
                <w:szCs w:val="28"/>
              </w:rPr>
              <w:t>2,6</w:t>
            </w:r>
            <w:r w:rsidR="008B446C">
              <w:rPr>
                <w:color w:val="000000"/>
                <w:sz w:val="28"/>
                <w:szCs w:val="28"/>
              </w:rPr>
              <w:t>9</w:t>
            </w:r>
          </w:p>
        </w:tc>
        <w:tc>
          <w:tcPr>
            <w:tcW w:w="528" w:type="pct"/>
            <w:shd w:val="clear" w:color="auto" w:fill="auto"/>
            <w:vAlign w:val="center"/>
          </w:tcPr>
          <w:p w:rsidR="00710A35" w:rsidRPr="00940559" w:rsidRDefault="008C1804" w:rsidP="00681449">
            <w:pPr>
              <w:jc w:val="center"/>
              <w:rPr>
                <w:color w:val="000000"/>
                <w:sz w:val="28"/>
                <w:szCs w:val="28"/>
              </w:rPr>
            </w:pPr>
            <w:r>
              <w:rPr>
                <w:color w:val="000000"/>
                <w:sz w:val="28"/>
                <w:szCs w:val="28"/>
              </w:rPr>
              <w:t>58,33</w:t>
            </w:r>
          </w:p>
        </w:tc>
      </w:tr>
      <w:tr w:rsidR="00710A35" w:rsidRPr="001A45E6" w:rsidTr="00681449">
        <w:tc>
          <w:tcPr>
            <w:tcW w:w="912" w:type="pct"/>
            <w:shd w:val="clear" w:color="auto" w:fill="auto"/>
            <w:vAlign w:val="center"/>
          </w:tcPr>
          <w:p w:rsidR="00710A35" w:rsidRPr="00940559" w:rsidRDefault="00710A35" w:rsidP="00681449">
            <w:pPr>
              <w:rPr>
                <w:sz w:val="28"/>
                <w:szCs w:val="28"/>
              </w:rPr>
            </w:pPr>
            <w:r w:rsidRPr="00940559">
              <w:rPr>
                <w:sz w:val="28"/>
                <w:szCs w:val="28"/>
              </w:rPr>
              <w:t>Невраховані фактори</w:t>
            </w:r>
          </w:p>
        </w:tc>
        <w:tc>
          <w:tcPr>
            <w:tcW w:w="730" w:type="pct"/>
            <w:shd w:val="clear" w:color="auto" w:fill="auto"/>
            <w:vAlign w:val="center"/>
          </w:tcPr>
          <w:p w:rsidR="00710A35" w:rsidRPr="00940559" w:rsidRDefault="00710A35" w:rsidP="008B446C">
            <w:pPr>
              <w:jc w:val="center"/>
              <w:rPr>
                <w:color w:val="000000"/>
                <w:sz w:val="28"/>
                <w:szCs w:val="28"/>
              </w:rPr>
            </w:pPr>
            <w:r w:rsidRPr="00940559">
              <w:rPr>
                <w:color w:val="000000"/>
                <w:sz w:val="28"/>
                <w:szCs w:val="28"/>
              </w:rPr>
              <w:t>0,2</w:t>
            </w:r>
            <w:r w:rsidR="008B446C">
              <w:rPr>
                <w:color w:val="000000"/>
                <w:sz w:val="28"/>
                <w:szCs w:val="28"/>
              </w:rPr>
              <w:t>8</w:t>
            </w:r>
          </w:p>
        </w:tc>
        <w:tc>
          <w:tcPr>
            <w:tcW w:w="596" w:type="pct"/>
            <w:shd w:val="clear" w:color="auto" w:fill="auto"/>
            <w:vAlign w:val="center"/>
          </w:tcPr>
          <w:p w:rsidR="00710A35" w:rsidRPr="00940559" w:rsidRDefault="00710A35" w:rsidP="00681449">
            <w:pPr>
              <w:jc w:val="center"/>
              <w:rPr>
                <w:color w:val="000000"/>
                <w:sz w:val="28"/>
                <w:szCs w:val="28"/>
              </w:rPr>
            </w:pPr>
            <w:r w:rsidRPr="00940559">
              <w:rPr>
                <w:color w:val="000000"/>
                <w:sz w:val="28"/>
                <w:szCs w:val="28"/>
              </w:rPr>
              <w:t>14,00</w:t>
            </w:r>
          </w:p>
        </w:tc>
        <w:tc>
          <w:tcPr>
            <w:tcW w:w="596" w:type="pct"/>
            <w:shd w:val="clear" w:color="auto" w:fill="auto"/>
            <w:vAlign w:val="center"/>
          </w:tcPr>
          <w:p w:rsidR="00710A35" w:rsidRPr="00A347DC" w:rsidRDefault="00710A35" w:rsidP="00681449">
            <w:pPr>
              <w:jc w:val="center"/>
              <w:rPr>
                <w:color w:val="000000"/>
                <w:sz w:val="28"/>
                <w:szCs w:val="28"/>
              </w:rPr>
            </w:pPr>
            <w:r w:rsidRPr="0069489C">
              <w:rPr>
                <w:bCs/>
                <w:sz w:val="28"/>
                <w:szCs w:val="28"/>
              </w:rPr>
              <w:t>–</w:t>
            </w:r>
          </w:p>
        </w:tc>
        <w:tc>
          <w:tcPr>
            <w:tcW w:w="521" w:type="pct"/>
            <w:shd w:val="clear" w:color="auto" w:fill="auto"/>
            <w:vAlign w:val="center"/>
          </w:tcPr>
          <w:p w:rsidR="00710A35" w:rsidRPr="00A347DC" w:rsidRDefault="00710A35" w:rsidP="00681449">
            <w:pPr>
              <w:jc w:val="center"/>
              <w:rPr>
                <w:color w:val="000000"/>
                <w:sz w:val="28"/>
                <w:szCs w:val="28"/>
              </w:rPr>
            </w:pPr>
            <w:r w:rsidRPr="0069489C">
              <w:rPr>
                <w:bCs/>
                <w:sz w:val="28"/>
                <w:szCs w:val="28"/>
              </w:rPr>
              <w:t>–</w:t>
            </w:r>
          </w:p>
        </w:tc>
        <w:tc>
          <w:tcPr>
            <w:tcW w:w="521" w:type="pct"/>
            <w:shd w:val="clear" w:color="auto" w:fill="auto"/>
            <w:vAlign w:val="center"/>
          </w:tcPr>
          <w:p w:rsidR="00710A35" w:rsidRPr="00A347DC" w:rsidRDefault="00710A35" w:rsidP="00681449">
            <w:pPr>
              <w:jc w:val="center"/>
              <w:rPr>
                <w:color w:val="000000"/>
                <w:sz w:val="28"/>
                <w:szCs w:val="28"/>
              </w:rPr>
            </w:pPr>
            <w:r w:rsidRPr="0069489C">
              <w:rPr>
                <w:bCs/>
                <w:sz w:val="28"/>
                <w:szCs w:val="28"/>
              </w:rPr>
              <w:t>–</w:t>
            </w:r>
          </w:p>
        </w:tc>
        <w:tc>
          <w:tcPr>
            <w:tcW w:w="597" w:type="pct"/>
            <w:shd w:val="clear" w:color="auto" w:fill="auto"/>
            <w:vAlign w:val="center"/>
          </w:tcPr>
          <w:p w:rsidR="00710A35" w:rsidRPr="00A347DC" w:rsidRDefault="00710A35" w:rsidP="00681449">
            <w:pPr>
              <w:jc w:val="center"/>
              <w:rPr>
                <w:color w:val="000000"/>
                <w:sz w:val="28"/>
                <w:szCs w:val="28"/>
              </w:rPr>
            </w:pPr>
            <w:r w:rsidRPr="0069489C">
              <w:rPr>
                <w:bCs/>
                <w:sz w:val="28"/>
                <w:szCs w:val="28"/>
              </w:rPr>
              <w:t>–</w:t>
            </w:r>
          </w:p>
        </w:tc>
        <w:tc>
          <w:tcPr>
            <w:tcW w:w="528" w:type="pct"/>
            <w:shd w:val="clear" w:color="auto" w:fill="auto"/>
            <w:vAlign w:val="center"/>
          </w:tcPr>
          <w:p w:rsidR="00710A35" w:rsidRPr="00940559" w:rsidRDefault="008C1804" w:rsidP="008C1804">
            <w:pPr>
              <w:jc w:val="center"/>
              <w:rPr>
                <w:color w:val="000000"/>
                <w:sz w:val="28"/>
                <w:szCs w:val="28"/>
              </w:rPr>
            </w:pPr>
            <w:r>
              <w:rPr>
                <w:color w:val="000000"/>
                <w:sz w:val="28"/>
                <w:szCs w:val="28"/>
              </w:rPr>
              <w:t>10</w:t>
            </w:r>
            <w:r w:rsidR="00710A35">
              <w:rPr>
                <w:color w:val="000000"/>
                <w:sz w:val="28"/>
                <w:szCs w:val="28"/>
              </w:rPr>
              <w:t>,</w:t>
            </w:r>
            <w:r>
              <w:rPr>
                <w:color w:val="000000"/>
                <w:sz w:val="28"/>
                <w:szCs w:val="28"/>
              </w:rPr>
              <w:t>1</w:t>
            </w:r>
            <w:r w:rsidR="00710A35">
              <w:rPr>
                <w:color w:val="000000"/>
                <w:sz w:val="28"/>
                <w:szCs w:val="28"/>
              </w:rPr>
              <w:t>7</w:t>
            </w:r>
          </w:p>
        </w:tc>
      </w:tr>
      <w:tr w:rsidR="00710A35" w:rsidRPr="001A45E6" w:rsidTr="00681449">
        <w:tc>
          <w:tcPr>
            <w:tcW w:w="912" w:type="pct"/>
            <w:shd w:val="clear" w:color="auto" w:fill="auto"/>
            <w:vAlign w:val="center"/>
          </w:tcPr>
          <w:p w:rsidR="00710A35" w:rsidRPr="00940559" w:rsidRDefault="00710A35" w:rsidP="00681449">
            <w:pPr>
              <w:rPr>
                <w:sz w:val="28"/>
                <w:szCs w:val="28"/>
              </w:rPr>
            </w:pPr>
            <w:r w:rsidRPr="00940559">
              <w:rPr>
                <w:sz w:val="28"/>
                <w:szCs w:val="28"/>
              </w:rPr>
              <w:t>Всього</w:t>
            </w:r>
          </w:p>
        </w:tc>
        <w:tc>
          <w:tcPr>
            <w:tcW w:w="730" w:type="pct"/>
            <w:shd w:val="clear" w:color="auto" w:fill="auto"/>
            <w:vAlign w:val="center"/>
          </w:tcPr>
          <w:p w:rsidR="00710A35" w:rsidRPr="00940559" w:rsidRDefault="00710A35" w:rsidP="008B446C">
            <w:pPr>
              <w:jc w:val="center"/>
              <w:rPr>
                <w:color w:val="000000"/>
                <w:sz w:val="28"/>
                <w:szCs w:val="28"/>
              </w:rPr>
            </w:pPr>
            <w:r w:rsidRPr="00940559">
              <w:rPr>
                <w:color w:val="000000"/>
                <w:sz w:val="28"/>
                <w:szCs w:val="28"/>
              </w:rPr>
              <w:t>1,5</w:t>
            </w:r>
            <w:r w:rsidR="008B446C">
              <w:rPr>
                <w:color w:val="000000"/>
                <w:sz w:val="28"/>
                <w:szCs w:val="28"/>
              </w:rPr>
              <w:t>6</w:t>
            </w:r>
          </w:p>
        </w:tc>
        <w:tc>
          <w:tcPr>
            <w:tcW w:w="596" w:type="pct"/>
            <w:shd w:val="clear" w:color="auto" w:fill="auto"/>
            <w:vAlign w:val="center"/>
          </w:tcPr>
          <w:p w:rsidR="00710A35" w:rsidRPr="00940559" w:rsidRDefault="00710A35" w:rsidP="008B446C">
            <w:pPr>
              <w:jc w:val="center"/>
              <w:rPr>
                <w:color w:val="000000"/>
                <w:sz w:val="28"/>
                <w:szCs w:val="28"/>
              </w:rPr>
            </w:pPr>
            <w:r w:rsidRPr="00940559">
              <w:rPr>
                <w:color w:val="000000"/>
                <w:sz w:val="28"/>
                <w:szCs w:val="28"/>
              </w:rPr>
              <w:t>2</w:t>
            </w:r>
            <w:r w:rsidR="008B446C">
              <w:rPr>
                <w:color w:val="000000"/>
                <w:sz w:val="28"/>
                <w:szCs w:val="28"/>
              </w:rPr>
              <w:t>4</w:t>
            </w:r>
            <w:r w:rsidRPr="00940559">
              <w:rPr>
                <w:color w:val="000000"/>
                <w:sz w:val="28"/>
                <w:szCs w:val="28"/>
              </w:rPr>
              <w:t>,00</w:t>
            </w:r>
          </w:p>
        </w:tc>
        <w:tc>
          <w:tcPr>
            <w:tcW w:w="596" w:type="pct"/>
            <w:shd w:val="clear" w:color="auto" w:fill="auto"/>
            <w:vAlign w:val="center"/>
          </w:tcPr>
          <w:p w:rsidR="00710A35" w:rsidRPr="00A347DC" w:rsidRDefault="00710A35" w:rsidP="00681449">
            <w:pPr>
              <w:jc w:val="center"/>
              <w:rPr>
                <w:color w:val="000000"/>
                <w:sz w:val="28"/>
                <w:szCs w:val="28"/>
              </w:rPr>
            </w:pPr>
            <w:r w:rsidRPr="0069489C">
              <w:rPr>
                <w:bCs/>
                <w:sz w:val="28"/>
                <w:szCs w:val="28"/>
              </w:rPr>
              <w:t>–</w:t>
            </w:r>
          </w:p>
        </w:tc>
        <w:tc>
          <w:tcPr>
            <w:tcW w:w="521" w:type="pct"/>
            <w:shd w:val="clear" w:color="auto" w:fill="auto"/>
            <w:vAlign w:val="center"/>
          </w:tcPr>
          <w:p w:rsidR="00710A35" w:rsidRPr="00A347DC" w:rsidRDefault="00710A35" w:rsidP="00681449">
            <w:pPr>
              <w:jc w:val="center"/>
              <w:rPr>
                <w:color w:val="000000"/>
                <w:sz w:val="28"/>
                <w:szCs w:val="28"/>
              </w:rPr>
            </w:pPr>
            <w:r w:rsidRPr="0069489C">
              <w:rPr>
                <w:bCs/>
                <w:sz w:val="28"/>
                <w:szCs w:val="28"/>
              </w:rPr>
              <w:t>–</w:t>
            </w:r>
          </w:p>
        </w:tc>
        <w:tc>
          <w:tcPr>
            <w:tcW w:w="521" w:type="pct"/>
            <w:shd w:val="clear" w:color="auto" w:fill="auto"/>
            <w:vAlign w:val="center"/>
          </w:tcPr>
          <w:p w:rsidR="00710A35" w:rsidRPr="00A347DC" w:rsidRDefault="00710A35" w:rsidP="00681449">
            <w:pPr>
              <w:jc w:val="center"/>
              <w:rPr>
                <w:color w:val="000000"/>
                <w:sz w:val="28"/>
                <w:szCs w:val="28"/>
              </w:rPr>
            </w:pPr>
            <w:r w:rsidRPr="0069489C">
              <w:rPr>
                <w:bCs/>
                <w:sz w:val="28"/>
                <w:szCs w:val="28"/>
              </w:rPr>
              <w:t>–</w:t>
            </w:r>
          </w:p>
        </w:tc>
        <w:tc>
          <w:tcPr>
            <w:tcW w:w="597" w:type="pct"/>
            <w:shd w:val="clear" w:color="auto" w:fill="auto"/>
            <w:vAlign w:val="center"/>
          </w:tcPr>
          <w:p w:rsidR="00710A35" w:rsidRPr="00A347DC" w:rsidRDefault="00710A35" w:rsidP="00681449">
            <w:pPr>
              <w:jc w:val="center"/>
              <w:rPr>
                <w:color w:val="000000"/>
                <w:sz w:val="28"/>
                <w:szCs w:val="28"/>
              </w:rPr>
            </w:pPr>
            <w:r w:rsidRPr="0069489C">
              <w:rPr>
                <w:bCs/>
                <w:sz w:val="28"/>
                <w:szCs w:val="28"/>
              </w:rPr>
              <w:t>–</w:t>
            </w:r>
          </w:p>
        </w:tc>
        <w:tc>
          <w:tcPr>
            <w:tcW w:w="528" w:type="pct"/>
            <w:shd w:val="clear" w:color="auto" w:fill="auto"/>
            <w:vAlign w:val="center"/>
          </w:tcPr>
          <w:p w:rsidR="00710A35" w:rsidRPr="00940559" w:rsidRDefault="00710A35" w:rsidP="00681449">
            <w:pPr>
              <w:jc w:val="center"/>
              <w:rPr>
                <w:color w:val="000000"/>
                <w:sz w:val="28"/>
                <w:szCs w:val="28"/>
              </w:rPr>
            </w:pPr>
            <w:r w:rsidRPr="00940559">
              <w:rPr>
                <w:color w:val="000000"/>
                <w:sz w:val="28"/>
                <w:szCs w:val="28"/>
              </w:rPr>
              <w:t>100,00</w:t>
            </w:r>
          </w:p>
        </w:tc>
      </w:tr>
    </w:tbl>
    <w:p w:rsidR="00710A35" w:rsidRDefault="00710A35" w:rsidP="00710A35">
      <w:pPr>
        <w:widowControl/>
        <w:autoSpaceDE/>
        <w:spacing w:after="160"/>
      </w:pPr>
    </w:p>
    <w:p w:rsidR="00D1151A" w:rsidRDefault="00D1151A" w:rsidP="003844FA">
      <w:pPr>
        <w:widowControl/>
        <w:autoSpaceDE/>
        <w:spacing w:line="360" w:lineRule="auto"/>
        <w:ind w:firstLine="709"/>
        <w:jc w:val="both"/>
        <w:rPr>
          <w:sz w:val="28"/>
          <w:szCs w:val="28"/>
        </w:rPr>
      </w:pPr>
      <w:r>
        <w:rPr>
          <w:sz w:val="28"/>
          <w:szCs w:val="28"/>
        </w:rPr>
        <w:t xml:space="preserve">Досліджено, що вплив досліджуваних факторів на рівень врожаю значний і становить 31,5 % </w:t>
      </w:r>
      <w:r w:rsidR="00D520A4" w:rsidRPr="0069489C">
        <w:rPr>
          <w:bCs/>
          <w:sz w:val="28"/>
          <w:szCs w:val="28"/>
        </w:rPr>
        <w:t>–</w:t>
      </w:r>
      <w:r>
        <w:rPr>
          <w:sz w:val="28"/>
          <w:szCs w:val="28"/>
        </w:rPr>
        <w:t xml:space="preserve"> період проведення експерименту, 58,33 % </w:t>
      </w:r>
      <w:r w:rsidR="00D520A4" w:rsidRPr="0069489C">
        <w:rPr>
          <w:bCs/>
          <w:sz w:val="28"/>
          <w:szCs w:val="28"/>
        </w:rPr>
        <w:t>–</w:t>
      </w:r>
      <w:r>
        <w:rPr>
          <w:sz w:val="28"/>
          <w:szCs w:val="28"/>
        </w:rPr>
        <w:t xml:space="preserve"> застосування біопрепаратів, решта 10,17 % то невраховані фактори.</w:t>
      </w:r>
    </w:p>
    <w:p w:rsidR="006B2112" w:rsidRPr="006B2112" w:rsidRDefault="008070A5" w:rsidP="006B2112">
      <w:pPr>
        <w:spacing w:line="360" w:lineRule="auto"/>
        <w:ind w:firstLine="709"/>
        <w:jc w:val="both"/>
        <w:rPr>
          <w:b/>
        </w:rPr>
      </w:pPr>
      <w:r w:rsidRPr="006B2112">
        <w:rPr>
          <w:b/>
          <w:spacing w:val="-10"/>
          <w:sz w:val="28"/>
          <w:szCs w:val="28"/>
        </w:rPr>
        <w:t>3.3. </w:t>
      </w:r>
      <w:r w:rsidR="006B2112" w:rsidRPr="006B2112">
        <w:rPr>
          <w:b/>
          <w:spacing w:val="-10"/>
          <w:sz w:val="28"/>
          <w:szCs w:val="28"/>
        </w:rPr>
        <w:t>Економічна ефективність застосування біологічних препаратів</w:t>
      </w:r>
      <w:r w:rsidR="006B2112" w:rsidRPr="006B2112">
        <w:rPr>
          <w:b/>
          <w:i/>
          <w:iCs/>
          <w:spacing w:val="-10"/>
          <w:sz w:val="28"/>
        </w:rPr>
        <w:t xml:space="preserve"> </w:t>
      </w:r>
      <w:r w:rsidR="006B2112" w:rsidRPr="006B2112">
        <w:rPr>
          <w:b/>
          <w:iCs/>
          <w:spacing w:val="-10"/>
          <w:sz w:val="28"/>
        </w:rPr>
        <w:t xml:space="preserve">для захисту проса посівного від розвитку </w:t>
      </w:r>
      <w:proofErr w:type="spellStart"/>
      <w:r w:rsidR="006B2112" w:rsidRPr="006B2112">
        <w:rPr>
          <w:b/>
          <w:i/>
          <w:sz w:val="28"/>
          <w:szCs w:val="28"/>
        </w:rPr>
        <w:t>Sclerospora</w:t>
      </w:r>
      <w:proofErr w:type="spellEnd"/>
      <w:r w:rsidR="006B2112" w:rsidRPr="006B2112">
        <w:rPr>
          <w:b/>
          <w:i/>
          <w:sz w:val="28"/>
          <w:szCs w:val="28"/>
        </w:rPr>
        <w:t xml:space="preserve"> </w:t>
      </w:r>
      <w:proofErr w:type="spellStart"/>
      <w:r w:rsidR="006B2112" w:rsidRPr="006B2112">
        <w:rPr>
          <w:b/>
          <w:i/>
          <w:sz w:val="28"/>
          <w:szCs w:val="28"/>
        </w:rPr>
        <w:t>graminicola</w:t>
      </w:r>
      <w:proofErr w:type="spellEnd"/>
      <w:r w:rsidR="006B2112" w:rsidRPr="006B2112">
        <w:rPr>
          <w:b/>
          <w:iCs/>
          <w:spacing w:val="-10"/>
          <w:sz w:val="28"/>
        </w:rPr>
        <w:t xml:space="preserve"> </w:t>
      </w:r>
    </w:p>
    <w:p w:rsidR="0029677C" w:rsidRPr="0029677C" w:rsidRDefault="0029677C" w:rsidP="0029677C">
      <w:pPr>
        <w:widowControl/>
        <w:autoSpaceDE/>
        <w:spacing w:line="360" w:lineRule="auto"/>
        <w:ind w:firstLine="709"/>
        <w:jc w:val="both"/>
        <w:rPr>
          <w:sz w:val="28"/>
          <w:szCs w:val="28"/>
        </w:rPr>
      </w:pPr>
      <w:r w:rsidRPr="0029677C">
        <w:rPr>
          <w:sz w:val="28"/>
          <w:szCs w:val="28"/>
        </w:rPr>
        <w:t xml:space="preserve">Ефективне застосування </w:t>
      </w:r>
      <w:r>
        <w:rPr>
          <w:sz w:val="28"/>
          <w:szCs w:val="28"/>
        </w:rPr>
        <w:t>біологічних препаратів</w:t>
      </w:r>
      <w:r w:rsidRPr="0029677C">
        <w:rPr>
          <w:sz w:val="28"/>
          <w:szCs w:val="28"/>
        </w:rPr>
        <w:t xml:space="preserve"> та підвищення їх використання при вирощуванні </w:t>
      </w:r>
      <w:r w:rsidR="00BC41C9">
        <w:rPr>
          <w:sz w:val="28"/>
          <w:szCs w:val="28"/>
        </w:rPr>
        <w:t>проса посівного</w:t>
      </w:r>
      <w:r w:rsidRPr="0029677C">
        <w:rPr>
          <w:sz w:val="28"/>
          <w:szCs w:val="28"/>
        </w:rPr>
        <w:t xml:space="preserve"> вважається найважливішим фактором ресурсозбереження сільськогосподарського виробництва.</w:t>
      </w:r>
    </w:p>
    <w:p w:rsidR="0029677C" w:rsidRDefault="0029677C" w:rsidP="0029677C">
      <w:pPr>
        <w:widowControl/>
        <w:autoSpaceDE/>
        <w:spacing w:line="360" w:lineRule="auto"/>
        <w:ind w:firstLine="709"/>
        <w:jc w:val="both"/>
        <w:rPr>
          <w:sz w:val="28"/>
          <w:szCs w:val="28"/>
        </w:rPr>
      </w:pPr>
      <w:r w:rsidRPr="0029677C">
        <w:rPr>
          <w:sz w:val="28"/>
          <w:szCs w:val="28"/>
        </w:rPr>
        <w:lastRenderedPageBreak/>
        <w:t>Економічна ефективність вирощування культури в залежності від прийомів, що вивчаються, розраховувалася на підставі даних технологічних карт, через систему показників, які включали: врожайність зерна</w:t>
      </w:r>
      <w:r w:rsidR="00BC41C9">
        <w:rPr>
          <w:sz w:val="28"/>
          <w:szCs w:val="28"/>
        </w:rPr>
        <w:t xml:space="preserve"> проса посівного </w:t>
      </w:r>
      <w:r w:rsidRPr="0029677C">
        <w:rPr>
          <w:sz w:val="28"/>
          <w:szCs w:val="28"/>
        </w:rPr>
        <w:t>(т/га), грошову виручку (</w:t>
      </w:r>
      <w:r w:rsidR="00BC41C9">
        <w:rPr>
          <w:sz w:val="28"/>
          <w:szCs w:val="28"/>
        </w:rPr>
        <w:t>грн</w:t>
      </w:r>
      <w:r w:rsidRPr="0029677C">
        <w:rPr>
          <w:sz w:val="28"/>
          <w:szCs w:val="28"/>
        </w:rPr>
        <w:t>. з 1 га), витрати на один гектар і одну тонну, собівартість 1 т, прибуток і рівень рентабельності (%).</w:t>
      </w:r>
    </w:p>
    <w:p w:rsidR="00BC41C9" w:rsidRDefault="00BC41C9" w:rsidP="00DA50F9">
      <w:pPr>
        <w:widowControl/>
        <w:autoSpaceDE/>
        <w:spacing w:line="360" w:lineRule="auto"/>
        <w:ind w:firstLine="709"/>
        <w:jc w:val="both"/>
        <w:rPr>
          <w:sz w:val="28"/>
          <w:szCs w:val="28"/>
        </w:rPr>
      </w:pPr>
      <w:r>
        <w:rPr>
          <w:sz w:val="28"/>
          <w:szCs w:val="28"/>
        </w:rPr>
        <w:t xml:space="preserve">Отримавши експериментальні дані ми провели порівняльну оцінку ефективності застосування біологічних препаратів проти розвитку </w:t>
      </w:r>
      <w:proofErr w:type="spellStart"/>
      <w:r w:rsidRPr="004D7196">
        <w:rPr>
          <w:i/>
          <w:sz w:val="28"/>
          <w:szCs w:val="28"/>
        </w:rPr>
        <w:t>Sclerospora</w:t>
      </w:r>
      <w:proofErr w:type="spellEnd"/>
      <w:r w:rsidRPr="004D7196">
        <w:rPr>
          <w:i/>
          <w:sz w:val="28"/>
          <w:szCs w:val="28"/>
        </w:rPr>
        <w:t xml:space="preserve"> </w:t>
      </w:r>
      <w:proofErr w:type="spellStart"/>
      <w:r w:rsidRPr="004D7196">
        <w:rPr>
          <w:i/>
          <w:sz w:val="28"/>
          <w:szCs w:val="28"/>
        </w:rPr>
        <w:t>graminicola</w:t>
      </w:r>
      <w:proofErr w:type="spellEnd"/>
      <w:r w:rsidRPr="00BC41C9">
        <w:rPr>
          <w:sz w:val="28"/>
          <w:szCs w:val="28"/>
        </w:rPr>
        <w:t xml:space="preserve"> </w:t>
      </w:r>
      <w:r>
        <w:rPr>
          <w:sz w:val="28"/>
          <w:szCs w:val="28"/>
        </w:rPr>
        <w:t>(</w:t>
      </w:r>
      <w:proofErr w:type="spellStart"/>
      <w:r>
        <w:rPr>
          <w:sz w:val="28"/>
          <w:szCs w:val="28"/>
        </w:rPr>
        <w:t>таб</w:t>
      </w:r>
      <w:proofErr w:type="spellEnd"/>
      <w:r>
        <w:rPr>
          <w:sz w:val="28"/>
          <w:szCs w:val="28"/>
        </w:rPr>
        <w:t>л. 3.4).</w:t>
      </w:r>
    </w:p>
    <w:p w:rsidR="00710A35" w:rsidRDefault="00710A35" w:rsidP="00710A35">
      <w:pPr>
        <w:jc w:val="right"/>
        <w:rPr>
          <w:i/>
          <w:sz w:val="28"/>
          <w:szCs w:val="28"/>
        </w:rPr>
      </w:pPr>
      <w:r w:rsidRPr="00900441">
        <w:rPr>
          <w:i/>
          <w:sz w:val="28"/>
          <w:szCs w:val="28"/>
        </w:rPr>
        <w:t>Таблиця 3.</w:t>
      </w:r>
      <w:r w:rsidR="003373AA">
        <w:rPr>
          <w:i/>
          <w:sz w:val="28"/>
          <w:szCs w:val="28"/>
        </w:rPr>
        <w:t>4</w:t>
      </w:r>
    </w:p>
    <w:p w:rsidR="00710A35" w:rsidRDefault="00710A35" w:rsidP="006B2112">
      <w:pPr>
        <w:widowControl/>
        <w:autoSpaceDE/>
        <w:spacing w:line="276" w:lineRule="auto"/>
        <w:jc w:val="center"/>
        <w:rPr>
          <w:b/>
          <w:sz w:val="28"/>
          <w:szCs w:val="28"/>
        </w:rPr>
      </w:pPr>
      <w:r w:rsidRPr="00C964F1">
        <w:rPr>
          <w:b/>
          <w:spacing w:val="-10"/>
          <w:sz w:val="28"/>
          <w:szCs w:val="28"/>
        </w:rPr>
        <w:t>Економічну ефективність застосування біологічних препаратів</w:t>
      </w:r>
      <w:r w:rsidRPr="00C964F1">
        <w:rPr>
          <w:b/>
          <w:i/>
          <w:iCs/>
          <w:spacing w:val="-10"/>
          <w:sz w:val="28"/>
        </w:rPr>
        <w:t xml:space="preserve"> </w:t>
      </w:r>
      <w:r w:rsidR="00BC41C9">
        <w:rPr>
          <w:b/>
          <w:iCs/>
          <w:spacing w:val="-10"/>
          <w:sz w:val="28"/>
        </w:rPr>
        <w:t>у агроценозі</w:t>
      </w:r>
      <w:r w:rsidRPr="00C964F1">
        <w:rPr>
          <w:b/>
          <w:iCs/>
          <w:spacing w:val="-10"/>
          <w:sz w:val="28"/>
        </w:rPr>
        <w:t xml:space="preserve"> проса посівного </w:t>
      </w:r>
      <w:r w:rsidRPr="00C964F1">
        <w:rPr>
          <w:b/>
          <w:sz w:val="28"/>
          <w:szCs w:val="28"/>
        </w:rPr>
        <w:t>(</w:t>
      </w:r>
      <w:r w:rsidRPr="00900441">
        <w:rPr>
          <w:b/>
          <w:sz w:val="28"/>
          <w:szCs w:val="28"/>
        </w:rPr>
        <w:t xml:space="preserve">навчально-дослідне поле Поліського національного університету, сорт </w:t>
      </w:r>
      <w:proofErr w:type="spellStart"/>
      <w:r w:rsidR="00BC41C9">
        <w:rPr>
          <w:b/>
          <w:sz w:val="28"/>
          <w:szCs w:val="28"/>
        </w:rPr>
        <w:t>Золушка</w:t>
      </w:r>
      <w:proofErr w:type="spellEnd"/>
      <w:r>
        <w:rPr>
          <w:b/>
          <w:sz w:val="28"/>
          <w:szCs w:val="28"/>
        </w:rPr>
        <w:t>, 20</w:t>
      </w:r>
      <w:r w:rsidR="00BC41C9">
        <w:rPr>
          <w:b/>
          <w:sz w:val="28"/>
          <w:szCs w:val="28"/>
        </w:rPr>
        <w:t>20–2021</w:t>
      </w:r>
      <w:r w:rsidRPr="00900441">
        <w:rPr>
          <w:b/>
          <w:sz w:val="28"/>
          <w:szCs w:val="28"/>
        </w:rPr>
        <w:t>)</w:t>
      </w:r>
    </w:p>
    <w:tbl>
      <w:tblPr>
        <w:tblStyle w:val="a7"/>
        <w:tblW w:w="0" w:type="auto"/>
        <w:tblLook w:val="04A0" w:firstRow="1" w:lastRow="0" w:firstColumn="1" w:lastColumn="0" w:noHBand="0" w:noVBand="1"/>
      </w:tblPr>
      <w:tblGrid>
        <w:gridCol w:w="2883"/>
        <w:gridCol w:w="1099"/>
        <w:gridCol w:w="968"/>
        <w:gridCol w:w="1266"/>
        <w:gridCol w:w="1133"/>
        <w:gridCol w:w="1126"/>
        <w:gridCol w:w="1204"/>
      </w:tblGrid>
      <w:tr w:rsidR="00710A35" w:rsidTr="007F7FC2">
        <w:trPr>
          <w:cantSplit/>
          <w:trHeight w:val="2701"/>
        </w:trPr>
        <w:tc>
          <w:tcPr>
            <w:tcW w:w="2883" w:type="dxa"/>
            <w:vAlign w:val="center"/>
          </w:tcPr>
          <w:p w:rsidR="00710A35" w:rsidRDefault="00710A35" w:rsidP="00681449">
            <w:pPr>
              <w:jc w:val="center"/>
              <w:rPr>
                <w:b/>
                <w:sz w:val="28"/>
                <w:szCs w:val="28"/>
              </w:rPr>
            </w:pPr>
            <w:r>
              <w:rPr>
                <w:b/>
                <w:sz w:val="28"/>
                <w:szCs w:val="28"/>
              </w:rPr>
              <w:t>Варіант</w:t>
            </w:r>
          </w:p>
        </w:tc>
        <w:tc>
          <w:tcPr>
            <w:tcW w:w="1099" w:type="dxa"/>
            <w:textDirection w:val="btLr"/>
            <w:vAlign w:val="center"/>
          </w:tcPr>
          <w:p w:rsidR="00710A35" w:rsidRDefault="00710A35" w:rsidP="00681449">
            <w:pPr>
              <w:ind w:left="113" w:right="113"/>
              <w:jc w:val="center"/>
              <w:rPr>
                <w:b/>
                <w:sz w:val="28"/>
                <w:szCs w:val="28"/>
              </w:rPr>
            </w:pPr>
            <w:r>
              <w:rPr>
                <w:color w:val="000000"/>
                <w:sz w:val="28"/>
                <w:szCs w:val="28"/>
                <w:lang w:eastAsia="ru-RU"/>
              </w:rPr>
              <w:t>Урожай</w:t>
            </w:r>
            <w:r w:rsidRPr="00CE1790">
              <w:rPr>
                <w:color w:val="000000"/>
                <w:sz w:val="28"/>
                <w:szCs w:val="28"/>
                <w:lang w:eastAsia="ru-RU"/>
              </w:rPr>
              <w:t>ність, т/га</w:t>
            </w:r>
          </w:p>
        </w:tc>
        <w:tc>
          <w:tcPr>
            <w:tcW w:w="968" w:type="dxa"/>
            <w:textDirection w:val="btLr"/>
            <w:vAlign w:val="center"/>
          </w:tcPr>
          <w:p w:rsidR="00710A35" w:rsidRDefault="00710A35" w:rsidP="00681449">
            <w:pPr>
              <w:ind w:left="113" w:right="113"/>
              <w:jc w:val="center"/>
              <w:rPr>
                <w:b/>
                <w:sz w:val="28"/>
                <w:szCs w:val="28"/>
              </w:rPr>
            </w:pPr>
            <w:r w:rsidRPr="00CE1790">
              <w:rPr>
                <w:color w:val="000000"/>
                <w:sz w:val="28"/>
                <w:szCs w:val="28"/>
                <w:lang w:eastAsia="ru-RU"/>
              </w:rPr>
              <w:t xml:space="preserve">Затрати праці, </w:t>
            </w:r>
            <w:r>
              <w:rPr>
                <w:color w:val="000000"/>
                <w:sz w:val="28"/>
                <w:szCs w:val="28"/>
                <w:lang w:eastAsia="ru-RU"/>
              </w:rPr>
              <w:t xml:space="preserve">      </w:t>
            </w:r>
            <w:r w:rsidRPr="00CE1790">
              <w:rPr>
                <w:color w:val="000000"/>
                <w:sz w:val="28"/>
                <w:szCs w:val="28"/>
                <w:lang w:eastAsia="ru-RU"/>
              </w:rPr>
              <w:t>люд.-год./ц</w:t>
            </w:r>
          </w:p>
        </w:tc>
        <w:tc>
          <w:tcPr>
            <w:tcW w:w="1266" w:type="dxa"/>
            <w:textDirection w:val="btLr"/>
            <w:vAlign w:val="center"/>
          </w:tcPr>
          <w:p w:rsidR="00710A35" w:rsidRDefault="00710A35" w:rsidP="00681449">
            <w:pPr>
              <w:ind w:left="113" w:right="113"/>
              <w:jc w:val="center"/>
              <w:rPr>
                <w:b/>
                <w:sz w:val="28"/>
                <w:szCs w:val="28"/>
              </w:rPr>
            </w:pPr>
            <w:r w:rsidRPr="00CE1790">
              <w:rPr>
                <w:color w:val="000000"/>
                <w:sz w:val="28"/>
                <w:szCs w:val="28"/>
                <w:lang w:eastAsia="ru-RU"/>
              </w:rPr>
              <w:t>Матеріально-грошові витрати, грн/га</w:t>
            </w:r>
          </w:p>
        </w:tc>
        <w:tc>
          <w:tcPr>
            <w:tcW w:w="1133" w:type="dxa"/>
            <w:textDirection w:val="btLr"/>
            <w:vAlign w:val="center"/>
          </w:tcPr>
          <w:p w:rsidR="00710A35" w:rsidRDefault="00710A35" w:rsidP="00681449">
            <w:pPr>
              <w:ind w:left="113" w:right="113"/>
              <w:jc w:val="center"/>
              <w:rPr>
                <w:b/>
                <w:sz w:val="28"/>
                <w:szCs w:val="28"/>
              </w:rPr>
            </w:pPr>
            <w:r>
              <w:rPr>
                <w:color w:val="000000"/>
                <w:sz w:val="28"/>
                <w:szCs w:val="28"/>
                <w:lang w:eastAsia="ru-RU"/>
              </w:rPr>
              <w:t xml:space="preserve">Виробнича собівартість </w:t>
            </w:r>
            <w:r w:rsidRPr="00CE1790">
              <w:rPr>
                <w:color w:val="000000"/>
                <w:sz w:val="28"/>
                <w:szCs w:val="28"/>
                <w:lang w:eastAsia="ru-RU"/>
              </w:rPr>
              <w:t>т, грн</w:t>
            </w:r>
          </w:p>
        </w:tc>
        <w:tc>
          <w:tcPr>
            <w:tcW w:w="1126" w:type="dxa"/>
            <w:textDirection w:val="btLr"/>
            <w:vAlign w:val="center"/>
          </w:tcPr>
          <w:p w:rsidR="00710A35" w:rsidRDefault="00710A35" w:rsidP="00681449">
            <w:pPr>
              <w:ind w:left="113" w:right="113"/>
              <w:jc w:val="center"/>
              <w:rPr>
                <w:b/>
                <w:sz w:val="28"/>
                <w:szCs w:val="28"/>
              </w:rPr>
            </w:pPr>
            <w:r w:rsidRPr="00CE1790">
              <w:rPr>
                <w:color w:val="000000"/>
                <w:sz w:val="28"/>
                <w:szCs w:val="28"/>
                <w:lang w:eastAsia="ru-RU"/>
              </w:rPr>
              <w:t>Чистий прибуток</w:t>
            </w:r>
            <w:r>
              <w:rPr>
                <w:color w:val="000000"/>
                <w:sz w:val="28"/>
                <w:szCs w:val="28"/>
                <w:lang w:eastAsia="ru-RU"/>
              </w:rPr>
              <w:t>, грн</w:t>
            </w:r>
          </w:p>
        </w:tc>
        <w:tc>
          <w:tcPr>
            <w:tcW w:w="1204" w:type="dxa"/>
            <w:textDirection w:val="btLr"/>
            <w:vAlign w:val="center"/>
          </w:tcPr>
          <w:p w:rsidR="00710A35" w:rsidRDefault="00710A35" w:rsidP="00681449">
            <w:pPr>
              <w:ind w:left="113" w:right="113"/>
              <w:jc w:val="center"/>
              <w:rPr>
                <w:b/>
                <w:sz w:val="28"/>
                <w:szCs w:val="28"/>
              </w:rPr>
            </w:pPr>
            <w:r>
              <w:rPr>
                <w:color w:val="000000"/>
                <w:sz w:val="28"/>
                <w:szCs w:val="28"/>
                <w:lang w:eastAsia="ru-RU"/>
              </w:rPr>
              <w:t>Рівень рентабельності ви</w:t>
            </w:r>
            <w:r w:rsidRPr="00CE1790">
              <w:rPr>
                <w:color w:val="000000"/>
                <w:sz w:val="28"/>
                <w:szCs w:val="28"/>
                <w:lang w:eastAsia="ru-RU"/>
              </w:rPr>
              <w:t>робництва, %</w:t>
            </w:r>
          </w:p>
        </w:tc>
      </w:tr>
      <w:tr w:rsidR="00A840A0" w:rsidTr="004C11B5">
        <w:trPr>
          <w:trHeight w:val="381"/>
        </w:trPr>
        <w:tc>
          <w:tcPr>
            <w:tcW w:w="2883" w:type="dxa"/>
          </w:tcPr>
          <w:p w:rsidR="00A840A0" w:rsidRPr="004072AF" w:rsidRDefault="00A840A0" w:rsidP="00A840A0">
            <w:pPr>
              <w:spacing w:line="276" w:lineRule="auto"/>
              <w:rPr>
                <w:sz w:val="28"/>
                <w:szCs w:val="28"/>
              </w:rPr>
            </w:pPr>
            <w:proofErr w:type="spellStart"/>
            <w:r>
              <w:rPr>
                <w:sz w:val="28"/>
                <w:szCs w:val="28"/>
              </w:rPr>
              <w:t>Азотофіт</w:t>
            </w:r>
            <w:proofErr w:type="spellEnd"/>
            <w:r>
              <w:rPr>
                <w:sz w:val="28"/>
                <w:szCs w:val="28"/>
              </w:rPr>
              <w:t>, р.</w:t>
            </w:r>
          </w:p>
        </w:tc>
        <w:tc>
          <w:tcPr>
            <w:tcW w:w="1099" w:type="dxa"/>
          </w:tcPr>
          <w:p w:rsidR="00A840A0" w:rsidRPr="00A0109D" w:rsidRDefault="00A840A0" w:rsidP="00A840A0">
            <w:pPr>
              <w:jc w:val="center"/>
              <w:rPr>
                <w:sz w:val="28"/>
                <w:szCs w:val="28"/>
              </w:rPr>
            </w:pPr>
            <w:r>
              <w:rPr>
                <w:sz w:val="28"/>
                <w:szCs w:val="28"/>
              </w:rPr>
              <w:t>1,47</w:t>
            </w:r>
          </w:p>
        </w:tc>
        <w:tc>
          <w:tcPr>
            <w:tcW w:w="968" w:type="dxa"/>
          </w:tcPr>
          <w:p w:rsidR="00A840A0" w:rsidRPr="005A2D68" w:rsidRDefault="00B963ED" w:rsidP="00B963ED">
            <w:pPr>
              <w:spacing w:line="276" w:lineRule="auto"/>
              <w:jc w:val="center"/>
              <w:rPr>
                <w:sz w:val="28"/>
                <w:szCs w:val="28"/>
              </w:rPr>
            </w:pPr>
            <w:r>
              <w:rPr>
                <w:sz w:val="28"/>
                <w:szCs w:val="28"/>
              </w:rPr>
              <w:t>0,39</w:t>
            </w:r>
          </w:p>
        </w:tc>
        <w:tc>
          <w:tcPr>
            <w:tcW w:w="1266" w:type="dxa"/>
          </w:tcPr>
          <w:p w:rsidR="00A840A0" w:rsidRPr="00DA4744" w:rsidRDefault="00B963ED" w:rsidP="00A840A0">
            <w:pPr>
              <w:widowControl/>
              <w:autoSpaceDE/>
              <w:autoSpaceDN/>
              <w:spacing w:line="276" w:lineRule="auto"/>
              <w:rPr>
                <w:color w:val="000000"/>
                <w:sz w:val="28"/>
                <w:szCs w:val="28"/>
                <w:lang w:val="ru-RU" w:eastAsia="ru-RU" w:bidi="ar-SA"/>
              </w:rPr>
            </w:pPr>
            <w:r w:rsidRPr="00B963ED">
              <w:rPr>
                <w:sz w:val="28"/>
                <w:szCs w:val="28"/>
              </w:rPr>
              <w:t>5915,46</w:t>
            </w:r>
          </w:p>
        </w:tc>
        <w:tc>
          <w:tcPr>
            <w:tcW w:w="1133" w:type="dxa"/>
          </w:tcPr>
          <w:p w:rsidR="00A840A0" w:rsidRDefault="00B963ED" w:rsidP="00A840A0">
            <w:pPr>
              <w:spacing w:line="276" w:lineRule="auto"/>
              <w:jc w:val="center"/>
              <w:rPr>
                <w:b/>
                <w:sz w:val="28"/>
                <w:szCs w:val="28"/>
              </w:rPr>
            </w:pPr>
            <w:r w:rsidRPr="00B963ED">
              <w:rPr>
                <w:sz w:val="28"/>
                <w:szCs w:val="28"/>
              </w:rPr>
              <w:t>4024,12</w:t>
            </w:r>
          </w:p>
        </w:tc>
        <w:tc>
          <w:tcPr>
            <w:tcW w:w="1126" w:type="dxa"/>
          </w:tcPr>
          <w:p w:rsidR="00A840A0" w:rsidRDefault="00B963ED" w:rsidP="00A840A0">
            <w:pPr>
              <w:spacing w:line="276" w:lineRule="auto"/>
              <w:jc w:val="center"/>
              <w:rPr>
                <w:b/>
                <w:sz w:val="28"/>
                <w:szCs w:val="28"/>
              </w:rPr>
            </w:pPr>
            <w:r w:rsidRPr="00B963ED">
              <w:rPr>
                <w:sz w:val="28"/>
                <w:szCs w:val="28"/>
              </w:rPr>
              <w:t>1434,54</w:t>
            </w:r>
          </w:p>
        </w:tc>
        <w:tc>
          <w:tcPr>
            <w:tcW w:w="1204" w:type="dxa"/>
          </w:tcPr>
          <w:p w:rsidR="00A840A0" w:rsidRDefault="00B963ED" w:rsidP="00A840A0">
            <w:pPr>
              <w:spacing w:line="276" w:lineRule="auto"/>
              <w:jc w:val="center"/>
              <w:rPr>
                <w:b/>
                <w:sz w:val="28"/>
                <w:szCs w:val="28"/>
              </w:rPr>
            </w:pPr>
            <w:r w:rsidRPr="00B963ED">
              <w:rPr>
                <w:sz w:val="28"/>
                <w:szCs w:val="28"/>
              </w:rPr>
              <w:t>24,25</w:t>
            </w:r>
          </w:p>
        </w:tc>
      </w:tr>
      <w:tr w:rsidR="00A840A0" w:rsidTr="004C11B5">
        <w:tc>
          <w:tcPr>
            <w:tcW w:w="2883" w:type="dxa"/>
          </w:tcPr>
          <w:p w:rsidR="00A840A0" w:rsidRPr="00F12AAD" w:rsidRDefault="00A840A0" w:rsidP="00A840A0">
            <w:pPr>
              <w:spacing w:line="276" w:lineRule="auto"/>
              <w:rPr>
                <w:sz w:val="28"/>
                <w:szCs w:val="28"/>
              </w:rPr>
            </w:pPr>
            <w:proofErr w:type="spellStart"/>
            <w:r w:rsidRPr="00F12AAD">
              <w:rPr>
                <w:sz w:val="28"/>
                <w:szCs w:val="28"/>
              </w:rPr>
              <w:t>Біофосфорин</w:t>
            </w:r>
            <w:proofErr w:type="spellEnd"/>
            <w:r w:rsidRPr="00F12AAD">
              <w:rPr>
                <w:sz w:val="28"/>
                <w:szCs w:val="28"/>
              </w:rPr>
              <w:t>, р</w:t>
            </w:r>
          </w:p>
        </w:tc>
        <w:tc>
          <w:tcPr>
            <w:tcW w:w="1099" w:type="dxa"/>
          </w:tcPr>
          <w:p w:rsidR="00A840A0" w:rsidRPr="00A0109D" w:rsidRDefault="00A840A0" w:rsidP="00A840A0">
            <w:pPr>
              <w:jc w:val="center"/>
              <w:rPr>
                <w:sz w:val="28"/>
                <w:szCs w:val="28"/>
              </w:rPr>
            </w:pPr>
            <w:r>
              <w:rPr>
                <w:sz w:val="28"/>
                <w:szCs w:val="28"/>
              </w:rPr>
              <w:t>1,52</w:t>
            </w:r>
          </w:p>
        </w:tc>
        <w:tc>
          <w:tcPr>
            <w:tcW w:w="968" w:type="dxa"/>
          </w:tcPr>
          <w:p w:rsidR="00A840A0" w:rsidRPr="005A2D68" w:rsidRDefault="00B963ED" w:rsidP="00B963ED">
            <w:pPr>
              <w:spacing w:line="276" w:lineRule="auto"/>
              <w:jc w:val="center"/>
              <w:rPr>
                <w:sz w:val="28"/>
                <w:szCs w:val="28"/>
              </w:rPr>
            </w:pPr>
            <w:r>
              <w:rPr>
                <w:sz w:val="28"/>
                <w:szCs w:val="28"/>
              </w:rPr>
              <w:t>0,39</w:t>
            </w:r>
          </w:p>
        </w:tc>
        <w:tc>
          <w:tcPr>
            <w:tcW w:w="1266" w:type="dxa"/>
          </w:tcPr>
          <w:p w:rsidR="00A840A0" w:rsidRPr="00B963ED" w:rsidRDefault="00B963ED" w:rsidP="00B963ED">
            <w:pPr>
              <w:spacing w:line="276" w:lineRule="auto"/>
              <w:jc w:val="center"/>
              <w:rPr>
                <w:sz w:val="28"/>
                <w:szCs w:val="28"/>
              </w:rPr>
            </w:pPr>
            <w:r>
              <w:rPr>
                <w:sz w:val="28"/>
                <w:szCs w:val="28"/>
              </w:rPr>
              <w:t>5915,46</w:t>
            </w:r>
          </w:p>
        </w:tc>
        <w:tc>
          <w:tcPr>
            <w:tcW w:w="1133" w:type="dxa"/>
          </w:tcPr>
          <w:p w:rsidR="00A840A0" w:rsidRPr="00B963ED" w:rsidRDefault="00B963ED" w:rsidP="00B963ED">
            <w:pPr>
              <w:spacing w:line="276" w:lineRule="auto"/>
              <w:jc w:val="center"/>
              <w:rPr>
                <w:sz w:val="28"/>
                <w:szCs w:val="28"/>
              </w:rPr>
            </w:pPr>
            <w:r>
              <w:rPr>
                <w:sz w:val="28"/>
                <w:szCs w:val="28"/>
              </w:rPr>
              <w:t>3891,75</w:t>
            </w:r>
          </w:p>
        </w:tc>
        <w:tc>
          <w:tcPr>
            <w:tcW w:w="1126" w:type="dxa"/>
          </w:tcPr>
          <w:p w:rsidR="00A840A0" w:rsidRDefault="00B963ED" w:rsidP="00A840A0">
            <w:pPr>
              <w:spacing w:line="276" w:lineRule="auto"/>
              <w:jc w:val="center"/>
              <w:rPr>
                <w:b/>
                <w:sz w:val="28"/>
                <w:szCs w:val="28"/>
              </w:rPr>
            </w:pPr>
            <w:r w:rsidRPr="00B963ED">
              <w:rPr>
                <w:sz w:val="28"/>
                <w:szCs w:val="28"/>
              </w:rPr>
              <w:t>1684,54</w:t>
            </w:r>
          </w:p>
        </w:tc>
        <w:tc>
          <w:tcPr>
            <w:tcW w:w="1204" w:type="dxa"/>
          </w:tcPr>
          <w:p w:rsidR="00A840A0" w:rsidRDefault="00B963ED" w:rsidP="00A840A0">
            <w:pPr>
              <w:spacing w:line="276" w:lineRule="auto"/>
              <w:jc w:val="center"/>
              <w:rPr>
                <w:b/>
                <w:sz w:val="28"/>
                <w:szCs w:val="28"/>
              </w:rPr>
            </w:pPr>
            <w:r w:rsidRPr="00B963ED">
              <w:rPr>
                <w:sz w:val="28"/>
                <w:szCs w:val="28"/>
              </w:rPr>
              <w:t>28,48</w:t>
            </w:r>
          </w:p>
        </w:tc>
      </w:tr>
      <w:tr w:rsidR="00A840A0" w:rsidTr="004C11B5">
        <w:tc>
          <w:tcPr>
            <w:tcW w:w="2883" w:type="dxa"/>
          </w:tcPr>
          <w:p w:rsidR="00A840A0" w:rsidRPr="004072AF" w:rsidRDefault="00A840A0" w:rsidP="00A840A0">
            <w:pPr>
              <w:spacing w:line="276" w:lineRule="auto"/>
              <w:rPr>
                <w:sz w:val="28"/>
                <w:szCs w:val="28"/>
              </w:rPr>
            </w:pPr>
            <w:r>
              <w:rPr>
                <w:sz w:val="28"/>
                <w:szCs w:val="28"/>
              </w:rPr>
              <w:t>Органік-Баланс, р</w:t>
            </w:r>
          </w:p>
        </w:tc>
        <w:tc>
          <w:tcPr>
            <w:tcW w:w="1099" w:type="dxa"/>
          </w:tcPr>
          <w:p w:rsidR="00A840A0" w:rsidRPr="00A0109D" w:rsidRDefault="00A840A0" w:rsidP="00A840A0">
            <w:pPr>
              <w:jc w:val="center"/>
              <w:rPr>
                <w:sz w:val="28"/>
                <w:szCs w:val="28"/>
              </w:rPr>
            </w:pPr>
            <w:r>
              <w:rPr>
                <w:sz w:val="28"/>
                <w:szCs w:val="28"/>
              </w:rPr>
              <w:t>1,68</w:t>
            </w:r>
          </w:p>
        </w:tc>
        <w:tc>
          <w:tcPr>
            <w:tcW w:w="968" w:type="dxa"/>
          </w:tcPr>
          <w:p w:rsidR="00A840A0" w:rsidRPr="005A2D68" w:rsidRDefault="00B963ED" w:rsidP="00B963ED">
            <w:pPr>
              <w:spacing w:line="276" w:lineRule="auto"/>
              <w:jc w:val="center"/>
              <w:rPr>
                <w:sz w:val="28"/>
                <w:szCs w:val="28"/>
              </w:rPr>
            </w:pPr>
            <w:r>
              <w:rPr>
                <w:sz w:val="28"/>
                <w:szCs w:val="28"/>
              </w:rPr>
              <w:t>0,39</w:t>
            </w:r>
          </w:p>
        </w:tc>
        <w:tc>
          <w:tcPr>
            <w:tcW w:w="1266" w:type="dxa"/>
          </w:tcPr>
          <w:p w:rsidR="00A840A0" w:rsidRPr="00B963ED" w:rsidRDefault="00B963ED" w:rsidP="00B963ED">
            <w:pPr>
              <w:spacing w:line="276" w:lineRule="auto"/>
              <w:jc w:val="center"/>
              <w:rPr>
                <w:sz w:val="28"/>
                <w:szCs w:val="28"/>
              </w:rPr>
            </w:pPr>
            <w:r>
              <w:rPr>
                <w:sz w:val="28"/>
                <w:szCs w:val="28"/>
              </w:rPr>
              <w:t>5915,46</w:t>
            </w:r>
          </w:p>
        </w:tc>
        <w:tc>
          <w:tcPr>
            <w:tcW w:w="1133" w:type="dxa"/>
          </w:tcPr>
          <w:p w:rsidR="00A840A0" w:rsidRDefault="00B963ED" w:rsidP="00A840A0">
            <w:pPr>
              <w:spacing w:line="276" w:lineRule="auto"/>
              <w:jc w:val="center"/>
              <w:rPr>
                <w:b/>
                <w:sz w:val="28"/>
                <w:szCs w:val="28"/>
              </w:rPr>
            </w:pPr>
            <w:r w:rsidRPr="00B963ED">
              <w:rPr>
                <w:sz w:val="28"/>
                <w:szCs w:val="28"/>
              </w:rPr>
              <w:t>3521,11</w:t>
            </w:r>
          </w:p>
        </w:tc>
        <w:tc>
          <w:tcPr>
            <w:tcW w:w="1126" w:type="dxa"/>
          </w:tcPr>
          <w:p w:rsidR="00A840A0" w:rsidRPr="00B963ED" w:rsidRDefault="00B963ED" w:rsidP="00B963ED">
            <w:pPr>
              <w:spacing w:line="276" w:lineRule="auto"/>
              <w:jc w:val="center"/>
              <w:rPr>
                <w:sz w:val="28"/>
                <w:szCs w:val="28"/>
              </w:rPr>
            </w:pPr>
            <w:r>
              <w:rPr>
                <w:sz w:val="28"/>
                <w:szCs w:val="28"/>
              </w:rPr>
              <w:t>2484,54</w:t>
            </w:r>
          </w:p>
        </w:tc>
        <w:tc>
          <w:tcPr>
            <w:tcW w:w="1204" w:type="dxa"/>
          </w:tcPr>
          <w:p w:rsidR="00A840A0" w:rsidRDefault="00B963ED" w:rsidP="00A840A0">
            <w:pPr>
              <w:spacing w:line="276" w:lineRule="auto"/>
              <w:jc w:val="center"/>
              <w:rPr>
                <w:b/>
                <w:sz w:val="28"/>
                <w:szCs w:val="28"/>
              </w:rPr>
            </w:pPr>
            <w:r w:rsidRPr="00B963ED">
              <w:rPr>
                <w:sz w:val="28"/>
                <w:szCs w:val="28"/>
              </w:rPr>
              <w:t>42,00</w:t>
            </w:r>
          </w:p>
        </w:tc>
      </w:tr>
      <w:tr w:rsidR="00A840A0" w:rsidTr="004C11B5">
        <w:tc>
          <w:tcPr>
            <w:tcW w:w="2883" w:type="dxa"/>
          </w:tcPr>
          <w:p w:rsidR="00A840A0" w:rsidRDefault="00A840A0" w:rsidP="00A840A0">
            <w:pPr>
              <w:spacing w:line="276" w:lineRule="auto"/>
              <w:jc w:val="both"/>
              <w:rPr>
                <w:sz w:val="28"/>
                <w:szCs w:val="24"/>
              </w:rPr>
            </w:pPr>
            <w:proofErr w:type="spellStart"/>
            <w:r>
              <w:rPr>
                <w:sz w:val="28"/>
                <w:szCs w:val="24"/>
              </w:rPr>
              <w:t>Фітоцид</w:t>
            </w:r>
            <w:proofErr w:type="spellEnd"/>
            <w:r>
              <w:rPr>
                <w:sz w:val="28"/>
                <w:szCs w:val="24"/>
              </w:rPr>
              <w:t>, р.</w:t>
            </w:r>
          </w:p>
        </w:tc>
        <w:tc>
          <w:tcPr>
            <w:tcW w:w="1099" w:type="dxa"/>
          </w:tcPr>
          <w:p w:rsidR="00A840A0" w:rsidRPr="00C941CD" w:rsidRDefault="00A840A0" w:rsidP="00A840A0">
            <w:pPr>
              <w:jc w:val="center"/>
              <w:rPr>
                <w:sz w:val="28"/>
                <w:szCs w:val="28"/>
              </w:rPr>
            </w:pPr>
            <w:r>
              <w:rPr>
                <w:sz w:val="28"/>
                <w:szCs w:val="28"/>
              </w:rPr>
              <w:t>1,59</w:t>
            </w:r>
          </w:p>
        </w:tc>
        <w:tc>
          <w:tcPr>
            <w:tcW w:w="968" w:type="dxa"/>
          </w:tcPr>
          <w:p w:rsidR="00A840A0" w:rsidRPr="005A2D68" w:rsidRDefault="00B963ED" w:rsidP="00B963ED">
            <w:pPr>
              <w:spacing w:line="276" w:lineRule="auto"/>
              <w:jc w:val="center"/>
              <w:rPr>
                <w:sz w:val="28"/>
                <w:szCs w:val="28"/>
              </w:rPr>
            </w:pPr>
            <w:r>
              <w:rPr>
                <w:sz w:val="28"/>
                <w:szCs w:val="28"/>
              </w:rPr>
              <w:t>0,39</w:t>
            </w:r>
          </w:p>
        </w:tc>
        <w:tc>
          <w:tcPr>
            <w:tcW w:w="1266" w:type="dxa"/>
          </w:tcPr>
          <w:p w:rsidR="00A840A0" w:rsidRPr="00B963ED" w:rsidRDefault="00B963ED" w:rsidP="00B963ED">
            <w:pPr>
              <w:spacing w:line="276" w:lineRule="auto"/>
              <w:jc w:val="center"/>
              <w:rPr>
                <w:sz w:val="28"/>
                <w:szCs w:val="28"/>
              </w:rPr>
            </w:pPr>
            <w:r w:rsidRPr="00B963ED">
              <w:rPr>
                <w:sz w:val="28"/>
                <w:szCs w:val="28"/>
              </w:rPr>
              <w:t>5915,4</w:t>
            </w:r>
            <w:r>
              <w:rPr>
                <w:sz w:val="28"/>
                <w:szCs w:val="28"/>
              </w:rPr>
              <w:t>6</w:t>
            </w:r>
          </w:p>
        </w:tc>
        <w:tc>
          <w:tcPr>
            <w:tcW w:w="1133" w:type="dxa"/>
          </w:tcPr>
          <w:p w:rsidR="00A840A0" w:rsidRPr="00B963ED" w:rsidRDefault="00B963ED" w:rsidP="00B963ED">
            <w:pPr>
              <w:spacing w:line="276" w:lineRule="auto"/>
              <w:jc w:val="center"/>
              <w:rPr>
                <w:sz w:val="28"/>
                <w:szCs w:val="28"/>
              </w:rPr>
            </w:pPr>
            <w:r>
              <w:rPr>
                <w:sz w:val="28"/>
                <w:szCs w:val="28"/>
              </w:rPr>
              <w:t>3720,42</w:t>
            </w:r>
          </w:p>
        </w:tc>
        <w:tc>
          <w:tcPr>
            <w:tcW w:w="1126" w:type="dxa"/>
          </w:tcPr>
          <w:p w:rsidR="00A840A0" w:rsidRPr="00B963ED" w:rsidRDefault="00B963ED" w:rsidP="00B963ED">
            <w:pPr>
              <w:spacing w:line="276" w:lineRule="auto"/>
              <w:jc w:val="center"/>
              <w:rPr>
                <w:sz w:val="28"/>
                <w:szCs w:val="28"/>
              </w:rPr>
            </w:pPr>
            <w:r>
              <w:rPr>
                <w:sz w:val="28"/>
                <w:szCs w:val="28"/>
              </w:rPr>
              <w:t>2034,54</w:t>
            </w:r>
          </w:p>
        </w:tc>
        <w:tc>
          <w:tcPr>
            <w:tcW w:w="1204" w:type="dxa"/>
          </w:tcPr>
          <w:p w:rsidR="00A840A0" w:rsidRDefault="00B963ED" w:rsidP="00A840A0">
            <w:pPr>
              <w:spacing w:line="276" w:lineRule="auto"/>
              <w:jc w:val="center"/>
              <w:rPr>
                <w:b/>
                <w:sz w:val="28"/>
                <w:szCs w:val="28"/>
              </w:rPr>
            </w:pPr>
            <w:r w:rsidRPr="00B963ED">
              <w:rPr>
                <w:sz w:val="28"/>
                <w:szCs w:val="28"/>
              </w:rPr>
              <w:t>34,39</w:t>
            </w:r>
          </w:p>
        </w:tc>
      </w:tr>
    </w:tbl>
    <w:p w:rsidR="006942EC" w:rsidRDefault="006942EC" w:rsidP="004C11B5">
      <w:pPr>
        <w:spacing w:line="360" w:lineRule="auto"/>
        <w:ind w:firstLine="709"/>
        <w:jc w:val="both"/>
        <w:rPr>
          <w:sz w:val="28"/>
          <w:szCs w:val="28"/>
        </w:rPr>
      </w:pPr>
    </w:p>
    <w:p w:rsidR="00175746" w:rsidRDefault="00175746" w:rsidP="004C11B5">
      <w:pPr>
        <w:spacing w:line="360" w:lineRule="auto"/>
        <w:ind w:firstLine="709"/>
        <w:jc w:val="both"/>
        <w:rPr>
          <w:sz w:val="28"/>
          <w:szCs w:val="28"/>
        </w:rPr>
      </w:pPr>
      <w:r>
        <w:rPr>
          <w:sz w:val="28"/>
          <w:szCs w:val="28"/>
        </w:rPr>
        <w:t>Найвищу економічну ефективність одержано при застосуванні біологічного препарату</w:t>
      </w:r>
      <w:r w:rsidR="00E53FA2">
        <w:rPr>
          <w:sz w:val="28"/>
          <w:szCs w:val="28"/>
        </w:rPr>
        <w:t xml:space="preserve"> Органік-Баланс, р </w:t>
      </w:r>
      <w:r>
        <w:rPr>
          <w:sz w:val="28"/>
          <w:szCs w:val="28"/>
        </w:rPr>
        <w:t>з нормою витрати</w:t>
      </w:r>
      <w:r w:rsidR="00E53FA2">
        <w:rPr>
          <w:sz w:val="28"/>
          <w:szCs w:val="28"/>
        </w:rPr>
        <w:t xml:space="preserve"> 2,5 т/га та 2,5 л/га </w:t>
      </w:r>
      <w:r>
        <w:rPr>
          <w:sz w:val="28"/>
          <w:szCs w:val="28"/>
        </w:rPr>
        <w:t xml:space="preserve">(інокуляція насіння та обприскування </w:t>
      </w:r>
      <w:proofErr w:type="spellStart"/>
      <w:r>
        <w:rPr>
          <w:sz w:val="28"/>
          <w:szCs w:val="28"/>
        </w:rPr>
        <w:t>вегетуючих</w:t>
      </w:r>
      <w:proofErr w:type="spellEnd"/>
      <w:r>
        <w:rPr>
          <w:sz w:val="28"/>
          <w:szCs w:val="28"/>
        </w:rPr>
        <w:t xml:space="preserve"> рослин) за рівнем рентабельності – </w:t>
      </w:r>
      <w:r w:rsidR="00B963ED">
        <w:rPr>
          <w:sz w:val="28"/>
          <w:szCs w:val="28"/>
        </w:rPr>
        <w:t>42,0</w:t>
      </w:r>
      <w:r>
        <w:rPr>
          <w:sz w:val="28"/>
          <w:szCs w:val="28"/>
        </w:rPr>
        <w:t> %.</w:t>
      </w:r>
    </w:p>
    <w:p w:rsidR="00710A35" w:rsidRDefault="00710A35" w:rsidP="00710A35"/>
    <w:p w:rsidR="005F15FF" w:rsidRDefault="005F15FF" w:rsidP="00D0376C">
      <w:pPr>
        <w:spacing w:line="360" w:lineRule="auto"/>
        <w:jc w:val="center"/>
        <w:rPr>
          <w:b/>
          <w:sz w:val="28"/>
          <w:szCs w:val="28"/>
        </w:rPr>
      </w:pPr>
    </w:p>
    <w:p w:rsidR="000A5756" w:rsidRDefault="000A5756">
      <w:pPr>
        <w:widowControl/>
        <w:autoSpaceDE/>
        <w:autoSpaceDN/>
        <w:spacing w:after="160" w:line="259" w:lineRule="auto"/>
        <w:rPr>
          <w:b/>
          <w:sz w:val="28"/>
          <w:szCs w:val="28"/>
        </w:rPr>
      </w:pPr>
      <w:r>
        <w:rPr>
          <w:b/>
          <w:sz w:val="28"/>
          <w:szCs w:val="28"/>
        </w:rPr>
        <w:br w:type="page"/>
      </w:r>
    </w:p>
    <w:p w:rsidR="00D0376C" w:rsidRDefault="00D0376C" w:rsidP="00D0376C">
      <w:pPr>
        <w:spacing w:line="360" w:lineRule="auto"/>
        <w:jc w:val="center"/>
        <w:rPr>
          <w:b/>
          <w:sz w:val="28"/>
          <w:szCs w:val="28"/>
        </w:rPr>
      </w:pPr>
      <w:r>
        <w:rPr>
          <w:b/>
          <w:sz w:val="28"/>
          <w:szCs w:val="28"/>
        </w:rPr>
        <w:lastRenderedPageBreak/>
        <w:t>ВИСНОВКИ</w:t>
      </w:r>
    </w:p>
    <w:p w:rsidR="00D0376C" w:rsidRDefault="00D0376C" w:rsidP="00D0376C">
      <w:pPr>
        <w:spacing w:line="360" w:lineRule="auto"/>
        <w:ind w:firstLine="708"/>
        <w:jc w:val="both"/>
        <w:rPr>
          <w:sz w:val="28"/>
          <w:szCs w:val="28"/>
        </w:rPr>
      </w:pPr>
      <w:r>
        <w:rPr>
          <w:sz w:val="28"/>
          <w:szCs w:val="28"/>
        </w:rPr>
        <w:t>В результаті проведення теоретичного аналізу та проведенні експериментальних досліджень вирішено актуальну проблему екологічно безпечного захисту посівів проса посівного проти бурої плямистості.</w:t>
      </w:r>
    </w:p>
    <w:p w:rsidR="00266753" w:rsidRPr="00D7350C" w:rsidRDefault="00130D99" w:rsidP="00266753">
      <w:pPr>
        <w:spacing w:line="360" w:lineRule="auto"/>
        <w:ind w:firstLine="709"/>
        <w:jc w:val="both"/>
        <w:rPr>
          <w:b/>
          <w:sz w:val="28"/>
          <w:szCs w:val="28"/>
        </w:rPr>
      </w:pPr>
      <w:r>
        <w:rPr>
          <w:sz w:val="28"/>
          <w:szCs w:val="28"/>
        </w:rPr>
        <w:t>1. </w:t>
      </w:r>
      <w:r w:rsidR="00266753" w:rsidRPr="00D7350C">
        <w:rPr>
          <w:sz w:val="28"/>
          <w:szCs w:val="28"/>
        </w:rPr>
        <w:t>Розвиток</w:t>
      </w:r>
      <w:r w:rsidR="00266753">
        <w:rPr>
          <w:b/>
          <w:sz w:val="28"/>
          <w:szCs w:val="28"/>
        </w:rPr>
        <w:t xml:space="preserve"> </w:t>
      </w:r>
      <w:proofErr w:type="spellStart"/>
      <w:r w:rsidR="00266753" w:rsidRPr="00D7350C">
        <w:rPr>
          <w:i/>
          <w:sz w:val="28"/>
          <w:szCs w:val="28"/>
        </w:rPr>
        <w:t>Sclerospora</w:t>
      </w:r>
      <w:proofErr w:type="spellEnd"/>
      <w:r w:rsidR="00266753" w:rsidRPr="00D7350C">
        <w:rPr>
          <w:i/>
          <w:sz w:val="28"/>
          <w:szCs w:val="28"/>
        </w:rPr>
        <w:t xml:space="preserve"> </w:t>
      </w:r>
      <w:proofErr w:type="spellStart"/>
      <w:r w:rsidR="00266753" w:rsidRPr="00D7350C">
        <w:rPr>
          <w:i/>
          <w:sz w:val="28"/>
          <w:szCs w:val="28"/>
        </w:rPr>
        <w:t>graminicola</w:t>
      </w:r>
      <w:proofErr w:type="spellEnd"/>
      <w:r w:rsidR="00266753">
        <w:rPr>
          <w:i/>
          <w:sz w:val="28"/>
          <w:szCs w:val="28"/>
        </w:rPr>
        <w:t xml:space="preserve"> </w:t>
      </w:r>
      <w:r w:rsidR="00266753">
        <w:rPr>
          <w:sz w:val="28"/>
          <w:szCs w:val="28"/>
        </w:rPr>
        <w:t>був динамічний і максимального значення досяг наприкінці вегетації проса у фазу молочно-воскової стиглості зерна 10,6</w:t>
      </w:r>
      <w:r w:rsidR="00266753">
        <w:rPr>
          <w:sz w:val="28"/>
          <w:szCs w:val="28"/>
          <w:lang w:val="ru-RU"/>
        </w:rPr>
        <w:t> </w:t>
      </w:r>
      <w:r w:rsidR="00266753" w:rsidRPr="00D7350C">
        <w:rPr>
          <w:sz w:val="28"/>
          <w:szCs w:val="28"/>
        </w:rPr>
        <w:t>%</w:t>
      </w:r>
      <w:r w:rsidR="00266753" w:rsidRPr="008A3DEC">
        <w:rPr>
          <w:sz w:val="28"/>
          <w:szCs w:val="28"/>
        </w:rPr>
        <w:t xml:space="preserve"> з показником поширення 30,1</w:t>
      </w:r>
      <w:r w:rsidR="00266753">
        <w:rPr>
          <w:sz w:val="28"/>
          <w:szCs w:val="28"/>
          <w:lang w:val="ru-RU"/>
        </w:rPr>
        <w:t> </w:t>
      </w:r>
      <w:r w:rsidR="00266753" w:rsidRPr="008A3DEC">
        <w:rPr>
          <w:sz w:val="28"/>
          <w:szCs w:val="28"/>
        </w:rPr>
        <w:t>%</w:t>
      </w:r>
      <w:r w:rsidR="00266753">
        <w:rPr>
          <w:sz w:val="28"/>
          <w:szCs w:val="28"/>
        </w:rPr>
        <w:t>.</w:t>
      </w:r>
    </w:p>
    <w:p w:rsidR="00266753" w:rsidRDefault="00130D99" w:rsidP="00266753">
      <w:pPr>
        <w:spacing w:line="360" w:lineRule="auto"/>
        <w:ind w:firstLine="709"/>
        <w:jc w:val="both"/>
        <w:rPr>
          <w:sz w:val="28"/>
          <w:szCs w:val="28"/>
        </w:rPr>
      </w:pPr>
      <w:r>
        <w:rPr>
          <w:sz w:val="28"/>
          <w:szCs w:val="28"/>
        </w:rPr>
        <w:t>2. </w:t>
      </w:r>
      <w:r w:rsidR="00266753">
        <w:rPr>
          <w:sz w:val="28"/>
          <w:szCs w:val="28"/>
        </w:rPr>
        <w:t>Найвищу технічну ефективність забезпечив біопрепарат Органік-Баланс, р за дворазового обприскування 29-ому та 60-ому етапах та інокуляції насіння – 38,2 % у фазу воскової стиглості зерна.</w:t>
      </w:r>
    </w:p>
    <w:p w:rsidR="0039491B" w:rsidRDefault="0039491B" w:rsidP="0039491B">
      <w:pPr>
        <w:spacing w:line="360" w:lineRule="auto"/>
        <w:ind w:firstLine="709"/>
        <w:jc w:val="both"/>
        <w:rPr>
          <w:sz w:val="28"/>
          <w:szCs w:val="28"/>
        </w:rPr>
      </w:pPr>
      <w:r>
        <w:rPr>
          <w:sz w:val="28"/>
          <w:szCs w:val="28"/>
        </w:rPr>
        <w:t xml:space="preserve">3. Встановлено, що максимальна продуктивність проса посівного отримана при застосуванні біологічного препарату Органік-Баланс, р, де рівень врожаю склав </w:t>
      </w:r>
      <w:r w:rsidRPr="00C8352F">
        <w:rPr>
          <w:sz w:val="28"/>
          <w:szCs w:val="28"/>
        </w:rPr>
        <w:t>1,68 т/га</w:t>
      </w:r>
      <w:r>
        <w:rPr>
          <w:sz w:val="28"/>
          <w:szCs w:val="28"/>
        </w:rPr>
        <w:t>, що становить +</w:t>
      </w:r>
      <w:r w:rsidRPr="00C8352F">
        <w:rPr>
          <w:sz w:val="28"/>
          <w:szCs w:val="28"/>
        </w:rPr>
        <w:t>23,5 </w:t>
      </w:r>
      <w:r>
        <w:rPr>
          <w:sz w:val="28"/>
          <w:szCs w:val="28"/>
        </w:rPr>
        <w:t>% прибавки.</w:t>
      </w:r>
    </w:p>
    <w:p w:rsidR="00266753" w:rsidRDefault="00266753" w:rsidP="0039491B">
      <w:pPr>
        <w:spacing w:line="360" w:lineRule="auto"/>
        <w:ind w:firstLine="709"/>
        <w:jc w:val="both"/>
        <w:rPr>
          <w:sz w:val="28"/>
          <w:szCs w:val="28"/>
        </w:rPr>
      </w:pPr>
      <w:r>
        <w:rPr>
          <w:sz w:val="28"/>
          <w:szCs w:val="28"/>
        </w:rPr>
        <w:t>4. </w:t>
      </w:r>
      <w:r w:rsidR="00502F20">
        <w:rPr>
          <w:sz w:val="28"/>
          <w:szCs w:val="28"/>
        </w:rPr>
        <w:t>З’ясовано відсоток впливу погодних умов та застосування біологічних на рівень отриманого врожаю: 31,5 % – період проведення експерименту, 58,33 % – застосування біопрепаратів, решта 10,17 % то невраховані фактори.</w:t>
      </w:r>
    </w:p>
    <w:p w:rsidR="0039491B" w:rsidRDefault="00266753" w:rsidP="0039491B">
      <w:pPr>
        <w:spacing w:line="360" w:lineRule="auto"/>
        <w:ind w:firstLine="709"/>
        <w:jc w:val="both"/>
        <w:rPr>
          <w:sz w:val="28"/>
          <w:szCs w:val="28"/>
        </w:rPr>
      </w:pPr>
      <w:r>
        <w:rPr>
          <w:sz w:val="28"/>
          <w:szCs w:val="28"/>
        </w:rPr>
        <w:t>5</w:t>
      </w:r>
      <w:r w:rsidR="00130D99">
        <w:rPr>
          <w:sz w:val="28"/>
          <w:szCs w:val="28"/>
        </w:rPr>
        <w:t>. </w:t>
      </w:r>
      <w:r w:rsidR="0039491B">
        <w:rPr>
          <w:sz w:val="28"/>
          <w:szCs w:val="28"/>
        </w:rPr>
        <w:t xml:space="preserve">Найвищу економічну ефективність одержано при застосуванні біологічного препарату Органік-Баланс, р з нормою витрати 2,5 т/га та 2,5 л/га (інокуляція насіння та обприскування </w:t>
      </w:r>
      <w:proofErr w:type="spellStart"/>
      <w:r w:rsidR="0039491B">
        <w:rPr>
          <w:sz w:val="28"/>
          <w:szCs w:val="28"/>
        </w:rPr>
        <w:t>вегетуючих</w:t>
      </w:r>
      <w:proofErr w:type="spellEnd"/>
      <w:r w:rsidR="0039491B">
        <w:rPr>
          <w:sz w:val="28"/>
          <w:szCs w:val="28"/>
        </w:rPr>
        <w:t xml:space="preserve"> рослин) за рівнем рентабельності – 42,0 %.</w:t>
      </w:r>
    </w:p>
    <w:p w:rsidR="00130D99" w:rsidRDefault="00130D99" w:rsidP="0039491B">
      <w:pPr>
        <w:spacing w:line="360" w:lineRule="auto"/>
        <w:ind w:firstLine="709"/>
        <w:jc w:val="both"/>
        <w:rPr>
          <w:sz w:val="28"/>
          <w:szCs w:val="28"/>
        </w:rPr>
      </w:pPr>
    </w:p>
    <w:p w:rsidR="00D0376C" w:rsidRDefault="00D0376C" w:rsidP="00D0376C">
      <w:pPr>
        <w:widowControl/>
        <w:autoSpaceDE/>
        <w:spacing w:after="160" w:line="256" w:lineRule="auto"/>
        <w:rPr>
          <w:sz w:val="28"/>
          <w:szCs w:val="28"/>
        </w:rPr>
      </w:pPr>
      <w:r>
        <w:rPr>
          <w:sz w:val="28"/>
          <w:szCs w:val="28"/>
        </w:rPr>
        <w:br w:type="page"/>
      </w:r>
    </w:p>
    <w:p w:rsidR="00D0376C" w:rsidRDefault="00D0376C" w:rsidP="00F45364">
      <w:pPr>
        <w:spacing w:line="360" w:lineRule="auto"/>
        <w:jc w:val="center"/>
        <w:rPr>
          <w:b/>
          <w:sz w:val="28"/>
          <w:szCs w:val="28"/>
        </w:rPr>
      </w:pPr>
      <w:r>
        <w:rPr>
          <w:b/>
          <w:sz w:val="28"/>
          <w:szCs w:val="28"/>
        </w:rPr>
        <w:lastRenderedPageBreak/>
        <w:t>СПИСОК ВИКОРИСТАНОЇ ЛІТЕРАТУРИ</w:t>
      </w:r>
    </w:p>
    <w:p w:rsidR="00420CD9" w:rsidRPr="00FF4435" w:rsidRDefault="00420CD9" w:rsidP="001D6E97">
      <w:pPr>
        <w:pStyle w:val="a6"/>
        <w:widowControl/>
        <w:numPr>
          <w:ilvl w:val="0"/>
          <w:numId w:val="1"/>
        </w:numPr>
        <w:tabs>
          <w:tab w:val="left" w:pos="0"/>
          <w:tab w:val="left" w:pos="1134"/>
        </w:tabs>
        <w:adjustRightInd w:val="0"/>
        <w:spacing w:line="360" w:lineRule="auto"/>
        <w:ind w:left="0" w:firstLine="709"/>
        <w:jc w:val="both"/>
        <w:rPr>
          <w:rFonts w:eastAsia="TimesNewRomanPSMT"/>
          <w:spacing w:val="-6"/>
          <w:sz w:val="28"/>
          <w:szCs w:val="28"/>
          <w:lang w:val="en-US"/>
        </w:rPr>
      </w:pPr>
      <w:r w:rsidRPr="00FF4435">
        <w:rPr>
          <w:rFonts w:eastAsia="TimesNewRomanPSMT"/>
          <w:spacing w:val="-6"/>
          <w:sz w:val="28"/>
          <w:szCs w:val="28"/>
          <w:lang w:val="en-US"/>
        </w:rPr>
        <w:t>Muyanga S</w:t>
      </w:r>
      <w:r w:rsidRPr="00FF4435">
        <w:rPr>
          <w:rFonts w:eastAsia="TimesNewRomanPSMT"/>
          <w:spacing w:val="-6"/>
          <w:sz w:val="28"/>
          <w:szCs w:val="28"/>
        </w:rPr>
        <w:t>.,</w:t>
      </w:r>
      <w:r w:rsidRPr="00FF4435">
        <w:rPr>
          <w:rFonts w:eastAsia="TimesNewRomanPSMT"/>
          <w:spacing w:val="-6"/>
          <w:sz w:val="28"/>
          <w:szCs w:val="28"/>
          <w:lang w:val="en-US"/>
        </w:rPr>
        <w:t xml:space="preserve"> Danial D.</w:t>
      </w:r>
      <w:r w:rsidRPr="00FF4435">
        <w:rPr>
          <w:rFonts w:eastAsia="TimesNewRomanPSMT"/>
          <w:spacing w:val="-6"/>
          <w:sz w:val="28"/>
          <w:szCs w:val="28"/>
        </w:rPr>
        <w:t xml:space="preserve"> </w:t>
      </w:r>
      <w:r w:rsidRPr="00FF4435">
        <w:rPr>
          <w:rFonts w:eastAsia="TimesNewRomanPSMT"/>
          <w:spacing w:val="-6"/>
          <w:sz w:val="28"/>
          <w:szCs w:val="28"/>
          <w:lang w:val="en-US"/>
        </w:rPr>
        <w:t>L. Production and research review of small millets cereals in</w:t>
      </w:r>
      <w:r w:rsidRPr="00FF4435">
        <w:rPr>
          <w:rFonts w:eastAsia="TimesNewRomanPSMT"/>
          <w:spacing w:val="-6"/>
          <w:sz w:val="28"/>
          <w:szCs w:val="28"/>
        </w:rPr>
        <w:t xml:space="preserve"> </w:t>
      </w:r>
      <w:r w:rsidRPr="00FF4435">
        <w:rPr>
          <w:rFonts w:eastAsia="TimesNewRomanPSMT"/>
          <w:spacing w:val="-6"/>
          <w:sz w:val="28"/>
          <w:szCs w:val="28"/>
          <w:lang w:val="en-US"/>
        </w:rPr>
        <w:t xml:space="preserve">Zambia. </w:t>
      </w:r>
      <w:proofErr w:type="gramStart"/>
      <w:r w:rsidRPr="00FF4435">
        <w:rPr>
          <w:rFonts w:eastAsia="TimesNewRomanPSMT"/>
          <w:spacing w:val="-6"/>
          <w:sz w:val="28"/>
          <w:szCs w:val="28"/>
          <w:lang w:val="en-US"/>
        </w:rPr>
        <w:t>In :</w:t>
      </w:r>
      <w:proofErr w:type="gramEnd"/>
      <w:r w:rsidRPr="00FF4435">
        <w:rPr>
          <w:rFonts w:eastAsia="TimesNewRomanPSMT"/>
          <w:spacing w:val="-6"/>
          <w:sz w:val="28"/>
          <w:szCs w:val="28"/>
          <w:lang w:val="en-US"/>
        </w:rPr>
        <w:t xml:space="preserve"> Daniel, D.L (ed.)</w:t>
      </w:r>
      <w:r w:rsidRPr="00FF4435">
        <w:rPr>
          <w:rFonts w:eastAsia="TimesNewRomanPSMT"/>
          <w:spacing w:val="-6"/>
          <w:sz w:val="28"/>
          <w:szCs w:val="28"/>
        </w:rPr>
        <w:t xml:space="preserve">. </w:t>
      </w:r>
      <w:r w:rsidRPr="00FF4435">
        <w:rPr>
          <w:rFonts w:eastAsia="TimesNewRomanPSMT"/>
          <w:iCs/>
          <w:spacing w:val="-6"/>
          <w:sz w:val="28"/>
          <w:szCs w:val="28"/>
          <w:lang w:val="en-US"/>
        </w:rPr>
        <w:t>Breeding for disease resistance with emphasizing</w:t>
      </w:r>
      <w:r w:rsidRPr="00FF4435">
        <w:rPr>
          <w:rFonts w:eastAsia="TimesNewRomanPSMT"/>
          <w:spacing w:val="-6"/>
          <w:sz w:val="28"/>
          <w:szCs w:val="28"/>
        </w:rPr>
        <w:t xml:space="preserve"> </w:t>
      </w:r>
      <w:r w:rsidRPr="00FF4435">
        <w:rPr>
          <w:rFonts w:eastAsia="TimesNewRomanPSMT"/>
          <w:iCs/>
          <w:spacing w:val="-6"/>
          <w:sz w:val="28"/>
          <w:szCs w:val="28"/>
          <w:lang w:val="en-US"/>
        </w:rPr>
        <w:t>durability</w:t>
      </w:r>
      <w:r w:rsidRPr="00FF4435">
        <w:rPr>
          <w:rFonts w:eastAsia="TimesNewRomanPSMT"/>
          <w:spacing w:val="-6"/>
          <w:sz w:val="28"/>
          <w:szCs w:val="28"/>
          <w:lang w:val="en-US"/>
        </w:rPr>
        <w:t>. Wageningen Agril. Univ. Wageningen, Netherlands.</w:t>
      </w:r>
      <w:r w:rsidRPr="00FF4435">
        <w:rPr>
          <w:rFonts w:eastAsia="TimesNewRomanPSMT"/>
          <w:spacing w:val="-6"/>
          <w:sz w:val="28"/>
          <w:szCs w:val="28"/>
        </w:rPr>
        <w:t xml:space="preserve"> 1995. Р.</w:t>
      </w:r>
      <w:r w:rsidR="00FF4435">
        <w:rPr>
          <w:rFonts w:eastAsia="TimesNewRomanPSMT"/>
          <w:spacing w:val="-6"/>
          <w:sz w:val="28"/>
          <w:szCs w:val="28"/>
          <w:lang w:val="en-US"/>
        </w:rPr>
        <w:t> </w:t>
      </w:r>
      <w:r w:rsidRPr="00FF4435">
        <w:rPr>
          <w:rFonts w:eastAsia="TimesNewRomanPSMT"/>
          <w:spacing w:val="-6"/>
          <w:sz w:val="28"/>
          <w:szCs w:val="28"/>
          <w:lang w:val="en-US"/>
        </w:rPr>
        <w:t>60</w:t>
      </w:r>
      <w:r w:rsidR="00FF4435" w:rsidRPr="00434ED2">
        <w:rPr>
          <w:sz w:val="28"/>
          <w:szCs w:val="28"/>
        </w:rPr>
        <w:t>–</w:t>
      </w:r>
      <w:r w:rsidRPr="00FF4435">
        <w:rPr>
          <w:rFonts w:eastAsia="TimesNewRomanPSMT"/>
          <w:spacing w:val="-6"/>
          <w:sz w:val="28"/>
          <w:szCs w:val="28"/>
          <w:lang w:val="en-US"/>
        </w:rPr>
        <w:t>64.</w:t>
      </w:r>
    </w:p>
    <w:p w:rsidR="00434ED2" w:rsidRPr="00566411" w:rsidRDefault="00434ED2" w:rsidP="00434ED2">
      <w:pPr>
        <w:pStyle w:val="a6"/>
        <w:widowControl/>
        <w:numPr>
          <w:ilvl w:val="0"/>
          <w:numId w:val="1"/>
        </w:numPr>
        <w:tabs>
          <w:tab w:val="left" w:pos="0"/>
          <w:tab w:val="left" w:pos="1134"/>
        </w:tabs>
        <w:autoSpaceDE/>
        <w:autoSpaceDN/>
        <w:spacing w:line="360" w:lineRule="auto"/>
        <w:ind w:left="0" w:firstLine="709"/>
        <w:jc w:val="both"/>
        <w:rPr>
          <w:sz w:val="28"/>
          <w:szCs w:val="28"/>
        </w:rPr>
      </w:pPr>
      <w:r w:rsidRPr="00566411">
        <w:rPr>
          <w:sz w:val="28"/>
          <w:szCs w:val="28"/>
        </w:rPr>
        <w:t xml:space="preserve">Єфименко Д. Я., </w:t>
      </w:r>
      <w:proofErr w:type="spellStart"/>
      <w:r w:rsidRPr="00566411">
        <w:rPr>
          <w:sz w:val="28"/>
          <w:szCs w:val="28"/>
        </w:rPr>
        <w:t>Яшовський</w:t>
      </w:r>
      <w:proofErr w:type="spellEnd"/>
      <w:r w:rsidRPr="00566411">
        <w:rPr>
          <w:sz w:val="28"/>
          <w:szCs w:val="28"/>
        </w:rPr>
        <w:t xml:space="preserve"> І. В., </w:t>
      </w:r>
      <w:proofErr w:type="spellStart"/>
      <w:r w:rsidRPr="00566411">
        <w:rPr>
          <w:sz w:val="28"/>
          <w:szCs w:val="28"/>
        </w:rPr>
        <w:t>Лактіонов</w:t>
      </w:r>
      <w:proofErr w:type="spellEnd"/>
      <w:r w:rsidRPr="00566411">
        <w:rPr>
          <w:sz w:val="28"/>
          <w:szCs w:val="28"/>
        </w:rPr>
        <w:t xml:space="preserve"> Б. І., </w:t>
      </w:r>
      <w:proofErr w:type="spellStart"/>
      <w:r w:rsidRPr="00566411">
        <w:rPr>
          <w:sz w:val="28"/>
          <w:szCs w:val="28"/>
        </w:rPr>
        <w:t>Фрич</w:t>
      </w:r>
      <w:proofErr w:type="spellEnd"/>
      <w:r w:rsidRPr="00566411">
        <w:rPr>
          <w:sz w:val="28"/>
          <w:szCs w:val="28"/>
        </w:rPr>
        <w:t xml:space="preserve"> І. М. Круп’яні культури. Київ : Урожай, 1982. 160 с.</w:t>
      </w:r>
    </w:p>
    <w:p w:rsidR="00434ED2" w:rsidRPr="00566411" w:rsidRDefault="00434ED2" w:rsidP="00434ED2">
      <w:pPr>
        <w:pStyle w:val="a6"/>
        <w:widowControl/>
        <w:numPr>
          <w:ilvl w:val="0"/>
          <w:numId w:val="1"/>
        </w:numPr>
        <w:tabs>
          <w:tab w:val="left" w:pos="0"/>
          <w:tab w:val="left" w:pos="1134"/>
        </w:tabs>
        <w:adjustRightInd w:val="0"/>
        <w:spacing w:line="360" w:lineRule="auto"/>
        <w:ind w:left="0" w:firstLine="709"/>
        <w:jc w:val="both"/>
        <w:rPr>
          <w:sz w:val="28"/>
          <w:szCs w:val="28"/>
          <w:lang w:val="en-US"/>
        </w:rPr>
      </w:pPr>
      <w:proofErr w:type="spellStart"/>
      <w:r w:rsidRPr="00566411">
        <w:rPr>
          <w:sz w:val="28"/>
          <w:szCs w:val="28"/>
          <w:lang w:val="en-US"/>
        </w:rPr>
        <w:t>Nutsugah</w:t>
      </w:r>
      <w:proofErr w:type="spellEnd"/>
      <w:r w:rsidRPr="00566411">
        <w:rPr>
          <w:sz w:val="28"/>
          <w:szCs w:val="28"/>
          <w:lang w:val="en-US"/>
        </w:rPr>
        <w:t xml:space="preserve"> S. K., Twumasi J. K, Chipili J., Sere Y., Sreenivasaprasad, S., Diversity of the rice blast pathogen populations in Ghana and strategies for resistance management. </w:t>
      </w:r>
      <w:r w:rsidRPr="00566411">
        <w:rPr>
          <w:iCs/>
          <w:sz w:val="28"/>
          <w:szCs w:val="28"/>
          <w:lang w:val="en-US"/>
        </w:rPr>
        <w:t>Plant</w:t>
      </w:r>
      <w:r w:rsidRPr="00566411">
        <w:rPr>
          <w:sz w:val="28"/>
          <w:szCs w:val="28"/>
          <w:lang w:val="en-US"/>
        </w:rPr>
        <w:t xml:space="preserve"> </w:t>
      </w:r>
      <w:r w:rsidRPr="00566411">
        <w:rPr>
          <w:iCs/>
          <w:sz w:val="28"/>
          <w:szCs w:val="28"/>
          <w:lang w:val="en-US"/>
        </w:rPr>
        <w:t>Pathol. J</w:t>
      </w:r>
      <w:r w:rsidRPr="00566411">
        <w:rPr>
          <w:sz w:val="28"/>
          <w:szCs w:val="28"/>
          <w:lang w:val="en-US"/>
        </w:rPr>
        <w:t>. 2008</w:t>
      </w:r>
      <w:r w:rsidRPr="00566411">
        <w:rPr>
          <w:sz w:val="28"/>
          <w:szCs w:val="28"/>
        </w:rPr>
        <w:t>. №</w:t>
      </w:r>
      <w:r w:rsidRPr="00566411">
        <w:rPr>
          <w:sz w:val="28"/>
          <w:szCs w:val="28"/>
          <w:lang w:val="en-US"/>
        </w:rPr>
        <w:t>7</w:t>
      </w:r>
      <w:r w:rsidRPr="00566411">
        <w:rPr>
          <w:sz w:val="28"/>
          <w:szCs w:val="28"/>
        </w:rPr>
        <w:t xml:space="preserve">. Р. </w:t>
      </w:r>
      <w:r w:rsidRPr="00566411">
        <w:rPr>
          <w:sz w:val="28"/>
          <w:szCs w:val="28"/>
          <w:lang w:val="en-US"/>
        </w:rPr>
        <w:t>109</w:t>
      </w:r>
      <w:r w:rsidR="00FF4435" w:rsidRPr="00434ED2">
        <w:rPr>
          <w:sz w:val="28"/>
          <w:szCs w:val="28"/>
        </w:rPr>
        <w:t>–</w:t>
      </w:r>
      <w:r w:rsidRPr="00566411">
        <w:rPr>
          <w:sz w:val="28"/>
          <w:szCs w:val="28"/>
          <w:lang w:val="en-US"/>
        </w:rPr>
        <w:t xml:space="preserve">113. </w:t>
      </w:r>
    </w:p>
    <w:p w:rsidR="00434ED2" w:rsidRDefault="00434ED2" w:rsidP="00434ED2">
      <w:pPr>
        <w:pStyle w:val="a6"/>
        <w:widowControl/>
        <w:numPr>
          <w:ilvl w:val="0"/>
          <w:numId w:val="1"/>
        </w:numPr>
        <w:tabs>
          <w:tab w:val="left" w:pos="0"/>
          <w:tab w:val="left" w:pos="1134"/>
        </w:tabs>
        <w:autoSpaceDE/>
        <w:autoSpaceDN/>
        <w:spacing w:line="360" w:lineRule="auto"/>
        <w:ind w:left="0" w:firstLine="709"/>
        <w:contextualSpacing w:val="0"/>
        <w:jc w:val="both"/>
        <w:rPr>
          <w:sz w:val="28"/>
          <w:szCs w:val="28"/>
        </w:rPr>
      </w:pPr>
      <w:r w:rsidRPr="00566411">
        <w:rPr>
          <w:sz w:val="28"/>
          <w:szCs w:val="28"/>
        </w:rPr>
        <w:t xml:space="preserve">Юрловська В., </w:t>
      </w:r>
      <w:proofErr w:type="spellStart"/>
      <w:r w:rsidRPr="00566411">
        <w:rPr>
          <w:sz w:val="28"/>
          <w:szCs w:val="28"/>
        </w:rPr>
        <w:t>Овсянникова</w:t>
      </w:r>
      <w:proofErr w:type="spellEnd"/>
      <w:r w:rsidRPr="00566411">
        <w:rPr>
          <w:sz w:val="28"/>
          <w:szCs w:val="28"/>
        </w:rPr>
        <w:t xml:space="preserve"> Л., </w:t>
      </w:r>
      <w:proofErr w:type="spellStart"/>
      <w:r w:rsidRPr="00566411">
        <w:rPr>
          <w:sz w:val="28"/>
          <w:szCs w:val="28"/>
        </w:rPr>
        <w:t>Валевська</w:t>
      </w:r>
      <w:proofErr w:type="spellEnd"/>
      <w:r w:rsidRPr="00566411">
        <w:rPr>
          <w:sz w:val="28"/>
          <w:szCs w:val="28"/>
        </w:rPr>
        <w:t xml:space="preserve"> Л., </w:t>
      </w:r>
      <w:proofErr w:type="spellStart"/>
      <w:r w:rsidRPr="00566411">
        <w:rPr>
          <w:sz w:val="28"/>
          <w:szCs w:val="28"/>
        </w:rPr>
        <w:t>Щербатюк</w:t>
      </w:r>
      <w:proofErr w:type="spellEnd"/>
      <w:r w:rsidRPr="00566411">
        <w:rPr>
          <w:sz w:val="28"/>
          <w:szCs w:val="28"/>
        </w:rPr>
        <w:t xml:space="preserve"> С. Споживні властивості зерна проса. Міжнародна науково-технічна конференція «Стан і перспективи харчової науки та промисловості», 2015. С.</w:t>
      </w:r>
      <w:r>
        <w:rPr>
          <w:sz w:val="28"/>
          <w:szCs w:val="28"/>
        </w:rPr>
        <w:t> </w:t>
      </w:r>
      <w:r w:rsidRPr="00566411">
        <w:rPr>
          <w:sz w:val="28"/>
          <w:szCs w:val="28"/>
        </w:rPr>
        <w:t>114</w:t>
      </w:r>
      <w:r w:rsidR="00FF4435" w:rsidRPr="00434ED2">
        <w:rPr>
          <w:sz w:val="28"/>
          <w:szCs w:val="28"/>
        </w:rPr>
        <w:t>–</w:t>
      </w:r>
      <w:r w:rsidRPr="00566411">
        <w:rPr>
          <w:sz w:val="28"/>
          <w:szCs w:val="28"/>
        </w:rPr>
        <w:t>115</w:t>
      </w:r>
      <w:r>
        <w:rPr>
          <w:sz w:val="28"/>
          <w:szCs w:val="28"/>
        </w:rPr>
        <w:t>.</w:t>
      </w:r>
    </w:p>
    <w:p w:rsidR="00434ED2" w:rsidRPr="00566411" w:rsidRDefault="00434ED2" w:rsidP="00434ED2">
      <w:pPr>
        <w:pStyle w:val="a6"/>
        <w:widowControl/>
        <w:numPr>
          <w:ilvl w:val="0"/>
          <w:numId w:val="1"/>
        </w:numPr>
        <w:tabs>
          <w:tab w:val="left" w:pos="0"/>
          <w:tab w:val="left" w:pos="1134"/>
        </w:tabs>
        <w:autoSpaceDE/>
        <w:autoSpaceDN/>
        <w:spacing w:line="360" w:lineRule="auto"/>
        <w:ind w:left="0" w:firstLine="709"/>
        <w:jc w:val="both"/>
        <w:rPr>
          <w:b/>
          <w:sz w:val="28"/>
          <w:szCs w:val="28"/>
        </w:rPr>
      </w:pPr>
      <w:proofErr w:type="spellStart"/>
      <w:r w:rsidRPr="00566411">
        <w:rPr>
          <w:sz w:val="28"/>
          <w:szCs w:val="28"/>
          <w:lang w:val="de-DE"/>
        </w:rPr>
        <w:t>Wetzelth</w:t>
      </w:r>
      <w:proofErr w:type="spellEnd"/>
      <w:r w:rsidRPr="00566411">
        <w:rPr>
          <w:sz w:val="28"/>
          <w:szCs w:val="28"/>
          <w:lang w:val="de-DE"/>
        </w:rPr>
        <w:t xml:space="preserve"> Integrierter Pflanzenschutz und Agrookosysteme. – Halle / Seale : Stlinbeis – Fransfezentrum, 1995. s. 10</w:t>
      </w:r>
    </w:p>
    <w:p w:rsidR="00434ED2" w:rsidRPr="00566411" w:rsidRDefault="00434ED2" w:rsidP="00434ED2">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z w:val="28"/>
          <w:szCs w:val="28"/>
        </w:rPr>
      </w:pPr>
      <w:proofErr w:type="spellStart"/>
      <w:r w:rsidRPr="00566411">
        <w:rPr>
          <w:sz w:val="28"/>
          <w:szCs w:val="28"/>
        </w:rPr>
        <w:t>Алексеєва</w:t>
      </w:r>
      <w:proofErr w:type="spellEnd"/>
      <w:r w:rsidRPr="00566411">
        <w:rPr>
          <w:sz w:val="28"/>
          <w:szCs w:val="28"/>
        </w:rPr>
        <w:t xml:space="preserve"> О.С. Інтенсифікація виробництва круп’яних культур. Київ : Урожай, 1998. С. 86</w:t>
      </w:r>
      <w:r w:rsidR="00FF4435" w:rsidRPr="00434ED2">
        <w:rPr>
          <w:sz w:val="28"/>
          <w:szCs w:val="28"/>
        </w:rPr>
        <w:t>–</w:t>
      </w:r>
      <w:r w:rsidRPr="00566411">
        <w:rPr>
          <w:sz w:val="28"/>
          <w:szCs w:val="28"/>
        </w:rPr>
        <w:t>88.</w:t>
      </w:r>
    </w:p>
    <w:p w:rsidR="00420CD9" w:rsidRPr="00566411" w:rsidRDefault="00420CD9" w:rsidP="001D6E97">
      <w:pPr>
        <w:pStyle w:val="a6"/>
        <w:widowControl/>
        <w:numPr>
          <w:ilvl w:val="0"/>
          <w:numId w:val="1"/>
        </w:numPr>
        <w:tabs>
          <w:tab w:val="left" w:pos="0"/>
          <w:tab w:val="left" w:pos="1134"/>
        </w:tabs>
        <w:spacing w:line="360" w:lineRule="auto"/>
        <w:ind w:left="0" w:firstLine="709"/>
        <w:jc w:val="both"/>
        <w:rPr>
          <w:sz w:val="28"/>
          <w:szCs w:val="28"/>
        </w:rPr>
      </w:pPr>
      <w:proofErr w:type="spellStart"/>
      <w:r w:rsidRPr="00566411">
        <w:rPr>
          <w:sz w:val="28"/>
          <w:szCs w:val="28"/>
          <w:lang w:val="en-US" w:eastAsia="ru-RU"/>
        </w:rPr>
        <w:t>Westra</w:t>
      </w:r>
      <w:proofErr w:type="spellEnd"/>
      <w:r w:rsidRPr="00566411">
        <w:rPr>
          <w:sz w:val="28"/>
          <w:szCs w:val="28"/>
          <w:lang w:val="en-US" w:eastAsia="ru-RU"/>
        </w:rPr>
        <w:t xml:space="preserve"> P., Zimdahl R.L., and Wilson R. Biology and control of wild proso millet, Panicum miliaceum L. //Abstr. Weed Sci. Soc. 1989.</w:t>
      </w:r>
      <w:r w:rsidRPr="00566411">
        <w:rPr>
          <w:sz w:val="28"/>
          <w:szCs w:val="28"/>
          <w:lang w:eastAsia="ru-RU"/>
        </w:rPr>
        <w:t xml:space="preserve"> Р.</w:t>
      </w:r>
      <w:r w:rsidR="00FF4435">
        <w:rPr>
          <w:sz w:val="28"/>
          <w:szCs w:val="28"/>
          <w:lang w:val="en-US" w:eastAsia="ru-RU"/>
        </w:rPr>
        <w:t> </w:t>
      </w:r>
      <w:r w:rsidRPr="00566411">
        <w:rPr>
          <w:sz w:val="28"/>
          <w:szCs w:val="28"/>
          <w:lang w:val="en-US" w:eastAsia="ru-RU"/>
        </w:rPr>
        <w:t xml:space="preserve">139–140. </w:t>
      </w:r>
    </w:p>
    <w:p w:rsidR="00FF4435" w:rsidRPr="00FF4435" w:rsidRDefault="00FF4435" w:rsidP="001D6E97">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pacing w:val="-4"/>
          <w:sz w:val="28"/>
          <w:szCs w:val="28"/>
        </w:rPr>
      </w:pPr>
      <w:proofErr w:type="spellStart"/>
      <w:r w:rsidRPr="00FF4435">
        <w:rPr>
          <w:bCs/>
          <w:spacing w:val="-4"/>
          <w:sz w:val="28"/>
        </w:rPr>
        <w:t>Ключ</w:t>
      </w:r>
      <w:proofErr w:type="spellEnd"/>
      <w:r w:rsidRPr="00FF4435">
        <w:rPr>
          <w:bCs/>
          <w:spacing w:val="-4"/>
          <w:sz w:val="28"/>
        </w:rPr>
        <w:t>евич М. М.</w:t>
      </w:r>
      <w:r w:rsidRPr="00FF4435">
        <w:rPr>
          <w:spacing w:val="-4"/>
          <w:sz w:val="28"/>
        </w:rPr>
        <w:t xml:space="preserve">, </w:t>
      </w:r>
      <w:proofErr w:type="spellStart"/>
      <w:r w:rsidRPr="00FF4435">
        <w:rPr>
          <w:bCs/>
          <w:spacing w:val="-4"/>
          <w:sz w:val="28"/>
        </w:rPr>
        <w:t>Стол</w:t>
      </w:r>
      <w:proofErr w:type="spellEnd"/>
      <w:r w:rsidRPr="00FF4435">
        <w:rPr>
          <w:bCs/>
          <w:spacing w:val="-4"/>
          <w:sz w:val="28"/>
        </w:rPr>
        <w:t xml:space="preserve">яр С. Г. </w:t>
      </w:r>
      <w:proofErr w:type="spellStart"/>
      <w:r w:rsidRPr="00FF4435">
        <w:rPr>
          <w:rStyle w:val="af1"/>
          <w:b w:val="0"/>
          <w:spacing w:val="-4"/>
          <w:sz w:val="28"/>
        </w:rPr>
        <w:t>Мікобіота</w:t>
      </w:r>
      <w:proofErr w:type="spellEnd"/>
      <w:r w:rsidRPr="00FF4435">
        <w:rPr>
          <w:rStyle w:val="af1"/>
          <w:b w:val="0"/>
          <w:spacing w:val="-4"/>
          <w:sz w:val="28"/>
        </w:rPr>
        <w:t xml:space="preserve"> зерна</w:t>
      </w:r>
      <w:r w:rsidRPr="00FF4435">
        <w:rPr>
          <w:rStyle w:val="af1"/>
          <w:spacing w:val="-4"/>
          <w:sz w:val="28"/>
        </w:rPr>
        <w:t xml:space="preserve"> </w:t>
      </w:r>
      <w:proofErr w:type="spellStart"/>
      <w:r w:rsidRPr="00FF4435">
        <w:rPr>
          <w:rStyle w:val="a8"/>
          <w:bCs/>
          <w:spacing w:val="-4"/>
          <w:sz w:val="28"/>
        </w:rPr>
        <w:t>Рanicum</w:t>
      </w:r>
      <w:proofErr w:type="spellEnd"/>
      <w:r w:rsidRPr="00FF4435">
        <w:rPr>
          <w:rStyle w:val="a8"/>
          <w:bCs/>
          <w:spacing w:val="-4"/>
          <w:sz w:val="28"/>
        </w:rPr>
        <w:t xml:space="preserve"> </w:t>
      </w:r>
      <w:proofErr w:type="spellStart"/>
      <w:r w:rsidRPr="00FF4435">
        <w:rPr>
          <w:rStyle w:val="a8"/>
          <w:bCs/>
          <w:spacing w:val="-4"/>
          <w:sz w:val="28"/>
        </w:rPr>
        <w:t>miliaceum</w:t>
      </w:r>
      <w:proofErr w:type="spellEnd"/>
      <w:r w:rsidRPr="00FF4435">
        <w:rPr>
          <w:rStyle w:val="af1"/>
          <w:spacing w:val="-4"/>
          <w:sz w:val="28"/>
        </w:rPr>
        <w:t xml:space="preserve"> </w:t>
      </w:r>
      <w:r w:rsidRPr="00FF4435">
        <w:rPr>
          <w:rStyle w:val="af1"/>
          <w:b w:val="0"/>
          <w:spacing w:val="-4"/>
          <w:sz w:val="28"/>
        </w:rPr>
        <w:t>L. в Поліссі та Лісостепу України.</w:t>
      </w:r>
      <w:r w:rsidRPr="00FF4435">
        <w:rPr>
          <w:bCs/>
          <w:spacing w:val="-4"/>
          <w:sz w:val="28"/>
        </w:rPr>
        <w:t xml:space="preserve"> </w:t>
      </w:r>
      <w:r w:rsidRPr="00FF4435">
        <w:rPr>
          <w:bCs/>
          <w:i/>
          <w:spacing w:val="-4"/>
          <w:sz w:val="28"/>
        </w:rPr>
        <w:t>Мікробіологічний журнал</w:t>
      </w:r>
      <w:r w:rsidRPr="00FF4435">
        <w:rPr>
          <w:bCs/>
          <w:spacing w:val="-4"/>
          <w:sz w:val="28"/>
        </w:rPr>
        <w:t>. 2018. Т. 80. № 4. С. 69</w:t>
      </w:r>
      <w:r w:rsidRPr="00FF4435">
        <w:rPr>
          <w:spacing w:val="-4"/>
          <w:sz w:val="28"/>
        </w:rPr>
        <w:t>–</w:t>
      </w:r>
      <w:r w:rsidRPr="00FF4435">
        <w:rPr>
          <w:bCs/>
          <w:spacing w:val="-4"/>
          <w:sz w:val="28"/>
        </w:rPr>
        <w:t>77.</w:t>
      </w:r>
    </w:p>
    <w:p w:rsidR="00434ED2" w:rsidRPr="00434ED2" w:rsidRDefault="00434ED2" w:rsidP="001D6E97">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z w:val="28"/>
          <w:szCs w:val="28"/>
        </w:rPr>
      </w:pPr>
      <w:proofErr w:type="spellStart"/>
      <w:r w:rsidRPr="00434ED2">
        <w:rPr>
          <w:sz w:val="28"/>
          <w:szCs w:val="28"/>
        </w:rPr>
        <w:t>Бєлєніхіна</w:t>
      </w:r>
      <w:proofErr w:type="spellEnd"/>
      <w:r w:rsidRPr="00434ED2">
        <w:rPr>
          <w:sz w:val="28"/>
          <w:szCs w:val="28"/>
        </w:rPr>
        <w:t xml:space="preserve"> А.В., </w:t>
      </w:r>
      <w:proofErr w:type="spellStart"/>
      <w:r w:rsidRPr="00434ED2">
        <w:rPr>
          <w:sz w:val="28"/>
          <w:szCs w:val="28"/>
        </w:rPr>
        <w:t>Костромітін</w:t>
      </w:r>
      <w:proofErr w:type="spellEnd"/>
      <w:r w:rsidRPr="00434ED2">
        <w:rPr>
          <w:sz w:val="28"/>
          <w:szCs w:val="28"/>
        </w:rPr>
        <w:t xml:space="preserve"> В.М. Просу – гідну увагу. </w:t>
      </w:r>
      <w:r w:rsidRPr="00434ED2">
        <w:rPr>
          <w:i/>
          <w:sz w:val="28"/>
          <w:szCs w:val="28"/>
        </w:rPr>
        <w:t>Агробізнес сьогодні</w:t>
      </w:r>
      <w:r w:rsidRPr="00434ED2">
        <w:rPr>
          <w:sz w:val="28"/>
          <w:szCs w:val="28"/>
        </w:rPr>
        <w:t xml:space="preserve">. 2012. № 21/22. С. 35–37. </w:t>
      </w:r>
    </w:p>
    <w:p w:rsidR="00434ED2" w:rsidRPr="00FF4435" w:rsidRDefault="00434ED2" w:rsidP="001D6E97">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pacing w:val="-4"/>
          <w:sz w:val="28"/>
          <w:szCs w:val="28"/>
        </w:rPr>
      </w:pPr>
      <w:r w:rsidRPr="00FF4435">
        <w:rPr>
          <w:spacing w:val="-4"/>
          <w:sz w:val="28"/>
          <w:szCs w:val="28"/>
        </w:rPr>
        <w:t xml:space="preserve">Бірюкова О.В., Горбачова С.М. Характеристика сортів проса, занесених до Державного реєстру сортів рослин, при вирощуванні в умовах Східного Лісостепу України. </w:t>
      </w:r>
      <w:r w:rsidRPr="00FF4435">
        <w:rPr>
          <w:i/>
          <w:spacing w:val="-4"/>
          <w:sz w:val="28"/>
          <w:szCs w:val="28"/>
        </w:rPr>
        <w:t>Селекція і насінництво</w:t>
      </w:r>
      <w:r w:rsidRPr="00FF4435">
        <w:rPr>
          <w:spacing w:val="-4"/>
          <w:sz w:val="28"/>
          <w:szCs w:val="28"/>
        </w:rPr>
        <w:t>. 2012. Вип. 102. С. 195–201.</w:t>
      </w:r>
    </w:p>
    <w:p w:rsidR="0082590B" w:rsidRPr="006F1F4C" w:rsidRDefault="0082590B" w:rsidP="0082590B">
      <w:pPr>
        <w:widowControl/>
        <w:numPr>
          <w:ilvl w:val="0"/>
          <w:numId w:val="1"/>
        </w:numPr>
        <w:shd w:val="clear" w:color="auto" w:fill="FFFFFF"/>
        <w:tabs>
          <w:tab w:val="left" w:pos="0"/>
          <w:tab w:val="left" w:pos="1134"/>
          <w:tab w:val="left" w:pos="1276"/>
        </w:tabs>
        <w:autoSpaceDE/>
        <w:autoSpaceDN/>
        <w:spacing w:before="100" w:beforeAutospacing="1" w:after="100" w:afterAutospacing="1" w:line="360" w:lineRule="auto"/>
        <w:ind w:left="0" w:firstLine="709"/>
        <w:jc w:val="both"/>
        <w:rPr>
          <w:color w:val="000000"/>
          <w:sz w:val="28"/>
          <w:szCs w:val="28"/>
          <w:lang w:val="en-US" w:eastAsia="ru-RU"/>
        </w:rPr>
      </w:pPr>
      <w:proofErr w:type="spellStart"/>
      <w:r w:rsidRPr="006F1F4C">
        <w:rPr>
          <w:color w:val="000000"/>
          <w:sz w:val="28"/>
          <w:szCs w:val="28"/>
          <w:lang w:val="en-US" w:eastAsia="ru-RU"/>
        </w:rPr>
        <w:t>Sivanesan</w:t>
      </w:r>
      <w:proofErr w:type="spellEnd"/>
      <w:r>
        <w:rPr>
          <w:color w:val="000000"/>
          <w:sz w:val="28"/>
          <w:szCs w:val="28"/>
          <w:lang w:eastAsia="ru-RU"/>
        </w:rPr>
        <w:t> </w:t>
      </w:r>
      <w:r>
        <w:rPr>
          <w:color w:val="000000"/>
          <w:sz w:val="28"/>
          <w:szCs w:val="28"/>
          <w:lang w:val="en-US" w:eastAsia="ru-RU"/>
        </w:rPr>
        <w:t xml:space="preserve">A. </w:t>
      </w:r>
      <w:proofErr w:type="spellStart"/>
      <w:r>
        <w:rPr>
          <w:color w:val="000000"/>
          <w:sz w:val="28"/>
          <w:szCs w:val="28"/>
          <w:lang w:val="en-US" w:eastAsia="ru-RU"/>
        </w:rPr>
        <w:t>Graminicolous</w:t>
      </w:r>
      <w:proofErr w:type="spellEnd"/>
      <w:r>
        <w:rPr>
          <w:color w:val="000000"/>
          <w:sz w:val="28"/>
          <w:szCs w:val="28"/>
          <w:lang w:val="en-US" w:eastAsia="ru-RU"/>
        </w:rPr>
        <w:t xml:space="preserve"> species of </w:t>
      </w:r>
      <w:proofErr w:type="spellStart"/>
      <w:r w:rsidRPr="006F1F4C">
        <w:rPr>
          <w:i/>
          <w:iCs/>
          <w:color w:val="000000"/>
          <w:sz w:val="28"/>
          <w:szCs w:val="28"/>
          <w:lang w:val="en-US" w:eastAsia="ru-RU"/>
        </w:rPr>
        <w:t>Bipolaris</w:t>
      </w:r>
      <w:proofErr w:type="spellEnd"/>
      <w:r w:rsidRPr="006F1F4C">
        <w:rPr>
          <w:i/>
          <w:iCs/>
          <w:color w:val="000000"/>
          <w:sz w:val="28"/>
          <w:szCs w:val="28"/>
          <w:lang w:val="en-US" w:eastAsia="ru-RU"/>
        </w:rPr>
        <w:t xml:space="preserve">, </w:t>
      </w:r>
      <w:proofErr w:type="spellStart"/>
      <w:r w:rsidRPr="006F1F4C">
        <w:rPr>
          <w:i/>
          <w:iCs/>
          <w:color w:val="000000"/>
          <w:sz w:val="28"/>
          <w:szCs w:val="28"/>
          <w:lang w:val="en-US" w:eastAsia="ru-RU"/>
        </w:rPr>
        <w:t>Curvularia</w:t>
      </w:r>
      <w:proofErr w:type="spellEnd"/>
      <w:r w:rsidRPr="006F1F4C">
        <w:rPr>
          <w:i/>
          <w:iCs/>
          <w:color w:val="000000"/>
          <w:sz w:val="28"/>
          <w:szCs w:val="28"/>
          <w:lang w:val="en-US" w:eastAsia="ru-RU"/>
        </w:rPr>
        <w:t xml:space="preserve">, </w:t>
      </w:r>
      <w:proofErr w:type="spellStart"/>
      <w:r w:rsidRPr="006F1F4C">
        <w:rPr>
          <w:i/>
          <w:iCs/>
          <w:color w:val="000000"/>
          <w:sz w:val="28"/>
          <w:szCs w:val="28"/>
          <w:lang w:val="en-US" w:eastAsia="ru-RU"/>
        </w:rPr>
        <w:t>Drechslera</w:t>
      </w:r>
      <w:proofErr w:type="spellEnd"/>
      <w:r w:rsidRPr="006F1F4C">
        <w:rPr>
          <w:i/>
          <w:iCs/>
          <w:color w:val="000000"/>
          <w:sz w:val="28"/>
          <w:szCs w:val="28"/>
          <w:lang w:val="en-US" w:eastAsia="ru-RU"/>
        </w:rPr>
        <w:t xml:space="preserve">, </w:t>
      </w:r>
      <w:proofErr w:type="spellStart"/>
      <w:r w:rsidRPr="006F1F4C">
        <w:rPr>
          <w:i/>
          <w:iCs/>
          <w:color w:val="000000"/>
          <w:sz w:val="28"/>
          <w:szCs w:val="28"/>
          <w:lang w:val="en-US" w:eastAsia="ru-RU"/>
        </w:rPr>
        <w:t>Exserohilum</w:t>
      </w:r>
      <w:proofErr w:type="spellEnd"/>
      <w:r>
        <w:rPr>
          <w:color w:val="000000"/>
          <w:sz w:val="28"/>
          <w:szCs w:val="28"/>
          <w:lang w:val="en-US" w:eastAsia="ru-RU"/>
        </w:rPr>
        <w:t xml:space="preserve"> </w:t>
      </w:r>
      <w:r w:rsidRPr="006F1F4C">
        <w:rPr>
          <w:color w:val="000000"/>
          <w:sz w:val="28"/>
          <w:szCs w:val="28"/>
          <w:lang w:val="en-US" w:eastAsia="ru-RU"/>
        </w:rPr>
        <w:t xml:space="preserve">and their </w:t>
      </w:r>
      <w:proofErr w:type="spellStart"/>
      <w:r w:rsidRPr="006F1F4C">
        <w:rPr>
          <w:color w:val="000000"/>
          <w:sz w:val="28"/>
          <w:szCs w:val="28"/>
          <w:lang w:val="en-US" w:eastAsia="ru-RU"/>
        </w:rPr>
        <w:t>teleomorphs</w:t>
      </w:r>
      <w:proofErr w:type="spellEnd"/>
      <w:r w:rsidRPr="006F1F4C">
        <w:rPr>
          <w:color w:val="000000"/>
          <w:sz w:val="28"/>
          <w:szCs w:val="28"/>
          <w:lang w:val="en-US" w:eastAsia="ru-RU"/>
        </w:rPr>
        <w:t>. </w:t>
      </w:r>
      <w:r w:rsidRPr="006F1F4C">
        <w:rPr>
          <w:i/>
          <w:color w:val="000000"/>
          <w:sz w:val="28"/>
          <w:szCs w:val="28"/>
          <w:lang w:val="en-US" w:eastAsia="ru-RU"/>
        </w:rPr>
        <w:t>Mycological Papers</w:t>
      </w:r>
      <w:r w:rsidRPr="006F1F4C">
        <w:rPr>
          <w:color w:val="000000"/>
          <w:sz w:val="28"/>
          <w:szCs w:val="28"/>
          <w:lang w:val="en-US" w:eastAsia="ru-RU"/>
        </w:rPr>
        <w:t xml:space="preserve">. 1987. </w:t>
      </w:r>
      <w:r>
        <w:rPr>
          <w:color w:val="000000"/>
          <w:sz w:val="28"/>
          <w:szCs w:val="28"/>
          <w:lang w:val="en-US" w:eastAsia="ru-RU"/>
        </w:rPr>
        <w:t>Vol.</w:t>
      </w:r>
      <w:r>
        <w:rPr>
          <w:color w:val="000000"/>
          <w:sz w:val="28"/>
          <w:szCs w:val="28"/>
          <w:lang w:eastAsia="ru-RU"/>
        </w:rPr>
        <w:t> </w:t>
      </w:r>
      <w:r>
        <w:rPr>
          <w:color w:val="000000"/>
          <w:sz w:val="28"/>
          <w:szCs w:val="28"/>
          <w:lang w:val="en-US" w:eastAsia="ru-RU"/>
        </w:rPr>
        <w:t>158(</w:t>
      </w:r>
      <w:r w:rsidRPr="006F1F4C">
        <w:rPr>
          <w:color w:val="000000"/>
          <w:sz w:val="28"/>
          <w:szCs w:val="28"/>
          <w:lang w:val="en-US" w:eastAsia="ru-RU"/>
        </w:rPr>
        <w:t>1</w:t>
      </w:r>
      <w:r>
        <w:rPr>
          <w:color w:val="000000"/>
          <w:sz w:val="28"/>
          <w:szCs w:val="28"/>
          <w:lang w:val="en-US" w:eastAsia="ru-RU"/>
        </w:rPr>
        <w:t>)</w:t>
      </w:r>
      <w:r w:rsidRPr="006F1F4C">
        <w:rPr>
          <w:color w:val="000000"/>
          <w:sz w:val="28"/>
          <w:szCs w:val="28"/>
          <w:lang w:val="en-US" w:eastAsia="ru-RU"/>
        </w:rPr>
        <w:t>. 261</w:t>
      </w:r>
      <w:r>
        <w:rPr>
          <w:color w:val="000000"/>
          <w:sz w:val="28"/>
          <w:szCs w:val="28"/>
          <w:lang w:eastAsia="ru-RU"/>
        </w:rPr>
        <w:t> </w:t>
      </w:r>
      <w:r w:rsidRPr="006F1F4C">
        <w:rPr>
          <w:color w:val="000000"/>
          <w:sz w:val="28"/>
          <w:szCs w:val="28"/>
          <w:lang w:val="en-US" w:eastAsia="ru-RU"/>
        </w:rPr>
        <w:t>p.</w:t>
      </w:r>
    </w:p>
    <w:p w:rsidR="0082590B" w:rsidRPr="006F1F4C" w:rsidRDefault="0082590B" w:rsidP="0082590B">
      <w:pPr>
        <w:widowControl/>
        <w:numPr>
          <w:ilvl w:val="0"/>
          <w:numId w:val="1"/>
        </w:numPr>
        <w:shd w:val="clear" w:color="auto" w:fill="FFFFFF"/>
        <w:tabs>
          <w:tab w:val="left" w:pos="0"/>
          <w:tab w:val="left" w:pos="1134"/>
          <w:tab w:val="left" w:pos="1276"/>
        </w:tabs>
        <w:autoSpaceDE/>
        <w:autoSpaceDN/>
        <w:spacing w:before="100" w:beforeAutospacing="1" w:after="100" w:afterAutospacing="1" w:line="360" w:lineRule="auto"/>
        <w:ind w:left="0" w:firstLine="709"/>
        <w:jc w:val="both"/>
        <w:rPr>
          <w:color w:val="000000"/>
          <w:sz w:val="28"/>
          <w:szCs w:val="28"/>
          <w:lang w:val="en-US" w:eastAsia="ru-RU"/>
        </w:rPr>
      </w:pPr>
      <w:proofErr w:type="spellStart"/>
      <w:r w:rsidRPr="006F1F4C">
        <w:rPr>
          <w:color w:val="000000"/>
          <w:sz w:val="28"/>
          <w:szCs w:val="28"/>
          <w:lang w:val="en-US" w:eastAsia="ru-RU"/>
        </w:rPr>
        <w:lastRenderedPageBreak/>
        <w:t>Berbee</w:t>
      </w:r>
      <w:proofErr w:type="spellEnd"/>
      <w:r>
        <w:rPr>
          <w:color w:val="000000"/>
          <w:sz w:val="28"/>
          <w:szCs w:val="28"/>
          <w:lang w:eastAsia="ru-RU"/>
        </w:rPr>
        <w:t xml:space="preserve"> </w:t>
      </w:r>
      <w:r w:rsidRPr="006F1F4C">
        <w:rPr>
          <w:color w:val="000000"/>
          <w:sz w:val="28"/>
          <w:szCs w:val="28"/>
          <w:lang w:val="en-US" w:eastAsia="ru-RU"/>
        </w:rPr>
        <w:t>M.</w:t>
      </w:r>
      <w:r>
        <w:rPr>
          <w:color w:val="000000"/>
          <w:sz w:val="28"/>
          <w:szCs w:val="28"/>
          <w:lang w:eastAsia="ru-RU"/>
        </w:rPr>
        <w:t> </w:t>
      </w:r>
      <w:r w:rsidRPr="006F1F4C">
        <w:rPr>
          <w:color w:val="000000"/>
          <w:sz w:val="28"/>
          <w:szCs w:val="28"/>
          <w:lang w:val="en-US" w:eastAsia="ru-RU"/>
        </w:rPr>
        <w:t xml:space="preserve">L., </w:t>
      </w:r>
      <w:proofErr w:type="spellStart"/>
      <w:r w:rsidRPr="006F1F4C">
        <w:rPr>
          <w:color w:val="000000"/>
          <w:sz w:val="28"/>
          <w:szCs w:val="28"/>
          <w:lang w:val="en-US" w:eastAsia="ru-RU"/>
        </w:rPr>
        <w:t>Pirseyedi</w:t>
      </w:r>
      <w:proofErr w:type="spellEnd"/>
      <w:r>
        <w:rPr>
          <w:color w:val="000000"/>
          <w:sz w:val="28"/>
          <w:szCs w:val="28"/>
          <w:lang w:eastAsia="ru-RU"/>
        </w:rPr>
        <w:t> </w:t>
      </w:r>
      <w:r w:rsidRPr="006F1F4C">
        <w:rPr>
          <w:color w:val="000000"/>
          <w:sz w:val="28"/>
          <w:szCs w:val="28"/>
          <w:lang w:val="en-US" w:eastAsia="ru-RU"/>
        </w:rPr>
        <w:t>M., Hubbard</w:t>
      </w:r>
      <w:r>
        <w:rPr>
          <w:color w:val="000000"/>
          <w:sz w:val="28"/>
          <w:szCs w:val="28"/>
          <w:lang w:eastAsia="ru-RU"/>
        </w:rPr>
        <w:t> </w:t>
      </w:r>
      <w:r w:rsidRPr="006F1F4C">
        <w:rPr>
          <w:color w:val="000000"/>
          <w:sz w:val="28"/>
          <w:szCs w:val="28"/>
          <w:lang w:val="en-US" w:eastAsia="ru-RU"/>
        </w:rPr>
        <w:t>S. </w:t>
      </w:r>
      <w:proofErr w:type="spellStart"/>
      <w:r w:rsidRPr="006F1F4C">
        <w:rPr>
          <w:i/>
          <w:iCs/>
          <w:color w:val="000000"/>
          <w:sz w:val="28"/>
          <w:szCs w:val="28"/>
          <w:lang w:val="en-US" w:eastAsia="ru-RU"/>
        </w:rPr>
        <w:t>Cochliobolus</w:t>
      </w:r>
      <w:proofErr w:type="spellEnd"/>
      <w:r w:rsidRPr="006F1F4C">
        <w:rPr>
          <w:color w:val="000000"/>
          <w:sz w:val="28"/>
          <w:szCs w:val="28"/>
          <w:lang w:val="en-US" w:eastAsia="ru-RU"/>
        </w:rPr>
        <w:t> </w:t>
      </w:r>
      <w:proofErr w:type="spellStart"/>
      <w:r w:rsidRPr="006F1F4C">
        <w:rPr>
          <w:color w:val="000000"/>
          <w:sz w:val="28"/>
          <w:szCs w:val="28"/>
          <w:lang w:val="en-US" w:eastAsia="ru-RU"/>
        </w:rPr>
        <w:t>phylogenetics</w:t>
      </w:r>
      <w:proofErr w:type="spellEnd"/>
      <w:r w:rsidRPr="006F1F4C">
        <w:rPr>
          <w:color w:val="000000"/>
          <w:sz w:val="28"/>
          <w:szCs w:val="28"/>
          <w:lang w:val="en-US" w:eastAsia="ru-RU"/>
        </w:rPr>
        <w:t xml:space="preserve"> and the origin of known, highly virulent pathogens, inferred from ITS and glyceraldehyde-3-phosphate dehydrogenase gene sequences. </w:t>
      </w:r>
      <w:proofErr w:type="spellStart"/>
      <w:r w:rsidRPr="006F1F4C">
        <w:rPr>
          <w:i/>
          <w:color w:val="000000"/>
          <w:sz w:val="28"/>
          <w:szCs w:val="28"/>
          <w:lang w:val="en-US" w:eastAsia="ru-RU"/>
        </w:rPr>
        <w:t>Mycologia</w:t>
      </w:r>
      <w:proofErr w:type="spellEnd"/>
      <w:r w:rsidRPr="006F1F4C">
        <w:rPr>
          <w:color w:val="000000"/>
          <w:sz w:val="28"/>
          <w:szCs w:val="28"/>
          <w:lang w:val="en-US" w:eastAsia="ru-RU"/>
        </w:rPr>
        <w:t>. 1999. P.</w:t>
      </w:r>
      <w:r>
        <w:rPr>
          <w:color w:val="000000"/>
          <w:sz w:val="28"/>
          <w:szCs w:val="28"/>
          <w:lang w:eastAsia="ru-RU"/>
        </w:rPr>
        <w:t> </w:t>
      </w:r>
      <w:r w:rsidRPr="006F1F4C">
        <w:rPr>
          <w:color w:val="000000"/>
          <w:sz w:val="28"/>
          <w:szCs w:val="28"/>
          <w:lang w:val="en-US" w:eastAsia="ru-RU"/>
        </w:rPr>
        <w:t>964–977.</w:t>
      </w:r>
    </w:p>
    <w:p w:rsidR="0082590B" w:rsidRPr="006F1F4C" w:rsidRDefault="0082590B" w:rsidP="0082590B">
      <w:pPr>
        <w:pStyle w:val="a6"/>
        <w:widowControl/>
        <w:numPr>
          <w:ilvl w:val="0"/>
          <w:numId w:val="1"/>
        </w:numPr>
        <w:tabs>
          <w:tab w:val="left" w:pos="0"/>
          <w:tab w:val="left" w:pos="1134"/>
          <w:tab w:val="left" w:pos="1276"/>
        </w:tabs>
        <w:adjustRightInd w:val="0"/>
        <w:spacing w:line="360" w:lineRule="auto"/>
        <w:ind w:left="0" w:firstLine="709"/>
        <w:jc w:val="both"/>
        <w:rPr>
          <w:color w:val="000000"/>
          <w:sz w:val="28"/>
          <w:szCs w:val="28"/>
          <w:lang w:val="en-US"/>
        </w:rPr>
      </w:pPr>
      <w:r w:rsidRPr="006F1F4C">
        <w:rPr>
          <w:color w:val="000000"/>
          <w:sz w:val="28"/>
          <w:szCs w:val="28"/>
          <w:lang w:val="en-US"/>
        </w:rPr>
        <w:t>Booth</w:t>
      </w:r>
      <w:r>
        <w:rPr>
          <w:color w:val="000000"/>
          <w:sz w:val="28"/>
          <w:szCs w:val="28"/>
        </w:rPr>
        <w:t> </w:t>
      </w:r>
      <w:r w:rsidRPr="006F1F4C">
        <w:rPr>
          <w:color w:val="000000"/>
          <w:sz w:val="28"/>
          <w:szCs w:val="28"/>
          <w:lang w:val="en-US"/>
        </w:rPr>
        <w:t xml:space="preserve">C. The Genus </w:t>
      </w:r>
      <w:proofErr w:type="spellStart"/>
      <w:r w:rsidRPr="006F1F4C">
        <w:rPr>
          <w:color w:val="000000"/>
          <w:sz w:val="28"/>
          <w:szCs w:val="28"/>
          <w:lang w:val="en-US"/>
        </w:rPr>
        <w:t>Fusarium</w:t>
      </w:r>
      <w:proofErr w:type="spellEnd"/>
      <w:proofErr w:type="gramStart"/>
      <w:r w:rsidRPr="006F1F4C">
        <w:rPr>
          <w:color w:val="000000"/>
          <w:sz w:val="28"/>
          <w:szCs w:val="28"/>
          <w:lang w:val="en-US"/>
        </w:rPr>
        <w:t>.</w:t>
      </w:r>
      <w:r>
        <w:rPr>
          <w:color w:val="000000"/>
          <w:sz w:val="28"/>
          <w:szCs w:val="28"/>
          <w:lang w:val="en-US"/>
        </w:rPr>
        <w:t>.</w:t>
      </w:r>
      <w:proofErr w:type="gramEnd"/>
      <w:r>
        <w:rPr>
          <w:color w:val="000000"/>
          <w:sz w:val="28"/>
          <w:szCs w:val="28"/>
          <w:lang w:val="en-US"/>
        </w:rPr>
        <w:t xml:space="preserve"> Kew, Surrey</w:t>
      </w:r>
      <w:r w:rsidRPr="0092589D">
        <w:rPr>
          <w:color w:val="000000"/>
          <w:sz w:val="28"/>
          <w:szCs w:val="28"/>
          <w:lang w:val="en-US"/>
        </w:rPr>
        <w:t>:</w:t>
      </w:r>
      <w:r w:rsidRPr="006F1F4C">
        <w:rPr>
          <w:color w:val="000000"/>
          <w:sz w:val="28"/>
          <w:szCs w:val="28"/>
          <w:lang w:val="en-US"/>
        </w:rPr>
        <w:t xml:space="preserve"> </w:t>
      </w:r>
      <w:r w:rsidRPr="006F1F4C">
        <w:rPr>
          <w:i/>
          <w:color w:val="000000"/>
          <w:sz w:val="28"/>
          <w:szCs w:val="28"/>
          <w:lang w:val="en-US"/>
        </w:rPr>
        <w:t>Commonwealth Mycological Institute</w:t>
      </w:r>
      <w:r>
        <w:rPr>
          <w:color w:val="000000"/>
          <w:sz w:val="28"/>
          <w:szCs w:val="28"/>
          <w:lang w:val="en-US"/>
        </w:rPr>
        <w:t>,</w:t>
      </w:r>
      <w:r w:rsidRPr="006F1F4C">
        <w:rPr>
          <w:color w:val="000000"/>
          <w:sz w:val="28"/>
          <w:szCs w:val="28"/>
          <w:lang w:val="en-US"/>
        </w:rPr>
        <w:t xml:space="preserve"> 1971. 237</w:t>
      </w:r>
      <w:r>
        <w:rPr>
          <w:color w:val="000000"/>
          <w:sz w:val="28"/>
          <w:szCs w:val="28"/>
        </w:rPr>
        <w:t> </w:t>
      </w:r>
      <w:r w:rsidRPr="006F1F4C">
        <w:rPr>
          <w:color w:val="000000"/>
          <w:sz w:val="28"/>
          <w:szCs w:val="28"/>
          <w:lang w:val="en-US"/>
        </w:rPr>
        <w:t xml:space="preserve">p. </w:t>
      </w:r>
    </w:p>
    <w:p w:rsidR="0082590B" w:rsidRPr="00566411" w:rsidRDefault="0082590B" w:rsidP="0082590B">
      <w:pPr>
        <w:pStyle w:val="1"/>
        <w:numPr>
          <w:ilvl w:val="0"/>
          <w:numId w:val="1"/>
        </w:numPr>
        <w:tabs>
          <w:tab w:val="left" w:pos="0"/>
          <w:tab w:val="left" w:pos="1134"/>
        </w:tabs>
        <w:spacing w:after="0" w:line="360" w:lineRule="auto"/>
        <w:ind w:left="0" w:firstLine="709"/>
        <w:contextualSpacing w:val="0"/>
        <w:jc w:val="both"/>
        <w:rPr>
          <w:rFonts w:ascii="Times New Roman" w:hAnsi="Times New Roman"/>
          <w:sz w:val="28"/>
          <w:szCs w:val="28"/>
          <w:lang w:val="uk-UA"/>
        </w:rPr>
      </w:pPr>
      <w:proofErr w:type="spellStart"/>
      <w:r w:rsidRPr="00566411">
        <w:rPr>
          <w:rFonts w:ascii="Times New Roman" w:hAnsi="Times New Roman"/>
          <w:color w:val="252525"/>
          <w:sz w:val="28"/>
          <w:szCs w:val="28"/>
          <w:shd w:val="clear" w:color="auto" w:fill="FFFFFF"/>
          <w:lang w:val="en-US"/>
        </w:rPr>
        <w:t>Scardaci</w:t>
      </w:r>
      <w:proofErr w:type="spellEnd"/>
      <w:r w:rsidRPr="00566411">
        <w:rPr>
          <w:rFonts w:ascii="Times New Roman" w:hAnsi="Times New Roman"/>
          <w:color w:val="252525"/>
          <w:sz w:val="28"/>
          <w:szCs w:val="28"/>
          <w:shd w:val="clear" w:color="auto" w:fill="FFFFFF"/>
          <w:lang w:val="uk-UA"/>
        </w:rPr>
        <w:t xml:space="preserve"> </w:t>
      </w:r>
      <w:r w:rsidRPr="00566411">
        <w:rPr>
          <w:rFonts w:ascii="Times New Roman" w:hAnsi="Times New Roman"/>
          <w:color w:val="252525"/>
          <w:sz w:val="28"/>
          <w:szCs w:val="28"/>
          <w:shd w:val="clear" w:color="auto" w:fill="FFFFFF"/>
          <w:lang w:val="en-US"/>
        </w:rPr>
        <w:t>S.</w:t>
      </w:r>
      <w:r w:rsidRPr="00566411">
        <w:rPr>
          <w:rFonts w:ascii="Times New Roman" w:hAnsi="Times New Roman"/>
          <w:color w:val="252525"/>
          <w:sz w:val="28"/>
          <w:szCs w:val="28"/>
          <w:shd w:val="clear" w:color="auto" w:fill="FFFFFF"/>
          <w:lang w:val="uk-UA"/>
        </w:rPr>
        <w:t xml:space="preserve"> </w:t>
      </w:r>
      <w:r w:rsidRPr="00566411">
        <w:rPr>
          <w:rFonts w:ascii="Times New Roman" w:hAnsi="Times New Roman"/>
          <w:color w:val="252525"/>
          <w:sz w:val="28"/>
          <w:szCs w:val="28"/>
          <w:shd w:val="clear" w:color="auto" w:fill="FFFFFF"/>
          <w:lang w:val="en-US"/>
        </w:rPr>
        <w:t xml:space="preserve">C.; et al. </w:t>
      </w:r>
      <w:hyperlink r:id="rId16" w:history="1">
        <w:r w:rsidRPr="0082590B">
          <w:rPr>
            <w:rStyle w:val="a9"/>
            <w:rFonts w:ascii="Times New Roman" w:hAnsi="Times New Roman"/>
            <w:color w:val="000000"/>
            <w:sz w:val="28"/>
            <w:szCs w:val="28"/>
            <w:u w:val="none"/>
            <w:lang w:val="en-US"/>
          </w:rPr>
          <w:t>Rice Blast: A New Disease in California</w:t>
        </w:r>
      </w:hyperlink>
      <w:r w:rsidRPr="00566411">
        <w:rPr>
          <w:rFonts w:ascii="Times New Roman" w:hAnsi="Times New Roman"/>
          <w:color w:val="000000"/>
          <w:sz w:val="28"/>
          <w:szCs w:val="28"/>
          <w:shd w:val="clear" w:color="auto" w:fill="FFFFFF"/>
          <w:lang w:val="en-US"/>
        </w:rPr>
        <w:t xml:space="preserve">. </w:t>
      </w:r>
      <w:r w:rsidRPr="00566411">
        <w:rPr>
          <w:rFonts w:ascii="Times New Roman" w:hAnsi="Times New Roman"/>
          <w:color w:val="252525"/>
          <w:sz w:val="28"/>
          <w:szCs w:val="28"/>
          <w:shd w:val="clear" w:color="auto" w:fill="FFFFFF"/>
          <w:lang w:val="en-US"/>
        </w:rPr>
        <w:t>University of California-Davis: Agronomy Fact Sheet Series, 2003</w:t>
      </w:r>
    </w:p>
    <w:p w:rsidR="0082590B" w:rsidRPr="00566411" w:rsidRDefault="0082590B" w:rsidP="0082590B">
      <w:pPr>
        <w:pStyle w:val="1"/>
        <w:numPr>
          <w:ilvl w:val="0"/>
          <w:numId w:val="1"/>
        </w:numPr>
        <w:tabs>
          <w:tab w:val="left" w:pos="0"/>
          <w:tab w:val="left" w:pos="1134"/>
        </w:tabs>
        <w:spacing w:after="0" w:line="360" w:lineRule="auto"/>
        <w:ind w:left="0" w:firstLine="709"/>
        <w:contextualSpacing w:val="0"/>
        <w:jc w:val="both"/>
        <w:rPr>
          <w:rFonts w:ascii="Times New Roman" w:hAnsi="Times New Roman"/>
          <w:sz w:val="28"/>
          <w:szCs w:val="28"/>
          <w:lang w:val="uk-UA"/>
        </w:rPr>
      </w:pPr>
      <w:proofErr w:type="spellStart"/>
      <w:r w:rsidRPr="00566411">
        <w:rPr>
          <w:rFonts w:ascii="Times New Roman" w:hAnsi="Times New Roman"/>
          <w:color w:val="252525"/>
          <w:sz w:val="28"/>
          <w:szCs w:val="28"/>
          <w:shd w:val="clear" w:color="auto" w:fill="FFFFFF"/>
          <w:lang w:val="en-US"/>
        </w:rPr>
        <w:t>Kuyek</w:t>
      </w:r>
      <w:proofErr w:type="spellEnd"/>
      <w:r w:rsidRPr="00566411">
        <w:rPr>
          <w:rFonts w:ascii="Times New Roman" w:hAnsi="Times New Roman"/>
          <w:color w:val="252525"/>
          <w:sz w:val="28"/>
          <w:szCs w:val="28"/>
          <w:shd w:val="clear" w:color="auto" w:fill="FFFFFF"/>
          <w:lang w:val="en-US"/>
        </w:rPr>
        <w:t>, Devlin</w:t>
      </w:r>
      <w:r w:rsidRPr="00566411">
        <w:rPr>
          <w:rFonts w:ascii="Times New Roman" w:hAnsi="Times New Roman"/>
          <w:color w:val="000000"/>
          <w:sz w:val="28"/>
          <w:szCs w:val="28"/>
          <w:shd w:val="clear" w:color="auto" w:fill="FFFFFF"/>
          <w:lang w:val="en-US"/>
        </w:rPr>
        <w:t>.</w:t>
      </w:r>
      <w:r w:rsidRPr="00566411">
        <w:rPr>
          <w:rStyle w:val="apple-converted-space"/>
          <w:color w:val="000000"/>
          <w:sz w:val="28"/>
          <w:szCs w:val="28"/>
          <w:shd w:val="clear" w:color="auto" w:fill="FFFFFF"/>
          <w:lang w:val="en-US"/>
        </w:rPr>
        <w:t> </w:t>
      </w:r>
      <w:hyperlink r:id="rId17" w:history="1">
        <w:r w:rsidRPr="0082590B">
          <w:rPr>
            <w:rStyle w:val="a9"/>
            <w:rFonts w:ascii="Times New Roman" w:hAnsi="Times New Roman"/>
            <w:color w:val="000000"/>
            <w:sz w:val="28"/>
            <w:szCs w:val="28"/>
            <w:u w:val="none"/>
            <w:lang w:val="en-US"/>
          </w:rPr>
          <w:t xml:space="preserve">"Implications of corporate strategies on rice research in </w:t>
        </w:r>
        <w:r w:rsidRPr="0082590B">
          <w:rPr>
            <w:rStyle w:val="a9"/>
            <w:rFonts w:ascii="Times New Roman" w:hAnsi="Times New Roman"/>
            <w:color w:val="000000"/>
            <w:sz w:val="28"/>
            <w:szCs w:val="28"/>
            <w:u w:val="none"/>
            <w:lang w:val="uk-UA"/>
          </w:rPr>
          <w:t>А</w:t>
        </w:r>
        <w:proofErr w:type="spellStart"/>
        <w:r w:rsidRPr="0082590B">
          <w:rPr>
            <w:rStyle w:val="a9"/>
            <w:rFonts w:ascii="Times New Roman" w:hAnsi="Times New Roman"/>
            <w:color w:val="000000"/>
            <w:sz w:val="28"/>
            <w:szCs w:val="28"/>
            <w:u w:val="none"/>
            <w:lang w:val="en-US"/>
          </w:rPr>
          <w:t>sia</w:t>
        </w:r>
        <w:proofErr w:type="spellEnd"/>
        <w:r w:rsidRPr="0082590B">
          <w:rPr>
            <w:rStyle w:val="a9"/>
            <w:rFonts w:ascii="Times New Roman" w:hAnsi="Times New Roman"/>
            <w:color w:val="000000"/>
            <w:sz w:val="28"/>
            <w:szCs w:val="28"/>
            <w:u w:val="none"/>
            <w:lang w:val="en-US"/>
          </w:rPr>
          <w:t>"</w:t>
        </w:r>
      </w:hyperlink>
      <w:r w:rsidRPr="00566411">
        <w:rPr>
          <w:rFonts w:ascii="Times New Roman" w:hAnsi="Times New Roman"/>
          <w:color w:val="252525"/>
          <w:sz w:val="28"/>
          <w:szCs w:val="28"/>
          <w:shd w:val="clear" w:color="auto" w:fill="FFFFFF"/>
          <w:lang w:val="en-US"/>
        </w:rPr>
        <w:t>. Grain</w:t>
      </w:r>
      <w:r w:rsidRPr="00566411">
        <w:rPr>
          <w:rStyle w:val="reference-accessdate"/>
          <w:color w:val="252525"/>
          <w:sz w:val="28"/>
          <w:szCs w:val="28"/>
          <w:shd w:val="clear" w:color="auto" w:fill="FFFFFF"/>
          <w:lang w:val="en-US"/>
        </w:rPr>
        <w:t>. Retrieved</w:t>
      </w:r>
      <w:r w:rsidRPr="00566411">
        <w:rPr>
          <w:rStyle w:val="apple-converted-space"/>
          <w:color w:val="252525"/>
          <w:sz w:val="28"/>
          <w:szCs w:val="28"/>
          <w:shd w:val="clear" w:color="auto" w:fill="FFFFFF"/>
          <w:lang w:val="en-US"/>
        </w:rPr>
        <w:t xml:space="preserve">, </w:t>
      </w:r>
      <w:r w:rsidRPr="00566411">
        <w:rPr>
          <w:rStyle w:val="nowrap"/>
          <w:color w:val="252525"/>
          <w:sz w:val="28"/>
          <w:szCs w:val="28"/>
          <w:shd w:val="clear" w:color="auto" w:fill="FFFFFF"/>
          <w:lang w:val="en-US"/>
        </w:rPr>
        <w:t>2000.</w:t>
      </w:r>
    </w:p>
    <w:p w:rsidR="0082590B" w:rsidRPr="00566411" w:rsidRDefault="0082590B" w:rsidP="0082590B">
      <w:pPr>
        <w:pStyle w:val="a6"/>
        <w:widowControl/>
        <w:numPr>
          <w:ilvl w:val="0"/>
          <w:numId w:val="1"/>
        </w:numPr>
        <w:tabs>
          <w:tab w:val="left" w:pos="0"/>
          <w:tab w:val="left" w:pos="1134"/>
        </w:tabs>
        <w:adjustRightInd w:val="0"/>
        <w:spacing w:line="360" w:lineRule="auto"/>
        <w:ind w:left="0" w:firstLine="709"/>
        <w:jc w:val="both"/>
        <w:rPr>
          <w:color w:val="000000"/>
          <w:sz w:val="28"/>
          <w:szCs w:val="28"/>
          <w:lang w:val="en-US"/>
        </w:rPr>
      </w:pPr>
      <w:proofErr w:type="spellStart"/>
      <w:r w:rsidRPr="00566411">
        <w:rPr>
          <w:color w:val="000000"/>
          <w:sz w:val="28"/>
          <w:szCs w:val="28"/>
          <w:lang w:val="en-US"/>
        </w:rPr>
        <w:t>Tiniline</w:t>
      </w:r>
      <w:proofErr w:type="spellEnd"/>
      <w:r w:rsidRPr="00566411">
        <w:rPr>
          <w:color w:val="000000"/>
          <w:sz w:val="28"/>
          <w:szCs w:val="28"/>
        </w:rPr>
        <w:t xml:space="preserve">, </w:t>
      </w:r>
      <w:r w:rsidRPr="00566411">
        <w:rPr>
          <w:color w:val="000000"/>
          <w:sz w:val="28"/>
          <w:szCs w:val="28"/>
          <w:lang w:val="en-US"/>
        </w:rPr>
        <w:t>R</w:t>
      </w:r>
      <w:r w:rsidRPr="00566411">
        <w:rPr>
          <w:color w:val="000000"/>
          <w:sz w:val="28"/>
          <w:szCs w:val="28"/>
        </w:rPr>
        <w:t xml:space="preserve">. </w:t>
      </w:r>
      <w:r w:rsidRPr="00566411">
        <w:rPr>
          <w:color w:val="000000"/>
          <w:sz w:val="28"/>
          <w:szCs w:val="28"/>
          <w:lang w:val="en-US"/>
        </w:rPr>
        <w:t>D</w:t>
      </w:r>
      <w:r w:rsidRPr="00566411">
        <w:rPr>
          <w:color w:val="000000"/>
          <w:sz w:val="28"/>
          <w:szCs w:val="28"/>
        </w:rPr>
        <w:t xml:space="preserve">., </w:t>
      </w:r>
      <w:r w:rsidRPr="00566411">
        <w:rPr>
          <w:color w:val="000000"/>
          <w:sz w:val="28"/>
          <w:szCs w:val="28"/>
          <w:lang w:val="en-US"/>
        </w:rPr>
        <w:t>Ledingham R</w:t>
      </w:r>
      <w:r w:rsidRPr="00566411">
        <w:rPr>
          <w:color w:val="000000"/>
          <w:sz w:val="28"/>
          <w:szCs w:val="28"/>
        </w:rPr>
        <w:t xml:space="preserve">. </w:t>
      </w:r>
      <w:r w:rsidRPr="00566411">
        <w:rPr>
          <w:color w:val="000000"/>
          <w:sz w:val="28"/>
          <w:szCs w:val="28"/>
          <w:lang w:val="en-US"/>
        </w:rPr>
        <w:t>J</w:t>
      </w:r>
      <w:r w:rsidRPr="00566411">
        <w:rPr>
          <w:color w:val="000000"/>
          <w:sz w:val="28"/>
          <w:szCs w:val="28"/>
        </w:rPr>
        <w:t xml:space="preserve">., </w:t>
      </w:r>
      <w:r w:rsidRPr="00566411">
        <w:rPr>
          <w:color w:val="000000"/>
          <w:sz w:val="28"/>
          <w:szCs w:val="28"/>
          <w:lang w:val="en-US"/>
        </w:rPr>
        <w:t>Sallans</w:t>
      </w:r>
      <w:r w:rsidRPr="00566411">
        <w:rPr>
          <w:color w:val="000000"/>
          <w:sz w:val="28"/>
          <w:szCs w:val="28"/>
        </w:rPr>
        <w:t xml:space="preserve"> </w:t>
      </w:r>
      <w:r w:rsidRPr="00566411">
        <w:rPr>
          <w:color w:val="000000"/>
          <w:sz w:val="28"/>
          <w:szCs w:val="28"/>
          <w:lang w:val="en-US"/>
        </w:rPr>
        <w:t>B</w:t>
      </w:r>
      <w:r w:rsidRPr="00566411">
        <w:rPr>
          <w:color w:val="000000"/>
          <w:sz w:val="28"/>
          <w:szCs w:val="28"/>
        </w:rPr>
        <w:t xml:space="preserve">.  </w:t>
      </w:r>
      <w:r w:rsidRPr="00566411">
        <w:rPr>
          <w:color w:val="000000"/>
          <w:sz w:val="28"/>
          <w:szCs w:val="28"/>
          <w:lang w:val="en-US"/>
        </w:rPr>
        <w:t>J</w:t>
      </w:r>
      <w:r w:rsidRPr="00566411">
        <w:rPr>
          <w:color w:val="000000"/>
          <w:sz w:val="28"/>
          <w:szCs w:val="28"/>
        </w:rPr>
        <w:t xml:space="preserve">. </w:t>
      </w:r>
      <w:r w:rsidRPr="00566411">
        <w:rPr>
          <w:color w:val="000000"/>
          <w:sz w:val="28"/>
          <w:szCs w:val="28"/>
          <w:lang w:val="en-US"/>
        </w:rPr>
        <w:t>Appraisal</w:t>
      </w:r>
      <w:r w:rsidRPr="00566411">
        <w:rPr>
          <w:color w:val="000000"/>
          <w:sz w:val="28"/>
          <w:szCs w:val="28"/>
        </w:rPr>
        <w:t xml:space="preserve"> </w:t>
      </w:r>
      <w:r w:rsidRPr="00566411">
        <w:rPr>
          <w:color w:val="000000"/>
          <w:sz w:val="28"/>
          <w:szCs w:val="28"/>
          <w:lang w:val="en-US"/>
        </w:rPr>
        <w:t>of</w:t>
      </w:r>
      <w:r w:rsidRPr="00566411">
        <w:rPr>
          <w:color w:val="000000"/>
          <w:sz w:val="28"/>
          <w:szCs w:val="28"/>
        </w:rPr>
        <w:t xml:space="preserve"> </w:t>
      </w:r>
      <w:r w:rsidRPr="00566411">
        <w:rPr>
          <w:color w:val="000000"/>
          <w:sz w:val="28"/>
          <w:szCs w:val="28"/>
          <w:lang w:val="en-US"/>
        </w:rPr>
        <w:t>loss</w:t>
      </w:r>
      <w:r w:rsidRPr="00566411">
        <w:rPr>
          <w:color w:val="000000"/>
          <w:sz w:val="28"/>
          <w:szCs w:val="28"/>
        </w:rPr>
        <w:t xml:space="preserve"> </w:t>
      </w:r>
      <w:r w:rsidRPr="00566411">
        <w:rPr>
          <w:color w:val="000000"/>
          <w:sz w:val="28"/>
          <w:szCs w:val="28"/>
          <w:lang w:val="en-US"/>
        </w:rPr>
        <w:t>from</w:t>
      </w:r>
      <w:r w:rsidRPr="00566411">
        <w:rPr>
          <w:color w:val="000000"/>
          <w:sz w:val="28"/>
          <w:szCs w:val="28"/>
        </w:rPr>
        <w:t xml:space="preserve"> </w:t>
      </w:r>
      <w:r w:rsidRPr="00566411">
        <w:rPr>
          <w:color w:val="000000"/>
          <w:sz w:val="28"/>
          <w:szCs w:val="28"/>
          <w:lang w:val="en-US"/>
        </w:rPr>
        <w:t>common</w:t>
      </w:r>
      <w:r w:rsidRPr="00566411">
        <w:rPr>
          <w:color w:val="000000"/>
          <w:sz w:val="28"/>
          <w:szCs w:val="28"/>
        </w:rPr>
        <w:t xml:space="preserve"> </w:t>
      </w:r>
      <w:r w:rsidRPr="00566411">
        <w:rPr>
          <w:color w:val="000000"/>
          <w:sz w:val="28"/>
          <w:szCs w:val="28"/>
          <w:lang w:val="en-US"/>
        </w:rPr>
        <w:t>root</w:t>
      </w:r>
      <w:r w:rsidRPr="00566411">
        <w:rPr>
          <w:color w:val="000000"/>
          <w:sz w:val="28"/>
          <w:szCs w:val="28"/>
        </w:rPr>
        <w:t xml:space="preserve"> </w:t>
      </w:r>
      <w:r w:rsidRPr="00566411">
        <w:rPr>
          <w:color w:val="000000"/>
          <w:sz w:val="28"/>
          <w:szCs w:val="28"/>
          <w:lang w:val="en-US"/>
        </w:rPr>
        <w:t>rot</w:t>
      </w:r>
      <w:r w:rsidRPr="00566411">
        <w:rPr>
          <w:color w:val="000000"/>
          <w:sz w:val="28"/>
          <w:szCs w:val="28"/>
        </w:rPr>
        <w:t xml:space="preserve"> </w:t>
      </w:r>
      <w:r w:rsidRPr="00566411">
        <w:rPr>
          <w:color w:val="000000"/>
          <w:sz w:val="28"/>
          <w:szCs w:val="28"/>
          <w:lang w:val="en-US"/>
        </w:rPr>
        <w:t>in</w:t>
      </w:r>
      <w:r w:rsidRPr="00566411">
        <w:rPr>
          <w:color w:val="000000"/>
          <w:sz w:val="28"/>
          <w:szCs w:val="28"/>
        </w:rPr>
        <w:t xml:space="preserve"> </w:t>
      </w:r>
      <w:r w:rsidRPr="00566411">
        <w:rPr>
          <w:color w:val="000000"/>
          <w:sz w:val="28"/>
          <w:szCs w:val="28"/>
          <w:lang w:val="en-US"/>
        </w:rPr>
        <w:t>wheat</w:t>
      </w:r>
      <w:r w:rsidRPr="00566411">
        <w:rPr>
          <w:color w:val="000000"/>
          <w:sz w:val="28"/>
          <w:szCs w:val="28"/>
        </w:rPr>
        <w:t xml:space="preserve"> // </w:t>
      </w:r>
      <w:r w:rsidRPr="00566411">
        <w:rPr>
          <w:color w:val="000000"/>
          <w:sz w:val="28"/>
          <w:szCs w:val="28"/>
          <w:lang w:val="en-US"/>
        </w:rPr>
        <w:t>Biology</w:t>
      </w:r>
      <w:r w:rsidRPr="00566411">
        <w:rPr>
          <w:color w:val="000000"/>
          <w:sz w:val="28"/>
          <w:szCs w:val="28"/>
        </w:rPr>
        <w:t xml:space="preserve"> </w:t>
      </w:r>
      <w:r w:rsidRPr="00566411">
        <w:rPr>
          <w:color w:val="000000"/>
          <w:sz w:val="28"/>
          <w:szCs w:val="28"/>
          <w:lang w:val="en-US"/>
        </w:rPr>
        <w:t>and</w:t>
      </w:r>
      <w:r w:rsidRPr="00566411">
        <w:rPr>
          <w:color w:val="000000"/>
          <w:sz w:val="28"/>
          <w:szCs w:val="28"/>
        </w:rPr>
        <w:t xml:space="preserve"> </w:t>
      </w:r>
      <w:r w:rsidRPr="00566411">
        <w:rPr>
          <w:color w:val="000000"/>
          <w:sz w:val="28"/>
          <w:szCs w:val="28"/>
          <w:lang w:val="en-US"/>
        </w:rPr>
        <w:t>control of soil-born plant pathogens G.W. Bruehl, ed. American Phytopatological Societi, St. Paul, MN</w:t>
      </w:r>
      <w:r w:rsidRPr="00566411">
        <w:rPr>
          <w:color w:val="000000"/>
          <w:sz w:val="28"/>
          <w:szCs w:val="28"/>
        </w:rPr>
        <w:t xml:space="preserve">, </w:t>
      </w:r>
      <w:r w:rsidRPr="00566411">
        <w:rPr>
          <w:color w:val="000000"/>
          <w:sz w:val="28"/>
          <w:szCs w:val="28"/>
          <w:lang w:val="en-US"/>
        </w:rPr>
        <w:t xml:space="preserve">1975. P. 22–26. </w:t>
      </w:r>
    </w:p>
    <w:p w:rsidR="0082590B" w:rsidRPr="001A45E6" w:rsidRDefault="0082590B" w:rsidP="0082590B">
      <w:pPr>
        <w:pStyle w:val="1"/>
        <w:numPr>
          <w:ilvl w:val="0"/>
          <w:numId w:val="1"/>
        </w:numPr>
        <w:tabs>
          <w:tab w:val="left" w:pos="0"/>
          <w:tab w:val="left" w:pos="900"/>
          <w:tab w:val="left" w:pos="1134"/>
        </w:tabs>
        <w:spacing w:after="0" w:line="360" w:lineRule="auto"/>
        <w:ind w:left="0" w:firstLine="709"/>
        <w:contextualSpacing w:val="0"/>
        <w:jc w:val="both"/>
        <w:rPr>
          <w:rFonts w:ascii="Times New Roman" w:hAnsi="Times New Roman"/>
          <w:color w:val="000000"/>
          <w:sz w:val="28"/>
          <w:szCs w:val="28"/>
          <w:lang w:val="en-US"/>
        </w:rPr>
      </w:pPr>
      <w:proofErr w:type="spellStart"/>
      <w:r w:rsidRPr="001A45E6">
        <w:rPr>
          <w:rFonts w:ascii="Times New Roman" w:hAnsi="Times New Roman"/>
          <w:color w:val="000000"/>
          <w:spacing w:val="2"/>
          <w:sz w:val="28"/>
          <w:szCs w:val="28"/>
          <w:shd w:val="clear" w:color="auto" w:fill="FCFCFC"/>
          <w:lang w:val="en-US"/>
        </w:rPr>
        <w:t>Punithalingam</w:t>
      </w:r>
      <w:proofErr w:type="spellEnd"/>
      <w:r w:rsidRPr="001A45E6">
        <w:rPr>
          <w:rFonts w:ascii="Times New Roman" w:hAnsi="Times New Roman"/>
          <w:color w:val="000000"/>
          <w:spacing w:val="2"/>
          <w:sz w:val="28"/>
          <w:szCs w:val="28"/>
          <w:shd w:val="clear" w:color="auto" w:fill="FCFCFC"/>
          <w:lang w:val="en-US"/>
        </w:rPr>
        <w:t xml:space="preserve"> E., Graminicolous Ascochyta species.</w:t>
      </w:r>
      <w:r w:rsidRPr="001A45E6">
        <w:rPr>
          <w:rFonts w:ascii="Times New Roman" w:hAnsi="Times New Roman"/>
          <w:color w:val="000000"/>
          <w:spacing w:val="2"/>
          <w:sz w:val="28"/>
          <w:szCs w:val="28"/>
          <w:shd w:val="clear" w:color="auto" w:fill="FCFCFC"/>
          <w:lang w:val="uk-UA"/>
        </w:rPr>
        <w:t xml:space="preserve"> //</w:t>
      </w:r>
      <w:r w:rsidRPr="001A45E6">
        <w:rPr>
          <w:rFonts w:ascii="Times New Roman" w:hAnsi="Times New Roman"/>
          <w:color w:val="000000"/>
          <w:spacing w:val="2"/>
          <w:sz w:val="28"/>
          <w:szCs w:val="28"/>
          <w:shd w:val="clear" w:color="auto" w:fill="FCFCFC"/>
          <w:lang w:val="en-US"/>
        </w:rPr>
        <w:t xml:space="preserve"> Mycological Papers</w:t>
      </w:r>
      <w:r w:rsidRPr="001A45E6">
        <w:rPr>
          <w:rFonts w:ascii="Times New Roman" w:hAnsi="Times New Roman"/>
          <w:color w:val="000000"/>
          <w:spacing w:val="2"/>
          <w:sz w:val="28"/>
          <w:szCs w:val="28"/>
          <w:shd w:val="clear" w:color="auto" w:fill="FCFCFC"/>
          <w:lang w:val="uk-UA"/>
        </w:rPr>
        <w:t xml:space="preserve">. </w:t>
      </w:r>
      <w:r w:rsidRPr="001A45E6">
        <w:rPr>
          <w:rFonts w:ascii="Times New Roman" w:hAnsi="Times New Roman"/>
          <w:color w:val="000000"/>
          <w:spacing w:val="2"/>
          <w:sz w:val="28"/>
          <w:szCs w:val="28"/>
          <w:shd w:val="clear" w:color="auto" w:fill="FCFCFC"/>
          <w:lang w:val="en-US"/>
        </w:rPr>
        <w:t>No. 142, Commonwealth Mycological Institute, Kew, England, 1979</w:t>
      </w:r>
      <w:r w:rsidRPr="001A45E6">
        <w:rPr>
          <w:rFonts w:ascii="Times New Roman" w:hAnsi="Times New Roman"/>
          <w:color w:val="000000"/>
          <w:spacing w:val="2"/>
          <w:sz w:val="28"/>
          <w:szCs w:val="28"/>
          <w:shd w:val="clear" w:color="auto" w:fill="FCFCFC"/>
          <w:lang w:val="uk-UA"/>
        </w:rPr>
        <w:t>.</w:t>
      </w:r>
    </w:p>
    <w:p w:rsidR="0082590B" w:rsidRPr="001A45E6" w:rsidRDefault="0082590B" w:rsidP="0082590B">
      <w:pPr>
        <w:pStyle w:val="1"/>
        <w:numPr>
          <w:ilvl w:val="0"/>
          <w:numId w:val="1"/>
        </w:numPr>
        <w:tabs>
          <w:tab w:val="left" w:pos="0"/>
          <w:tab w:val="left" w:pos="900"/>
          <w:tab w:val="left" w:pos="1134"/>
        </w:tabs>
        <w:spacing w:after="0" w:line="360" w:lineRule="auto"/>
        <w:ind w:left="0" w:firstLine="709"/>
        <w:contextualSpacing w:val="0"/>
        <w:jc w:val="both"/>
        <w:rPr>
          <w:rFonts w:ascii="Times New Roman" w:hAnsi="Times New Roman"/>
          <w:color w:val="000000"/>
          <w:sz w:val="28"/>
          <w:szCs w:val="28"/>
          <w:lang w:val="en-US"/>
        </w:rPr>
      </w:pPr>
      <w:r w:rsidRPr="001A45E6">
        <w:rPr>
          <w:rFonts w:ascii="Times New Roman" w:hAnsi="Times New Roman"/>
          <w:color w:val="000000"/>
          <w:spacing w:val="2"/>
          <w:sz w:val="28"/>
          <w:szCs w:val="28"/>
          <w:shd w:val="clear" w:color="auto" w:fill="FCFCFC"/>
          <w:lang w:val="en-US"/>
        </w:rPr>
        <w:t>Melnik V.</w:t>
      </w:r>
      <w:r w:rsidRPr="001A45E6">
        <w:rPr>
          <w:rFonts w:ascii="Times New Roman" w:hAnsi="Times New Roman"/>
          <w:color w:val="000000"/>
          <w:spacing w:val="2"/>
          <w:sz w:val="28"/>
          <w:szCs w:val="28"/>
          <w:shd w:val="clear" w:color="auto" w:fill="FCFCFC"/>
          <w:lang w:val="uk-UA"/>
        </w:rPr>
        <w:t xml:space="preserve"> </w:t>
      </w:r>
      <w:r w:rsidRPr="001A45E6">
        <w:rPr>
          <w:rFonts w:ascii="Times New Roman" w:hAnsi="Times New Roman"/>
          <w:color w:val="000000"/>
          <w:spacing w:val="2"/>
          <w:sz w:val="28"/>
          <w:szCs w:val="28"/>
          <w:shd w:val="clear" w:color="auto" w:fill="FCFCFC"/>
          <w:lang w:val="en-US"/>
        </w:rPr>
        <w:t>A., Braun U., Hagedor G., Key to the fungi of the genus Ascochyta Lib. (Coelomycetes), Parey Buchverlag Berlin, 2000</w:t>
      </w:r>
      <w:r w:rsidRPr="001A45E6">
        <w:rPr>
          <w:rFonts w:ascii="Times New Roman" w:hAnsi="Times New Roman"/>
          <w:color w:val="000000"/>
          <w:spacing w:val="2"/>
          <w:sz w:val="28"/>
          <w:szCs w:val="28"/>
          <w:shd w:val="clear" w:color="auto" w:fill="FCFCFC"/>
          <w:lang w:val="uk-UA"/>
        </w:rPr>
        <w:t>.</w:t>
      </w:r>
    </w:p>
    <w:p w:rsidR="0082590B" w:rsidRPr="001A45E6" w:rsidRDefault="0082590B" w:rsidP="0082590B">
      <w:pPr>
        <w:pStyle w:val="1"/>
        <w:numPr>
          <w:ilvl w:val="0"/>
          <w:numId w:val="1"/>
        </w:numPr>
        <w:tabs>
          <w:tab w:val="left" w:pos="0"/>
          <w:tab w:val="left" w:pos="900"/>
          <w:tab w:val="left" w:pos="1134"/>
        </w:tabs>
        <w:spacing w:after="0" w:line="360" w:lineRule="auto"/>
        <w:ind w:left="0" w:firstLine="709"/>
        <w:contextualSpacing w:val="0"/>
        <w:jc w:val="both"/>
        <w:rPr>
          <w:rFonts w:ascii="Times New Roman" w:hAnsi="Times New Roman"/>
          <w:color w:val="000000"/>
          <w:sz w:val="28"/>
          <w:szCs w:val="28"/>
          <w:lang w:val="en-US"/>
        </w:rPr>
      </w:pPr>
      <w:r w:rsidRPr="001A45E6">
        <w:rPr>
          <w:rFonts w:ascii="Times New Roman" w:hAnsi="Times New Roman"/>
          <w:color w:val="000000"/>
          <w:spacing w:val="2"/>
          <w:sz w:val="28"/>
          <w:szCs w:val="28"/>
          <w:shd w:val="clear" w:color="auto" w:fill="FCFCFC"/>
          <w:lang w:val="en-US"/>
        </w:rPr>
        <w:t>Mathre D.</w:t>
      </w:r>
      <w:r w:rsidRPr="001A45E6">
        <w:rPr>
          <w:rFonts w:ascii="Times New Roman" w:hAnsi="Times New Roman"/>
          <w:color w:val="000000"/>
          <w:spacing w:val="2"/>
          <w:sz w:val="28"/>
          <w:szCs w:val="28"/>
          <w:shd w:val="clear" w:color="auto" w:fill="FCFCFC"/>
          <w:lang w:val="uk-UA"/>
        </w:rPr>
        <w:t xml:space="preserve"> </w:t>
      </w:r>
      <w:r w:rsidRPr="001A45E6">
        <w:rPr>
          <w:rFonts w:ascii="Times New Roman" w:hAnsi="Times New Roman"/>
          <w:color w:val="000000"/>
          <w:spacing w:val="2"/>
          <w:sz w:val="28"/>
          <w:szCs w:val="28"/>
          <w:shd w:val="clear" w:color="auto" w:fill="FCFCFC"/>
          <w:lang w:val="en-US"/>
        </w:rPr>
        <w:t>E., Compendium of barley diseases. APS Press, St. Paul., 1997</w:t>
      </w:r>
      <w:r w:rsidRPr="001A45E6">
        <w:rPr>
          <w:rFonts w:ascii="Times New Roman" w:hAnsi="Times New Roman"/>
          <w:color w:val="000000"/>
          <w:spacing w:val="2"/>
          <w:sz w:val="28"/>
          <w:szCs w:val="28"/>
          <w:shd w:val="clear" w:color="auto" w:fill="FCFCFC"/>
          <w:lang w:val="uk-UA"/>
        </w:rPr>
        <w:t>.</w:t>
      </w:r>
    </w:p>
    <w:p w:rsidR="00434ED2" w:rsidRPr="00FF4435" w:rsidRDefault="00B05960" w:rsidP="00434ED2">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pacing w:val="-6"/>
          <w:sz w:val="28"/>
          <w:szCs w:val="28"/>
        </w:rPr>
      </w:pPr>
      <w:r w:rsidRPr="00FF4435">
        <w:rPr>
          <w:bCs/>
          <w:spacing w:val="-6"/>
          <w:sz w:val="28"/>
          <w:szCs w:val="28"/>
        </w:rPr>
        <w:t xml:space="preserve">Столяр С. Г., </w:t>
      </w:r>
      <w:proofErr w:type="spellStart"/>
      <w:r w:rsidRPr="00FF4435">
        <w:rPr>
          <w:bCs/>
          <w:spacing w:val="-6"/>
          <w:sz w:val="28"/>
          <w:szCs w:val="28"/>
        </w:rPr>
        <w:t>Вітю</w:t>
      </w:r>
      <w:proofErr w:type="spellEnd"/>
      <w:r w:rsidRPr="00FF4435">
        <w:rPr>
          <w:bCs/>
          <w:spacing w:val="-6"/>
          <w:sz w:val="28"/>
          <w:szCs w:val="28"/>
        </w:rPr>
        <w:t>к І. І.</w:t>
      </w:r>
      <w:r w:rsidRPr="00FF4435">
        <w:rPr>
          <w:spacing w:val="-6"/>
          <w:sz w:val="28"/>
          <w:szCs w:val="28"/>
        </w:rPr>
        <w:t xml:space="preserve"> Споживчі властивості проса посівного. </w:t>
      </w:r>
      <w:proofErr w:type="spellStart"/>
      <w:r w:rsidRPr="00FF4435">
        <w:rPr>
          <w:bCs/>
          <w:i/>
          <w:spacing w:val="-6"/>
          <w:sz w:val="28"/>
          <w:szCs w:val="28"/>
        </w:rPr>
        <w:t>Трофологія</w:t>
      </w:r>
      <w:proofErr w:type="spellEnd"/>
      <w:r w:rsidRPr="00FF4435">
        <w:rPr>
          <w:bCs/>
          <w:i/>
          <w:spacing w:val="-6"/>
          <w:sz w:val="28"/>
          <w:szCs w:val="28"/>
        </w:rPr>
        <w:t xml:space="preserve"> (вчення про закономірності живлення біоти та правильного харчування людей) – новітній міждисциплінарний напрям в Україні</w:t>
      </w:r>
      <w:r w:rsidRPr="00FF4435">
        <w:rPr>
          <w:bCs/>
          <w:spacing w:val="-6"/>
          <w:sz w:val="28"/>
          <w:szCs w:val="28"/>
        </w:rPr>
        <w:t xml:space="preserve"> : </w:t>
      </w:r>
      <w:proofErr w:type="spellStart"/>
      <w:r w:rsidRPr="00FF4435">
        <w:rPr>
          <w:bCs/>
          <w:spacing w:val="-6"/>
          <w:sz w:val="28"/>
          <w:szCs w:val="28"/>
        </w:rPr>
        <w:t>матер</w:t>
      </w:r>
      <w:proofErr w:type="spellEnd"/>
      <w:r w:rsidRPr="00FF4435">
        <w:rPr>
          <w:bCs/>
          <w:spacing w:val="-6"/>
          <w:sz w:val="28"/>
          <w:szCs w:val="28"/>
        </w:rPr>
        <w:t xml:space="preserve">. </w:t>
      </w:r>
      <w:proofErr w:type="spellStart"/>
      <w:r w:rsidRPr="00FF4435">
        <w:rPr>
          <w:bCs/>
          <w:spacing w:val="-6"/>
          <w:sz w:val="28"/>
          <w:szCs w:val="28"/>
        </w:rPr>
        <w:t>І Всеукр.наук.-освітньо-практ.ко</w:t>
      </w:r>
      <w:proofErr w:type="spellEnd"/>
      <w:r w:rsidRPr="00FF4435">
        <w:rPr>
          <w:bCs/>
          <w:spacing w:val="-6"/>
          <w:sz w:val="28"/>
          <w:szCs w:val="28"/>
        </w:rPr>
        <w:t>нф., 25–26 квіт. 2019 р. Житомир : ЖНАЕУ. С. 96–98.</w:t>
      </w:r>
    </w:p>
    <w:p w:rsidR="00420CD9" w:rsidRPr="00566411" w:rsidRDefault="00420CD9" w:rsidP="001D6E97">
      <w:pPr>
        <w:pStyle w:val="a6"/>
        <w:widowControl/>
        <w:numPr>
          <w:ilvl w:val="0"/>
          <w:numId w:val="1"/>
        </w:numPr>
        <w:tabs>
          <w:tab w:val="left" w:pos="0"/>
          <w:tab w:val="left" w:pos="1134"/>
        </w:tabs>
        <w:autoSpaceDE/>
        <w:autoSpaceDN/>
        <w:spacing w:line="360" w:lineRule="auto"/>
        <w:ind w:left="0" w:firstLine="709"/>
        <w:jc w:val="both"/>
        <w:rPr>
          <w:sz w:val="28"/>
          <w:szCs w:val="28"/>
        </w:rPr>
      </w:pPr>
      <w:proofErr w:type="spellStart"/>
      <w:r w:rsidRPr="00566411">
        <w:rPr>
          <w:sz w:val="28"/>
          <w:szCs w:val="28"/>
        </w:rPr>
        <w:t>Бондур</w:t>
      </w:r>
      <w:proofErr w:type="spellEnd"/>
      <w:r w:rsidRPr="00566411">
        <w:rPr>
          <w:sz w:val="28"/>
          <w:szCs w:val="28"/>
        </w:rPr>
        <w:t xml:space="preserve"> І. О. Екологізація виробництва продукції рослинництва як фактор поліпшення її якості // Економіка АПК. 2008. № 6. С. 39–43.</w:t>
      </w:r>
    </w:p>
    <w:p w:rsidR="00420CD9" w:rsidRPr="00566411" w:rsidRDefault="00420CD9" w:rsidP="001D6E97">
      <w:pPr>
        <w:pStyle w:val="a6"/>
        <w:widowControl/>
        <w:numPr>
          <w:ilvl w:val="0"/>
          <w:numId w:val="1"/>
        </w:numPr>
        <w:tabs>
          <w:tab w:val="left" w:pos="0"/>
          <w:tab w:val="left" w:pos="1134"/>
        </w:tabs>
        <w:autoSpaceDE/>
        <w:autoSpaceDN/>
        <w:spacing w:line="360" w:lineRule="auto"/>
        <w:ind w:left="0" w:firstLine="709"/>
        <w:jc w:val="both"/>
        <w:rPr>
          <w:sz w:val="28"/>
          <w:szCs w:val="28"/>
        </w:rPr>
      </w:pPr>
      <w:proofErr w:type="spellStart"/>
      <w:r w:rsidRPr="00566411">
        <w:rPr>
          <w:sz w:val="28"/>
          <w:szCs w:val="28"/>
        </w:rPr>
        <w:t>Волкогон</w:t>
      </w:r>
      <w:proofErr w:type="spellEnd"/>
      <w:r w:rsidRPr="00566411">
        <w:rPr>
          <w:sz w:val="28"/>
          <w:szCs w:val="28"/>
        </w:rPr>
        <w:t xml:space="preserve"> В. В. </w:t>
      </w:r>
      <w:proofErr w:type="spellStart"/>
      <w:r w:rsidRPr="00566411">
        <w:rPr>
          <w:sz w:val="28"/>
          <w:szCs w:val="28"/>
        </w:rPr>
        <w:t>Надкернична</w:t>
      </w:r>
      <w:proofErr w:type="spellEnd"/>
      <w:r w:rsidRPr="00566411">
        <w:rPr>
          <w:sz w:val="28"/>
          <w:szCs w:val="28"/>
        </w:rPr>
        <w:t xml:space="preserve"> О. В., Ковалевська Т. М. Мікробні препарати у землеробстві. Теорія і практика: монографія. За ред. В. В. </w:t>
      </w:r>
      <w:proofErr w:type="spellStart"/>
      <w:r w:rsidRPr="00566411">
        <w:rPr>
          <w:sz w:val="28"/>
          <w:szCs w:val="28"/>
        </w:rPr>
        <w:t>Волкогон</w:t>
      </w:r>
      <w:proofErr w:type="spellEnd"/>
      <w:r w:rsidRPr="00566411">
        <w:rPr>
          <w:sz w:val="28"/>
          <w:szCs w:val="28"/>
        </w:rPr>
        <w:t>. Київ, Аграрна наука. 2006. 312 с.</w:t>
      </w:r>
    </w:p>
    <w:p w:rsidR="00420CD9" w:rsidRPr="00884554" w:rsidRDefault="00420CD9" w:rsidP="001D6E97">
      <w:pPr>
        <w:pStyle w:val="a6"/>
        <w:widowControl/>
        <w:numPr>
          <w:ilvl w:val="0"/>
          <w:numId w:val="1"/>
        </w:numPr>
        <w:tabs>
          <w:tab w:val="left" w:pos="0"/>
          <w:tab w:val="left" w:pos="1134"/>
        </w:tabs>
        <w:autoSpaceDE/>
        <w:autoSpaceDN/>
        <w:spacing w:line="360" w:lineRule="auto"/>
        <w:ind w:left="0" w:firstLine="709"/>
        <w:jc w:val="both"/>
        <w:rPr>
          <w:sz w:val="28"/>
          <w:szCs w:val="28"/>
        </w:rPr>
      </w:pPr>
      <w:proofErr w:type="spellStart"/>
      <w:r w:rsidRPr="00566411">
        <w:rPr>
          <w:sz w:val="28"/>
          <w:szCs w:val="28"/>
        </w:rPr>
        <w:lastRenderedPageBreak/>
        <w:t>Дерев`янський</w:t>
      </w:r>
      <w:proofErr w:type="spellEnd"/>
      <w:r w:rsidRPr="00566411">
        <w:rPr>
          <w:sz w:val="28"/>
          <w:szCs w:val="28"/>
        </w:rPr>
        <w:t xml:space="preserve"> В. П., Власюк О. С., Малиновська І. М. Ефективність біологічних препаратів та мікроелементів у технології вирощування пшениці ярої // Сільськогосподарська мікробіологія. 2013. Вип. 18. С. 30–38.</w:t>
      </w:r>
    </w:p>
    <w:p w:rsidR="00884554" w:rsidRPr="00566411" w:rsidRDefault="00884554" w:rsidP="001D6E97">
      <w:pPr>
        <w:pStyle w:val="a6"/>
        <w:widowControl/>
        <w:numPr>
          <w:ilvl w:val="0"/>
          <w:numId w:val="1"/>
        </w:numPr>
        <w:tabs>
          <w:tab w:val="left" w:pos="0"/>
          <w:tab w:val="left" w:pos="1134"/>
        </w:tabs>
        <w:autoSpaceDE/>
        <w:autoSpaceDN/>
        <w:spacing w:line="360" w:lineRule="auto"/>
        <w:ind w:left="0" w:firstLine="709"/>
        <w:jc w:val="both"/>
        <w:rPr>
          <w:sz w:val="28"/>
          <w:szCs w:val="28"/>
        </w:rPr>
      </w:pPr>
      <w:r w:rsidRPr="00884554">
        <w:rPr>
          <w:sz w:val="28"/>
          <w:szCs w:val="28"/>
          <w:lang w:val="en-US"/>
        </w:rPr>
        <w:t>Fungicidal and growth-stimulating effect of microbial preparations on hop plants yield / O. V. </w:t>
      </w:r>
      <w:proofErr w:type="spellStart"/>
      <w:r w:rsidRPr="00884554">
        <w:rPr>
          <w:sz w:val="28"/>
          <w:szCs w:val="28"/>
          <w:lang w:val="en-US"/>
        </w:rPr>
        <w:t>Venger</w:t>
      </w:r>
      <w:proofErr w:type="spellEnd"/>
      <w:r w:rsidRPr="00884554">
        <w:rPr>
          <w:sz w:val="28"/>
          <w:szCs w:val="28"/>
          <w:lang w:val="en-US"/>
        </w:rPr>
        <w:t xml:space="preserve">, M. M. </w:t>
      </w:r>
      <w:proofErr w:type="spellStart"/>
      <w:r w:rsidRPr="00884554">
        <w:rPr>
          <w:sz w:val="28"/>
          <w:szCs w:val="28"/>
          <w:lang w:val="en-US"/>
        </w:rPr>
        <w:t>Kliuchevych</w:t>
      </w:r>
      <w:proofErr w:type="spellEnd"/>
      <w:r w:rsidRPr="00884554">
        <w:rPr>
          <w:sz w:val="28"/>
          <w:szCs w:val="28"/>
          <w:lang w:val="en-US"/>
        </w:rPr>
        <w:t>, S.</w:t>
      </w:r>
      <w:r w:rsidRPr="00884554">
        <w:rPr>
          <w:sz w:val="28"/>
          <w:szCs w:val="28"/>
        </w:rPr>
        <w:t> </w:t>
      </w:r>
      <w:r w:rsidRPr="00884554">
        <w:rPr>
          <w:sz w:val="28"/>
          <w:szCs w:val="28"/>
          <w:lang w:val="en-US"/>
        </w:rPr>
        <w:t>H.</w:t>
      </w:r>
      <w:r w:rsidRPr="00884554">
        <w:rPr>
          <w:sz w:val="28"/>
          <w:szCs w:val="28"/>
        </w:rPr>
        <w:t> </w:t>
      </w:r>
      <w:proofErr w:type="spellStart"/>
      <w:r w:rsidRPr="00884554">
        <w:rPr>
          <w:sz w:val="28"/>
          <w:szCs w:val="28"/>
          <w:lang w:val="en-US"/>
        </w:rPr>
        <w:t>Stoliar</w:t>
      </w:r>
      <w:proofErr w:type="spellEnd"/>
      <w:r w:rsidRPr="00884554">
        <w:rPr>
          <w:sz w:val="28"/>
          <w:szCs w:val="28"/>
          <w:lang w:val="en-US"/>
        </w:rPr>
        <w:t>, O.</w:t>
      </w:r>
      <w:r w:rsidRPr="00884554">
        <w:rPr>
          <w:sz w:val="28"/>
          <w:szCs w:val="28"/>
        </w:rPr>
        <w:t> </w:t>
      </w:r>
      <w:r w:rsidRPr="00884554">
        <w:rPr>
          <w:sz w:val="28"/>
          <w:szCs w:val="28"/>
          <w:lang w:val="en-US"/>
        </w:rPr>
        <w:t>O.</w:t>
      </w:r>
      <w:r w:rsidRPr="00884554">
        <w:rPr>
          <w:sz w:val="28"/>
          <w:szCs w:val="28"/>
        </w:rPr>
        <w:t> </w:t>
      </w:r>
      <w:proofErr w:type="spellStart"/>
      <w:r w:rsidRPr="00884554">
        <w:rPr>
          <w:sz w:val="28"/>
          <w:szCs w:val="28"/>
          <w:lang w:val="en-US"/>
        </w:rPr>
        <w:t>Strygun</w:t>
      </w:r>
      <w:proofErr w:type="spellEnd"/>
      <w:r w:rsidRPr="00884554">
        <w:rPr>
          <w:sz w:val="28"/>
          <w:szCs w:val="28"/>
          <w:lang w:val="en-US"/>
        </w:rPr>
        <w:t xml:space="preserve">, S. M. </w:t>
      </w:r>
      <w:proofErr w:type="spellStart"/>
      <w:r w:rsidRPr="00884554">
        <w:rPr>
          <w:sz w:val="28"/>
          <w:szCs w:val="28"/>
          <w:lang w:val="en-US"/>
        </w:rPr>
        <w:t>Vygera</w:t>
      </w:r>
      <w:proofErr w:type="spellEnd"/>
      <w:r w:rsidRPr="00884554">
        <w:rPr>
          <w:sz w:val="28"/>
          <w:szCs w:val="28"/>
          <w:lang w:val="en-US"/>
        </w:rPr>
        <w:t xml:space="preserve">, I. P. </w:t>
      </w:r>
      <w:proofErr w:type="spellStart"/>
      <w:r w:rsidRPr="00884554">
        <w:rPr>
          <w:sz w:val="28"/>
          <w:szCs w:val="28"/>
          <w:lang w:val="en-US"/>
        </w:rPr>
        <w:t>Shtanko</w:t>
      </w:r>
      <w:proofErr w:type="spellEnd"/>
      <w:r w:rsidRPr="00884554">
        <w:rPr>
          <w:sz w:val="28"/>
          <w:szCs w:val="28"/>
          <w:lang w:val="en-US"/>
        </w:rPr>
        <w:t>, O. М. </w:t>
      </w:r>
      <w:proofErr w:type="spellStart"/>
      <w:r w:rsidRPr="00884554">
        <w:rPr>
          <w:sz w:val="28"/>
          <w:szCs w:val="28"/>
          <w:lang w:val="en-US"/>
        </w:rPr>
        <w:t>Honcharenko</w:t>
      </w:r>
      <w:proofErr w:type="spellEnd"/>
      <w:r w:rsidRPr="00884554">
        <w:rPr>
          <w:sz w:val="28"/>
          <w:szCs w:val="28"/>
          <w:lang w:val="en-US"/>
        </w:rPr>
        <w:t xml:space="preserve">. Ukrainian Journal of Ecology. 2021. Vol. 11 (2). P. 40–46. </w:t>
      </w:r>
      <w:hyperlink r:id="rId18" w:tgtFrame="_blank" w:history="1">
        <w:r w:rsidRPr="00884554">
          <w:rPr>
            <w:sz w:val="28"/>
            <w:szCs w:val="28"/>
            <w:lang w:val="en-US"/>
          </w:rPr>
          <w:t>https://www.ujecology.com/articles/fungicidal-and-growthstimulating-effect-of-microbial-preparations-on-hop-plants-yield.pdf</w:t>
        </w:r>
      </w:hyperlink>
    </w:p>
    <w:p w:rsidR="00420CD9" w:rsidRPr="00FF4435" w:rsidRDefault="00420CD9" w:rsidP="001D6E97">
      <w:pPr>
        <w:pStyle w:val="a6"/>
        <w:widowControl/>
        <w:numPr>
          <w:ilvl w:val="0"/>
          <w:numId w:val="1"/>
        </w:numPr>
        <w:tabs>
          <w:tab w:val="left" w:pos="0"/>
          <w:tab w:val="left" w:pos="1134"/>
        </w:tabs>
        <w:autoSpaceDE/>
        <w:autoSpaceDN/>
        <w:spacing w:line="360" w:lineRule="auto"/>
        <w:ind w:left="0" w:firstLine="709"/>
        <w:jc w:val="both"/>
        <w:rPr>
          <w:spacing w:val="-4"/>
          <w:sz w:val="28"/>
          <w:szCs w:val="28"/>
        </w:rPr>
      </w:pPr>
      <w:r w:rsidRPr="00FF4435">
        <w:rPr>
          <w:spacing w:val="-4"/>
          <w:sz w:val="28"/>
          <w:szCs w:val="28"/>
        </w:rPr>
        <w:t xml:space="preserve">Столяр С. Г., </w:t>
      </w:r>
      <w:proofErr w:type="spellStart"/>
      <w:r w:rsidRPr="00FF4435">
        <w:rPr>
          <w:spacing w:val="-4"/>
          <w:sz w:val="28"/>
          <w:szCs w:val="28"/>
        </w:rPr>
        <w:t>Ключевич</w:t>
      </w:r>
      <w:proofErr w:type="spellEnd"/>
      <w:r w:rsidRPr="00FF4435">
        <w:rPr>
          <w:spacing w:val="-4"/>
          <w:sz w:val="28"/>
          <w:szCs w:val="28"/>
        </w:rPr>
        <w:t xml:space="preserve"> М. М. Поширення та розвиток бурої плямистості проса залежно від застосування біологічних препаратів</w:t>
      </w:r>
      <w:r w:rsidR="00FF4435">
        <w:rPr>
          <w:spacing w:val="-4"/>
          <w:sz w:val="28"/>
          <w:szCs w:val="28"/>
        </w:rPr>
        <w:t xml:space="preserve"> у Поліссі України</w:t>
      </w:r>
      <w:r w:rsidR="00FF4435" w:rsidRPr="00FF4435">
        <w:rPr>
          <w:spacing w:val="-4"/>
          <w:sz w:val="28"/>
          <w:szCs w:val="28"/>
        </w:rPr>
        <w:t>.</w:t>
      </w:r>
      <w:r w:rsidRPr="00FF4435">
        <w:rPr>
          <w:spacing w:val="-4"/>
          <w:sz w:val="28"/>
          <w:szCs w:val="28"/>
        </w:rPr>
        <w:t xml:space="preserve"> </w:t>
      </w:r>
      <w:r w:rsidRPr="00FF4435">
        <w:rPr>
          <w:i/>
          <w:spacing w:val="-4"/>
          <w:sz w:val="28"/>
          <w:szCs w:val="28"/>
        </w:rPr>
        <w:t xml:space="preserve">Органічне виробництво і продовольча безпека : зб. доповідей учасників </w:t>
      </w:r>
      <w:r w:rsidRPr="00FF4435">
        <w:rPr>
          <w:i/>
          <w:spacing w:val="-4"/>
          <w:sz w:val="28"/>
          <w:szCs w:val="28"/>
          <w:lang w:val="en-US"/>
        </w:rPr>
        <w:t>V</w:t>
      </w:r>
      <w:r w:rsidRPr="00FF4435">
        <w:rPr>
          <w:i/>
          <w:spacing w:val="-4"/>
          <w:sz w:val="28"/>
          <w:szCs w:val="28"/>
        </w:rPr>
        <w:t xml:space="preserve"> </w:t>
      </w:r>
      <w:proofErr w:type="spellStart"/>
      <w:r w:rsidRPr="00FF4435">
        <w:rPr>
          <w:i/>
          <w:spacing w:val="-4"/>
          <w:sz w:val="28"/>
          <w:szCs w:val="28"/>
        </w:rPr>
        <w:t>Міжнар</w:t>
      </w:r>
      <w:proofErr w:type="spellEnd"/>
      <w:r w:rsidRPr="00FF4435">
        <w:rPr>
          <w:i/>
          <w:spacing w:val="-4"/>
          <w:sz w:val="28"/>
          <w:szCs w:val="28"/>
        </w:rPr>
        <w:t xml:space="preserve">. </w:t>
      </w:r>
      <w:proofErr w:type="spellStart"/>
      <w:r w:rsidRPr="00FF4435">
        <w:rPr>
          <w:i/>
          <w:spacing w:val="-4"/>
          <w:sz w:val="28"/>
          <w:szCs w:val="28"/>
        </w:rPr>
        <w:t>наук.-практ</w:t>
      </w:r>
      <w:proofErr w:type="spellEnd"/>
      <w:r w:rsidRPr="00FF4435">
        <w:rPr>
          <w:i/>
          <w:spacing w:val="-4"/>
          <w:sz w:val="28"/>
          <w:szCs w:val="28"/>
        </w:rPr>
        <w:t xml:space="preserve">. </w:t>
      </w:r>
      <w:proofErr w:type="spellStart"/>
      <w:r w:rsidRPr="00FF4435">
        <w:rPr>
          <w:i/>
          <w:spacing w:val="-4"/>
          <w:sz w:val="28"/>
          <w:szCs w:val="28"/>
        </w:rPr>
        <w:t>конф</w:t>
      </w:r>
      <w:proofErr w:type="spellEnd"/>
      <w:r w:rsidRPr="00FF4435">
        <w:rPr>
          <w:i/>
          <w:spacing w:val="-4"/>
          <w:sz w:val="28"/>
          <w:szCs w:val="28"/>
        </w:rPr>
        <w:t>.</w:t>
      </w:r>
      <w:r w:rsidRPr="00FF4435">
        <w:rPr>
          <w:spacing w:val="-4"/>
          <w:sz w:val="28"/>
          <w:szCs w:val="28"/>
        </w:rPr>
        <w:t>, 8</w:t>
      </w:r>
      <w:r w:rsidR="00FF4435" w:rsidRPr="00434ED2">
        <w:rPr>
          <w:sz w:val="28"/>
          <w:szCs w:val="28"/>
        </w:rPr>
        <w:t>–</w:t>
      </w:r>
      <w:r w:rsidRPr="00FF4435">
        <w:rPr>
          <w:spacing w:val="-4"/>
          <w:sz w:val="28"/>
          <w:szCs w:val="28"/>
        </w:rPr>
        <w:t>9 верес. 2017 р., Житомир, 2017. С.</w:t>
      </w:r>
      <w:r w:rsidR="00FF4435">
        <w:rPr>
          <w:spacing w:val="-4"/>
          <w:sz w:val="28"/>
          <w:szCs w:val="28"/>
          <w:lang w:val="en-US"/>
        </w:rPr>
        <w:t> </w:t>
      </w:r>
      <w:r w:rsidRPr="00FF4435">
        <w:rPr>
          <w:spacing w:val="-4"/>
          <w:sz w:val="28"/>
          <w:szCs w:val="28"/>
        </w:rPr>
        <w:t>156</w:t>
      </w:r>
      <w:r w:rsidR="00FF4435" w:rsidRPr="00434ED2">
        <w:rPr>
          <w:sz w:val="28"/>
          <w:szCs w:val="28"/>
        </w:rPr>
        <w:t>–</w:t>
      </w:r>
      <w:r w:rsidRPr="00FF4435">
        <w:rPr>
          <w:spacing w:val="-4"/>
          <w:sz w:val="28"/>
          <w:szCs w:val="28"/>
        </w:rPr>
        <w:t>163.</w:t>
      </w:r>
    </w:p>
    <w:p w:rsidR="00420CD9" w:rsidRPr="00884554" w:rsidRDefault="00420CD9" w:rsidP="001D6E97">
      <w:pPr>
        <w:pStyle w:val="a6"/>
        <w:widowControl/>
        <w:numPr>
          <w:ilvl w:val="0"/>
          <w:numId w:val="1"/>
        </w:numPr>
        <w:tabs>
          <w:tab w:val="left" w:pos="0"/>
          <w:tab w:val="left" w:pos="1134"/>
        </w:tabs>
        <w:autoSpaceDE/>
        <w:autoSpaceDN/>
        <w:spacing w:after="200" w:line="360" w:lineRule="auto"/>
        <w:ind w:left="0" w:firstLine="709"/>
        <w:jc w:val="both"/>
        <w:rPr>
          <w:b/>
          <w:spacing w:val="-10"/>
          <w:sz w:val="28"/>
          <w:szCs w:val="28"/>
        </w:rPr>
      </w:pPr>
      <w:proofErr w:type="spellStart"/>
      <w:r w:rsidRPr="001D6E97">
        <w:rPr>
          <w:color w:val="000000"/>
          <w:spacing w:val="-10"/>
          <w:sz w:val="28"/>
          <w:szCs w:val="28"/>
        </w:rPr>
        <w:t>Ткаленко</w:t>
      </w:r>
      <w:proofErr w:type="spellEnd"/>
      <w:r w:rsidRPr="001D6E97">
        <w:rPr>
          <w:color w:val="000000"/>
          <w:spacing w:val="-10"/>
          <w:sz w:val="28"/>
          <w:szCs w:val="28"/>
        </w:rPr>
        <w:t xml:space="preserve"> Г. М. Мікробіологічний метод в інтегрованому захисті посівів сільськогосподарських культур // Карантин і захист рослин. 2004. № 11. С. 27–28.</w:t>
      </w:r>
    </w:p>
    <w:p w:rsidR="00884554" w:rsidRPr="00FF4435" w:rsidRDefault="00884554" w:rsidP="00FF4435">
      <w:pPr>
        <w:pStyle w:val="a6"/>
        <w:numPr>
          <w:ilvl w:val="0"/>
          <w:numId w:val="1"/>
        </w:numPr>
        <w:shd w:val="clear" w:color="auto" w:fill="FFFFFF"/>
        <w:spacing w:line="360" w:lineRule="auto"/>
        <w:ind w:left="0" w:firstLine="709"/>
        <w:jc w:val="both"/>
        <w:rPr>
          <w:rFonts w:eastAsia="Calibri"/>
          <w:sz w:val="28"/>
          <w:szCs w:val="28"/>
        </w:rPr>
      </w:pPr>
      <w:proofErr w:type="spellStart"/>
      <w:r w:rsidRPr="00FF4435">
        <w:rPr>
          <w:rFonts w:eastAsia="Calibri"/>
          <w:sz w:val="28"/>
          <w:szCs w:val="28"/>
        </w:rPr>
        <w:t>Ключ</w:t>
      </w:r>
      <w:proofErr w:type="spellEnd"/>
      <w:r w:rsidRPr="00FF4435">
        <w:rPr>
          <w:rFonts w:eastAsia="Calibri"/>
          <w:sz w:val="28"/>
          <w:szCs w:val="28"/>
        </w:rPr>
        <w:t xml:space="preserve">евич М. М., </w:t>
      </w:r>
      <w:proofErr w:type="spellStart"/>
      <w:r w:rsidRPr="00FF4435">
        <w:rPr>
          <w:rFonts w:eastAsia="Calibri"/>
          <w:sz w:val="28"/>
          <w:szCs w:val="28"/>
        </w:rPr>
        <w:t>Стол</w:t>
      </w:r>
      <w:proofErr w:type="spellEnd"/>
      <w:r w:rsidRPr="00FF4435">
        <w:rPr>
          <w:rFonts w:eastAsia="Calibri"/>
          <w:sz w:val="28"/>
          <w:szCs w:val="28"/>
        </w:rPr>
        <w:t>яр С. Г.</w:t>
      </w:r>
      <w:r w:rsidRPr="00FF4435">
        <w:rPr>
          <w:rFonts w:eastAsia="Calibri"/>
          <w:b/>
          <w:sz w:val="28"/>
          <w:szCs w:val="28"/>
        </w:rPr>
        <w:t xml:space="preserve"> </w:t>
      </w:r>
      <w:r w:rsidRPr="00FF4435">
        <w:rPr>
          <w:sz w:val="28"/>
          <w:szCs w:val="28"/>
          <w:lang w:eastAsia="ru-RU"/>
        </w:rPr>
        <w:t xml:space="preserve">Захист </w:t>
      </w:r>
      <w:proofErr w:type="spellStart"/>
      <w:r w:rsidRPr="00FF4435">
        <w:rPr>
          <w:sz w:val="28"/>
          <w:szCs w:val="28"/>
          <w:lang w:eastAsia="ru-RU"/>
        </w:rPr>
        <w:t>тритикале</w:t>
      </w:r>
      <w:proofErr w:type="spellEnd"/>
      <w:r w:rsidRPr="00FF4435">
        <w:rPr>
          <w:sz w:val="28"/>
          <w:szCs w:val="28"/>
          <w:lang w:eastAsia="ru-RU"/>
        </w:rPr>
        <w:t xml:space="preserve"> озимого від мікозів за органічного виробництва </w:t>
      </w:r>
      <w:proofErr w:type="spellStart"/>
      <w:r w:rsidRPr="00FF4435">
        <w:rPr>
          <w:sz w:val="28"/>
          <w:szCs w:val="28"/>
          <w:lang w:eastAsia="ru-RU"/>
        </w:rPr>
        <w:t>фітопродукції</w:t>
      </w:r>
      <w:proofErr w:type="spellEnd"/>
      <w:r w:rsidRPr="00FF4435">
        <w:rPr>
          <w:sz w:val="28"/>
          <w:szCs w:val="28"/>
          <w:lang w:eastAsia="ru-RU"/>
        </w:rPr>
        <w:t xml:space="preserve"> в Поліссі України</w:t>
      </w:r>
      <w:r w:rsidRPr="00FF4435">
        <w:rPr>
          <w:sz w:val="26"/>
          <w:szCs w:val="26"/>
          <w:lang w:eastAsia="ru-RU"/>
        </w:rPr>
        <w:t>.</w:t>
      </w:r>
      <w:r w:rsidRPr="00FF4435">
        <w:rPr>
          <w:rFonts w:eastAsia="Calibri"/>
          <w:b/>
          <w:sz w:val="28"/>
          <w:szCs w:val="28"/>
        </w:rPr>
        <w:t xml:space="preserve"> </w:t>
      </w:r>
      <w:r w:rsidRPr="00FF4435">
        <w:rPr>
          <w:rFonts w:eastAsia="Calibri"/>
          <w:sz w:val="28"/>
          <w:szCs w:val="28"/>
        </w:rPr>
        <w:t>Досягнення України і ЄС в області екології, біології, хімії, географії та сільськогосподарських наук : колективна монографія. Рига, Латвія : «</w:t>
      </w:r>
      <w:proofErr w:type="spellStart"/>
      <w:r w:rsidRPr="00FF4435">
        <w:rPr>
          <w:rFonts w:eastAsia="Calibri"/>
          <w:sz w:val="28"/>
          <w:szCs w:val="28"/>
        </w:rPr>
        <w:t>Baltija</w:t>
      </w:r>
      <w:proofErr w:type="spellEnd"/>
      <w:r w:rsidRPr="00FF4435">
        <w:rPr>
          <w:rFonts w:eastAsia="Calibri"/>
          <w:sz w:val="28"/>
          <w:szCs w:val="28"/>
        </w:rPr>
        <w:t xml:space="preserve"> </w:t>
      </w:r>
      <w:proofErr w:type="spellStart"/>
      <w:r w:rsidRPr="00FF4435">
        <w:rPr>
          <w:rFonts w:eastAsia="Calibri"/>
          <w:sz w:val="28"/>
          <w:szCs w:val="28"/>
        </w:rPr>
        <w:t>Publishing</w:t>
      </w:r>
      <w:proofErr w:type="spellEnd"/>
      <w:r w:rsidRPr="00FF4435">
        <w:rPr>
          <w:rFonts w:eastAsia="Calibri"/>
          <w:sz w:val="28"/>
          <w:szCs w:val="28"/>
        </w:rPr>
        <w:t xml:space="preserve">», 2021. С. 53–70 с. </w:t>
      </w:r>
    </w:p>
    <w:p w:rsidR="00420CD9" w:rsidRPr="00884554" w:rsidRDefault="00420CD9" w:rsidP="001D6E97">
      <w:pPr>
        <w:pStyle w:val="a6"/>
        <w:numPr>
          <w:ilvl w:val="0"/>
          <w:numId w:val="1"/>
        </w:numPr>
        <w:tabs>
          <w:tab w:val="left" w:pos="1134"/>
        </w:tabs>
        <w:spacing w:line="360" w:lineRule="auto"/>
        <w:ind w:left="0" w:firstLine="709"/>
        <w:jc w:val="both"/>
        <w:rPr>
          <w:sz w:val="28"/>
          <w:szCs w:val="28"/>
          <w:lang w:val="ru-RU"/>
        </w:rPr>
      </w:pPr>
      <w:proofErr w:type="spellStart"/>
      <w:r w:rsidRPr="00420CD9">
        <w:rPr>
          <w:sz w:val="28"/>
          <w:szCs w:val="28"/>
        </w:rPr>
        <w:t>Талько</w:t>
      </w:r>
      <w:proofErr w:type="spellEnd"/>
      <w:r w:rsidRPr="00420CD9">
        <w:rPr>
          <w:sz w:val="28"/>
          <w:szCs w:val="28"/>
        </w:rPr>
        <w:t xml:space="preserve"> </w:t>
      </w:r>
      <w:proofErr w:type="spellStart"/>
      <w:r w:rsidRPr="00420CD9">
        <w:rPr>
          <w:sz w:val="28"/>
          <w:szCs w:val="28"/>
        </w:rPr>
        <w:t>Д. О.</w:t>
      </w:r>
      <w:r w:rsidRPr="00420CD9">
        <w:rPr>
          <w:b/>
          <w:sz w:val="28"/>
          <w:szCs w:val="28"/>
        </w:rPr>
        <w:t> </w:t>
      </w:r>
      <w:r w:rsidRPr="00420CD9">
        <w:rPr>
          <w:sz w:val="28"/>
          <w:szCs w:val="28"/>
        </w:rPr>
        <w:t>Вп</w:t>
      </w:r>
      <w:proofErr w:type="spellEnd"/>
      <w:r w:rsidRPr="00420CD9">
        <w:rPr>
          <w:sz w:val="28"/>
          <w:szCs w:val="28"/>
        </w:rPr>
        <w:t>лив біологічних препаратів на урожайність проса посівного в Поліссі України</w:t>
      </w:r>
      <w:r w:rsidRPr="00420CD9">
        <w:rPr>
          <w:sz w:val="28"/>
        </w:rPr>
        <w:t xml:space="preserve">. </w:t>
      </w:r>
      <w:r w:rsidRPr="00420CD9">
        <w:rPr>
          <w:bCs/>
          <w:i/>
          <w:color w:val="000000"/>
          <w:sz w:val="28"/>
          <w:szCs w:val="28"/>
        </w:rPr>
        <w:t>Проблеми екології та екологічно орієнтованого захисту рослин</w:t>
      </w:r>
      <w:r w:rsidRPr="00420CD9">
        <w:rPr>
          <w:color w:val="000000"/>
          <w:sz w:val="28"/>
          <w:szCs w:val="28"/>
        </w:rPr>
        <w:t xml:space="preserve"> : матеріали I науково-практичної конференції студентів (м. Житомир, 3 жовтня 2020 р.), Житомир : Поліський національний університет. 2020. </w:t>
      </w:r>
      <w:r w:rsidRPr="00420CD9">
        <w:rPr>
          <w:color w:val="000000"/>
          <w:sz w:val="28"/>
          <w:szCs w:val="28"/>
          <w:shd w:val="clear" w:color="auto" w:fill="FFFFFF"/>
        </w:rPr>
        <w:t>С. </w:t>
      </w:r>
      <w:r w:rsidRPr="00420CD9">
        <w:rPr>
          <w:color w:val="000000"/>
          <w:sz w:val="28"/>
          <w:szCs w:val="28"/>
          <w:shd w:val="clear" w:color="auto" w:fill="FFFFFF"/>
          <w:lang w:val="ru-RU"/>
        </w:rPr>
        <w:t>49</w:t>
      </w:r>
      <w:r w:rsidRPr="00420CD9">
        <w:rPr>
          <w:sz w:val="28"/>
          <w:szCs w:val="28"/>
        </w:rPr>
        <w:t>–</w:t>
      </w:r>
      <w:r w:rsidRPr="00420CD9">
        <w:rPr>
          <w:color w:val="000000"/>
          <w:sz w:val="28"/>
          <w:szCs w:val="28"/>
          <w:shd w:val="clear" w:color="auto" w:fill="FFFFFF"/>
          <w:lang w:val="ru-RU"/>
        </w:rPr>
        <w:t>52</w:t>
      </w:r>
      <w:r w:rsidRPr="00420CD9">
        <w:rPr>
          <w:sz w:val="28"/>
          <w:szCs w:val="28"/>
        </w:rPr>
        <w:t>.</w:t>
      </w:r>
    </w:p>
    <w:p w:rsidR="00884554" w:rsidRPr="00420CD9" w:rsidRDefault="00884554" w:rsidP="001D6E97">
      <w:pPr>
        <w:pStyle w:val="a6"/>
        <w:numPr>
          <w:ilvl w:val="0"/>
          <w:numId w:val="1"/>
        </w:numPr>
        <w:tabs>
          <w:tab w:val="left" w:pos="1134"/>
        </w:tabs>
        <w:spacing w:line="360" w:lineRule="auto"/>
        <w:ind w:left="0" w:firstLine="709"/>
        <w:jc w:val="both"/>
        <w:rPr>
          <w:sz w:val="28"/>
          <w:szCs w:val="28"/>
          <w:lang w:val="ru-RU"/>
        </w:rPr>
      </w:pPr>
      <w:proofErr w:type="spellStart"/>
      <w:r w:rsidRPr="00FF4435">
        <w:rPr>
          <w:sz w:val="28"/>
          <w:szCs w:val="28"/>
        </w:rPr>
        <w:t>Стол</w:t>
      </w:r>
      <w:proofErr w:type="spellEnd"/>
      <w:r w:rsidRPr="00FF4435">
        <w:rPr>
          <w:sz w:val="28"/>
          <w:szCs w:val="28"/>
        </w:rPr>
        <w:t>яр С. Г.</w:t>
      </w:r>
      <w:r w:rsidRPr="00EC7B64">
        <w:rPr>
          <w:sz w:val="28"/>
          <w:szCs w:val="28"/>
        </w:rPr>
        <w:t xml:space="preserve">, </w:t>
      </w:r>
      <w:proofErr w:type="spellStart"/>
      <w:r w:rsidRPr="00EC7B64">
        <w:rPr>
          <w:sz w:val="28"/>
          <w:szCs w:val="28"/>
        </w:rPr>
        <w:t>Гриц</w:t>
      </w:r>
      <w:proofErr w:type="spellEnd"/>
      <w:r w:rsidRPr="00EC7B64">
        <w:rPr>
          <w:sz w:val="28"/>
          <w:szCs w:val="28"/>
        </w:rPr>
        <w:t xml:space="preserve">енко О. Ю. Шкідливість </w:t>
      </w:r>
      <w:proofErr w:type="spellStart"/>
      <w:r w:rsidRPr="00EC7B64">
        <w:rPr>
          <w:i/>
          <w:sz w:val="28"/>
          <w:szCs w:val="28"/>
        </w:rPr>
        <w:t>Chenopodium</w:t>
      </w:r>
      <w:proofErr w:type="spellEnd"/>
      <w:r w:rsidRPr="00EC7B64">
        <w:rPr>
          <w:i/>
          <w:sz w:val="28"/>
          <w:szCs w:val="28"/>
        </w:rPr>
        <w:t xml:space="preserve"> </w:t>
      </w:r>
      <w:proofErr w:type="spellStart"/>
      <w:r w:rsidRPr="00EC7B64">
        <w:rPr>
          <w:i/>
          <w:sz w:val="28"/>
          <w:szCs w:val="28"/>
        </w:rPr>
        <w:t>album</w:t>
      </w:r>
      <w:proofErr w:type="spellEnd"/>
      <w:r w:rsidRPr="00EC7B64">
        <w:rPr>
          <w:sz w:val="28"/>
          <w:szCs w:val="28"/>
        </w:rPr>
        <w:t xml:space="preserve"> L. в посівах жита озимого. </w:t>
      </w:r>
      <w:r w:rsidRPr="00EC7B64">
        <w:rPr>
          <w:i/>
          <w:sz w:val="28"/>
          <w:szCs w:val="28"/>
        </w:rPr>
        <w:t xml:space="preserve">Сучасні тенденції розвитку галузі землеробства: проблеми та шляхи їх вирішення </w:t>
      </w:r>
      <w:r w:rsidRPr="00EC7B64">
        <w:rPr>
          <w:sz w:val="28"/>
          <w:szCs w:val="28"/>
        </w:rPr>
        <w:t xml:space="preserve">: матеріали ІІ Міжнародної науково-практичної конференції, 3–4 черв. 2021 р. Житомир : Поліський національний університет, </w:t>
      </w:r>
      <w:r w:rsidRPr="00EC7B64">
        <w:rPr>
          <w:sz w:val="28"/>
          <w:szCs w:val="28"/>
        </w:rPr>
        <w:lastRenderedPageBreak/>
        <w:t>2021. С. 103–106.</w:t>
      </w:r>
    </w:p>
    <w:p w:rsidR="00420CD9" w:rsidRPr="00050F9D" w:rsidRDefault="00420CD9" w:rsidP="001D6E97">
      <w:pPr>
        <w:pStyle w:val="a6"/>
        <w:widowControl/>
        <w:numPr>
          <w:ilvl w:val="0"/>
          <w:numId w:val="1"/>
        </w:numPr>
        <w:tabs>
          <w:tab w:val="left" w:pos="0"/>
          <w:tab w:val="left" w:pos="1134"/>
        </w:tabs>
        <w:autoSpaceDE/>
        <w:autoSpaceDN/>
        <w:spacing w:after="200" w:line="360" w:lineRule="auto"/>
        <w:ind w:left="0" w:firstLine="709"/>
        <w:jc w:val="both"/>
        <w:rPr>
          <w:b/>
          <w:sz w:val="28"/>
          <w:szCs w:val="28"/>
        </w:rPr>
      </w:pPr>
      <w:r w:rsidRPr="00566411">
        <w:rPr>
          <w:color w:val="000000"/>
          <w:sz w:val="28"/>
          <w:szCs w:val="28"/>
        </w:rPr>
        <w:t>Педоренко І. Ю.</w:t>
      </w:r>
      <w:r>
        <w:rPr>
          <w:color w:val="000000"/>
          <w:sz w:val="28"/>
          <w:szCs w:val="28"/>
        </w:rPr>
        <w:t>,</w:t>
      </w:r>
      <w:r w:rsidRPr="00566411">
        <w:rPr>
          <w:color w:val="000000"/>
          <w:sz w:val="28"/>
          <w:szCs w:val="28"/>
        </w:rPr>
        <w:t xml:space="preserve"> Баланда О. В. Природні біостимулятори росту та розвитку сільськогосподарських культур // Мат. </w:t>
      </w:r>
      <w:proofErr w:type="spellStart"/>
      <w:r w:rsidRPr="00566411">
        <w:rPr>
          <w:color w:val="000000"/>
          <w:sz w:val="28"/>
          <w:szCs w:val="28"/>
        </w:rPr>
        <w:t>міжн</w:t>
      </w:r>
      <w:proofErr w:type="spellEnd"/>
      <w:r w:rsidRPr="00566411">
        <w:rPr>
          <w:color w:val="000000"/>
          <w:sz w:val="28"/>
          <w:szCs w:val="28"/>
        </w:rPr>
        <w:t xml:space="preserve">. </w:t>
      </w:r>
      <w:proofErr w:type="spellStart"/>
      <w:r w:rsidRPr="00566411">
        <w:rPr>
          <w:color w:val="000000"/>
          <w:sz w:val="28"/>
          <w:szCs w:val="28"/>
        </w:rPr>
        <w:t>конф</w:t>
      </w:r>
      <w:proofErr w:type="spellEnd"/>
      <w:r w:rsidRPr="00566411">
        <w:rPr>
          <w:color w:val="000000"/>
          <w:sz w:val="28"/>
          <w:szCs w:val="28"/>
        </w:rPr>
        <w:t>. «Молодь у вирішенні екологічних та соціально-економічних проблемах сьогодення»</w:t>
      </w:r>
      <w:r>
        <w:rPr>
          <w:color w:val="000000"/>
          <w:sz w:val="28"/>
          <w:szCs w:val="28"/>
        </w:rPr>
        <w:t xml:space="preserve">. </w:t>
      </w:r>
      <w:proofErr w:type="spellStart"/>
      <w:r>
        <w:rPr>
          <w:color w:val="000000"/>
          <w:sz w:val="28"/>
          <w:szCs w:val="28"/>
        </w:rPr>
        <w:t>Кам’янець-Подільськ</w:t>
      </w:r>
      <w:proofErr w:type="spellEnd"/>
      <w:r>
        <w:rPr>
          <w:color w:val="000000"/>
          <w:sz w:val="28"/>
          <w:szCs w:val="28"/>
        </w:rPr>
        <w:t>, 2012.</w:t>
      </w:r>
      <w:r w:rsidRPr="00566411">
        <w:rPr>
          <w:color w:val="000000"/>
          <w:sz w:val="28"/>
          <w:szCs w:val="28"/>
        </w:rPr>
        <w:t xml:space="preserve"> С. 63–64.</w:t>
      </w:r>
    </w:p>
    <w:p w:rsidR="00050F9D" w:rsidRPr="00566411" w:rsidRDefault="00050F9D" w:rsidP="001D6E97">
      <w:pPr>
        <w:pStyle w:val="a6"/>
        <w:widowControl/>
        <w:numPr>
          <w:ilvl w:val="0"/>
          <w:numId w:val="1"/>
        </w:numPr>
        <w:tabs>
          <w:tab w:val="left" w:pos="0"/>
          <w:tab w:val="left" w:pos="1134"/>
        </w:tabs>
        <w:autoSpaceDE/>
        <w:autoSpaceDN/>
        <w:spacing w:after="200" w:line="360" w:lineRule="auto"/>
        <w:ind w:left="0" w:firstLine="709"/>
        <w:jc w:val="both"/>
        <w:rPr>
          <w:b/>
          <w:sz w:val="28"/>
          <w:szCs w:val="28"/>
        </w:rPr>
      </w:pPr>
      <w:r>
        <w:rPr>
          <w:sz w:val="28"/>
          <w:szCs w:val="28"/>
        </w:rPr>
        <w:t xml:space="preserve">Домінуючі грибні хвороби проса посівного в Поліссі України / </w:t>
      </w:r>
      <w:proofErr w:type="spellStart"/>
      <w:r w:rsidRPr="00FF4435">
        <w:rPr>
          <w:sz w:val="28"/>
          <w:szCs w:val="28"/>
        </w:rPr>
        <w:t>С. Г. Сто</w:t>
      </w:r>
      <w:proofErr w:type="spellEnd"/>
      <w:r w:rsidRPr="00FF4435">
        <w:rPr>
          <w:sz w:val="28"/>
          <w:szCs w:val="28"/>
        </w:rPr>
        <w:t>ляр</w:t>
      </w:r>
      <w:r w:rsidRPr="000D5F5A">
        <w:rPr>
          <w:sz w:val="28"/>
          <w:szCs w:val="28"/>
        </w:rPr>
        <w:t xml:space="preserve">, </w:t>
      </w:r>
      <w:proofErr w:type="spellStart"/>
      <w:r w:rsidRPr="000D5F5A">
        <w:rPr>
          <w:sz w:val="28"/>
        </w:rPr>
        <w:t>Є. В. Фро</w:t>
      </w:r>
      <w:proofErr w:type="spellEnd"/>
      <w:r w:rsidRPr="000D5F5A">
        <w:rPr>
          <w:sz w:val="28"/>
        </w:rPr>
        <w:t xml:space="preserve">лов, </w:t>
      </w:r>
      <w:proofErr w:type="spellStart"/>
      <w:r w:rsidRPr="000D5F5A">
        <w:rPr>
          <w:sz w:val="28"/>
        </w:rPr>
        <w:t>Т. П. Вашке</w:t>
      </w:r>
      <w:proofErr w:type="spellEnd"/>
      <w:r w:rsidRPr="000D5F5A">
        <w:rPr>
          <w:sz w:val="28"/>
        </w:rPr>
        <w:t xml:space="preserve">вич, </w:t>
      </w:r>
      <w:proofErr w:type="spellStart"/>
      <w:r w:rsidRPr="000D5F5A">
        <w:rPr>
          <w:sz w:val="28"/>
        </w:rPr>
        <w:t>К. В. Мис</w:t>
      </w:r>
      <w:proofErr w:type="spellEnd"/>
      <w:r w:rsidRPr="000D5F5A">
        <w:rPr>
          <w:sz w:val="28"/>
        </w:rPr>
        <w:t xml:space="preserve">ько, </w:t>
      </w:r>
      <w:proofErr w:type="spellStart"/>
      <w:r w:rsidRPr="000D5F5A">
        <w:rPr>
          <w:sz w:val="28"/>
        </w:rPr>
        <w:t>Л. С. Каленс</w:t>
      </w:r>
      <w:proofErr w:type="spellEnd"/>
      <w:r w:rsidRPr="000D5F5A">
        <w:rPr>
          <w:sz w:val="28"/>
        </w:rPr>
        <w:t xml:space="preserve">ька, </w:t>
      </w:r>
      <w:proofErr w:type="spellStart"/>
      <w:r w:rsidRPr="000D5F5A">
        <w:rPr>
          <w:sz w:val="28"/>
        </w:rPr>
        <w:t>Б. А. Овер</w:t>
      </w:r>
      <w:proofErr w:type="spellEnd"/>
      <w:r w:rsidRPr="000D5F5A">
        <w:rPr>
          <w:sz w:val="28"/>
        </w:rPr>
        <w:t xml:space="preserve">чук, </w:t>
      </w:r>
      <w:proofErr w:type="spellStart"/>
      <w:r w:rsidRPr="000D5F5A">
        <w:rPr>
          <w:sz w:val="28"/>
        </w:rPr>
        <w:t>Д. Тал</w:t>
      </w:r>
      <w:proofErr w:type="spellEnd"/>
      <w:r w:rsidRPr="000D5F5A">
        <w:rPr>
          <w:sz w:val="28"/>
        </w:rPr>
        <w:t>ько</w:t>
      </w:r>
      <w:r>
        <w:rPr>
          <w:sz w:val="28"/>
        </w:rPr>
        <w:t xml:space="preserve">. </w:t>
      </w:r>
      <w:r w:rsidRPr="00F801D0">
        <w:rPr>
          <w:i/>
          <w:iCs/>
          <w:color w:val="000000"/>
          <w:sz w:val="28"/>
          <w:szCs w:val="28"/>
          <w:shd w:val="clear" w:color="auto" w:fill="FFFFFF"/>
        </w:rPr>
        <w:t>Наукові читання – 2020 :</w:t>
      </w:r>
      <w:r w:rsidRPr="00F801D0">
        <w:rPr>
          <w:color w:val="000000"/>
          <w:sz w:val="28"/>
          <w:szCs w:val="28"/>
          <w:shd w:val="clear" w:color="auto" w:fill="FFFFFF"/>
        </w:rPr>
        <w:t xml:space="preserve"> матеріали </w:t>
      </w:r>
      <w:r w:rsidRPr="00F801D0">
        <w:rPr>
          <w:sz w:val="28"/>
        </w:rPr>
        <w:t>науково-практичної конференції науково-педагогічних працівників, докторантів, аспірантів та молодих вчених</w:t>
      </w:r>
      <w:r w:rsidRPr="00F801D0">
        <w:rPr>
          <w:color w:val="000000"/>
          <w:sz w:val="28"/>
          <w:szCs w:val="28"/>
          <w:shd w:val="clear" w:color="auto" w:fill="FFFFFF"/>
        </w:rPr>
        <w:t>, 29 квіт. 2020 р. Житомир : Поліський національний університет, 2020.</w:t>
      </w:r>
      <w:r>
        <w:rPr>
          <w:color w:val="000000"/>
          <w:sz w:val="28"/>
          <w:szCs w:val="28"/>
        </w:rPr>
        <w:t xml:space="preserve"> С. 77</w:t>
      </w:r>
      <w:r w:rsidRPr="00F13723">
        <w:rPr>
          <w:iCs/>
          <w:color w:val="000000"/>
          <w:sz w:val="28"/>
          <w:szCs w:val="28"/>
          <w:shd w:val="clear" w:color="auto" w:fill="FFFFFF"/>
        </w:rPr>
        <w:t>–80.</w:t>
      </w:r>
    </w:p>
    <w:p w:rsidR="00420CD9" w:rsidRPr="00566411" w:rsidRDefault="00420CD9" w:rsidP="001D6E97">
      <w:pPr>
        <w:pStyle w:val="a6"/>
        <w:widowControl/>
        <w:numPr>
          <w:ilvl w:val="0"/>
          <w:numId w:val="1"/>
        </w:numPr>
        <w:tabs>
          <w:tab w:val="left" w:pos="0"/>
          <w:tab w:val="left" w:pos="1134"/>
        </w:tabs>
        <w:autoSpaceDE/>
        <w:autoSpaceDN/>
        <w:spacing w:after="200" w:line="360" w:lineRule="auto"/>
        <w:ind w:left="0" w:firstLine="709"/>
        <w:jc w:val="both"/>
        <w:rPr>
          <w:b/>
          <w:sz w:val="28"/>
          <w:szCs w:val="28"/>
        </w:rPr>
      </w:pPr>
      <w:r w:rsidRPr="00566411">
        <w:rPr>
          <w:color w:val="000000"/>
          <w:sz w:val="28"/>
          <w:szCs w:val="28"/>
        </w:rPr>
        <w:t>Моргун В. В.</w:t>
      </w:r>
      <w:r>
        <w:rPr>
          <w:color w:val="000000"/>
          <w:sz w:val="28"/>
          <w:szCs w:val="28"/>
        </w:rPr>
        <w:t>,</w:t>
      </w:r>
      <w:r w:rsidRPr="00566411">
        <w:rPr>
          <w:color w:val="000000"/>
          <w:sz w:val="28"/>
          <w:szCs w:val="28"/>
        </w:rPr>
        <w:t xml:space="preserve"> </w:t>
      </w:r>
      <w:proofErr w:type="spellStart"/>
      <w:r w:rsidRPr="00566411">
        <w:rPr>
          <w:color w:val="000000"/>
          <w:sz w:val="28"/>
          <w:szCs w:val="28"/>
        </w:rPr>
        <w:t>Яворська</w:t>
      </w:r>
      <w:proofErr w:type="spellEnd"/>
      <w:r w:rsidRPr="00B13FFA">
        <w:rPr>
          <w:color w:val="000000"/>
          <w:sz w:val="28"/>
          <w:szCs w:val="28"/>
        </w:rPr>
        <w:t xml:space="preserve"> </w:t>
      </w:r>
      <w:r w:rsidRPr="00566411">
        <w:rPr>
          <w:color w:val="000000"/>
          <w:sz w:val="28"/>
          <w:szCs w:val="28"/>
        </w:rPr>
        <w:t xml:space="preserve">В. К., </w:t>
      </w:r>
      <w:proofErr w:type="spellStart"/>
      <w:r w:rsidRPr="00566411">
        <w:rPr>
          <w:color w:val="000000"/>
          <w:sz w:val="28"/>
          <w:szCs w:val="28"/>
        </w:rPr>
        <w:t>Драговоз</w:t>
      </w:r>
      <w:proofErr w:type="spellEnd"/>
      <w:r w:rsidRPr="00566411">
        <w:rPr>
          <w:color w:val="000000"/>
          <w:sz w:val="28"/>
          <w:szCs w:val="28"/>
        </w:rPr>
        <w:t xml:space="preserve"> І. В. Проблема регуляторів росту у світі та її вирішення в Україні // </w:t>
      </w:r>
      <w:proofErr w:type="spellStart"/>
      <w:r w:rsidRPr="00566411">
        <w:rPr>
          <w:color w:val="000000"/>
          <w:sz w:val="28"/>
          <w:szCs w:val="28"/>
        </w:rPr>
        <w:t>Физиология</w:t>
      </w:r>
      <w:proofErr w:type="spellEnd"/>
      <w:r w:rsidRPr="00566411">
        <w:rPr>
          <w:color w:val="000000"/>
          <w:sz w:val="28"/>
          <w:szCs w:val="28"/>
        </w:rPr>
        <w:t xml:space="preserve"> и </w:t>
      </w:r>
      <w:proofErr w:type="spellStart"/>
      <w:r w:rsidRPr="00566411">
        <w:rPr>
          <w:color w:val="000000"/>
          <w:sz w:val="28"/>
          <w:szCs w:val="28"/>
        </w:rPr>
        <w:t>биохимия</w:t>
      </w:r>
      <w:proofErr w:type="spellEnd"/>
      <w:r w:rsidRPr="00566411">
        <w:rPr>
          <w:color w:val="000000"/>
          <w:sz w:val="28"/>
          <w:szCs w:val="28"/>
        </w:rPr>
        <w:t xml:space="preserve"> </w:t>
      </w:r>
      <w:proofErr w:type="spellStart"/>
      <w:r w:rsidRPr="00566411">
        <w:rPr>
          <w:color w:val="000000"/>
          <w:sz w:val="28"/>
          <w:szCs w:val="28"/>
        </w:rPr>
        <w:t>культурных</w:t>
      </w:r>
      <w:proofErr w:type="spellEnd"/>
      <w:r w:rsidRPr="00566411">
        <w:rPr>
          <w:color w:val="000000"/>
          <w:sz w:val="28"/>
          <w:szCs w:val="28"/>
        </w:rPr>
        <w:t xml:space="preserve"> </w:t>
      </w:r>
      <w:proofErr w:type="spellStart"/>
      <w:r w:rsidRPr="00566411">
        <w:rPr>
          <w:color w:val="000000"/>
          <w:sz w:val="28"/>
          <w:szCs w:val="28"/>
        </w:rPr>
        <w:t>раст</w:t>
      </w:r>
      <w:r>
        <w:rPr>
          <w:color w:val="000000"/>
          <w:sz w:val="28"/>
          <w:szCs w:val="28"/>
        </w:rPr>
        <w:t>ений</w:t>
      </w:r>
      <w:proofErr w:type="spellEnd"/>
      <w:r>
        <w:rPr>
          <w:color w:val="000000"/>
          <w:sz w:val="28"/>
          <w:szCs w:val="28"/>
        </w:rPr>
        <w:t xml:space="preserve">. 2002. Т. 35. № 5. </w:t>
      </w:r>
      <w:r w:rsidRPr="00566411">
        <w:rPr>
          <w:color w:val="000000"/>
          <w:sz w:val="28"/>
          <w:szCs w:val="28"/>
        </w:rPr>
        <w:t>С. 371–375.</w:t>
      </w:r>
    </w:p>
    <w:p w:rsidR="00420CD9" w:rsidRPr="00050F9D" w:rsidRDefault="00420CD9" w:rsidP="001D6E97">
      <w:pPr>
        <w:pStyle w:val="a6"/>
        <w:widowControl/>
        <w:numPr>
          <w:ilvl w:val="0"/>
          <w:numId w:val="1"/>
        </w:numPr>
        <w:tabs>
          <w:tab w:val="left" w:pos="0"/>
          <w:tab w:val="left" w:pos="1134"/>
        </w:tabs>
        <w:autoSpaceDE/>
        <w:autoSpaceDN/>
        <w:spacing w:after="200" w:line="360" w:lineRule="auto"/>
        <w:ind w:left="0" w:firstLine="709"/>
        <w:jc w:val="both"/>
        <w:rPr>
          <w:b/>
          <w:sz w:val="28"/>
          <w:szCs w:val="28"/>
        </w:rPr>
      </w:pPr>
      <w:proofErr w:type="spellStart"/>
      <w:r w:rsidRPr="00566411">
        <w:rPr>
          <w:color w:val="000000"/>
          <w:sz w:val="28"/>
          <w:szCs w:val="28"/>
        </w:rPr>
        <w:t>Яворська</w:t>
      </w:r>
      <w:proofErr w:type="spellEnd"/>
      <w:r w:rsidRPr="00566411">
        <w:rPr>
          <w:color w:val="000000"/>
          <w:sz w:val="28"/>
          <w:szCs w:val="28"/>
        </w:rPr>
        <w:t xml:space="preserve"> В. К. Регулятори росту природного походження як засоби підвищення продуктивності сільськогосподарських культур /   В. К. </w:t>
      </w:r>
      <w:proofErr w:type="spellStart"/>
      <w:r w:rsidRPr="00566411">
        <w:rPr>
          <w:color w:val="000000"/>
          <w:sz w:val="28"/>
          <w:szCs w:val="28"/>
        </w:rPr>
        <w:t>Яворська</w:t>
      </w:r>
      <w:proofErr w:type="spellEnd"/>
      <w:r w:rsidRPr="00566411">
        <w:rPr>
          <w:color w:val="000000"/>
          <w:sz w:val="28"/>
          <w:szCs w:val="28"/>
        </w:rPr>
        <w:t xml:space="preserve">, І. В. </w:t>
      </w:r>
      <w:proofErr w:type="spellStart"/>
      <w:r w:rsidRPr="00566411">
        <w:rPr>
          <w:color w:val="000000"/>
          <w:sz w:val="28"/>
          <w:szCs w:val="28"/>
        </w:rPr>
        <w:t>Драговоз</w:t>
      </w:r>
      <w:proofErr w:type="spellEnd"/>
      <w:r w:rsidRPr="00566411">
        <w:rPr>
          <w:color w:val="000000"/>
          <w:sz w:val="28"/>
          <w:szCs w:val="28"/>
        </w:rPr>
        <w:t xml:space="preserve">, А. В. Богданович [та ін.] // </w:t>
      </w:r>
      <w:proofErr w:type="spellStart"/>
      <w:r w:rsidRPr="00566411">
        <w:rPr>
          <w:color w:val="000000"/>
          <w:sz w:val="28"/>
          <w:szCs w:val="28"/>
        </w:rPr>
        <w:t>Физиология</w:t>
      </w:r>
      <w:proofErr w:type="spellEnd"/>
      <w:r w:rsidRPr="00566411">
        <w:rPr>
          <w:color w:val="000000"/>
          <w:sz w:val="28"/>
          <w:szCs w:val="28"/>
        </w:rPr>
        <w:t xml:space="preserve"> и </w:t>
      </w:r>
      <w:proofErr w:type="spellStart"/>
      <w:r w:rsidRPr="00566411">
        <w:rPr>
          <w:color w:val="000000"/>
          <w:sz w:val="28"/>
          <w:szCs w:val="28"/>
        </w:rPr>
        <w:t>биохимия</w:t>
      </w:r>
      <w:proofErr w:type="spellEnd"/>
      <w:r w:rsidRPr="00566411">
        <w:rPr>
          <w:color w:val="000000"/>
          <w:sz w:val="28"/>
          <w:szCs w:val="28"/>
        </w:rPr>
        <w:t xml:space="preserve"> </w:t>
      </w:r>
      <w:proofErr w:type="spellStart"/>
      <w:r w:rsidRPr="00566411">
        <w:rPr>
          <w:color w:val="000000"/>
          <w:sz w:val="28"/>
          <w:szCs w:val="28"/>
        </w:rPr>
        <w:t>культурных</w:t>
      </w:r>
      <w:proofErr w:type="spellEnd"/>
      <w:r w:rsidRPr="00566411">
        <w:rPr>
          <w:color w:val="000000"/>
          <w:sz w:val="28"/>
          <w:szCs w:val="28"/>
        </w:rPr>
        <w:t xml:space="preserve"> </w:t>
      </w:r>
      <w:proofErr w:type="spellStart"/>
      <w:r w:rsidRPr="00566411">
        <w:rPr>
          <w:color w:val="000000"/>
          <w:sz w:val="28"/>
          <w:szCs w:val="28"/>
        </w:rPr>
        <w:t>растений</w:t>
      </w:r>
      <w:proofErr w:type="spellEnd"/>
      <w:r w:rsidRPr="00566411">
        <w:rPr>
          <w:color w:val="000000"/>
          <w:sz w:val="28"/>
          <w:szCs w:val="28"/>
        </w:rPr>
        <w:t>. – 2008. – Т. 40. – № 4. – С. 292–298.</w:t>
      </w:r>
    </w:p>
    <w:p w:rsidR="00050F9D" w:rsidRPr="00566411" w:rsidRDefault="00050F9D" w:rsidP="001D6E97">
      <w:pPr>
        <w:pStyle w:val="a6"/>
        <w:widowControl/>
        <w:numPr>
          <w:ilvl w:val="0"/>
          <w:numId w:val="1"/>
        </w:numPr>
        <w:tabs>
          <w:tab w:val="left" w:pos="0"/>
          <w:tab w:val="left" w:pos="1134"/>
        </w:tabs>
        <w:autoSpaceDE/>
        <w:autoSpaceDN/>
        <w:spacing w:after="200" w:line="360" w:lineRule="auto"/>
        <w:ind w:left="0" w:firstLine="709"/>
        <w:jc w:val="both"/>
        <w:rPr>
          <w:b/>
          <w:sz w:val="28"/>
          <w:szCs w:val="28"/>
        </w:rPr>
      </w:pPr>
      <w:proofErr w:type="spellStart"/>
      <w:r w:rsidRPr="00A4657C">
        <w:rPr>
          <w:bCs/>
          <w:color w:val="000000"/>
          <w:sz w:val="28"/>
          <w:szCs w:val="28"/>
          <w:shd w:val="clear" w:color="auto" w:fill="FFFFFF"/>
        </w:rPr>
        <w:t>Ключ</w:t>
      </w:r>
      <w:proofErr w:type="spellEnd"/>
      <w:r w:rsidRPr="00A4657C">
        <w:rPr>
          <w:bCs/>
          <w:color w:val="000000"/>
          <w:sz w:val="28"/>
          <w:szCs w:val="28"/>
          <w:shd w:val="clear" w:color="auto" w:fill="FFFFFF"/>
        </w:rPr>
        <w:t xml:space="preserve">евич М. М., </w:t>
      </w:r>
      <w:proofErr w:type="spellStart"/>
      <w:r w:rsidRPr="00FF4435">
        <w:rPr>
          <w:bCs/>
          <w:color w:val="000000"/>
          <w:sz w:val="28"/>
          <w:szCs w:val="28"/>
          <w:shd w:val="clear" w:color="auto" w:fill="FFFFFF"/>
        </w:rPr>
        <w:t>Стол</w:t>
      </w:r>
      <w:proofErr w:type="spellEnd"/>
      <w:r w:rsidRPr="00FF4435">
        <w:rPr>
          <w:bCs/>
          <w:color w:val="000000"/>
          <w:sz w:val="28"/>
          <w:szCs w:val="28"/>
          <w:shd w:val="clear" w:color="auto" w:fill="FFFFFF"/>
        </w:rPr>
        <w:t>яр С. Г.</w:t>
      </w:r>
      <w:r w:rsidRPr="00A4657C">
        <w:rPr>
          <w:bCs/>
          <w:color w:val="000000"/>
          <w:sz w:val="28"/>
          <w:szCs w:val="28"/>
          <w:shd w:val="clear" w:color="auto" w:fill="FFFFFF"/>
        </w:rPr>
        <w:t xml:space="preserve">, </w:t>
      </w:r>
      <w:proofErr w:type="spellStart"/>
      <w:r w:rsidRPr="00A4657C">
        <w:rPr>
          <w:bCs/>
          <w:color w:val="000000"/>
          <w:sz w:val="28"/>
          <w:szCs w:val="28"/>
          <w:shd w:val="clear" w:color="auto" w:fill="FFFFFF"/>
        </w:rPr>
        <w:t>Гриц</w:t>
      </w:r>
      <w:proofErr w:type="spellEnd"/>
      <w:r w:rsidRPr="00A4657C">
        <w:rPr>
          <w:bCs/>
          <w:color w:val="000000"/>
          <w:sz w:val="28"/>
          <w:szCs w:val="28"/>
          <w:shd w:val="clear" w:color="auto" w:fill="FFFFFF"/>
        </w:rPr>
        <w:t xml:space="preserve">енко А. Ю. </w:t>
      </w:r>
      <w:proofErr w:type="spellStart"/>
      <w:r w:rsidRPr="00A4657C">
        <w:rPr>
          <w:bCs/>
          <w:color w:val="000000"/>
          <w:sz w:val="28"/>
          <w:szCs w:val="28"/>
          <w:shd w:val="clear" w:color="auto" w:fill="FFFFFF"/>
        </w:rPr>
        <w:t>Вредоносность</w:t>
      </w:r>
      <w:proofErr w:type="spellEnd"/>
      <w:r w:rsidRPr="00A4657C">
        <w:rPr>
          <w:bCs/>
          <w:color w:val="000000"/>
          <w:sz w:val="28"/>
          <w:szCs w:val="28"/>
          <w:shd w:val="clear" w:color="auto" w:fill="FFFFFF"/>
        </w:rPr>
        <w:t xml:space="preserve"> </w:t>
      </w:r>
      <w:proofErr w:type="spellStart"/>
      <w:r w:rsidRPr="00A4657C">
        <w:rPr>
          <w:i/>
          <w:sz w:val="28"/>
          <w:szCs w:val="28"/>
          <w:lang w:val="en-US"/>
        </w:rPr>
        <w:t>Blumeria</w:t>
      </w:r>
      <w:proofErr w:type="spellEnd"/>
      <w:r w:rsidRPr="00A4657C">
        <w:rPr>
          <w:i/>
          <w:sz w:val="28"/>
          <w:szCs w:val="28"/>
        </w:rPr>
        <w:t xml:space="preserve"> </w:t>
      </w:r>
      <w:proofErr w:type="spellStart"/>
      <w:r w:rsidRPr="00A4657C">
        <w:rPr>
          <w:i/>
          <w:sz w:val="28"/>
          <w:szCs w:val="28"/>
          <w:lang w:val="en-US"/>
        </w:rPr>
        <w:t>graminis</w:t>
      </w:r>
      <w:proofErr w:type="spellEnd"/>
      <w:r w:rsidRPr="00A4657C">
        <w:rPr>
          <w:i/>
          <w:sz w:val="28"/>
          <w:szCs w:val="28"/>
        </w:rPr>
        <w:t xml:space="preserve"> </w:t>
      </w:r>
      <w:r w:rsidRPr="00A4657C">
        <w:rPr>
          <w:sz w:val="28"/>
          <w:szCs w:val="28"/>
        </w:rPr>
        <w:t xml:space="preserve">(DC.) </w:t>
      </w:r>
      <w:r w:rsidRPr="00A4657C">
        <w:rPr>
          <w:sz w:val="28"/>
          <w:szCs w:val="28"/>
          <w:lang w:val="en-US"/>
        </w:rPr>
        <w:t>f</w:t>
      </w:r>
      <w:r w:rsidRPr="00A4657C">
        <w:rPr>
          <w:sz w:val="28"/>
          <w:szCs w:val="28"/>
        </w:rPr>
        <w:t xml:space="preserve">. </w:t>
      </w:r>
      <w:proofErr w:type="spellStart"/>
      <w:r w:rsidRPr="00A4657C">
        <w:rPr>
          <w:sz w:val="28"/>
          <w:szCs w:val="28"/>
          <w:lang w:val="en-US"/>
        </w:rPr>
        <w:t>sp</w:t>
      </w:r>
      <w:proofErr w:type="spellEnd"/>
      <w:r w:rsidRPr="00A4657C">
        <w:rPr>
          <w:sz w:val="28"/>
          <w:szCs w:val="28"/>
        </w:rPr>
        <w:t xml:space="preserve">. </w:t>
      </w:r>
      <w:proofErr w:type="spellStart"/>
      <w:r w:rsidRPr="00A4657C">
        <w:rPr>
          <w:sz w:val="28"/>
          <w:szCs w:val="28"/>
          <w:lang w:val="en-US"/>
        </w:rPr>
        <w:t>tritici</w:t>
      </w:r>
      <w:proofErr w:type="spellEnd"/>
      <w:r w:rsidRPr="00A4657C">
        <w:rPr>
          <w:sz w:val="28"/>
          <w:szCs w:val="28"/>
        </w:rPr>
        <w:t xml:space="preserve"> </w:t>
      </w:r>
      <w:proofErr w:type="spellStart"/>
      <w:r w:rsidRPr="00A4657C">
        <w:rPr>
          <w:sz w:val="28"/>
          <w:szCs w:val="28"/>
          <w:lang w:val="en-US"/>
        </w:rPr>
        <w:t>Speer</w:t>
      </w:r>
      <w:proofErr w:type="spellEnd"/>
      <w:r w:rsidRPr="00A4657C">
        <w:rPr>
          <w:bCs/>
          <w:sz w:val="28"/>
          <w:szCs w:val="28"/>
        </w:rPr>
        <w:t xml:space="preserve"> </w:t>
      </w:r>
      <w:r w:rsidRPr="00A4657C">
        <w:rPr>
          <w:bCs/>
          <w:color w:val="000000"/>
          <w:sz w:val="28"/>
          <w:szCs w:val="28"/>
          <w:shd w:val="clear" w:color="auto" w:fill="FFFFFF"/>
        </w:rPr>
        <w:t xml:space="preserve">ржи </w:t>
      </w:r>
      <w:proofErr w:type="spellStart"/>
      <w:r w:rsidRPr="00A4657C">
        <w:rPr>
          <w:bCs/>
          <w:color w:val="000000"/>
          <w:sz w:val="28"/>
          <w:szCs w:val="28"/>
          <w:shd w:val="clear" w:color="auto" w:fill="FFFFFF"/>
        </w:rPr>
        <w:t>озимой</w:t>
      </w:r>
      <w:proofErr w:type="spellEnd"/>
      <w:r w:rsidRPr="00A4657C">
        <w:rPr>
          <w:bCs/>
          <w:color w:val="000000"/>
          <w:sz w:val="28"/>
          <w:szCs w:val="28"/>
          <w:shd w:val="clear" w:color="auto" w:fill="FFFFFF"/>
        </w:rPr>
        <w:t xml:space="preserve"> в </w:t>
      </w:r>
      <w:proofErr w:type="spellStart"/>
      <w:r w:rsidRPr="00A4657C">
        <w:rPr>
          <w:bCs/>
          <w:color w:val="000000"/>
          <w:sz w:val="28"/>
          <w:szCs w:val="28"/>
          <w:shd w:val="clear" w:color="auto" w:fill="FFFFFF"/>
        </w:rPr>
        <w:t>условиях</w:t>
      </w:r>
      <w:proofErr w:type="spellEnd"/>
      <w:r w:rsidRPr="00A4657C">
        <w:rPr>
          <w:bCs/>
          <w:color w:val="000000"/>
          <w:sz w:val="28"/>
          <w:szCs w:val="28"/>
          <w:shd w:val="clear" w:color="auto" w:fill="FFFFFF"/>
        </w:rPr>
        <w:t xml:space="preserve"> </w:t>
      </w:r>
      <w:proofErr w:type="spellStart"/>
      <w:r w:rsidRPr="00A4657C">
        <w:rPr>
          <w:bCs/>
          <w:color w:val="000000"/>
          <w:sz w:val="28"/>
          <w:szCs w:val="28"/>
          <w:shd w:val="clear" w:color="auto" w:fill="FFFFFF"/>
        </w:rPr>
        <w:t>Полесья</w:t>
      </w:r>
      <w:proofErr w:type="spellEnd"/>
      <w:r w:rsidRPr="00A4657C">
        <w:rPr>
          <w:bCs/>
          <w:color w:val="000000"/>
          <w:sz w:val="28"/>
          <w:szCs w:val="28"/>
          <w:shd w:val="clear" w:color="auto" w:fill="FFFFFF"/>
        </w:rPr>
        <w:t xml:space="preserve"> </w:t>
      </w:r>
      <w:proofErr w:type="spellStart"/>
      <w:r w:rsidRPr="00A4657C">
        <w:rPr>
          <w:bCs/>
          <w:color w:val="000000"/>
          <w:sz w:val="28"/>
          <w:szCs w:val="28"/>
          <w:shd w:val="clear" w:color="auto" w:fill="FFFFFF"/>
        </w:rPr>
        <w:t>Украины</w:t>
      </w:r>
      <w:proofErr w:type="spellEnd"/>
      <w:r w:rsidRPr="00A4657C">
        <w:rPr>
          <w:bCs/>
          <w:color w:val="000000"/>
          <w:sz w:val="28"/>
          <w:szCs w:val="28"/>
          <w:shd w:val="clear" w:color="auto" w:fill="FFFFFF"/>
        </w:rPr>
        <w:t>.</w:t>
      </w:r>
      <w:r w:rsidRPr="00A4657C">
        <w:rPr>
          <w:b/>
          <w:bCs/>
          <w:color w:val="000000"/>
          <w:sz w:val="28"/>
          <w:szCs w:val="28"/>
          <w:shd w:val="clear" w:color="auto" w:fill="FFFFFF"/>
        </w:rPr>
        <w:t xml:space="preserve"> </w:t>
      </w:r>
      <w:proofErr w:type="spellStart"/>
      <w:r w:rsidRPr="00A4657C">
        <w:rPr>
          <w:i/>
          <w:kern w:val="2"/>
          <w:sz w:val="28"/>
          <w:szCs w:val="28"/>
        </w:rPr>
        <w:t>Земледелие</w:t>
      </w:r>
      <w:proofErr w:type="spellEnd"/>
      <w:r w:rsidRPr="00A4657C">
        <w:rPr>
          <w:i/>
          <w:kern w:val="2"/>
          <w:sz w:val="28"/>
          <w:szCs w:val="28"/>
        </w:rPr>
        <w:t xml:space="preserve"> и </w:t>
      </w:r>
      <w:proofErr w:type="spellStart"/>
      <w:r w:rsidRPr="00A4657C">
        <w:rPr>
          <w:i/>
          <w:kern w:val="2"/>
          <w:sz w:val="28"/>
          <w:szCs w:val="28"/>
        </w:rPr>
        <w:t>защита</w:t>
      </w:r>
      <w:proofErr w:type="spellEnd"/>
      <w:r w:rsidRPr="00A4657C">
        <w:rPr>
          <w:i/>
          <w:kern w:val="2"/>
          <w:sz w:val="28"/>
          <w:szCs w:val="28"/>
        </w:rPr>
        <w:t xml:space="preserve"> </w:t>
      </w:r>
      <w:proofErr w:type="spellStart"/>
      <w:r w:rsidRPr="00A4657C">
        <w:rPr>
          <w:i/>
          <w:kern w:val="2"/>
          <w:sz w:val="28"/>
          <w:szCs w:val="28"/>
        </w:rPr>
        <w:t>растений</w:t>
      </w:r>
      <w:proofErr w:type="spellEnd"/>
      <w:r w:rsidRPr="00A4657C">
        <w:rPr>
          <w:kern w:val="2"/>
          <w:sz w:val="28"/>
          <w:szCs w:val="28"/>
        </w:rPr>
        <w:t>. 2020. № </w:t>
      </w:r>
      <w:r w:rsidRPr="00233E13">
        <w:rPr>
          <w:kern w:val="2"/>
          <w:sz w:val="28"/>
          <w:szCs w:val="28"/>
        </w:rPr>
        <w:t>2(129).</w:t>
      </w:r>
      <w:r w:rsidRPr="00A4657C">
        <w:rPr>
          <w:kern w:val="2"/>
          <w:sz w:val="28"/>
          <w:szCs w:val="28"/>
        </w:rPr>
        <w:t xml:space="preserve"> С. </w:t>
      </w:r>
      <w:r w:rsidRPr="00233E13">
        <w:rPr>
          <w:kern w:val="2"/>
          <w:sz w:val="28"/>
          <w:szCs w:val="28"/>
        </w:rPr>
        <w:t>4</w:t>
      </w:r>
      <w:r>
        <w:rPr>
          <w:kern w:val="2"/>
          <w:sz w:val="28"/>
          <w:szCs w:val="28"/>
        </w:rPr>
        <w:t>6–49</w:t>
      </w:r>
      <w:r w:rsidRPr="00A4657C">
        <w:rPr>
          <w:kern w:val="2"/>
          <w:sz w:val="28"/>
          <w:szCs w:val="28"/>
        </w:rPr>
        <w:t>.</w:t>
      </w:r>
    </w:p>
    <w:p w:rsidR="00420CD9" w:rsidRPr="00566411" w:rsidRDefault="00420CD9" w:rsidP="001D6E97">
      <w:pPr>
        <w:pStyle w:val="a6"/>
        <w:widowControl/>
        <w:numPr>
          <w:ilvl w:val="0"/>
          <w:numId w:val="1"/>
        </w:numPr>
        <w:tabs>
          <w:tab w:val="left" w:pos="0"/>
          <w:tab w:val="left" w:pos="1134"/>
        </w:tabs>
        <w:autoSpaceDE/>
        <w:autoSpaceDN/>
        <w:spacing w:after="200" w:line="360" w:lineRule="auto"/>
        <w:ind w:left="0" w:firstLine="709"/>
        <w:jc w:val="both"/>
        <w:rPr>
          <w:b/>
          <w:sz w:val="28"/>
          <w:szCs w:val="28"/>
        </w:rPr>
      </w:pPr>
      <w:r w:rsidRPr="00566411">
        <w:rPr>
          <w:color w:val="000000"/>
          <w:sz w:val="28"/>
          <w:szCs w:val="28"/>
        </w:rPr>
        <w:t xml:space="preserve">Шевчук М. Й., </w:t>
      </w:r>
      <w:proofErr w:type="spellStart"/>
      <w:r w:rsidRPr="00566411">
        <w:rPr>
          <w:color w:val="000000"/>
          <w:sz w:val="28"/>
          <w:szCs w:val="28"/>
        </w:rPr>
        <w:t>Кичук</w:t>
      </w:r>
      <w:proofErr w:type="spellEnd"/>
      <w:r w:rsidRPr="00566411">
        <w:rPr>
          <w:color w:val="000000"/>
          <w:sz w:val="28"/>
          <w:szCs w:val="28"/>
        </w:rPr>
        <w:t xml:space="preserve"> С. В., Коломієць В. О. Агат-25К – </w:t>
      </w:r>
      <w:proofErr w:type="spellStart"/>
      <w:r w:rsidRPr="00566411">
        <w:rPr>
          <w:color w:val="000000"/>
          <w:sz w:val="28"/>
          <w:szCs w:val="28"/>
        </w:rPr>
        <w:t>біофунгіцид</w:t>
      </w:r>
      <w:proofErr w:type="spellEnd"/>
      <w:r w:rsidRPr="00566411">
        <w:rPr>
          <w:color w:val="000000"/>
          <w:sz w:val="28"/>
          <w:szCs w:val="28"/>
        </w:rPr>
        <w:t xml:space="preserve"> нового покоління // Новини захисту рослин. 2003. № 3. С. 70</w:t>
      </w:r>
      <w:r w:rsidR="00FF4435" w:rsidRPr="00434ED2">
        <w:rPr>
          <w:sz w:val="28"/>
          <w:szCs w:val="28"/>
        </w:rPr>
        <w:t>–</w:t>
      </w:r>
      <w:r w:rsidRPr="00566411">
        <w:rPr>
          <w:color w:val="000000"/>
          <w:sz w:val="28"/>
          <w:szCs w:val="28"/>
        </w:rPr>
        <w:t>71.</w:t>
      </w:r>
    </w:p>
    <w:p w:rsidR="00420CD9" w:rsidRPr="00050F9D" w:rsidRDefault="00420CD9" w:rsidP="001D6E97">
      <w:pPr>
        <w:pStyle w:val="a6"/>
        <w:widowControl/>
        <w:numPr>
          <w:ilvl w:val="0"/>
          <w:numId w:val="1"/>
        </w:numPr>
        <w:tabs>
          <w:tab w:val="left" w:pos="0"/>
          <w:tab w:val="left" w:pos="1134"/>
        </w:tabs>
        <w:autoSpaceDE/>
        <w:autoSpaceDN/>
        <w:spacing w:after="200" w:line="360" w:lineRule="auto"/>
        <w:ind w:left="0" w:firstLine="709"/>
        <w:jc w:val="both"/>
        <w:rPr>
          <w:b/>
          <w:sz w:val="28"/>
          <w:szCs w:val="28"/>
        </w:rPr>
      </w:pPr>
      <w:r w:rsidRPr="00566411">
        <w:rPr>
          <w:sz w:val="28"/>
          <w:szCs w:val="28"/>
        </w:rPr>
        <w:t xml:space="preserve">Куцак М. М. </w:t>
      </w:r>
      <w:r w:rsidRPr="00356FD8">
        <w:rPr>
          <w:bCs/>
          <w:color w:val="000000" w:themeColor="text1"/>
          <w:sz w:val="28"/>
          <w:szCs w:val="28"/>
        </w:rPr>
        <w:t xml:space="preserve">Застосування біопрепарату агат-25К проти </w:t>
      </w:r>
      <w:proofErr w:type="spellStart"/>
      <w:r w:rsidRPr="00356FD8">
        <w:rPr>
          <w:bCs/>
          <w:color w:val="000000" w:themeColor="text1"/>
          <w:sz w:val="28"/>
          <w:szCs w:val="28"/>
        </w:rPr>
        <w:t>корончастої</w:t>
      </w:r>
      <w:proofErr w:type="spellEnd"/>
      <w:r w:rsidRPr="00356FD8">
        <w:rPr>
          <w:bCs/>
          <w:color w:val="000000" w:themeColor="text1"/>
          <w:sz w:val="28"/>
          <w:szCs w:val="28"/>
        </w:rPr>
        <w:t xml:space="preserve"> іржі вівса // Бюлетень Інституту зернового. 2010. № 36. С. 179</w:t>
      </w:r>
      <w:r w:rsidR="00FF4435" w:rsidRPr="00434ED2">
        <w:rPr>
          <w:sz w:val="28"/>
          <w:szCs w:val="28"/>
        </w:rPr>
        <w:t>–</w:t>
      </w:r>
      <w:r w:rsidRPr="00356FD8">
        <w:rPr>
          <w:bCs/>
          <w:color w:val="000000" w:themeColor="text1"/>
          <w:sz w:val="28"/>
          <w:szCs w:val="28"/>
        </w:rPr>
        <w:t xml:space="preserve">180. </w:t>
      </w:r>
    </w:p>
    <w:p w:rsidR="00050F9D" w:rsidRPr="00050F9D" w:rsidRDefault="00050F9D" w:rsidP="001D6E97">
      <w:pPr>
        <w:pStyle w:val="a6"/>
        <w:widowControl/>
        <w:numPr>
          <w:ilvl w:val="0"/>
          <w:numId w:val="1"/>
        </w:numPr>
        <w:tabs>
          <w:tab w:val="left" w:pos="0"/>
          <w:tab w:val="left" w:pos="1134"/>
        </w:tabs>
        <w:autoSpaceDE/>
        <w:autoSpaceDN/>
        <w:spacing w:after="200" w:line="360" w:lineRule="auto"/>
        <w:ind w:left="0" w:firstLine="709"/>
        <w:jc w:val="both"/>
        <w:rPr>
          <w:b/>
          <w:sz w:val="28"/>
          <w:szCs w:val="28"/>
        </w:rPr>
      </w:pPr>
      <w:r w:rsidRPr="00050F9D">
        <w:rPr>
          <w:sz w:val="28"/>
          <w:szCs w:val="28"/>
          <w:lang w:val="en-US"/>
        </w:rPr>
        <w:t xml:space="preserve">Protection of winter spelt against fungal diseases under organic production of </w:t>
      </w:r>
      <w:proofErr w:type="spellStart"/>
      <w:r w:rsidRPr="00050F9D">
        <w:rPr>
          <w:sz w:val="28"/>
          <w:szCs w:val="28"/>
          <w:lang w:val="en-US"/>
        </w:rPr>
        <w:t>phyto</w:t>
      </w:r>
      <w:proofErr w:type="spellEnd"/>
      <w:r w:rsidRPr="00050F9D">
        <w:rPr>
          <w:sz w:val="28"/>
          <w:szCs w:val="28"/>
          <w:lang w:val="en-US"/>
        </w:rPr>
        <w:t xml:space="preserve">-products in the Ukrainian </w:t>
      </w:r>
      <w:proofErr w:type="spellStart"/>
      <w:r w:rsidRPr="00050F9D">
        <w:rPr>
          <w:sz w:val="28"/>
          <w:szCs w:val="28"/>
          <w:lang w:val="en-US"/>
        </w:rPr>
        <w:t>polissia</w:t>
      </w:r>
      <w:proofErr w:type="spellEnd"/>
      <w:r w:rsidRPr="00050F9D">
        <w:rPr>
          <w:sz w:val="28"/>
          <w:szCs w:val="28"/>
        </w:rPr>
        <w:t xml:space="preserve"> / М.</w:t>
      </w:r>
      <w:r w:rsidRPr="00050F9D">
        <w:rPr>
          <w:sz w:val="28"/>
          <w:szCs w:val="28"/>
          <w:lang w:val="en-US"/>
        </w:rPr>
        <w:t> </w:t>
      </w:r>
      <w:r w:rsidRPr="00050F9D">
        <w:rPr>
          <w:sz w:val="28"/>
          <w:szCs w:val="28"/>
        </w:rPr>
        <w:t>М.</w:t>
      </w:r>
      <w:r w:rsidRPr="00050F9D">
        <w:rPr>
          <w:sz w:val="28"/>
          <w:szCs w:val="28"/>
          <w:lang w:val="en-US"/>
        </w:rPr>
        <w:t> </w:t>
      </w:r>
      <w:proofErr w:type="spellStart"/>
      <w:r w:rsidRPr="00050F9D">
        <w:rPr>
          <w:sz w:val="28"/>
          <w:szCs w:val="28"/>
        </w:rPr>
        <w:t>Kliuchevych</w:t>
      </w:r>
      <w:proofErr w:type="spellEnd"/>
      <w:r w:rsidRPr="00050F9D">
        <w:rPr>
          <w:sz w:val="28"/>
          <w:szCs w:val="28"/>
        </w:rPr>
        <w:t xml:space="preserve">, </w:t>
      </w:r>
      <w:proofErr w:type="spellStart"/>
      <w:r w:rsidRPr="00050F9D">
        <w:rPr>
          <w:sz w:val="28"/>
          <w:szCs w:val="28"/>
        </w:rPr>
        <w:t>Yu</w:t>
      </w:r>
      <w:proofErr w:type="spellEnd"/>
      <w:r w:rsidRPr="00050F9D">
        <w:rPr>
          <w:sz w:val="28"/>
          <w:szCs w:val="28"/>
        </w:rPr>
        <w:t>.</w:t>
      </w:r>
      <w:r w:rsidRPr="00050F9D">
        <w:rPr>
          <w:sz w:val="28"/>
          <w:szCs w:val="28"/>
          <w:lang w:val="en-US"/>
        </w:rPr>
        <w:t> </w:t>
      </w:r>
      <w:r w:rsidRPr="00050F9D">
        <w:rPr>
          <w:sz w:val="28"/>
          <w:szCs w:val="28"/>
        </w:rPr>
        <w:t>A.</w:t>
      </w:r>
      <w:r w:rsidRPr="00050F9D">
        <w:rPr>
          <w:sz w:val="28"/>
          <w:szCs w:val="28"/>
          <w:lang w:val="en-US"/>
        </w:rPr>
        <w:t> </w:t>
      </w:r>
      <w:proofErr w:type="spellStart"/>
      <w:r w:rsidRPr="00050F9D">
        <w:rPr>
          <w:sz w:val="28"/>
          <w:szCs w:val="28"/>
        </w:rPr>
        <w:t>Nykytiuk</w:t>
      </w:r>
      <w:proofErr w:type="spellEnd"/>
      <w:r w:rsidRPr="00050F9D">
        <w:rPr>
          <w:sz w:val="28"/>
          <w:szCs w:val="28"/>
        </w:rPr>
        <w:t>, S.</w:t>
      </w:r>
      <w:r w:rsidRPr="00050F9D">
        <w:rPr>
          <w:sz w:val="28"/>
          <w:szCs w:val="28"/>
          <w:lang w:val="en-US"/>
        </w:rPr>
        <w:t> </w:t>
      </w:r>
      <w:r w:rsidRPr="00050F9D">
        <w:rPr>
          <w:sz w:val="28"/>
          <w:szCs w:val="28"/>
        </w:rPr>
        <w:t>H.</w:t>
      </w:r>
      <w:r w:rsidRPr="00050F9D">
        <w:rPr>
          <w:sz w:val="28"/>
          <w:szCs w:val="28"/>
          <w:lang w:val="en-US"/>
        </w:rPr>
        <w:t> </w:t>
      </w:r>
      <w:proofErr w:type="spellStart"/>
      <w:r w:rsidRPr="00050F9D">
        <w:rPr>
          <w:sz w:val="28"/>
          <w:szCs w:val="28"/>
        </w:rPr>
        <w:t>Stoliar</w:t>
      </w:r>
      <w:proofErr w:type="spellEnd"/>
      <w:r w:rsidRPr="00050F9D">
        <w:rPr>
          <w:sz w:val="28"/>
          <w:szCs w:val="28"/>
        </w:rPr>
        <w:t>, S.</w:t>
      </w:r>
      <w:r w:rsidRPr="00050F9D">
        <w:rPr>
          <w:sz w:val="28"/>
          <w:szCs w:val="28"/>
          <w:lang w:val="en-US"/>
        </w:rPr>
        <w:t> </w:t>
      </w:r>
      <w:r w:rsidRPr="00050F9D">
        <w:rPr>
          <w:sz w:val="28"/>
          <w:szCs w:val="28"/>
        </w:rPr>
        <w:t>V.</w:t>
      </w:r>
      <w:r w:rsidRPr="00050F9D">
        <w:rPr>
          <w:sz w:val="28"/>
          <w:szCs w:val="28"/>
          <w:lang w:val="en-US"/>
        </w:rPr>
        <w:t> </w:t>
      </w:r>
      <w:proofErr w:type="spellStart"/>
      <w:r w:rsidRPr="00050F9D">
        <w:rPr>
          <w:sz w:val="28"/>
          <w:szCs w:val="28"/>
        </w:rPr>
        <w:t>Retman</w:t>
      </w:r>
      <w:proofErr w:type="spellEnd"/>
      <w:r w:rsidRPr="00050F9D">
        <w:rPr>
          <w:sz w:val="28"/>
          <w:szCs w:val="28"/>
        </w:rPr>
        <w:t>, S.</w:t>
      </w:r>
      <w:r w:rsidRPr="00050F9D">
        <w:rPr>
          <w:sz w:val="28"/>
          <w:szCs w:val="28"/>
          <w:lang w:val="en-US"/>
        </w:rPr>
        <w:t> </w:t>
      </w:r>
      <w:r w:rsidRPr="00050F9D">
        <w:rPr>
          <w:sz w:val="28"/>
          <w:szCs w:val="28"/>
        </w:rPr>
        <w:t>М.</w:t>
      </w:r>
      <w:r w:rsidRPr="00050F9D">
        <w:rPr>
          <w:sz w:val="28"/>
          <w:szCs w:val="28"/>
          <w:lang w:val="en-US"/>
        </w:rPr>
        <w:t> </w:t>
      </w:r>
      <w:proofErr w:type="spellStart"/>
      <w:r w:rsidRPr="00050F9D">
        <w:rPr>
          <w:sz w:val="28"/>
          <w:szCs w:val="28"/>
        </w:rPr>
        <w:t>Vygera</w:t>
      </w:r>
      <w:proofErr w:type="spellEnd"/>
      <w:r w:rsidRPr="00050F9D">
        <w:rPr>
          <w:sz w:val="28"/>
          <w:szCs w:val="28"/>
        </w:rPr>
        <w:t xml:space="preserve">. </w:t>
      </w:r>
      <w:hyperlink r:id="rId19" w:tgtFrame="_blank" w:history="1">
        <w:r w:rsidRPr="00050F9D">
          <w:rPr>
            <w:rStyle w:val="a9"/>
            <w:i/>
            <w:color w:val="000000" w:themeColor="text1"/>
            <w:sz w:val="28"/>
            <w:szCs w:val="28"/>
            <w:u w:val="none"/>
            <w:lang w:val="en-US"/>
          </w:rPr>
          <w:t>Ukrainian Journal of Ecology</w:t>
        </w:r>
      </w:hyperlink>
      <w:r w:rsidRPr="00050F9D">
        <w:rPr>
          <w:i/>
          <w:color w:val="000000" w:themeColor="text1"/>
          <w:sz w:val="28"/>
          <w:szCs w:val="28"/>
        </w:rPr>
        <w:t>.</w:t>
      </w:r>
      <w:r w:rsidRPr="00050F9D">
        <w:rPr>
          <w:sz w:val="28"/>
          <w:szCs w:val="28"/>
        </w:rPr>
        <w:t xml:space="preserve"> </w:t>
      </w:r>
      <w:r w:rsidRPr="00050F9D">
        <w:rPr>
          <w:sz w:val="28"/>
          <w:szCs w:val="28"/>
          <w:lang w:val="en-US"/>
        </w:rPr>
        <w:t xml:space="preserve">2020. </w:t>
      </w:r>
      <w:r w:rsidRPr="00050F9D">
        <w:rPr>
          <w:sz w:val="28"/>
          <w:szCs w:val="28"/>
          <w:lang w:val="en-US"/>
        </w:rPr>
        <w:lastRenderedPageBreak/>
        <w:t>Vol. 10(1). P. 267–272.</w:t>
      </w:r>
      <w:r w:rsidRPr="00050F9D">
        <w:rPr>
          <w:sz w:val="28"/>
          <w:szCs w:val="28"/>
        </w:rPr>
        <w:t xml:space="preserve"> </w:t>
      </w:r>
      <w:r w:rsidRPr="00050F9D">
        <w:rPr>
          <w:color w:val="000000" w:themeColor="text1"/>
          <w:sz w:val="28"/>
          <w:szCs w:val="28"/>
          <w:lang w:val="en-US"/>
        </w:rPr>
        <w:t>URL</w:t>
      </w:r>
      <w:r w:rsidRPr="00050F9D">
        <w:rPr>
          <w:color w:val="000000" w:themeColor="text1"/>
          <w:sz w:val="28"/>
          <w:szCs w:val="28"/>
        </w:rPr>
        <w:t>: </w:t>
      </w:r>
      <w:hyperlink r:id="rId20" w:tgtFrame="_blank" w:history="1">
        <w:r w:rsidRPr="00050F9D">
          <w:rPr>
            <w:rStyle w:val="a9"/>
            <w:color w:val="000000" w:themeColor="text1"/>
            <w:sz w:val="28"/>
            <w:szCs w:val="28"/>
            <w:u w:val="none"/>
            <w:lang w:val="en-US"/>
          </w:rPr>
          <w:t>https</w:t>
        </w:r>
        <w:r w:rsidRPr="00050F9D">
          <w:rPr>
            <w:rStyle w:val="a9"/>
            <w:color w:val="000000" w:themeColor="text1"/>
            <w:sz w:val="28"/>
            <w:szCs w:val="28"/>
            <w:u w:val="none"/>
          </w:rPr>
          <w:t>://</w:t>
        </w:r>
        <w:r w:rsidRPr="00050F9D">
          <w:rPr>
            <w:rStyle w:val="a9"/>
            <w:color w:val="000000" w:themeColor="text1"/>
            <w:sz w:val="28"/>
            <w:szCs w:val="28"/>
            <w:u w:val="none"/>
            <w:lang w:val="en-US"/>
          </w:rPr>
          <w:t>www</w:t>
        </w:r>
        <w:r w:rsidRPr="00050F9D">
          <w:rPr>
            <w:rStyle w:val="a9"/>
            <w:color w:val="000000" w:themeColor="text1"/>
            <w:sz w:val="28"/>
            <w:szCs w:val="28"/>
            <w:u w:val="none"/>
          </w:rPr>
          <w:t>.</w:t>
        </w:r>
        <w:proofErr w:type="spellStart"/>
        <w:r w:rsidRPr="00050F9D">
          <w:rPr>
            <w:rStyle w:val="a9"/>
            <w:color w:val="000000" w:themeColor="text1"/>
            <w:sz w:val="28"/>
            <w:szCs w:val="28"/>
            <w:u w:val="none"/>
            <w:lang w:val="en-US"/>
          </w:rPr>
          <w:t>ujecology</w:t>
        </w:r>
        <w:proofErr w:type="spellEnd"/>
        <w:r w:rsidRPr="00050F9D">
          <w:rPr>
            <w:rStyle w:val="a9"/>
            <w:color w:val="000000" w:themeColor="text1"/>
            <w:sz w:val="28"/>
            <w:szCs w:val="28"/>
            <w:u w:val="none"/>
          </w:rPr>
          <w:t>.</w:t>
        </w:r>
        <w:r w:rsidRPr="00050F9D">
          <w:rPr>
            <w:rStyle w:val="a9"/>
            <w:color w:val="000000" w:themeColor="text1"/>
            <w:sz w:val="28"/>
            <w:szCs w:val="28"/>
            <w:u w:val="none"/>
            <w:lang w:val="en-US"/>
          </w:rPr>
          <w:t>com</w:t>
        </w:r>
        <w:r w:rsidRPr="00050F9D">
          <w:rPr>
            <w:rStyle w:val="a9"/>
            <w:color w:val="000000" w:themeColor="text1"/>
            <w:sz w:val="28"/>
            <w:szCs w:val="28"/>
            <w:u w:val="none"/>
          </w:rPr>
          <w:t>/</w:t>
        </w:r>
        <w:r w:rsidRPr="00050F9D">
          <w:rPr>
            <w:rStyle w:val="a9"/>
            <w:color w:val="000000" w:themeColor="text1"/>
            <w:sz w:val="28"/>
            <w:szCs w:val="28"/>
            <w:u w:val="none"/>
            <w:lang w:val="en-US"/>
          </w:rPr>
          <w:t>articles</w:t>
        </w:r>
        <w:r w:rsidRPr="00050F9D">
          <w:rPr>
            <w:rStyle w:val="a9"/>
            <w:color w:val="000000" w:themeColor="text1"/>
            <w:sz w:val="28"/>
            <w:szCs w:val="28"/>
            <w:u w:val="none"/>
          </w:rPr>
          <w:t>/</w:t>
        </w:r>
        <w:r w:rsidRPr="00050F9D">
          <w:rPr>
            <w:rStyle w:val="a9"/>
            <w:color w:val="000000" w:themeColor="text1"/>
            <w:sz w:val="28"/>
            <w:szCs w:val="28"/>
            <w:u w:val="none"/>
            <w:lang w:val="en-US"/>
          </w:rPr>
          <w:t>protection</w:t>
        </w:r>
        <w:r w:rsidRPr="00050F9D">
          <w:rPr>
            <w:rStyle w:val="a9"/>
            <w:color w:val="000000" w:themeColor="text1"/>
            <w:sz w:val="28"/>
            <w:szCs w:val="28"/>
            <w:u w:val="none"/>
          </w:rPr>
          <w:t>-</w:t>
        </w:r>
        <w:r w:rsidRPr="00050F9D">
          <w:rPr>
            <w:rStyle w:val="a9"/>
            <w:color w:val="000000" w:themeColor="text1"/>
            <w:sz w:val="28"/>
            <w:szCs w:val="28"/>
            <w:u w:val="none"/>
            <w:lang w:val="en-US"/>
          </w:rPr>
          <w:t>of</w:t>
        </w:r>
        <w:r w:rsidRPr="00050F9D">
          <w:rPr>
            <w:rStyle w:val="a9"/>
            <w:color w:val="000000" w:themeColor="text1"/>
            <w:sz w:val="28"/>
            <w:szCs w:val="28"/>
            <w:u w:val="none"/>
          </w:rPr>
          <w:t>-</w:t>
        </w:r>
        <w:r w:rsidRPr="00050F9D">
          <w:rPr>
            <w:rStyle w:val="a9"/>
            <w:color w:val="000000" w:themeColor="text1"/>
            <w:sz w:val="28"/>
            <w:szCs w:val="28"/>
            <w:u w:val="none"/>
            <w:lang w:val="en-US"/>
          </w:rPr>
          <w:t>winter</w:t>
        </w:r>
        <w:r w:rsidRPr="00050F9D">
          <w:rPr>
            <w:rStyle w:val="a9"/>
            <w:color w:val="000000" w:themeColor="text1"/>
            <w:sz w:val="28"/>
            <w:szCs w:val="28"/>
            <w:u w:val="none"/>
          </w:rPr>
          <w:t>-</w:t>
        </w:r>
        <w:r w:rsidRPr="00050F9D">
          <w:rPr>
            <w:rStyle w:val="a9"/>
            <w:color w:val="000000" w:themeColor="text1"/>
            <w:sz w:val="28"/>
            <w:szCs w:val="28"/>
            <w:u w:val="none"/>
            <w:lang w:val="en-US"/>
          </w:rPr>
          <w:t>spelt</w:t>
        </w:r>
        <w:r w:rsidRPr="00050F9D">
          <w:rPr>
            <w:rStyle w:val="a9"/>
            <w:color w:val="000000" w:themeColor="text1"/>
            <w:sz w:val="28"/>
            <w:szCs w:val="28"/>
            <w:u w:val="none"/>
          </w:rPr>
          <w:t>-</w:t>
        </w:r>
        <w:r w:rsidRPr="00050F9D">
          <w:rPr>
            <w:rStyle w:val="a9"/>
            <w:color w:val="000000" w:themeColor="text1"/>
            <w:sz w:val="28"/>
            <w:szCs w:val="28"/>
            <w:u w:val="none"/>
            <w:lang w:val="en-US"/>
          </w:rPr>
          <w:t>against</w:t>
        </w:r>
        <w:r w:rsidRPr="00050F9D">
          <w:rPr>
            <w:rStyle w:val="a9"/>
            <w:color w:val="000000" w:themeColor="text1"/>
            <w:sz w:val="28"/>
            <w:szCs w:val="28"/>
            <w:u w:val="none"/>
          </w:rPr>
          <w:t>-</w:t>
        </w:r>
        <w:r w:rsidRPr="00050F9D">
          <w:rPr>
            <w:rStyle w:val="a9"/>
            <w:color w:val="000000" w:themeColor="text1"/>
            <w:sz w:val="28"/>
            <w:szCs w:val="28"/>
            <w:u w:val="none"/>
            <w:lang w:val="en-US"/>
          </w:rPr>
          <w:t>fungal</w:t>
        </w:r>
        <w:r w:rsidRPr="00050F9D">
          <w:rPr>
            <w:rStyle w:val="a9"/>
            <w:color w:val="000000" w:themeColor="text1"/>
            <w:sz w:val="28"/>
            <w:szCs w:val="28"/>
            <w:u w:val="none"/>
          </w:rPr>
          <w:t>-</w:t>
        </w:r>
        <w:r w:rsidRPr="00050F9D">
          <w:rPr>
            <w:rStyle w:val="a9"/>
            <w:color w:val="000000" w:themeColor="text1"/>
            <w:sz w:val="28"/>
            <w:szCs w:val="28"/>
            <w:u w:val="none"/>
            <w:lang w:val="en-US"/>
          </w:rPr>
          <w:t>diseases</w:t>
        </w:r>
        <w:r w:rsidRPr="00050F9D">
          <w:rPr>
            <w:rStyle w:val="a9"/>
            <w:color w:val="000000" w:themeColor="text1"/>
            <w:sz w:val="28"/>
            <w:szCs w:val="28"/>
            <w:u w:val="none"/>
          </w:rPr>
          <w:t>-</w:t>
        </w:r>
        <w:r w:rsidRPr="00050F9D">
          <w:rPr>
            <w:rStyle w:val="a9"/>
            <w:color w:val="000000" w:themeColor="text1"/>
            <w:sz w:val="28"/>
            <w:szCs w:val="28"/>
            <w:u w:val="none"/>
            <w:lang w:val="en-US"/>
          </w:rPr>
          <w:t>under</w:t>
        </w:r>
        <w:r w:rsidRPr="00050F9D">
          <w:rPr>
            <w:rStyle w:val="a9"/>
            <w:color w:val="000000" w:themeColor="text1"/>
            <w:sz w:val="28"/>
            <w:szCs w:val="28"/>
            <w:u w:val="none"/>
          </w:rPr>
          <w:t>-</w:t>
        </w:r>
        <w:r w:rsidRPr="00050F9D">
          <w:rPr>
            <w:rStyle w:val="a9"/>
            <w:color w:val="000000" w:themeColor="text1"/>
            <w:sz w:val="28"/>
            <w:szCs w:val="28"/>
            <w:u w:val="none"/>
            <w:lang w:val="en-US"/>
          </w:rPr>
          <w:t>organic</w:t>
        </w:r>
        <w:r w:rsidRPr="00050F9D">
          <w:rPr>
            <w:rStyle w:val="a9"/>
            <w:color w:val="000000" w:themeColor="text1"/>
            <w:sz w:val="28"/>
            <w:szCs w:val="28"/>
            <w:u w:val="none"/>
          </w:rPr>
          <w:t>-</w:t>
        </w:r>
        <w:r w:rsidRPr="00050F9D">
          <w:rPr>
            <w:rStyle w:val="a9"/>
            <w:color w:val="000000" w:themeColor="text1"/>
            <w:sz w:val="28"/>
            <w:szCs w:val="28"/>
            <w:u w:val="none"/>
            <w:lang w:val="en-US"/>
          </w:rPr>
          <w:t>production</w:t>
        </w:r>
        <w:r w:rsidRPr="00050F9D">
          <w:rPr>
            <w:rStyle w:val="a9"/>
            <w:color w:val="000000" w:themeColor="text1"/>
            <w:sz w:val="28"/>
            <w:szCs w:val="28"/>
            <w:u w:val="none"/>
          </w:rPr>
          <w:t>-</w:t>
        </w:r>
        <w:r w:rsidRPr="00050F9D">
          <w:rPr>
            <w:rStyle w:val="a9"/>
            <w:color w:val="000000" w:themeColor="text1"/>
            <w:sz w:val="28"/>
            <w:szCs w:val="28"/>
            <w:u w:val="none"/>
            <w:lang w:val="en-US"/>
          </w:rPr>
          <w:t>of</w:t>
        </w:r>
        <w:r w:rsidRPr="00050F9D">
          <w:rPr>
            <w:rStyle w:val="a9"/>
            <w:color w:val="000000" w:themeColor="text1"/>
            <w:sz w:val="28"/>
            <w:szCs w:val="28"/>
            <w:u w:val="none"/>
          </w:rPr>
          <w:t>-</w:t>
        </w:r>
        <w:proofErr w:type="spellStart"/>
        <w:r w:rsidRPr="00050F9D">
          <w:rPr>
            <w:rStyle w:val="a9"/>
            <w:color w:val="000000" w:themeColor="text1"/>
            <w:sz w:val="28"/>
            <w:szCs w:val="28"/>
            <w:u w:val="none"/>
            <w:lang w:val="en-US"/>
          </w:rPr>
          <w:t>phytoproducts</w:t>
        </w:r>
        <w:proofErr w:type="spellEnd"/>
        <w:r w:rsidRPr="00050F9D">
          <w:rPr>
            <w:rStyle w:val="a9"/>
            <w:color w:val="000000" w:themeColor="text1"/>
            <w:sz w:val="28"/>
            <w:szCs w:val="28"/>
            <w:u w:val="none"/>
          </w:rPr>
          <w:t>-</w:t>
        </w:r>
        <w:r w:rsidRPr="00050F9D">
          <w:rPr>
            <w:rStyle w:val="a9"/>
            <w:color w:val="000000" w:themeColor="text1"/>
            <w:sz w:val="28"/>
            <w:szCs w:val="28"/>
            <w:u w:val="none"/>
            <w:lang w:val="en-US"/>
          </w:rPr>
          <w:t>in</w:t>
        </w:r>
        <w:r w:rsidRPr="00050F9D">
          <w:rPr>
            <w:rStyle w:val="a9"/>
            <w:color w:val="000000" w:themeColor="text1"/>
            <w:sz w:val="28"/>
            <w:szCs w:val="28"/>
            <w:u w:val="none"/>
          </w:rPr>
          <w:t>-</w:t>
        </w:r>
        <w:r w:rsidRPr="00050F9D">
          <w:rPr>
            <w:rStyle w:val="a9"/>
            <w:color w:val="000000" w:themeColor="text1"/>
            <w:sz w:val="28"/>
            <w:szCs w:val="28"/>
            <w:u w:val="none"/>
            <w:lang w:val="en-US"/>
          </w:rPr>
          <w:t>the</w:t>
        </w:r>
        <w:r w:rsidRPr="00050F9D">
          <w:rPr>
            <w:rStyle w:val="a9"/>
            <w:color w:val="000000" w:themeColor="text1"/>
            <w:sz w:val="28"/>
            <w:szCs w:val="28"/>
            <w:u w:val="none"/>
          </w:rPr>
          <w:t>-</w:t>
        </w:r>
        <w:proofErr w:type="spellStart"/>
        <w:r w:rsidRPr="00050F9D">
          <w:rPr>
            <w:rStyle w:val="a9"/>
            <w:color w:val="000000" w:themeColor="text1"/>
            <w:sz w:val="28"/>
            <w:szCs w:val="28"/>
            <w:u w:val="none"/>
            <w:lang w:val="en-US"/>
          </w:rPr>
          <w:t>ukrainian</w:t>
        </w:r>
        <w:proofErr w:type="spellEnd"/>
        <w:r w:rsidRPr="00050F9D">
          <w:rPr>
            <w:rStyle w:val="a9"/>
            <w:color w:val="000000" w:themeColor="text1"/>
            <w:sz w:val="28"/>
            <w:szCs w:val="28"/>
            <w:u w:val="none"/>
          </w:rPr>
          <w:t>-</w:t>
        </w:r>
        <w:proofErr w:type="spellStart"/>
        <w:r w:rsidRPr="00050F9D">
          <w:rPr>
            <w:rStyle w:val="a9"/>
            <w:color w:val="000000" w:themeColor="text1"/>
            <w:sz w:val="28"/>
            <w:szCs w:val="28"/>
            <w:u w:val="none"/>
            <w:lang w:val="en-US"/>
          </w:rPr>
          <w:t>polissia</w:t>
        </w:r>
        <w:proofErr w:type="spellEnd"/>
        <w:r w:rsidRPr="00050F9D">
          <w:rPr>
            <w:rStyle w:val="a9"/>
            <w:color w:val="000000" w:themeColor="text1"/>
            <w:sz w:val="28"/>
            <w:szCs w:val="28"/>
            <w:u w:val="none"/>
          </w:rPr>
          <w:t>.</w:t>
        </w:r>
        <w:proofErr w:type="spellStart"/>
        <w:r w:rsidRPr="00050F9D">
          <w:rPr>
            <w:rStyle w:val="a9"/>
            <w:color w:val="000000" w:themeColor="text1"/>
            <w:sz w:val="28"/>
            <w:szCs w:val="28"/>
            <w:u w:val="none"/>
            <w:lang w:val="en-US"/>
          </w:rPr>
          <w:t>pdf</w:t>
        </w:r>
        <w:proofErr w:type="spellEnd"/>
      </w:hyperlink>
    </w:p>
    <w:p w:rsidR="00420CD9" w:rsidRPr="00B05960" w:rsidRDefault="00420CD9" w:rsidP="001D6E97">
      <w:pPr>
        <w:pStyle w:val="a6"/>
        <w:widowControl/>
        <w:numPr>
          <w:ilvl w:val="0"/>
          <w:numId w:val="1"/>
        </w:numPr>
        <w:tabs>
          <w:tab w:val="left" w:pos="0"/>
          <w:tab w:val="left" w:pos="900"/>
          <w:tab w:val="left" w:pos="1134"/>
        </w:tabs>
        <w:autoSpaceDE/>
        <w:autoSpaceDN/>
        <w:spacing w:line="360" w:lineRule="auto"/>
        <w:ind w:left="0" w:firstLine="709"/>
        <w:jc w:val="both"/>
        <w:rPr>
          <w:color w:val="000000"/>
          <w:sz w:val="28"/>
          <w:szCs w:val="28"/>
        </w:rPr>
      </w:pPr>
      <w:proofErr w:type="spellStart"/>
      <w:r w:rsidRPr="00566411">
        <w:rPr>
          <w:sz w:val="28"/>
          <w:szCs w:val="28"/>
        </w:rPr>
        <w:t>Заярна</w:t>
      </w:r>
      <w:proofErr w:type="spellEnd"/>
      <w:r w:rsidRPr="00566411">
        <w:rPr>
          <w:sz w:val="28"/>
          <w:szCs w:val="28"/>
        </w:rPr>
        <w:t xml:space="preserve"> О. Ю. </w:t>
      </w:r>
      <w:r>
        <w:rPr>
          <w:sz w:val="28"/>
          <w:szCs w:val="28"/>
        </w:rPr>
        <w:t>Е</w:t>
      </w:r>
      <w:r w:rsidRPr="00566411">
        <w:rPr>
          <w:sz w:val="28"/>
          <w:szCs w:val="28"/>
        </w:rPr>
        <w:t xml:space="preserve">фективність застосування біопрепаратів і регуляторів росту рослин проти кореневих гнилей ячменю ярого // </w:t>
      </w:r>
      <w:r>
        <w:rPr>
          <w:sz w:val="28"/>
          <w:szCs w:val="28"/>
        </w:rPr>
        <w:t>В</w:t>
      </w:r>
      <w:r w:rsidRPr="00566411">
        <w:rPr>
          <w:sz w:val="28"/>
          <w:szCs w:val="28"/>
        </w:rPr>
        <w:t>існик полтавської державної аграрної академії</w:t>
      </w:r>
      <w:r>
        <w:rPr>
          <w:sz w:val="28"/>
          <w:szCs w:val="28"/>
        </w:rPr>
        <w:t>.</w:t>
      </w:r>
      <w:r w:rsidRPr="00566411">
        <w:rPr>
          <w:sz w:val="28"/>
          <w:szCs w:val="28"/>
        </w:rPr>
        <w:t xml:space="preserve"> 2011</w:t>
      </w:r>
      <w:r>
        <w:rPr>
          <w:sz w:val="28"/>
          <w:szCs w:val="28"/>
        </w:rPr>
        <w:t>. № 2.</w:t>
      </w:r>
      <w:r w:rsidRPr="00566411">
        <w:rPr>
          <w:sz w:val="28"/>
          <w:szCs w:val="28"/>
        </w:rPr>
        <w:t xml:space="preserve"> С.</w:t>
      </w:r>
      <w:r w:rsidR="00FF4435">
        <w:rPr>
          <w:sz w:val="28"/>
          <w:szCs w:val="28"/>
          <w:lang w:val="en-US"/>
        </w:rPr>
        <w:t> </w:t>
      </w:r>
      <w:r w:rsidRPr="00566411">
        <w:rPr>
          <w:sz w:val="28"/>
          <w:szCs w:val="28"/>
        </w:rPr>
        <w:t>174</w:t>
      </w:r>
      <w:r w:rsidR="00FF4435" w:rsidRPr="00434ED2">
        <w:rPr>
          <w:sz w:val="28"/>
          <w:szCs w:val="28"/>
        </w:rPr>
        <w:t>–</w:t>
      </w:r>
      <w:r w:rsidRPr="00566411">
        <w:rPr>
          <w:sz w:val="28"/>
          <w:szCs w:val="28"/>
        </w:rPr>
        <w:t>177.</w:t>
      </w:r>
    </w:p>
    <w:p w:rsidR="00B05960" w:rsidRPr="001A45E6" w:rsidRDefault="00B05960" w:rsidP="001D6E97">
      <w:pPr>
        <w:pStyle w:val="a6"/>
        <w:widowControl/>
        <w:numPr>
          <w:ilvl w:val="0"/>
          <w:numId w:val="1"/>
        </w:numPr>
        <w:tabs>
          <w:tab w:val="left" w:pos="0"/>
          <w:tab w:val="left" w:pos="900"/>
          <w:tab w:val="left" w:pos="1134"/>
        </w:tabs>
        <w:autoSpaceDE/>
        <w:autoSpaceDN/>
        <w:spacing w:line="360" w:lineRule="auto"/>
        <w:ind w:left="0" w:firstLine="709"/>
        <w:jc w:val="both"/>
        <w:rPr>
          <w:color w:val="000000"/>
          <w:sz w:val="28"/>
          <w:szCs w:val="28"/>
        </w:rPr>
      </w:pPr>
      <w:proofErr w:type="spellStart"/>
      <w:r w:rsidRPr="00EF2911">
        <w:rPr>
          <w:sz w:val="28"/>
          <w:szCs w:val="28"/>
        </w:rPr>
        <w:t>Ключ</w:t>
      </w:r>
      <w:proofErr w:type="spellEnd"/>
      <w:r w:rsidRPr="00EF2911">
        <w:rPr>
          <w:sz w:val="28"/>
          <w:szCs w:val="28"/>
        </w:rPr>
        <w:t xml:space="preserve">евич М. М., </w:t>
      </w:r>
      <w:proofErr w:type="spellStart"/>
      <w:r w:rsidRPr="00B05960">
        <w:rPr>
          <w:sz w:val="28"/>
          <w:szCs w:val="28"/>
        </w:rPr>
        <w:t>Стол</w:t>
      </w:r>
      <w:proofErr w:type="spellEnd"/>
      <w:r w:rsidRPr="00B05960">
        <w:rPr>
          <w:sz w:val="28"/>
          <w:szCs w:val="28"/>
        </w:rPr>
        <w:t>яр С. Г.</w:t>
      </w:r>
      <w:r w:rsidRPr="00EF2911">
        <w:rPr>
          <w:sz w:val="28"/>
          <w:szCs w:val="28"/>
        </w:rPr>
        <w:t xml:space="preserve"> Сорго зернове – нова та перспективна культура для Полісся. </w:t>
      </w:r>
      <w:r w:rsidRPr="00EF2911">
        <w:rPr>
          <w:i/>
          <w:sz w:val="28"/>
          <w:szCs w:val="28"/>
        </w:rPr>
        <w:t xml:space="preserve">Сучасні тенденції розвитку галузі землеробства: проблеми та шляхи їх вирішення </w:t>
      </w:r>
      <w:r w:rsidRPr="00EF2911">
        <w:rPr>
          <w:sz w:val="28"/>
          <w:szCs w:val="28"/>
        </w:rPr>
        <w:t>: матеріали Міжнародної науково-практичної конференції, 13–14</w:t>
      </w:r>
      <w:r>
        <w:rPr>
          <w:sz w:val="28"/>
          <w:szCs w:val="28"/>
        </w:rPr>
        <w:t> </w:t>
      </w:r>
      <w:r w:rsidRPr="00EF2911">
        <w:rPr>
          <w:sz w:val="28"/>
          <w:szCs w:val="28"/>
        </w:rPr>
        <w:t>черв. 2019 р. Житомир : ЖНАЕУ, 2019. С. 129–130.</w:t>
      </w:r>
    </w:p>
    <w:p w:rsidR="00420CD9" w:rsidRPr="001A45E6" w:rsidRDefault="00420CD9" w:rsidP="001D6E97">
      <w:pPr>
        <w:pStyle w:val="a6"/>
        <w:widowControl/>
        <w:numPr>
          <w:ilvl w:val="0"/>
          <w:numId w:val="1"/>
        </w:numPr>
        <w:tabs>
          <w:tab w:val="left" w:pos="0"/>
          <w:tab w:val="left" w:pos="900"/>
          <w:tab w:val="left" w:pos="1134"/>
        </w:tabs>
        <w:autoSpaceDE/>
        <w:autoSpaceDN/>
        <w:spacing w:line="360" w:lineRule="auto"/>
        <w:ind w:left="0" w:firstLine="709"/>
        <w:jc w:val="both"/>
        <w:rPr>
          <w:color w:val="000000"/>
          <w:sz w:val="28"/>
          <w:szCs w:val="28"/>
        </w:rPr>
      </w:pPr>
      <w:proofErr w:type="spellStart"/>
      <w:r w:rsidRPr="001A45E6">
        <w:rPr>
          <w:color w:val="000000"/>
          <w:sz w:val="28"/>
          <w:szCs w:val="28"/>
        </w:rPr>
        <w:t>Ключевич</w:t>
      </w:r>
      <w:proofErr w:type="spellEnd"/>
      <w:r w:rsidRPr="001A45E6">
        <w:rPr>
          <w:color w:val="000000"/>
          <w:sz w:val="28"/>
          <w:szCs w:val="28"/>
        </w:rPr>
        <w:t xml:space="preserve"> М. М. </w:t>
      </w:r>
      <w:r>
        <w:rPr>
          <w:sz w:val="28"/>
          <w:szCs w:val="28"/>
        </w:rPr>
        <w:t>Е</w:t>
      </w:r>
      <w:r w:rsidRPr="00CB00E1">
        <w:rPr>
          <w:sz w:val="28"/>
          <w:szCs w:val="28"/>
        </w:rPr>
        <w:t xml:space="preserve">фективність обробки насіння </w:t>
      </w:r>
      <w:proofErr w:type="spellStart"/>
      <w:r w:rsidRPr="00CB00E1">
        <w:rPr>
          <w:sz w:val="28"/>
          <w:szCs w:val="28"/>
        </w:rPr>
        <w:t>тритикале</w:t>
      </w:r>
      <w:proofErr w:type="spellEnd"/>
      <w:r w:rsidRPr="00CB00E1">
        <w:rPr>
          <w:sz w:val="28"/>
          <w:szCs w:val="28"/>
        </w:rPr>
        <w:t xml:space="preserve"> озимого протруйником </w:t>
      </w:r>
      <w:proofErr w:type="spellStart"/>
      <w:r>
        <w:rPr>
          <w:sz w:val="28"/>
          <w:szCs w:val="28"/>
        </w:rPr>
        <w:t>К</w:t>
      </w:r>
      <w:r w:rsidRPr="00CB00E1">
        <w:rPr>
          <w:sz w:val="28"/>
          <w:szCs w:val="28"/>
        </w:rPr>
        <w:t>інто</w:t>
      </w:r>
      <w:proofErr w:type="spellEnd"/>
      <w:r w:rsidRPr="00CB00E1">
        <w:rPr>
          <w:sz w:val="28"/>
          <w:szCs w:val="28"/>
        </w:rPr>
        <w:t xml:space="preserve"> </w:t>
      </w:r>
      <w:proofErr w:type="spellStart"/>
      <w:r>
        <w:rPr>
          <w:sz w:val="28"/>
          <w:szCs w:val="28"/>
        </w:rPr>
        <w:t>Д</w:t>
      </w:r>
      <w:r w:rsidRPr="00CB00E1">
        <w:rPr>
          <w:sz w:val="28"/>
          <w:szCs w:val="28"/>
        </w:rPr>
        <w:t>уо</w:t>
      </w:r>
      <w:proofErr w:type="spellEnd"/>
      <w:r w:rsidRPr="00CB00E1">
        <w:rPr>
          <w:sz w:val="28"/>
          <w:szCs w:val="28"/>
        </w:rPr>
        <w:t xml:space="preserve">, </w:t>
      </w:r>
      <w:proofErr w:type="spellStart"/>
      <w:r w:rsidRPr="00CB00E1">
        <w:rPr>
          <w:sz w:val="28"/>
          <w:szCs w:val="28"/>
        </w:rPr>
        <w:t>кс</w:t>
      </w:r>
      <w:proofErr w:type="spellEnd"/>
      <w:r w:rsidRPr="00CB00E1">
        <w:rPr>
          <w:sz w:val="28"/>
          <w:szCs w:val="28"/>
        </w:rPr>
        <w:t xml:space="preserve"> та біологічними препаратами у захисті </w:t>
      </w:r>
      <w:r w:rsidRPr="00566411">
        <w:rPr>
          <w:sz w:val="28"/>
          <w:szCs w:val="28"/>
        </w:rPr>
        <w:t>від мікозів // Захист і карантин рослин. 2015. Вип. 61. С. 128</w:t>
      </w:r>
      <w:r w:rsidR="00FF4435" w:rsidRPr="00434ED2">
        <w:rPr>
          <w:sz w:val="28"/>
          <w:szCs w:val="28"/>
        </w:rPr>
        <w:t>–</w:t>
      </w:r>
      <w:r w:rsidRPr="00566411">
        <w:rPr>
          <w:sz w:val="28"/>
          <w:szCs w:val="28"/>
        </w:rPr>
        <w:t>136.</w:t>
      </w:r>
    </w:p>
    <w:p w:rsidR="00420CD9" w:rsidRPr="001A45E6" w:rsidRDefault="00420CD9" w:rsidP="001D6E97">
      <w:pPr>
        <w:pStyle w:val="a6"/>
        <w:widowControl/>
        <w:numPr>
          <w:ilvl w:val="0"/>
          <w:numId w:val="1"/>
        </w:numPr>
        <w:tabs>
          <w:tab w:val="left" w:pos="0"/>
          <w:tab w:val="left" w:pos="900"/>
          <w:tab w:val="left" w:pos="1134"/>
        </w:tabs>
        <w:autoSpaceDE/>
        <w:autoSpaceDN/>
        <w:spacing w:line="360" w:lineRule="auto"/>
        <w:ind w:left="0" w:firstLine="709"/>
        <w:jc w:val="both"/>
        <w:rPr>
          <w:color w:val="000000"/>
          <w:sz w:val="28"/>
          <w:szCs w:val="28"/>
        </w:rPr>
      </w:pPr>
      <w:r>
        <w:rPr>
          <w:sz w:val="28"/>
          <w:szCs w:val="28"/>
        </w:rPr>
        <w:t>Г</w:t>
      </w:r>
      <w:r w:rsidRPr="00566411">
        <w:rPr>
          <w:sz w:val="28"/>
          <w:szCs w:val="28"/>
        </w:rPr>
        <w:t xml:space="preserve">рабовська </w:t>
      </w:r>
      <w:r>
        <w:rPr>
          <w:sz w:val="28"/>
          <w:szCs w:val="28"/>
        </w:rPr>
        <w:t>Т</w:t>
      </w:r>
      <w:r w:rsidRPr="00566411">
        <w:rPr>
          <w:sz w:val="28"/>
          <w:szCs w:val="28"/>
        </w:rPr>
        <w:t>.</w:t>
      </w:r>
      <w:r>
        <w:rPr>
          <w:sz w:val="28"/>
          <w:szCs w:val="28"/>
        </w:rPr>
        <w:t xml:space="preserve"> О</w:t>
      </w:r>
      <w:r w:rsidRPr="00566411">
        <w:rPr>
          <w:sz w:val="28"/>
          <w:szCs w:val="28"/>
        </w:rPr>
        <w:t xml:space="preserve">, </w:t>
      </w:r>
      <w:r>
        <w:rPr>
          <w:sz w:val="28"/>
          <w:szCs w:val="28"/>
        </w:rPr>
        <w:t>М</w:t>
      </w:r>
      <w:r w:rsidRPr="00566411">
        <w:rPr>
          <w:sz w:val="28"/>
          <w:szCs w:val="28"/>
        </w:rPr>
        <w:t xml:space="preserve">ельник </w:t>
      </w:r>
      <w:r>
        <w:rPr>
          <w:sz w:val="28"/>
          <w:szCs w:val="28"/>
        </w:rPr>
        <w:t>Г</w:t>
      </w:r>
      <w:r w:rsidRPr="00566411">
        <w:rPr>
          <w:sz w:val="28"/>
          <w:szCs w:val="28"/>
        </w:rPr>
        <w:t>.</w:t>
      </w:r>
      <w:r>
        <w:rPr>
          <w:sz w:val="28"/>
          <w:szCs w:val="28"/>
        </w:rPr>
        <w:t xml:space="preserve"> Г</w:t>
      </w:r>
      <w:r w:rsidRPr="00566411">
        <w:rPr>
          <w:sz w:val="28"/>
          <w:szCs w:val="28"/>
        </w:rPr>
        <w:t xml:space="preserve">. </w:t>
      </w:r>
      <w:r>
        <w:rPr>
          <w:sz w:val="28"/>
          <w:szCs w:val="28"/>
        </w:rPr>
        <w:t>В</w:t>
      </w:r>
      <w:r w:rsidRPr="00566411">
        <w:rPr>
          <w:sz w:val="28"/>
          <w:szCs w:val="28"/>
        </w:rPr>
        <w:t>плив біопрепаратів на продуктивність пшениці озимо</w:t>
      </w:r>
      <w:r w:rsidR="00FF4435">
        <w:rPr>
          <w:sz w:val="28"/>
          <w:szCs w:val="28"/>
        </w:rPr>
        <w:t>ї за органічного виробництва</w:t>
      </w:r>
      <w:r w:rsidR="00FF4435" w:rsidRPr="00FF4435">
        <w:rPr>
          <w:sz w:val="28"/>
          <w:szCs w:val="28"/>
        </w:rPr>
        <w:t xml:space="preserve">. </w:t>
      </w:r>
      <w:r w:rsidRPr="00FF4435">
        <w:rPr>
          <w:i/>
          <w:sz w:val="28"/>
          <w:szCs w:val="28"/>
        </w:rPr>
        <w:t>Агробіологія</w:t>
      </w:r>
      <w:r w:rsidRPr="00566411">
        <w:rPr>
          <w:sz w:val="28"/>
          <w:szCs w:val="28"/>
        </w:rPr>
        <w:t>, 1’2017. С.</w:t>
      </w:r>
      <w:r w:rsidR="00FF4435">
        <w:rPr>
          <w:sz w:val="28"/>
          <w:szCs w:val="28"/>
          <w:lang w:val="en-US"/>
        </w:rPr>
        <w:t> </w:t>
      </w:r>
      <w:r w:rsidRPr="00566411">
        <w:rPr>
          <w:sz w:val="28"/>
          <w:szCs w:val="28"/>
        </w:rPr>
        <w:t>80</w:t>
      </w:r>
      <w:r w:rsidR="00FF4435" w:rsidRPr="00434ED2">
        <w:rPr>
          <w:sz w:val="28"/>
          <w:szCs w:val="28"/>
        </w:rPr>
        <w:t>–</w:t>
      </w:r>
      <w:r w:rsidRPr="00566411">
        <w:rPr>
          <w:sz w:val="28"/>
          <w:szCs w:val="28"/>
        </w:rPr>
        <w:t>85.</w:t>
      </w:r>
    </w:p>
    <w:p w:rsidR="00420CD9" w:rsidRPr="00B05960" w:rsidRDefault="00420CD9" w:rsidP="001D6E97">
      <w:pPr>
        <w:pStyle w:val="a6"/>
        <w:widowControl/>
        <w:numPr>
          <w:ilvl w:val="0"/>
          <w:numId w:val="1"/>
        </w:numPr>
        <w:tabs>
          <w:tab w:val="left" w:pos="0"/>
          <w:tab w:val="left" w:pos="900"/>
          <w:tab w:val="left" w:pos="1134"/>
        </w:tabs>
        <w:autoSpaceDE/>
        <w:autoSpaceDN/>
        <w:spacing w:line="360" w:lineRule="auto"/>
        <w:ind w:left="0" w:firstLine="709"/>
        <w:jc w:val="both"/>
        <w:rPr>
          <w:color w:val="000000"/>
          <w:spacing w:val="-10"/>
          <w:sz w:val="28"/>
          <w:szCs w:val="28"/>
        </w:rPr>
      </w:pPr>
      <w:r w:rsidRPr="001D6E97">
        <w:rPr>
          <w:spacing w:val="-10"/>
          <w:sz w:val="28"/>
          <w:szCs w:val="28"/>
        </w:rPr>
        <w:t xml:space="preserve">Дубовик Д. Ю., Олефіренко Б. А Ефективність застосування </w:t>
      </w:r>
      <w:proofErr w:type="spellStart"/>
      <w:r w:rsidRPr="001D6E97">
        <w:rPr>
          <w:spacing w:val="-10"/>
          <w:sz w:val="28"/>
          <w:szCs w:val="28"/>
        </w:rPr>
        <w:t>біодобрив</w:t>
      </w:r>
      <w:proofErr w:type="spellEnd"/>
      <w:r w:rsidRPr="001D6E97">
        <w:rPr>
          <w:spacing w:val="-10"/>
          <w:sz w:val="28"/>
          <w:szCs w:val="28"/>
        </w:rPr>
        <w:t xml:space="preserve"> на посівах пшениці озимої // Миронівський вісник 2 41 Випуск 2, 2016. С. 241</w:t>
      </w:r>
      <w:r w:rsidR="00A81E71" w:rsidRPr="00434ED2">
        <w:rPr>
          <w:sz w:val="28"/>
          <w:szCs w:val="28"/>
        </w:rPr>
        <w:t>–</w:t>
      </w:r>
      <w:r w:rsidRPr="001D6E97">
        <w:rPr>
          <w:spacing w:val="-10"/>
          <w:sz w:val="28"/>
          <w:szCs w:val="28"/>
        </w:rPr>
        <w:t>248.</w:t>
      </w:r>
    </w:p>
    <w:p w:rsidR="00B05960" w:rsidRPr="001D6E97" w:rsidRDefault="00B05960" w:rsidP="001D6E97">
      <w:pPr>
        <w:pStyle w:val="a6"/>
        <w:widowControl/>
        <w:numPr>
          <w:ilvl w:val="0"/>
          <w:numId w:val="1"/>
        </w:numPr>
        <w:tabs>
          <w:tab w:val="left" w:pos="0"/>
          <w:tab w:val="left" w:pos="900"/>
          <w:tab w:val="left" w:pos="1134"/>
        </w:tabs>
        <w:autoSpaceDE/>
        <w:autoSpaceDN/>
        <w:spacing w:line="360" w:lineRule="auto"/>
        <w:ind w:left="0" w:firstLine="709"/>
        <w:jc w:val="both"/>
        <w:rPr>
          <w:color w:val="000000"/>
          <w:spacing w:val="-10"/>
          <w:sz w:val="28"/>
          <w:szCs w:val="28"/>
        </w:rPr>
      </w:pPr>
      <w:r w:rsidRPr="00EF2911">
        <w:rPr>
          <w:sz w:val="28"/>
          <w:szCs w:val="28"/>
        </w:rPr>
        <w:t xml:space="preserve">Природо-охоронно-економічні аспекти гармонізації виробництва </w:t>
      </w:r>
      <w:proofErr w:type="spellStart"/>
      <w:r w:rsidRPr="00EF2911">
        <w:rPr>
          <w:sz w:val="28"/>
          <w:szCs w:val="28"/>
        </w:rPr>
        <w:t>фітопродукції</w:t>
      </w:r>
      <w:proofErr w:type="spellEnd"/>
      <w:r w:rsidRPr="00EF2911">
        <w:rPr>
          <w:sz w:val="28"/>
          <w:szCs w:val="28"/>
        </w:rPr>
        <w:t xml:space="preserve"> в Україні згідно стандартів ЄС / </w:t>
      </w:r>
      <w:proofErr w:type="spellStart"/>
      <w:r w:rsidRPr="00EF2911">
        <w:rPr>
          <w:sz w:val="28"/>
          <w:szCs w:val="28"/>
        </w:rPr>
        <w:t>С. М. Виг</w:t>
      </w:r>
      <w:proofErr w:type="spellEnd"/>
      <w:r w:rsidRPr="00EF2911">
        <w:rPr>
          <w:sz w:val="28"/>
          <w:szCs w:val="28"/>
        </w:rPr>
        <w:t xml:space="preserve">ера, </w:t>
      </w:r>
      <w:proofErr w:type="spellStart"/>
      <w:r w:rsidRPr="00EF2911">
        <w:rPr>
          <w:sz w:val="28"/>
          <w:szCs w:val="28"/>
        </w:rPr>
        <w:t>Д. Т. Ген</w:t>
      </w:r>
      <w:proofErr w:type="spellEnd"/>
      <w:r w:rsidRPr="00EF2911">
        <w:rPr>
          <w:sz w:val="28"/>
          <w:szCs w:val="28"/>
        </w:rPr>
        <w:t xml:space="preserve">тош, </w:t>
      </w:r>
      <w:proofErr w:type="spellStart"/>
      <w:r w:rsidRPr="00EF2911">
        <w:rPr>
          <w:sz w:val="28"/>
          <w:szCs w:val="28"/>
        </w:rPr>
        <w:t>М. М. Ключе</w:t>
      </w:r>
      <w:proofErr w:type="spellEnd"/>
      <w:r w:rsidRPr="00EF2911">
        <w:rPr>
          <w:sz w:val="28"/>
          <w:szCs w:val="28"/>
        </w:rPr>
        <w:t xml:space="preserve">вич, </w:t>
      </w:r>
      <w:proofErr w:type="spellStart"/>
      <w:r w:rsidRPr="00B05960">
        <w:rPr>
          <w:sz w:val="28"/>
          <w:szCs w:val="28"/>
        </w:rPr>
        <w:t>С. Г. Сто</w:t>
      </w:r>
      <w:proofErr w:type="spellEnd"/>
      <w:r w:rsidRPr="00B05960">
        <w:rPr>
          <w:sz w:val="28"/>
          <w:szCs w:val="28"/>
        </w:rPr>
        <w:t>ляр</w:t>
      </w:r>
      <w:r w:rsidRPr="00EF2911">
        <w:rPr>
          <w:sz w:val="28"/>
          <w:szCs w:val="28"/>
        </w:rPr>
        <w:t xml:space="preserve">. Аграрна політика Європейського Союзу: виклики та перспективи : монографія / за ред. проф. </w:t>
      </w:r>
      <w:proofErr w:type="spellStart"/>
      <w:r w:rsidRPr="00EF2911">
        <w:rPr>
          <w:sz w:val="28"/>
          <w:szCs w:val="28"/>
        </w:rPr>
        <w:t>Т. О. Зін</w:t>
      </w:r>
      <w:proofErr w:type="spellEnd"/>
      <w:r w:rsidRPr="00EF2911">
        <w:rPr>
          <w:sz w:val="28"/>
          <w:szCs w:val="28"/>
        </w:rPr>
        <w:t>чук. Київ : «Центр учбової літератури». 2019. С. 432–443</w:t>
      </w:r>
    </w:p>
    <w:p w:rsidR="00144E90" w:rsidRPr="00144E90" w:rsidRDefault="00144E90" w:rsidP="001D6E97">
      <w:pPr>
        <w:pStyle w:val="a6"/>
        <w:widowControl/>
        <w:numPr>
          <w:ilvl w:val="0"/>
          <w:numId w:val="1"/>
        </w:numPr>
        <w:tabs>
          <w:tab w:val="left" w:pos="0"/>
          <w:tab w:val="left" w:pos="900"/>
          <w:tab w:val="left" w:pos="1134"/>
        </w:tabs>
        <w:autoSpaceDE/>
        <w:autoSpaceDN/>
        <w:spacing w:line="360" w:lineRule="auto"/>
        <w:ind w:left="0" w:firstLine="709"/>
        <w:jc w:val="both"/>
        <w:rPr>
          <w:sz w:val="28"/>
          <w:szCs w:val="28"/>
        </w:rPr>
      </w:pPr>
      <w:proofErr w:type="spellStart"/>
      <w:r w:rsidRPr="00144E90">
        <w:rPr>
          <w:sz w:val="28"/>
          <w:szCs w:val="28"/>
        </w:rPr>
        <w:t>Заярна</w:t>
      </w:r>
      <w:proofErr w:type="spellEnd"/>
      <w:r w:rsidRPr="00144E90">
        <w:rPr>
          <w:sz w:val="28"/>
          <w:szCs w:val="28"/>
        </w:rPr>
        <w:t xml:space="preserve"> О. Ю. Ефективність застосування біопрепаратів і регуляторів росту рослин проти кореневих гнилей ячменю ярого. </w:t>
      </w:r>
      <w:r w:rsidRPr="00144E90">
        <w:rPr>
          <w:i/>
          <w:sz w:val="28"/>
          <w:szCs w:val="28"/>
        </w:rPr>
        <w:t>Вісник полтавської державної аграрної академії</w:t>
      </w:r>
      <w:r w:rsidRPr="00144E90">
        <w:rPr>
          <w:sz w:val="28"/>
          <w:szCs w:val="28"/>
        </w:rPr>
        <w:t>. 2011. № 2. С. 174</w:t>
      </w:r>
      <w:r w:rsidRPr="00144E90">
        <w:rPr>
          <w:color w:val="000000"/>
          <w:sz w:val="28"/>
          <w:szCs w:val="28"/>
        </w:rPr>
        <w:t>–</w:t>
      </w:r>
      <w:r w:rsidRPr="00144E90">
        <w:rPr>
          <w:sz w:val="28"/>
          <w:szCs w:val="28"/>
        </w:rPr>
        <w:t>177.</w:t>
      </w:r>
    </w:p>
    <w:p w:rsidR="00144E90" w:rsidRPr="00144E90" w:rsidRDefault="00144E90" w:rsidP="001D6E97">
      <w:pPr>
        <w:pStyle w:val="a6"/>
        <w:widowControl/>
        <w:numPr>
          <w:ilvl w:val="0"/>
          <w:numId w:val="1"/>
        </w:numPr>
        <w:tabs>
          <w:tab w:val="left" w:pos="0"/>
          <w:tab w:val="left" w:pos="900"/>
          <w:tab w:val="left" w:pos="1134"/>
        </w:tabs>
        <w:autoSpaceDE/>
        <w:autoSpaceDN/>
        <w:spacing w:line="360" w:lineRule="auto"/>
        <w:ind w:left="0" w:firstLine="709"/>
        <w:jc w:val="both"/>
        <w:rPr>
          <w:sz w:val="28"/>
          <w:szCs w:val="28"/>
        </w:rPr>
      </w:pPr>
      <w:proofErr w:type="spellStart"/>
      <w:r w:rsidRPr="00144E90">
        <w:rPr>
          <w:color w:val="000000" w:themeColor="text1"/>
          <w:sz w:val="28"/>
          <w:szCs w:val="28"/>
        </w:rPr>
        <w:lastRenderedPageBreak/>
        <w:t>Ключевич</w:t>
      </w:r>
      <w:proofErr w:type="spellEnd"/>
      <w:r w:rsidRPr="00144E90">
        <w:rPr>
          <w:color w:val="000000" w:themeColor="text1"/>
          <w:sz w:val="28"/>
          <w:szCs w:val="28"/>
        </w:rPr>
        <w:t xml:space="preserve"> М. М. </w:t>
      </w:r>
      <w:r w:rsidRPr="00144E90">
        <w:rPr>
          <w:sz w:val="28"/>
          <w:szCs w:val="28"/>
        </w:rPr>
        <w:t xml:space="preserve">Ефективність обробки насіння </w:t>
      </w:r>
      <w:proofErr w:type="spellStart"/>
      <w:r w:rsidRPr="00144E90">
        <w:rPr>
          <w:sz w:val="28"/>
          <w:szCs w:val="28"/>
        </w:rPr>
        <w:t>тритикале</w:t>
      </w:r>
      <w:proofErr w:type="spellEnd"/>
      <w:r w:rsidRPr="00144E90">
        <w:rPr>
          <w:sz w:val="28"/>
          <w:szCs w:val="28"/>
        </w:rPr>
        <w:t xml:space="preserve"> озимого протруйником </w:t>
      </w:r>
      <w:proofErr w:type="spellStart"/>
      <w:r w:rsidRPr="00144E90">
        <w:rPr>
          <w:sz w:val="28"/>
          <w:szCs w:val="28"/>
        </w:rPr>
        <w:t>Кінто</w:t>
      </w:r>
      <w:proofErr w:type="spellEnd"/>
      <w:r w:rsidRPr="00144E90">
        <w:rPr>
          <w:sz w:val="28"/>
          <w:szCs w:val="28"/>
        </w:rPr>
        <w:t xml:space="preserve"> </w:t>
      </w:r>
      <w:proofErr w:type="spellStart"/>
      <w:r w:rsidRPr="00144E90">
        <w:rPr>
          <w:sz w:val="28"/>
          <w:szCs w:val="28"/>
        </w:rPr>
        <w:t>Дуо</w:t>
      </w:r>
      <w:proofErr w:type="spellEnd"/>
      <w:r w:rsidRPr="00144E90">
        <w:rPr>
          <w:sz w:val="28"/>
          <w:szCs w:val="28"/>
        </w:rPr>
        <w:t xml:space="preserve">, </w:t>
      </w:r>
      <w:proofErr w:type="spellStart"/>
      <w:r w:rsidRPr="00144E90">
        <w:rPr>
          <w:sz w:val="28"/>
          <w:szCs w:val="28"/>
        </w:rPr>
        <w:t>кс</w:t>
      </w:r>
      <w:proofErr w:type="spellEnd"/>
      <w:r w:rsidRPr="00144E90">
        <w:rPr>
          <w:sz w:val="28"/>
          <w:szCs w:val="28"/>
        </w:rPr>
        <w:t xml:space="preserve"> та біологічними препаратами у захисті від мікозів. </w:t>
      </w:r>
      <w:r w:rsidRPr="00144E90">
        <w:rPr>
          <w:i/>
          <w:sz w:val="28"/>
          <w:szCs w:val="28"/>
        </w:rPr>
        <w:t>Захист і карантин рослин</w:t>
      </w:r>
      <w:r w:rsidRPr="00144E90">
        <w:rPr>
          <w:sz w:val="28"/>
          <w:szCs w:val="28"/>
        </w:rPr>
        <w:t>. 2015. Вип. 61. С. 128</w:t>
      </w:r>
      <w:r w:rsidRPr="00144E90">
        <w:rPr>
          <w:color w:val="000000"/>
          <w:sz w:val="28"/>
          <w:szCs w:val="28"/>
        </w:rPr>
        <w:t>–</w:t>
      </w:r>
      <w:r w:rsidRPr="00144E90">
        <w:rPr>
          <w:sz w:val="28"/>
          <w:szCs w:val="28"/>
        </w:rPr>
        <w:t>136.</w:t>
      </w:r>
    </w:p>
    <w:p w:rsidR="00CC7BAB" w:rsidRPr="00153329" w:rsidRDefault="00660E69" w:rsidP="001D6E97">
      <w:pPr>
        <w:pStyle w:val="a6"/>
        <w:widowControl/>
        <w:numPr>
          <w:ilvl w:val="0"/>
          <w:numId w:val="1"/>
        </w:numPr>
        <w:tabs>
          <w:tab w:val="left" w:pos="0"/>
          <w:tab w:val="left" w:pos="900"/>
          <w:tab w:val="left" w:pos="1134"/>
        </w:tabs>
        <w:autoSpaceDE/>
        <w:autoSpaceDN/>
        <w:spacing w:line="360" w:lineRule="auto"/>
        <w:ind w:left="0" w:firstLine="709"/>
        <w:jc w:val="both"/>
        <w:rPr>
          <w:color w:val="000000"/>
          <w:sz w:val="28"/>
          <w:szCs w:val="28"/>
        </w:rPr>
      </w:pPr>
      <w:proofErr w:type="spellStart"/>
      <w:r w:rsidRPr="00153329">
        <w:rPr>
          <w:sz w:val="28"/>
          <w:szCs w:val="28"/>
        </w:rPr>
        <w:t>Phenological</w:t>
      </w:r>
      <w:proofErr w:type="spellEnd"/>
      <w:r w:rsidRPr="00153329">
        <w:rPr>
          <w:sz w:val="28"/>
          <w:szCs w:val="28"/>
        </w:rPr>
        <w:t xml:space="preserve"> </w:t>
      </w:r>
      <w:proofErr w:type="spellStart"/>
      <w:r w:rsidRPr="00153329">
        <w:rPr>
          <w:sz w:val="28"/>
          <w:szCs w:val="28"/>
        </w:rPr>
        <w:t>growth</w:t>
      </w:r>
      <w:proofErr w:type="spellEnd"/>
      <w:r w:rsidRPr="00153329">
        <w:rPr>
          <w:sz w:val="28"/>
          <w:szCs w:val="28"/>
        </w:rPr>
        <w:t xml:space="preserve"> </w:t>
      </w:r>
      <w:proofErr w:type="spellStart"/>
      <w:r w:rsidRPr="00153329">
        <w:rPr>
          <w:sz w:val="28"/>
          <w:szCs w:val="28"/>
        </w:rPr>
        <w:t>stages</w:t>
      </w:r>
      <w:proofErr w:type="spellEnd"/>
      <w:r w:rsidRPr="00153329">
        <w:rPr>
          <w:sz w:val="28"/>
          <w:szCs w:val="28"/>
        </w:rPr>
        <w:t xml:space="preserve"> </w:t>
      </w:r>
      <w:proofErr w:type="spellStart"/>
      <w:r w:rsidRPr="00153329">
        <w:rPr>
          <w:sz w:val="28"/>
          <w:szCs w:val="28"/>
        </w:rPr>
        <w:t>and</w:t>
      </w:r>
      <w:proofErr w:type="spellEnd"/>
      <w:r w:rsidRPr="00153329">
        <w:rPr>
          <w:sz w:val="28"/>
          <w:szCs w:val="28"/>
        </w:rPr>
        <w:t xml:space="preserve"> BBCH-</w:t>
      </w:r>
      <w:proofErr w:type="spellStart"/>
      <w:r w:rsidRPr="00153329">
        <w:rPr>
          <w:sz w:val="28"/>
          <w:szCs w:val="28"/>
        </w:rPr>
        <w:t>identification</w:t>
      </w:r>
      <w:proofErr w:type="spellEnd"/>
      <w:r w:rsidRPr="00153329">
        <w:rPr>
          <w:sz w:val="28"/>
          <w:szCs w:val="28"/>
        </w:rPr>
        <w:t xml:space="preserve"> </w:t>
      </w:r>
      <w:proofErr w:type="spellStart"/>
      <w:r w:rsidRPr="00153329">
        <w:rPr>
          <w:sz w:val="28"/>
          <w:szCs w:val="28"/>
        </w:rPr>
        <w:t>keys</w:t>
      </w:r>
      <w:proofErr w:type="spellEnd"/>
      <w:r w:rsidRPr="00153329">
        <w:rPr>
          <w:sz w:val="28"/>
          <w:szCs w:val="28"/>
        </w:rPr>
        <w:t xml:space="preserve"> </w:t>
      </w:r>
      <w:proofErr w:type="spellStart"/>
      <w:r w:rsidRPr="00153329">
        <w:rPr>
          <w:sz w:val="28"/>
          <w:szCs w:val="28"/>
        </w:rPr>
        <w:t>of</w:t>
      </w:r>
      <w:proofErr w:type="spellEnd"/>
      <w:r w:rsidRPr="00153329">
        <w:rPr>
          <w:sz w:val="28"/>
          <w:szCs w:val="28"/>
        </w:rPr>
        <w:t xml:space="preserve"> </w:t>
      </w:r>
      <w:proofErr w:type="spellStart"/>
      <w:r w:rsidRPr="00153329">
        <w:rPr>
          <w:sz w:val="28"/>
          <w:szCs w:val="28"/>
        </w:rPr>
        <w:t>cereals</w:t>
      </w:r>
      <w:proofErr w:type="spellEnd"/>
      <w:r w:rsidRPr="00153329">
        <w:rPr>
          <w:sz w:val="28"/>
          <w:szCs w:val="28"/>
        </w:rPr>
        <w:t xml:space="preserve">. </w:t>
      </w:r>
      <w:proofErr w:type="spellStart"/>
      <w:r w:rsidRPr="00153329">
        <w:rPr>
          <w:sz w:val="28"/>
          <w:szCs w:val="28"/>
        </w:rPr>
        <w:t>Growth</w:t>
      </w:r>
      <w:proofErr w:type="spellEnd"/>
      <w:r w:rsidRPr="00153329">
        <w:rPr>
          <w:sz w:val="28"/>
          <w:szCs w:val="28"/>
        </w:rPr>
        <w:t xml:space="preserve"> </w:t>
      </w:r>
      <w:proofErr w:type="spellStart"/>
      <w:r w:rsidRPr="00153329">
        <w:rPr>
          <w:sz w:val="28"/>
          <w:szCs w:val="28"/>
        </w:rPr>
        <w:t>stages</w:t>
      </w:r>
      <w:proofErr w:type="spellEnd"/>
      <w:r w:rsidRPr="00153329">
        <w:rPr>
          <w:sz w:val="28"/>
          <w:szCs w:val="28"/>
        </w:rPr>
        <w:t xml:space="preserve"> </w:t>
      </w:r>
      <w:proofErr w:type="spellStart"/>
      <w:r w:rsidRPr="00153329">
        <w:rPr>
          <w:sz w:val="28"/>
          <w:szCs w:val="28"/>
        </w:rPr>
        <w:t>of</w:t>
      </w:r>
      <w:proofErr w:type="spellEnd"/>
      <w:r w:rsidRPr="00153329">
        <w:rPr>
          <w:sz w:val="28"/>
          <w:szCs w:val="28"/>
        </w:rPr>
        <w:t xml:space="preserve"> </w:t>
      </w:r>
      <w:proofErr w:type="spellStart"/>
      <w:r w:rsidRPr="00153329">
        <w:rPr>
          <w:sz w:val="28"/>
          <w:szCs w:val="28"/>
        </w:rPr>
        <w:t>Mono</w:t>
      </w:r>
      <w:proofErr w:type="spellEnd"/>
      <w:r w:rsidRPr="00153329">
        <w:rPr>
          <w:sz w:val="28"/>
          <w:szCs w:val="28"/>
        </w:rPr>
        <w:t xml:space="preserve"> – </w:t>
      </w:r>
      <w:proofErr w:type="spellStart"/>
      <w:r w:rsidRPr="00153329">
        <w:rPr>
          <w:sz w:val="28"/>
          <w:szCs w:val="28"/>
        </w:rPr>
        <w:t>and</w:t>
      </w:r>
      <w:proofErr w:type="spellEnd"/>
      <w:r w:rsidRPr="00153329">
        <w:rPr>
          <w:sz w:val="28"/>
          <w:szCs w:val="28"/>
        </w:rPr>
        <w:t xml:space="preserve"> </w:t>
      </w:r>
      <w:proofErr w:type="spellStart"/>
      <w:r w:rsidRPr="00153329">
        <w:rPr>
          <w:sz w:val="28"/>
          <w:szCs w:val="28"/>
        </w:rPr>
        <w:t>Dicotyledonous</w:t>
      </w:r>
      <w:proofErr w:type="spellEnd"/>
      <w:r w:rsidRPr="00153329">
        <w:rPr>
          <w:sz w:val="28"/>
          <w:szCs w:val="28"/>
        </w:rPr>
        <w:t xml:space="preserve"> </w:t>
      </w:r>
      <w:proofErr w:type="spellStart"/>
      <w:r w:rsidRPr="00153329">
        <w:rPr>
          <w:sz w:val="28"/>
          <w:szCs w:val="28"/>
        </w:rPr>
        <w:t>Plants</w:t>
      </w:r>
      <w:proofErr w:type="spellEnd"/>
      <w:r w:rsidRPr="00153329">
        <w:rPr>
          <w:sz w:val="28"/>
          <w:szCs w:val="28"/>
        </w:rPr>
        <w:t xml:space="preserve">: </w:t>
      </w:r>
      <w:proofErr w:type="spellStart"/>
      <w:r w:rsidRPr="00153329">
        <w:rPr>
          <w:sz w:val="28"/>
          <w:szCs w:val="28"/>
        </w:rPr>
        <w:t>monograph</w:t>
      </w:r>
      <w:proofErr w:type="spellEnd"/>
      <w:r w:rsidRPr="00153329">
        <w:rPr>
          <w:sz w:val="28"/>
          <w:szCs w:val="28"/>
        </w:rPr>
        <w:t xml:space="preserve"> / </w:t>
      </w:r>
      <w:proofErr w:type="spellStart"/>
      <w:r w:rsidRPr="00153329">
        <w:rPr>
          <w:sz w:val="28"/>
          <w:szCs w:val="28"/>
        </w:rPr>
        <w:t>ed</w:t>
      </w:r>
      <w:proofErr w:type="spellEnd"/>
      <w:r w:rsidRPr="00153329">
        <w:rPr>
          <w:sz w:val="28"/>
          <w:szCs w:val="28"/>
        </w:rPr>
        <w:t xml:space="preserve">. U. </w:t>
      </w:r>
      <w:proofErr w:type="spellStart"/>
      <w:r w:rsidRPr="00153329">
        <w:rPr>
          <w:sz w:val="28"/>
          <w:szCs w:val="28"/>
        </w:rPr>
        <w:t>Meier</w:t>
      </w:r>
      <w:proofErr w:type="spellEnd"/>
      <w:r w:rsidRPr="00153329">
        <w:rPr>
          <w:sz w:val="28"/>
          <w:szCs w:val="28"/>
        </w:rPr>
        <w:t xml:space="preserve">; BBCH. </w:t>
      </w:r>
      <w:proofErr w:type="spellStart"/>
      <w:r w:rsidRPr="00153329">
        <w:rPr>
          <w:sz w:val="28"/>
          <w:szCs w:val="28"/>
        </w:rPr>
        <w:t>Berlin</w:t>
      </w:r>
      <w:proofErr w:type="spellEnd"/>
      <w:r w:rsidRPr="00153329">
        <w:rPr>
          <w:sz w:val="28"/>
          <w:szCs w:val="28"/>
        </w:rPr>
        <w:t xml:space="preserve">; </w:t>
      </w:r>
      <w:proofErr w:type="spellStart"/>
      <w:r w:rsidRPr="00153329">
        <w:rPr>
          <w:sz w:val="28"/>
          <w:szCs w:val="28"/>
        </w:rPr>
        <w:t>Wien</w:t>
      </w:r>
      <w:proofErr w:type="spellEnd"/>
      <w:r w:rsidRPr="00153329">
        <w:rPr>
          <w:sz w:val="28"/>
          <w:szCs w:val="28"/>
        </w:rPr>
        <w:t xml:space="preserve"> : </w:t>
      </w:r>
      <w:proofErr w:type="spellStart"/>
      <w:r w:rsidRPr="00153329">
        <w:rPr>
          <w:sz w:val="28"/>
          <w:szCs w:val="28"/>
        </w:rPr>
        <w:t>Blackwell</w:t>
      </w:r>
      <w:proofErr w:type="spellEnd"/>
      <w:r w:rsidRPr="00153329">
        <w:rPr>
          <w:sz w:val="28"/>
          <w:szCs w:val="28"/>
        </w:rPr>
        <w:t xml:space="preserve"> Wissenschafts-Verlag. 1997. P. 12–16.</w:t>
      </w:r>
    </w:p>
    <w:p w:rsidR="00B05960" w:rsidRPr="007639AD" w:rsidRDefault="00B05960" w:rsidP="00B05960">
      <w:pPr>
        <w:pStyle w:val="a6"/>
        <w:widowControl/>
        <w:numPr>
          <w:ilvl w:val="0"/>
          <w:numId w:val="1"/>
        </w:numPr>
        <w:tabs>
          <w:tab w:val="left" w:pos="0"/>
          <w:tab w:val="left" w:pos="900"/>
          <w:tab w:val="left" w:pos="1134"/>
        </w:tabs>
        <w:autoSpaceDE/>
        <w:autoSpaceDN/>
        <w:spacing w:line="360" w:lineRule="auto"/>
        <w:ind w:left="0" w:firstLine="709"/>
        <w:jc w:val="both"/>
        <w:rPr>
          <w:bCs/>
          <w:color w:val="000000" w:themeColor="text1"/>
          <w:kern w:val="36"/>
          <w:sz w:val="28"/>
          <w:szCs w:val="28"/>
          <w:lang w:eastAsia="ru-RU"/>
        </w:rPr>
      </w:pPr>
      <w:r w:rsidRPr="000A6EB2">
        <w:rPr>
          <w:bCs/>
          <w:color w:val="000000" w:themeColor="text1"/>
          <w:kern w:val="36"/>
          <w:sz w:val="28"/>
          <w:szCs w:val="28"/>
          <w:lang w:eastAsia="ru-RU"/>
        </w:rPr>
        <w:t xml:space="preserve">Облік шкідників і хвороб сільськогосподарських культур / В. </w:t>
      </w:r>
      <w:r>
        <w:rPr>
          <w:bCs/>
          <w:color w:val="000000" w:themeColor="text1"/>
          <w:kern w:val="36"/>
          <w:sz w:val="28"/>
          <w:szCs w:val="28"/>
          <w:lang w:eastAsia="ru-RU"/>
        </w:rPr>
        <w:t> </w:t>
      </w:r>
      <w:proofErr w:type="spellStart"/>
      <w:r w:rsidRPr="000A6EB2">
        <w:rPr>
          <w:bCs/>
          <w:color w:val="000000" w:themeColor="text1"/>
          <w:kern w:val="36"/>
          <w:sz w:val="28"/>
          <w:szCs w:val="28"/>
          <w:lang w:eastAsia="ru-RU"/>
        </w:rPr>
        <w:t>П.</w:t>
      </w:r>
      <w:r>
        <w:rPr>
          <w:bCs/>
          <w:color w:val="000000" w:themeColor="text1"/>
          <w:kern w:val="36"/>
          <w:sz w:val="28"/>
          <w:szCs w:val="28"/>
          <w:lang w:eastAsia="ru-RU"/>
        </w:rPr>
        <w:t> </w:t>
      </w:r>
      <w:r w:rsidRPr="000A6EB2">
        <w:rPr>
          <w:bCs/>
          <w:color w:val="000000" w:themeColor="text1"/>
          <w:kern w:val="36"/>
          <w:sz w:val="28"/>
          <w:szCs w:val="28"/>
          <w:lang w:eastAsia="ru-RU"/>
        </w:rPr>
        <w:t>Омел</w:t>
      </w:r>
      <w:proofErr w:type="spellEnd"/>
      <w:r w:rsidRPr="000A6EB2">
        <w:rPr>
          <w:bCs/>
          <w:color w:val="000000" w:themeColor="text1"/>
          <w:kern w:val="36"/>
          <w:sz w:val="28"/>
          <w:szCs w:val="28"/>
          <w:lang w:eastAsia="ru-RU"/>
        </w:rPr>
        <w:t>юта, І. В. Григорович, B. C. Чабан [та ін</w:t>
      </w:r>
      <w:r>
        <w:rPr>
          <w:bCs/>
          <w:color w:val="000000" w:themeColor="text1"/>
          <w:kern w:val="36"/>
          <w:sz w:val="28"/>
          <w:szCs w:val="28"/>
          <w:lang w:eastAsia="ru-RU"/>
        </w:rPr>
        <w:t xml:space="preserve">.] ; за ред. В. П. </w:t>
      </w:r>
      <w:proofErr w:type="spellStart"/>
      <w:r>
        <w:rPr>
          <w:bCs/>
          <w:color w:val="000000" w:themeColor="text1"/>
          <w:kern w:val="36"/>
          <w:sz w:val="28"/>
          <w:szCs w:val="28"/>
          <w:lang w:eastAsia="ru-RU"/>
        </w:rPr>
        <w:t>Омелюти</w:t>
      </w:r>
      <w:proofErr w:type="spellEnd"/>
      <w:r>
        <w:rPr>
          <w:bCs/>
          <w:color w:val="000000" w:themeColor="text1"/>
          <w:kern w:val="36"/>
          <w:sz w:val="28"/>
          <w:szCs w:val="28"/>
          <w:lang w:eastAsia="ru-RU"/>
        </w:rPr>
        <w:t xml:space="preserve">. Київ : Урожай, 1986. </w:t>
      </w:r>
      <w:r w:rsidRPr="000A6EB2">
        <w:rPr>
          <w:bCs/>
          <w:color w:val="000000" w:themeColor="text1"/>
          <w:kern w:val="36"/>
          <w:sz w:val="28"/>
          <w:szCs w:val="28"/>
          <w:lang w:eastAsia="ru-RU"/>
        </w:rPr>
        <w:t>288</w:t>
      </w:r>
      <w:r>
        <w:rPr>
          <w:bCs/>
          <w:color w:val="000000" w:themeColor="text1"/>
          <w:kern w:val="36"/>
          <w:sz w:val="28"/>
          <w:szCs w:val="28"/>
          <w:lang w:eastAsia="ru-RU"/>
        </w:rPr>
        <w:t> </w:t>
      </w:r>
      <w:r w:rsidRPr="000A6EB2">
        <w:rPr>
          <w:bCs/>
          <w:color w:val="000000" w:themeColor="text1"/>
          <w:kern w:val="36"/>
          <w:sz w:val="28"/>
          <w:szCs w:val="28"/>
          <w:lang w:eastAsia="ru-RU"/>
        </w:rPr>
        <w:t>с.</w:t>
      </w:r>
    </w:p>
    <w:p w:rsidR="00B05960" w:rsidRPr="008D6941" w:rsidRDefault="00B05960" w:rsidP="00B05960">
      <w:pPr>
        <w:pStyle w:val="a6"/>
        <w:widowControl/>
        <w:numPr>
          <w:ilvl w:val="0"/>
          <w:numId w:val="1"/>
        </w:numPr>
        <w:tabs>
          <w:tab w:val="left" w:pos="0"/>
          <w:tab w:val="left" w:pos="900"/>
          <w:tab w:val="left" w:pos="1134"/>
        </w:tabs>
        <w:autoSpaceDE/>
        <w:autoSpaceDN/>
        <w:spacing w:line="360" w:lineRule="auto"/>
        <w:ind w:left="0" w:firstLine="709"/>
        <w:jc w:val="both"/>
        <w:rPr>
          <w:bCs/>
          <w:color w:val="000000" w:themeColor="text1"/>
          <w:kern w:val="36"/>
          <w:sz w:val="36"/>
          <w:szCs w:val="28"/>
          <w:lang w:eastAsia="ru-RU"/>
        </w:rPr>
      </w:pPr>
      <w:proofErr w:type="spellStart"/>
      <w:r w:rsidRPr="008D6941">
        <w:rPr>
          <w:sz w:val="28"/>
        </w:rPr>
        <w:t>Петр</w:t>
      </w:r>
      <w:proofErr w:type="spellEnd"/>
      <w:r w:rsidRPr="008D6941">
        <w:rPr>
          <w:sz w:val="28"/>
        </w:rPr>
        <w:t>иченко</w:t>
      </w:r>
      <w:r>
        <w:rPr>
          <w:sz w:val="28"/>
        </w:rPr>
        <w:t> </w:t>
      </w:r>
      <w:r w:rsidRPr="008D6941">
        <w:rPr>
          <w:sz w:val="28"/>
        </w:rPr>
        <w:t>В.</w:t>
      </w:r>
      <w:r>
        <w:rPr>
          <w:sz w:val="28"/>
        </w:rPr>
        <w:t> </w:t>
      </w:r>
      <w:r w:rsidRPr="008D6941">
        <w:rPr>
          <w:sz w:val="28"/>
        </w:rPr>
        <w:t xml:space="preserve">Ф. Стратегічні напрями розвитку аграрного сектору економіки на період до 2020 року. </w:t>
      </w:r>
      <w:r w:rsidRPr="008D6941">
        <w:rPr>
          <w:i/>
          <w:sz w:val="28"/>
        </w:rPr>
        <w:t>Економіка АПК</w:t>
      </w:r>
      <w:r w:rsidRPr="008D6941">
        <w:rPr>
          <w:sz w:val="28"/>
        </w:rPr>
        <w:t>. 2012. № 11. С.</w:t>
      </w:r>
      <w:r>
        <w:rPr>
          <w:sz w:val="28"/>
        </w:rPr>
        <w:t> </w:t>
      </w:r>
      <w:r w:rsidRPr="008D6941">
        <w:rPr>
          <w:sz w:val="28"/>
        </w:rPr>
        <w:t>3−9.</w:t>
      </w:r>
    </w:p>
    <w:p w:rsidR="00B05960" w:rsidRPr="008D6941" w:rsidRDefault="00B05960" w:rsidP="00B05960">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z w:val="28"/>
          <w:szCs w:val="28"/>
        </w:rPr>
      </w:pPr>
      <w:r w:rsidRPr="00C315F2">
        <w:rPr>
          <w:sz w:val="28"/>
          <w:szCs w:val="28"/>
          <w:shd w:val="clear" w:color="auto" w:fill="FFFFFF"/>
        </w:rPr>
        <w:t>Методика випробування і застосування пест</w:t>
      </w:r>
      <w:r>
        <w:rPr>
          <w:sz w:val="28"/>
          <w:szCs w:val="28"/>
          <w:shd w:val="clear" w:color="auto" w:fill="FFFFFF"/>
        </w:rPr>
        <w:t xml:space="preserve">ицидів / </w:t>
      </w:r>
      <w:r w:rsidRPr="00C315F2">
        <w:rPr>
          <w:sz w:val="28"/>
          <w:szCs w:val="28"/>
          <w:shd w:val="clear" w:color="auto" w:fill="FFFFFF"/>
        </w:rPr>
        <w:t xml:space="preserve">С. О. </w:t>
      </w:r>
      <w:proofErr w:type="spellStart"/>
      <w:r w:rsidRPr="00C315F2">
        <w:rPr>
          <w:sz w:val="28"/>
          <w:szCs w:val="28"/>
          <w:shd w:val="clear" w:color="auto" w:fill="FFFFFF"/>
        </w:rPr>
        <w:t>Трибель</w:t>
      </w:r>
      <w:proofErr w:type="spellEnd"/>
      <w:r w:rsidRPr="00C315F2">
        <w:rPr>
          <w:sz w:val="28"/>
          <w:szCs w:val="28"/>
          <w:shd w:val="clear" w:color="auto" w:fill="FFFFFF"/>
        </w:rPr>
        <w:t>, Д.</w:t>
      </w:r>
      <w:r>
        <w:rPr>
          <w:sz w:val="28"/>
          <w:szCs w:val="28"/>
          <w:shd w:val="clear" w:color="auto" w:fill="FFFFFF"/>
          <w:lang w:val="en-US"/>
        </w:rPr>
        <w:t> </w:t>
      </w:r>
      <w:r w:rsidRPr="00C315F2">
        <w:rPr>
          <w:sz w:val="28"/>
          <w:szCs w:val="28"/>
          <w:shd w:val="clear" w:color="auto" w:fill="FFFFFF"/>
        </w:rPr>
        <w:t>Д</w:t>
      </w:r>
      <w:r>
        <w:rPr>
          <w:sz w:val="28"/>
          <w:szCs w:val="28"/>
          <w:shd w:val="clear" w:color="auto" w:fill="FFFFFF"/>
        </w:rPr>
        <w:t xml:space="preserve">. </w:t>
      </w:r>
      <w:proofErr w:type="spellStart"/>
      <w:r>
        <w:rPr>
          <w:sz w:val="28"/>
          <w:szCs w:val="28"/>
          <w:shd w:val="clear" w:color="auto" w:fill="FFFFFF"/>
        </w:rPr>
        <w:t>Сігарьова</w:t>
      </w:r>
      <w:proofErr w:type="spellEnd"/>
      <w:r>
        <w:rPr>
          <w:sz w:val="28"/>
          <w:szCs w:val="28"/>
          <w:shd w:val="clear" w:color="auto" w:fill="FFFFFF"/>
        </w:rPr>
        <w:t xml:space="preserve">, М. П. </w:t>
      </w:r>
      <w:proofErr w:type="spellStart"/>
      <w:r>
        <w:rPr>
          <w:sz w:val="28"/>
          <w:szCs w:val="28"/>
          <w:shd w:val="clear" w:color="auto" w:fill="FFFFFF"/>
        </w:rPr>
        <w:t>Секун</w:t>
      </w:r>
      <w:proofErr w:type="spellEnd"/>
      <w:r>
        <w:rPr>
          <w:sz w:val="28"/>
          <w:szCs w:val="28"/>
          <w:shd w:val="clear" w:color="auto" w:fill="FFFFFF"/>
        </w:rPr>
        <w:t xml:space="preserve"> та ін.</w:t>
      </w:r>
      <w:r w:rsidRPr="00C315F2">
        <w:rPr>
          <w:sz w:val="28"/>
          <w:szCs w:val="28"/>
          <w:shd w:val="clear" w:color="auto" w:fill="FFFFFF"/>
        </w:rPr>
        <w:t>;</w:t>
      </w:r>
      <w:r>
        <w:rPr>
          <w:sz w:val="28"/>
          <w:szCs w:val="28"/>
          <w:shd w:val="clear" w:color="auto" w:fill="FFFFFF"/>
        </w:rPr>
        <w:t xml:space="preserve"> за ред. проф. С. О. </w:t>
      </w:r>
      <w:proofErr w:type="spellStart"/>
      <w:r>
        <w:rPr>
          <w:sz w:val="28"/>
          <w:szCs w:val="28"/>
          <w:shd w:val="clear" w:color="auto" w:fill="FFFFFF"/>
        </w:rPr>
        <w:t>Трибеля</w:t>
      </w:r>
      <w:proofErr w:type="spellEnd"/>
      <w:r>
        <w:rPr>
          <w:sz w:val="28"/>
          <w:szCs w:val="28"/>
          <w:shd w:val="clear" w:color="auto" w:fill="FFFFFF"/>
        </w:rPr>
        <w:t>. Київ</w:t>
      </w:r>
      <w:r w:rsidRPr="00C315F2">
        <w:rPr>
          <w:sz w:val="28"/>
          <w:szCs w:val="28"/>
          <w:shd w:val="clear" w:color="auto" w:fill="FFFFFF"/>
        </w:rPr>
        <w:t xml:space="preserve"> : Світ, 2001. С.</w:t>
      </w:r>
      <w:r>
        <w:rPr>
          <w:sz w:val="28"/>
          <w:szCs w:val="28"/>
          <w:shd w:val="clear" w:color="auto" w:fill="FFFFFF"/>
        </w:rPr>
        <w:t> </w:t>
      </w:r>
      <w:r w:rsidRPr="00C315F2">
        <w:rPr>
          <w:sz w:val="28"/>
          <w:szCs w:val="28"/>
          <w:shd w:val="clear" w:color="auto" w:fill="FFFFFF"/>
        </w:rPr>
        <w:t>267–270.</w:t>
      </w:r>
    </w:p>
    <w:p w:rsidR="00153329" w:rsidRPr="00B05960" w:rsidRDefault="00153329" w:rsidP="00B05960">
      <w:pPr>
        <w:widowControl/>
        <w:tabs>
          <w:tab w:val="left" w:pos="0"/>
          <w:tab w:val="left" w:pos="900"/>
          <w:tab w:val="left" w:pos="1134"/>
        </w:tabs>
        <w:autoSpaceDE/>
        <w:autoSpaceDN/>
        <w:spacing w:line="360" w:lineRule="auto"/>
        <w:jc w:val="both"/>
        <w:rPr>
          <w:color w:val="000000"/>
          <w:sz w:val="28"/>
          <w:szCs w:val="28"/>
          <w:lang w:val="en-US"/>
        </w:rPr>
      </w:pPr>
    </w:p>
    <w:sectPr w:rsidR="00153329" w:rsidRPr="00B05960" w:rsidSect="00C41082">
      <w:footerReference w:type="default" r:id="rId21"/>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FEC" w:rsidRDefault="00D77FEC" w:rsidP="00C41082">
      <w:r>
        <w:separator/>
      </w:r>
    </w:p>
  </w:endnote>
  <w:endnote w:type="continuationSeparator" w:id="0">
    <w:p w:rsidR="00D77FEC" w:rsidRDefault="00D77FEC" w:rsidP="00C4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966184"/>
      <w:docPartObj>
        <w:docPartGallery w:val="Page Numbers (Bottom of Page)"/>
        <w:docPartUnique/>
      </w:docPartObj>
    </w:sdtPr>
    <w:sdtEndPr/>
    <w:sdtContent>
      <w:p w:rsidR="00356FD8" w:rsidRDefault="00356FD8">
        <w:pPr>
          <w:pStyle w:val="ad"/>
          <w:jc w:val="right"/>
        </w:pPr>
        <w:r>
          <w:fldChar w:fldCharType="begin"/>
        </w:r>
        <w:r>
          <w:instrText>PAGE   \* MERGEFORMAT</w:instrText>
        </w:r>
        <w:r>
          <w:fldChar w:fldCharType="separate"/>
        </w:r>
        <w:r w:rsidR="00AE4BE9" w:rsidRPr="00AE4BE9">
          <w:rPr>
            <w:noProof/>
            <w:lang w:val="ru-RU"/>
          </w:rPr>
          <w:t>25</w:t>
        </w:r>
        <w:r>
          <w:fldChar w:fldCharType="end"/>
        </w:r>
      </w:p>
    </w:sdtContent>
  </w:sdt>
  <w:p w:rsidR="00356FD8" w:rsidRDefault="00356FD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FEC" w:rsidRDefault="00D77FEC" w:rsidP="00C41082">
      <w:r>
        <w:separator/>
      </w:r>
    </w:p>
  </w:footnote>
  <w:footnote w:type="continuationSeparator" w:id="0">
    <w:p w:rsidR="00D77FEC" w:rsidRDefault="00D77FEC" w:rsidP="00C41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B7B5E"/>
    <w:multiLevelType w:val="hybridMultilevel"/>
    <w:tmpl w:val="98D21D24"/>
    <w:lvl w:ilvl="0" w:tplc="56B6F992">
      <w:start w:val="1"/>
      <w:numFmt w:val="decimal"/>
      <w:lvlText w:val="%1."/>
      <w:lvlJc w:val="left"/>
      <w:pPr>
        <w:ind w:left="1068" w:hanging="360"/>
      </w:pPr>
      <w:rPr>
        <w:rFonts w:ascii="Times New Roman" w:hAnsi="Times New Roman" w:cs="Times New Roman" w:hint="default"/>
        <w:b w:val="0"/>
        <w:i w:val="0"/>
        <w:color w:val="00000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64"/>
    <w:rsid w:val="00001E92"/>
    <w:rsid w:val="00024936"/>
    <w:rsid w:val="00040C72"/>
    <w:rsid w:val="00046F24"/>
    <w:rsid w:val="00050F9D"/>
    <w:rsid w:val="0006479C"/>
    <w:rsid w:val="00065587"/>
    <w:rsid w:val="00073855"/>
    <w:rsid w:val="000751F3"/>
    <w:rsid w:val="00076C96"/>
    <w:rsid w:val="00083431"/>
    <w:rsid w:val="00085306"/>
    <w:rsid w:val="000A31D5"/>
    <w:rsid w:val="000A5756"/>
    <w:rsid w:val="000B4CAB"/>
    <w:rsid w:val="000C60DD"/>
    <w:rsid w:val="000D15BA"/>
    <w:rsid w:val="000D29E8"/>
    <w:rsid w:val="000E392C"/>
    <w:rsid w:val="000F5517"/>
    <w:rsid w:val="0010639D"/>
    <w:rsid w:val="00107383"/>
    <w:rsid w:val="00113A8D"/>
    <w:rsid w:val="00113D4D"/>
    <w:rsid w:val="00125574"/>
    <w:rsid w:val="001258EF"/>
    <w:rsid w:val="00127331"/>
    <w:rsid w:val="00130D99"/>
    <w:rsid w:val="0013255A"/>
    <w:rsid w:val="0013659D"/>
    <w:rsid w:val="00140F78"/>
    <w:rsid w:val="00141DE9"/>
    <w:rsid w:val="00143ACE"/>
    <w:rsid w:val="00144E90"/>
    <w:rsid w:val="0015143D"/>
    <w:rsid w:val="00153329"/>
    <w:rsid w:val="001714BD"/>
    <w:rsid w:val="00174729"/>
    <w:rsid w:val="00175746"/>
    <w:rsid w:val="00190D67"/>
    <w:rsid w:val="00192B14"/>
    <w:rsid w:val="001946CB"/>
    <w:rsid w:val="001A0C9A"/>
    <w:rsid w:val="001B6852"/>
    <w:rsid w:val="001C0BC2"/>
    <w:rsid w:val="001C40ED"/>
    <w:rsid w:val="001D0AFB"/>
    <w:rsid w:val="001D5147"/>
    <w:rsid w:val="001D6E97"/>
    <w:rsid w:val="001E371A"/>
    <w:rsid w:val="001E7D40"/>
    <w:rsid w:val="001F475F"/>
    <w:rsid w:val="001F6831"/>
    <w:rsid w:val="00204389"/>
    <w:rsid w:val="00206A1F"/>
    <w:rsid w:val="00215357"/>
    <w:rsid w:val="002156D1"/>
    <w:rsid w:val="002276EE"/>
    <w:rsid w:val="00241020"/>
    <w:rsid w:val="00241F8B"/>
    <w:rsid w:val="002457ED"/>
    <w:rsid w:val="002465CD"/>
    <w:rsid w:val="00252718"/>
    <w:rsid w:val="00252DE4"/>
    <w:rsid w:val="00254F9C"/>
    <w:rsid w:val="00261DB4"/>
    <w:rsid w:val="00266753"/>
    <w:rsid w:val="0028024C"/>
    <w:rsid w:val="002859D1"/>
    <w:rsid w:val="00291A60"/>
    <w:rsid w:val="0029632A"/>
    <w:rsid w:val="0029677C"/>
    <w:rsid w:val="00297EC1"/>
    <w:rsid w:val="002A7A26"/>
    <w:rsid w:val="002B14EB"/>
    <w:rsid w:val="002B4A64"/>
    <w:rsid w:val="002C7372"/>
    <w:rsid w:val="002D07E9"/>
    <w:rsid w:val="002D40CE"/>
    <w:rsid w:val="002E2ADF"/>
    <w:rsid w:val="002E5365"/>
    <w:rsid w:val="002E656B"/>
    <w:rsid w:val="002F4356"/>
    <w:rsid w:val="002F7366"/>
    <w:rsid w:val="00301FCB"/>
    <w:rsid w:val="00306622"/>
    <w:rsid w:val="00307985"/>
    <w:rsid w:val="003161B2"/>
    <w:rsid w:val="00325668"/>
    <w:rsid w:val="00331685"/>
    <w:rsid w:val="003324EA"/>
    <w:rsid w:val="00332FE4"/>
    <w:rsid w:val="003373AA"/>
    <w:rsid w:val="00344045"/>
    <w:rsid w:val="00352BED"/>
    <w:rsid w:val="00353338"/>
    <w:rsid w:val="0035361C"/>
    <w:rsid w:val="00356FD8"/>
    <w:rsid w:val="00360A7E"/>
    <w:rsid w:val="003642A4"/>
    <w:rsid w:val="0038418C"/>
    <w:rsid w:val="003844FA"/>
    <w:rsid w:val="0039491B"/>
    <w:rsid w:val="003A6DA6"/>
    <w:rsid w:val="003B0FCE"/>
    <w:rsid w:val="003B1E28"/>
    <w:rsid w:val="003B603D"/>
    <w:rsid w:val="003C0EE7"/>
    <w:rsid w:val="003C76C7"/>
    <w:rsid w:val="003D4EDB"/>
    <w:rsid w:val="003E2351"/>
    <w:rsid w:val="00400681"/>
    <w:rsid w:val="004051AE"/>
    <w:rsid w:val="0040526E"/>
    <w:rsid w:val="004125A0"/>
    <w:rsid w:val="00415673"/>
    <w:rsid w:val="004201C5"/>
    <w:rsid w:val="00420CD9"/>
    <w:rsid w:val="00424F94"/>
    <w:rsid w:val="004271E8"/>
    <w:rsid w:val="00431649"/>
    <w:rsid w:val="00434ED2"/>
    <w:rsid w:val="00435AD0"/>
    <w:rsid w:val="004659F9"/>
    <w:rsid w:val="004678D4"/>
    <w:rsid w:val="004719F8"/>
    <w:rsid w:val="0048121E"/>
    <w:rsid w:val="0048741A"/>
    <w:rsid w:val="00492AB3"/>
    <w:rsid w:val="00497FC4"/>
    <w:rsid w:val="004B07E7"/>
    <w:rsid w:val="004B0A26"/>
    <w:rsid w:val="004B3C7B"/>
    <w:rsid w:val="004B7458"/>
    <w:rsid w:val="004C11B5"/>
    <w:rsid w:val="004D11F1"/>
    <w:rsid w:val="004D7196"/>
    <w:rsid w:val="004E2801"/>
    <w:rsid w:val="004E6779"/>
    <w:rsid w:val="004F2FA7"/>
    <w:rsid w:val="004F577F"/>
    <w:rsid w:val="004F57CE"/>
    <w:rsid w:val="004F7B83"/>
    <w:rsid w:val="00502F20"/>
    <w:rsid w:val="00505B19"/>
    <w:rsid w:val="00515132"/>
    <w:rsid w:val="00516A9E"/>
    <w:rsid w:val="00526BB6"/>
    <w:rsid w:val="00543C99"/>
    <w:rsid w:val="005445AA"/>
    <w:rsid w:val="00555D6D"/>
    <w:rsid w:val="00557796"/>
    <w:rsid w:val="00562070"/>
    <w:rsid w:val="00566130"/>
    <w:rsid w:val="00571FA2"/>
    <w:rsid w:val="00573E62"/>
    <w:rsid w:val="00577608"/>
    <w:rsid w:val="00587C1D"/>
    <w:rsid w:val="005A497E"/>
    <w:rsid w:val="005A4CA7"/>
    <w:rsid w:val="005B48A2"/>
    <w:rsid w:val="005D3E49"/>
    <w:rsid w:val="005D7C14"/>
    <w:rsid w:val="005E41E5"/>
    <w:rsid w:val="005F15FF"/>
    <w:rsid w:val="005F189A"/>
    <w:rsid w:val="00604C04"/>
    <w:rsid w:val="00623045"/>
    <w:rsid w:val="00624186"/>
    <w:rsid w:val="00632394"/>
    <w:rsid w:val="006340CA"/>
    <w:rsid w:val="006342B8"/>
    <w:rsid w:val="006357D4"/>
    <w:rsid w:val="006452C1"/>
    <w:rsid w:val="006507C9"/>
    <w:rsid w:val="00660E69"/>
    <w:rsid w:val="00666BF2"/>
    <w:rsid w:val="0067013E"/>
    <w:rsid w:val="00670E70"/>
    <w:rsid w:val="00671D96"/>
    <w:rsid w:val="00681449"/>
    <w:rsid w:val="00681B05"/>
    <w:rsid w:val="006942EC"/>
    <w:rsid w:val="006A4BE3"/>
    <w:rsid w:val="006B2112"/>
    <w:rsid w:val="006B3BE9"/>
    <w:rsid w:val="006B42A9"/>
    <w:rsid w:val="006D5A71"/>
    <w:rsid w:val="006E3139"/>
    <w:rsid w:val="006E65C7"/>
    <w:rsid w:val="006F10DE"/>
    <w:rsid w:val="006F1387"/>
    <w:rsid w:val="006F2F61"/>
    <w:rsid w:val="006F43EE"/>
    <w:rsid w:val="006F7932"/>
    <w:rsid w:val="0070452C"/>
    <w:rsid w:val="00710A30"/>
    <w:rsid w:val="00710A35"/>
    <w:rsid w:val="00720BBD"/>
    <w:rsid w:val="00721AA2"/>
    <w:rsid w:val="00723457"/>
    <w:rsid w:val="0073660A"/>
    <w:rsid w:val="007372DF"/>
    <w:rsid w:val="00760E7E"/>
    <w:rsid w:val="00762D2D"/>
    <w:rsid w:val="0076744B"/>
    <w:rsid w:val="00785D41"/>
    <w:rsid w:val="007927CA"/>
    <w:rsid w:val="00796011"/>
    <w:rsid w:val="00796AE1"/>
    <w:rsid w:val="007A0472"/>
    <w:rsid w:val="007A4204"/>
    <w:rsid w:val="007B062F"/>
    <w:rsid w:val="007B09FA"/>
    <w:rsid w:val="007B6448"/>
    <w:rsid w:val="007D359F"/>
    <w:rsid w:val="007E4FD0"/>
    <w:rsid w:val="007E79A7"/>
    <w:rsid w:val="007F227F"/>
    <w:rsid w:val="007F240B"/>
    <w:rsid w:val="007F32D0"/>
    <w:rsid w:val="007F7FC2"/>
    <w:rsid w:val="008009A4"/>
    <w:rsid w:val="008027A0"/>
    <w:rsid w:val="008057CC"/>
    <w:rsid w:val="0080587D"/>
    <w:rsid w:val="008070A5"/>
    <w:rsid w:val="00815AC0"/>
    <w:rsid w:val="0082590B"/>
    <w:rsid w:val="008276A1"/>
    <w:rsid w:val="008341DC"/>
    <w:rsid w:val="008352FC"/>
    <w:rsid w:val="0084306D"/>
    <w:rsid w:val="00843F19"/>
    <w:rsid w:val="00847465"/>
    <w:rsid w:val="00851EE3"/>
    <w:rsid w:val="008770E1"/>
    <w:rsid w:val="00877126"/>
    <w:rsid w:val="008777E4"/>
    <w:rsid w:val="00884554"/>
    <w:rsid w:val="0088534C"/>
    <w:rsid w:val="0088546D"/>
    <w:rsid w:val="0089736B"/>
    <w:rsid w:val="008A3DEC"/>
    <w:rsid w:val="008B1425"/>
    <w:rsid w:val="008B37A0"/>
    <w:rsid w:val="008B446C"/>
    <w:rsid w:val="008C1804"/>
    <w:rsid w:val="008C6F61"/>
    <w:rsid w:val="008D35CC"/>
    <w:rsid w:val="008D7F5F"/>
    <w:rsid w:val="008E6C20"/>
    <w:rsid w:val="008F4A19"/>
    <w:rsid w:val="00900441"/>
    <w:rsid w:val="0090374E"/>
    <w:rsid w:val="00906AFD"/>
    <w:rsid w:val="00911B4E"/>
    <w:rsid w:val="009142E4"/>
    <w:rsid w:val="00924C45"/>
    <w:rsid w:val="00940544"/>
    <w:rsid w:val="00942799"/>
    <w:rsid w:val="009467A6"/>
    <w:rsid w:val="00947665"/>
    <w:rsid w:val="00956A62"/>
    <w:rsid w:val="0096061A"/>
    <w:rsid w:val="009618E0"/>
    <w:rsid w:val="009644BD"/>
    <w:rsid w:val="00965A81"/>
    <w:rsid w:val="00983B6D"/>
    <w:rsid w:val="00992AB5"/>
    <w:rsid w:val="00994BB8"/>
    <w:rsid w:val="009A1AC5"/>
    <w:rsid w:val="009A4C31"/>
    <w:rsid w:val="009B6FF5"/>
    <w:rsid w:val="009C08C2"/>
    <w:rsid w:val="009C504B"/>
    <w:rsid w:val="009E0113"/>
    <w:rsid w:val="009F639A"/>
    <w:rsid w:val="009F6F8C"/>
    <w:rsid w:val="00A0106D"/>
    <w:rsid w:val="00A041E2"/>
    <w:rsid w:val="00A06039"/>
    <w:rsid w:val="00A1446F"/>
    <w:rsid w:val="00A24DB8"/>
    <w:rsid w:val="00A26BF1"/>
    <w:rsid w:val="00A3625D"/>
    <w:rsid w:val="00A37910"/>
    <w:rsid w:val="00A42FB1"/>
    <w:rsid w:val="00A47661"/>
    <w:rsid w:val="00A63BD5"/>
    <w:rsid w:val="00A714DE"/>
    <w:rsid w:val="00A7622D"/>
    <w:rsid w:val="00A76915"/>
    <w:rsid w:val="00A81E71"/>
    <w:rsid w:val="00A840A0"/>
    <w:rsid w:val="00A94533"/>
    <w:rsid w:val="00AB7006"/>
    <w:rsid w:val="00AC420A"/>
    <w:rsid w:val="00AC5906"/>
    <w:rsid w:val="00AD4369"/>
    <w:rsid w:val="00AE02F7"/>
    <w:rsid w:val="00AE12DE"/>
    <w:rsid w:val="00AE4BE9"/>
    <w:rsid w:val="00B01BC4"/>
    <w:rsid w:val="00B02AB9"/>
    <w:rsid w:val="00B02D5B"/>
    <w:rsid w:val="00B03A5F"/>
    <w:rsid w:val="00B05960"/>
    <w:rsid w:val="00B130EC"/>
    <w:rsid w:val="00B15C59"/>
    <w:rsid w:val="00B16DFC"/>
    <w:rsid w:val="00B22FC7"/>
    <w:rsid w:val="00B25CCA"/>
    <w:rsid w:val="00B267CC"/>
    <w:rsid w:val="00B34967"/>
    <w:rsid w:val="00B36477"/>
    <w:rsid w:val="00B62803"/>
    <w:rsid w:val="00B71D7A"/>
    <w:rsid w:val="00B76365"/>
    <w:rsid w:val="00B83AB8"/>
    <w:rsid w:val="00B92486"/>
    <w:rsid w:val="00B933AC"/>
    <w:rsid w:val="00B963ED"/>
    <w:rsid w:val="00BA36A2"/>
    <w:rsid w:val="00BA6DAC"/>
    <w:rsid w:val="00BB3623"/>
    <w:rsid w:val="00BC3E30"/>
    <w:rsid w:val="00BC41C9"/>
    <w:rsid w:val="00BC5046"/>
    <w:rsid w:val="00BC5E50"/>
    <w:rsid w:val="00BD0FFF"/>
    <w:rsid w:val="00BF0D0F"/>
    <w:rsid w:val="00BF0D83"/>
    <w:rsid w:val="00BF79A0"/>
    <w:rsid w:val="00C00284"/>
    <w:rsid w:val="00C41082"/>
    <w:rsid w:val="00C41564"/>
    <w:rsid w:val="00C624B7"/>
    <w:rsid w:val="00C75741"/>
    <w:rsid w:val="00C8352F"/>
    <w:rsid w:val="00C919F5"/>
    <w:rsid w:val="00C964F1"/>
    <w:rsid w:val="00C9781F"/>
    <w:rsid w:val="00CA5D76"/>
    <w:rsid w:val="00CB368A"/>
    <w:rsid w:val="00CB4ADF"/>
    <w:rsid w:val="00CB5BE3"/>
    <w:rsid w:val="00CC538F"/>
    <w:rsid w:val="00CC6A36"/>
    <w:rsid w:val="00CC7BAB"/>
    <w:rsid w:val="00CE310A"/>
    <w:rsid w:val="00CE7671"/>
    <w:rsid w:val="00CE7914"/>
    <w:rsid w:val="00D0376C"/>
    <w:rsid w:val="00D06C5B"/>
    <w:rsid w:val="00D10AFE"/>
    <w:rsid w:val="00D1151A"/>
    <w:rsid w:val="00D164D4"/>
    <w:rsid w:val="00D1671A"/>
    <w:rsid w:val="00D20F3E"/>
    <w:rsid w:val="00D212D1"/>
    <w:rsid w:val="00D30D4D"/>
    <w:rsid w:val="00D320FB"/>
    <w:rsid w:val="00D42F8C"/>
    <w:rsid w:val="00D44F1D"/>
    <w:rsid w:val="00D45C44"/>
    <w:rsid w:val="00D520A4"/>
    <w:rsid w:val="00D557F5"/>
    <w:rsid w:val="00D62ECD"/>
    <w:rsid w:val="00D7350C"/>
    <w:rsid w:val="00D743C2"/>
    <w:rsid w:val="00D75C72"/>
    <w:rsid w:val="00D77FEC"/>
    <w:rsid w:val="00D80137"/>
    <w:rsid w:val="00D90E92"/>
    <w:rsid w:val="00D951B8"/>
    <w:rsid w:val="00DA003F"/>
    <w:rsid w:val="00DA3EE0"/>
    <w:rsid w:val="00DA4EA9"/>
    <w:rsid w:val="00DA50F9"/>
    <w:rsid w:val="00DC2CE5"/>
    <w:rsid w:val="00DD3636"/>
    <w:rsid w:val="00DF0B6A"/>
    <w:rsid w:val="00E11BE6"/>
    <w:rsid w:val="00E173F0"/>
    <w:rsid w:val="00E179D6"/>
    <w:rsid w:val="00E27459"/>
    <w:rsid w:val="00E27FC8"/>
    <w:rsid w:val="00E45727"/>
    <w:rsid w:val="00E46B68"/>
    <w:rsid w:val="00E5339B"/>
    <w:rsid w:val="00E53FA2"/>
    <w:rsid w:val="00E575D2"/>
    <w:rsid w:val="00E60B73"/>
    <w:rsid w:val="00E71131"/>
    <w:rsid w:val="00E83F96"/>
    <w:rsid w:val="00E8497F"/>
    <w:rsid w:val="00E92B8D"/>
    <w:rsid w:val="00EA6BAC"/>
    <w:rsid w:val="00EB4652"/>
    <w:rsid w:val="00EB614E"/>
    <w:rsid w:val="00EC6FB2"/>
    <w:rsid w:val="00ED68E5"/>
    <w:rsid w:val="00EE4FF2"/>
    <w:rsid w:val="00EF1005"/>
    <w:rsid w:val="00F0488F"/>
    <w:rsid w:val="00F137D2"/>
    <w:rsid w:val="00F14F15"/>
    <w:rsid w:val="00F261CB"/>
    <w:rsid w:val="00F26498"/>
    <w:rsid w:val="00F3091D"/>
    <w:rsid w:val="00F3704E"/>
    <w:rsid w:val="00F45364"/>
    <w:rsid w:val="00F56065"/>
    <w:rsid w:val="00F61F72"/>
    <w:rsid w:val="00F717CA"/>
    <w:rsid w:val="00F718B3"/>
    <w:rsid w:val="00F85500"/>
    <w:rsid w:val="00F858AC"/>
    <w:rsid w:val="00F91857"/>
    <w:rsid w:val="00F9320E"/>
    <w:rsid w:val="00FA4D66"/>
    <w:rsid w:val="00FB248C"/>
    <w:rsid w:val="00FC73ED"/>
    <w:rsid w:val="00FD0CFE"/>
    <w:rsid w:val="00FD0FA8"/>
    <w:rsid w:val="00FD5C45"/>
    <w:rsid w:val="00FD6AFF"/>
    <w:rsid w:val="00FE0E9A"/>
    <w:rsid w:val="00FE529C"/>
    <w:rsid w:val="00FF360B"/>
    <w:rsid w:val="00FF3FF3"/>
    <w:rsid w:val="00FF4435"/>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376C"/>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376C"/>
    <w:pPr>
      <w:widowControl/>
      <w:autoSpaceDE/>
      <w:autoSpaceDN/>
      <w:spacing w:before="100" w:beforeAutospacing="1" w:after="100" w:afterAutospacing="1"/>
    </w:pPr>
    <w:rPr>
      <w:sz w:val="24"/>
      <w:szCs w:val="24"/>
      <w:lang w:val="ru-RU" w:eastAsia="ru-RU" w:bidi="ar-SA"/>
    </w:rPr>
  </w:style>
  <w:style w:type="paragraph" w:styleId="a4">
    <w:name w:val="Body Text"/>
    <w:basedOn w:val="a"/>
    <w:link w:val="a5"/>
    <w:uiPriority w:val="99"/>
    <w:unhideWhenUsed/>
    <w:qFormat/>
    <w:rsid w:val="00D0376C"/>
    <w:rPr>
      <w:sz w:val="28"/>
      <w:szCs w:val="28"/>
    </w:rPr>
  </w:style>
  <w:style w:type="character" w:customStyle="1" w:styleId="a5">
    <w:name w:val="Основной текст Знак"/>
    <w:basedOn w:val="a0"/>
    <w:link w:val="a4"/>
    <w:uiPriority w:val="99"/>
    <w:rsid w:val="00D0376C"/>
    <w:rPr>
      <w:rFonts w:ascii="Times New Roman" w:eastAsia="Times New Roman" w:hAnsi="Times New Roman" w:cs="Times New Roman"/>
      <w:sz w:val="28"/>
      <w:szCs w:val="28"/>
      <w:lang w:val="uk-UA" w:eastAsia="uk-UA" w:bidi="uk-UA"/>
    </w:rPr>
  </w:style>
  <w:style w:type="paragraph" w:styleId="a6">
    <w:name w:val="List Paragraph"/>
    <w:basedOn w:val="a"/>
    <w:uiPriority w:val="99"/>
    <w:qFormat/>
    <w:rsid w:val="00D0376C"/>
    <w:pPr>
      <w:ind w:left="720"/>
      <w:contextualSpacing/>
    </w:pPr>
  </w:style>
  <w:style w:type="paragraph" w:customStyle="1" w:styleId="Default">
    <w:name w:val="Default"/>
    <w:uiPriority w:val="99"/>
    <w:semiHidden/>
    <w:rsid w:val="00D0376C"/>
    <w:pPr>
      <w:autoSpaceDE w:val="0"/>
      <w:autoSpaceDN w:val="0"/>
      <w:adjustRightInd w:val="0"/>
      <w:spacing w:after="0" w:line="240" w:lineRule="auto"/>
    </w:pPr>
    <w:rPr>
      <w:rFonts w:ascii="Arial" w:eastAsia="Times New Roman" w:hAnsi="Arial" w:cs="Arial"/>
      <w:color w:val="000000"/>
      <w:sz w:val="24"/>
      <w:szCs w:val="24"/>
      <w:lang w:val="ru-RU" w:eastAsia="ru-RU"/>
    </w:rPr>
  </w:style>
  <w:style w:type="character" w:customStyle="1" w:styleId="483">
    <w:name w:val="Основной текст (48)3"/>
    <w:basedOn w:val="a0"/>
    <w:rsid w:val="00D0376C"/>
    <w:rPr>
      <w:color w:val="000000"/>
      <w:spacing w:val="0"/>
      <w:w w:val="100"/>
      <w:position w:val="0"/>
      <w:shd w:val="clear" w:color="auto" w:fill="FFFFFF"/>
      <w:lang w:val="uk-UA" w:eastAsia="x-none"/>
    </w:rPr>
  </w:style>
  <w:style w:type="table" w:styleId="a7">
    <w:name w:val="Table Grid"/>
    <w:basedOn w:val="a1"/>
    <w:uiPriority w:val="59"/>
    <w:rsid w:val="00D03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qFormat/>
    <w:rsid w:val="00024936"/>
    <w:pPr>
      <w:widowControl/>
      <w:autoSpaceDE/>
      <w:autoSpaceDN/>
      <w:spacing w:after="200" w:line="276" w:lineRule="auto"/>
      <w:ind w:left="720"/>
      <w:contextualSpacing/>
    </w:pPr>
    <w:rPr>
      <w:rFonts w:ascii="Calibri" w:hAnsi="Calibri"/>
      <w:lang w:val="ru-RU" w:eastAsia="en-US" w:bidi="ar-SA"/>
    </w:rPr>
  </w:style>
  <w:style w:type="character" w:styleId="a8">
    <w:name w:val="Emphasis"/>
    <w:uiPriority w:val="20"/>
    <w:qFormat/>
    <w:rsid w:val="00024936"/>
    <w:rPr>
      <w:i/>
      <w:iCs/>
    </w:rPr>
  </w:style>
  <w:style w:type="character" w:styleId="a9">
    <w:name w:val="Hyperlink"/>
    <w:basedOn w:val="a0"/>
    <w:uiPriority w:val="99"/>
    <w:unhideWhenUsed/>
    <w:rsid w:val="00024936"/>
    <w:rPr>
      <w:color w:val="0000FF"/>
      <w:u w:val="single"/>
    </w:rPr>
  </w:style>
  <w:style w:type="character" w:customStyle="1" w:styleId="ref-journal">
    <w:name w:val="ref-journal"/>
    <w:rsid w:val="00024936"/>
    <w:rPr>
      <w:rFonts w:ascii="Times New Roman" w:hAnsi="Times New Roman" w:cs="Times New Roman" w:hint="default"/>
    </w:rPr>
  </w:style>
  <w:style w:type="character" w:customStyle="1" w:styleId="ref-vol">
    <w:name w:val="ref-vol"/>
    <w:rsid w:val="00024936"/>
    <w:rPr>
      <w:rFonts w:ascii="Times New Roman" w:hAnsi="Times New Roman" w:cs="Times New Roman" w:hint="default"/>
    </w:rPr>
  </w:style>
  <w:style w:type="character" w:customStyle="1" w:styleId="aa">
    <w:name w:val="_"/>
    <w:rsid w:val="00024936"/>
    <w:rPr>
      <w:rFonts w:ascii="Times New Roman" w:hAnsi="Times New Roman" w:cs="Times New Roman" w:hint="default"/>
    </w:rPr>
  </w:style>
  <w:style w:type="character" w:customStyle="1" w:styleId="ff6">
    <w:name w:val="ff6"/>
    <w:rsid w:val="00024936"/>
    <w:rPr>
      <w:rFonts w:ascii="Times New Roman" w:hAnsi="Times New Roman" w:cs="Times New Roman" w:hint="default"/>
    </w:rPr>
  </w:style>
  <w:style w:type="character" w:customStyle="1" w:styleId="ff5">
    <w:name w:val="ff5"/>
    <w:rsid w:val="00024936"/>
    <w:rPr>
      <w:rFonts w:ascii="Times New Roman" w:hAnsi="Times New Roman" w:cs="Times New Roman" w:hint="default"/>
    </w:rPr>
  </w:style>
  <w:style w:type="paragraph" w:customStyle="1" w:styleId="10">
    <w:name w:val="1"/>
    <w:basedOn w:val="a"/>
    <w:rsid w:val="006E65C7"/>
    <w:pPr>
      <w:widowControl/>
      <w:autoSpaceDE/>
      <w:autoSpaceDN/>
    </w:pPr>
    <w:rPr>
      <w:rFonts w:ascii="Verdana" w:hAnsi="Verdana" w:cs="Verdana"/>
      <w:sz w:val="20"/>
      <w:szCs w:val="24"/>
      <w:lang w:val="en-US" w:eastAsia="en-US" w:bidi="ar-SA"/>
    </w:rPr>
  </w:style>
  <w:style w:type="character" w:customStyle="1" w:styleId="hl">
    <w:name w:val="hl"/>
    <w:basedOn w:val="a0"/>
    <w:uiPriority w:val="99"/>
    <w:rsid w:val="00420CD9"/>
  </w:style>
  <w:style w:type="paragraph" w:styleId="ab">
    <w:name w:val="header"/>
    <w:basedOn w:val="a"/>
    <w:link w:val="ac"/>
    <w:uiPriority w:val="99"/>
    <w:unhideWhenUsed/>
    <w:rsid w:val="00C41082"/>
    <w:pPr>
      <w:tabs>
        <w:tab w:val="center" w:pos="4677"/>
        <w:tab w:val="right" w:pos="9355"/>
      </w:tabs>
    </w:pPr>
  </w:style>
  <w:style w:type="character" w:customStyle="1" w:styleId="ac">
    <w:name w:val="Верхний колонтитул Знак"/>
    <w:basedOn w:val="a0"/>
    <w:link w:val="ab"/>
    <w:uiPriority w:val="99"/>
    <w:rsid w:val="00C41082"/>
    <w:rPr>
      <w:rFonts w:ascii="Times New Roman" w:eastAsia="Times New Roman" w:hAnsi="Times New Roman" w:cs="Times New Roman"/>
      <w:lang w:val="uk-UA" w:eastAsia="uk-UA" w:bidi="uk-UA"/>
    </w:rPr>
  </w:style>
  <w:style w:type="paragraph" w:styleId="ad">
    <w:name w:val="footer"/>
    <w:basedOn w:val="a"/>
    <w:link w:val="ae"/>
    <w:uiPriority w:val="99"/>
    <w:unhideWhenUsed/>
    <w:rsid w:val="00C41082"/>
    <w:pPr>
      <w:tabs>
        <w:tab w:val="center" w:pos="4677"/>
        <w:tab w:val="right" w:pos="9355"/>
      </w:tabs>
    </w:pPr>
  </w:style>
  <w:style w:type="character" w:customStyle="1" w:styleId="ae">
    <w:name w:val="Нижний колонтитул Знак"/>
    <w:basedOn w:val="a0"/>
    <w:link w:val="ad"/>
    <w:uiPriority w:val="99"/>
    <w:rsid w:val="00C41082"/>
    <w:rPr>
      <w:rFonts w:ascii="Times New Roman" w:eastAsia="Times New Roman" w:hAnsi="Times New Roman" w:cs="Times New Roman"/>
      <w:lang w:val="uk-UA" w:eastAsia="uk-UA" w:bidi="uk-UA"/>
    </w:rPr>
  </w:style>
  <w:style w:type="character" w:customStyle="1" w:styleId="11">
    <w:name w:val="Основной текст (11)_"/>
    <w:basedOn w:val="a0"/>
    <w:link w:val="111"/>
    <w:locked/>
    <w:rsid w:val="00965A81"/>
    <w:rPr>
      <w:sz w:val="21"/>
      <w:szCs w:val="21"/>
      <w:shd w:val="clear" w:color="auto" w:fill="FFFFFF"/>
    </w:rPr>
  </w:style>
  <w:style w:type="paragraph" w:customStyle="1" w:styleId="111">
    <w:name w:val="Основной текст (11)1"/>
    <w:basedOn w:val="a"/>
    <w:link w:val="11"/>
    <w:rsid w:val="00965A81"/>
    <w:pPr>
      <w:shd w:val="clear" w:color="auto" w:fill="FFFFFF"/>
      <w:autoSpaceDE/>
      <w:autoSpaceDN/>
      <w:spacing w:after="420" w:line="244" w:lineRule="exact"/>
      <w:ind w:hanging="860"/>
      <w:jc w:val="center"/>
    </w:pPr>
    <w:rPr>
      <w:rFonts w:asciiTheme="minorHAnsi" w:eastAsiaTheme="minorHAnsi" w:hAnsiTheme="minorHAnsi" w:cstheme="minorBidi"/>
      <w:sz w:val="21"/>
      <w:szCs w:val="21"/>
      <w:lang w:val="en-US" w:eastAsia="en-US" w:bidi="ar-SA"/>
    </w:rPr>
  </w:style>
  <w:style w:type="paragraph" w:styleId="af">
    <w:name w:val="Balloon Text"/>
    <w:basedOn w:val="a"/>
    <w:link w:val="af0"/>
    <w:uiPriority w:val="99"/>
    <w:semiHidden/>
    <w:unhideWhenUsed/>
    <w:rsid w:val="00356FD8"/>
    <w:rPr>
      <w:rFonts w:ascii="Tahoma" w:hAnsi="Tahoma" w:cs="Tahoma"/>
      <w:sz w:val="16"/>
      <w:szCs w:val="16"/>
    </w:rPr>
  </w:style>
  <w:style w:type="character" w:customStyle="1" w:styleId="af0">
    <w:name w:val="Текст выноски Знак"/>
    <w:basedOn w:val="a0"/>
    <w:link w:val="af"/>
    <w:uiPriority w:val="99"/>
    <w:semiHidden/>
    <w:rsid w:val="00356FD8"/>
    <w:rPr>
      <w:rFonts w:ascii="Tahoma" w:eastAsia="Times New Roman" w:hAnsi="Tahoma" w:cs="Tahoma"/>
      <w:sz w:val="16"/>
      <w:szCs w:val="16"/>
      <w:lang w:val="uk-UA" w:eastAsia="uk-UA" w:bidi="uk-UA"/>
    </w:rPr>
  </w:style>
  <w:style w:type="character" w:styleId="af1">
    <w:name w:val="Strong"/>
    <w:basedOn w:val="a0"/>
    <w:uiPriority w:val="22"/>
    <w:qFormat/>
    <w:rsid w:val="00434ED2"/>
    <w:rPr>
      <w:b/>
      <w:bCs/>
    </w:rPr>
  </w:style>
  <w:style w:type="character" w:customStyle="1" w:styleId="apple-converted-space">
    <w:name w:val="apple-converted-space"/>
    <w:basedOn w:val="a0"/>
    <w:rsid w:val="0082590B"/>
  </w:style>
  <w:style w:type="character" w:customStyle="1" w:styleId="reference-accessdate">
    <w:name w:val="reference-accessdate"/>
    <w:rsid w:val="0082590B"/>
    <w:rPr>
      <w:rFonts w:ascii="Times New Roman" w:hAnsi="Times New Roman" w:cs="Times New Roman" w:hint="default"/>
    </w:rPr>
  </w:style>
  <w:style w:type="character" w:customStyle="1" w:styleId="nowrap">
    <w:name w:val="nowrap"/>
    <w:rsid w:val="0082590B"/>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376C"/>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376C"/>
    <w:pPr>
      <w:widowControl/>
      <w:autoSpaceDE/>
      <w:autoSpaceDN/>
      <w:spacing w:before="100" w:beforeAutospacing="1" w:after="100" w:afterAutospacing="1"/>
    </w:pPr>
    <w:rPr>
      <w:sz w:val="24"/>
      <w:szCs w:val="24"/>
      <w:lang w:val="ru-RU" w:eastAsia="ru-RU" w:bidi="ar-SA"/>
    </w:rPr>
  </w:style>
  <w:style w:type="paragraph" w:styleId="a4">
    <w:name w:val="Body Text"/>
    <w:basedOn w:val="a"/>
    <w:link w:val="a5"/>
    <w:uiPriority w:val="99"/>
    <w:unhideWhenUsed/>
    <w:qFormat/>
    <w:rsid w:val="00D0376C"/>
    <w:rPr>
      <w:sz w:val="28"/>
      <w:szCs w:val="28"/>
    </w:rPr>
  </w:style>
  <w:style w:type="character" w:customStyle="1" w:styleId="a5">
    <w:name w:val="Основной текст Знак"/>
    <w:basedOn w:val="a0"/>
    <w:link w:val="a4"/>
    <w:uiPriority w:val="99"/>
    <w:rsid w:val="00D0376C"/>
    <w:rPr>
      <w:rFonts w:ascii="Times New Roman" w:eastAsia="Times New Roman" w:hAnsi="Times New Roman" w:cs="Times New Roman"/>
      <w:sz w:val="28"/>
      <w:szCs w:val="28"/>
      <w:lang w:val="uk-UA" w:eastAsia="uk-UA" w:bidi="uk-UA"/>
    </w:rPr>
  </w:style>
  <w:style w:type="paragraph" w:styleId="a6">
    <w:name w:val="List Paragraph"/>
    <w:basedOn w:val="a"/>
    <w:uiPriority w:val="99"/>
    <w:qFormat/>
    <w:rsid w:val="00D0376C"/>
    <w:pPr>
      <w:ind w:left="720"/>
      <w:contextualSpacing/>
    </w:pPr>
  </w:style>
  <w:style w:type="paragraph" w:customStyle="1" w:styleId="Default">
    <w:name w:val="Default"/>
    <w:uiPriority w:val="99"/>
    <w:semiHidden/>
    <w:rsid w:val="00D0376C"/>
    <w:pPr>
      <w:autoSpaceDE w:val="0"/>
      <w:autoSpaceDN w:val="0"/>
      <w:adjustRightInd w:val="0"/>
      <w:spacing w:after="0" w:line="240" w:lineRule="auto"/>
    </w:pPr>
    <w:rPr>
      <w:rFonts w:ascii="Arial" w:eastAsia="Times New Roman" w:hAnsi="Arial" w:cs="Arial"/>
      <w:color w:val="000000"/>
      <w:sz w:val="24"/>
      <w:szCs w:val="24"/>
      <w:lang w:val="ru-RU" w:eastAsia="ru-RU"/>
    </w:rPr>
  </w:style>
  <w:style w:type="character" w:customStyle="1" w:styleId="483">
    <w:name w:val="Основной текст (48)3"/>
    <w:basedOn w:val="a0"/>
    <w:rsid w:val="00D0376C"/>
    <w:rPr>
      <w:color w:val="000000"/>
      <w:spacing w:val="0"/>
      <w:w w:val="100"/>
      <w:position w:val="0"/>
      <w:shd w:val="clear" w:color="auto" w:fill="FFFFFF"/>
      <w:lang w:val="uk-UA" w:eastAsia="x-none"/>
    </w:rPr>
  </w:style>
  <w:style w:type="table" w:styleId="a7">
    <w:name w:val="Table Grid"/>
    <w:basedOn w:val="a1"/>
    <w:uiPriority w:val="59"/>
    <w:rsid w:val="00D03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qFormat/>
    <w:rsid w:val="00024936"/>
    <w:pPr>
      <w:widowControl/>
      <w:autoSpaceDE/>
      <w:autoSpaceDN/>
      <w:spacing w:after="200" w:line="276" w:lineRule="auto"/>
      <w:ind w:left="720"/>
      <w:contextualSpacing/>
    </w:pPr>
    <w:rPr>
      <w:rFonts w:ascii="Calibri" w:hAnsi="Calibri"/>
      <w:lang w:val="ru-RU" w:eastAsia="en-US" w:bidi="ar-SA"/>
    </w:rPr>
  </w:style>
  <w:style w:type="character" w:styleId="a8">
    <w:name w:val="Emphasis"/>
    <w:uiPriority w:val="20"/>
    <w:qFormat/>
    <w:rsid w:val="00024936"/>
    <w:rPr>
      <w:i/>
      <w:iCs/>
    </w:rPr>
  </w:style>
  <w:style w:type="character" w:styleId="a9">
    <w:name w:val="Hyperlink"/>
    <w:basedOn w:val="a0"/>
    <w:uiPriority w:val="99"/>
    <w:unhideWhenUsed/>
    <w:rsid w:val="00024936"/>
    <w:rPr>
      <w:color w:val="0000FF"/>
      <w:u w:val="single"/>
    </w:rPr>
  </w:style>
  <w:style w:type="character" w:customStyle="1" w:styleId="ref-journal">
    <w:name w:val="ref-journal"/>
    <w:rsid w:val="00024936"/>
    <w:rPr>
      <w:rFonts w:ascii="Times New Roman" w:hAnsi="Times New Roman" w:cs="Times New Roman" w:hint="default"/>
    </w:rPr>
  </w:style>
  <w:style w:type="character" w:customStyle="1" w:styleId="ref-vol">
    <w:name w:val="ref-vol"/>
    <w:rsid w:val="00024936"/>
    <w:rPr>
      <w:rFonts w:ascii="Times New Roman" w:hAnsi="Times New Roman" w:cs="Times New Roman" w:hint="default"/>
    </w:rPr>
  </w:style>
  <w:style w:type="character" w:customStyle="1" w:styleId="aa">
    <w:name w:val="_"/>
    <w:rsid w:val="00024936"/>
    <w:rPr>
      <w:rFonts w:ascii="Times New Roman" w:hAnsi="Times New Roman" w:cs="Times New Roman" w:hint="default"/>
    </w:rPr>
  </w:style>
  <w:style w:type="character" w:customStyle="1" w:styleId="ff6">
    <w:name w:val="ff6"/>
    <w:rsid w:val="00024936"/>
    <w:rPr>
      <w:rFonts w:ascii="Times New Roman" w:hAnsi="Times New Roman" w:cs="Times New Roman" w:hint="default"/>
    </w:rPr>
  </w:style>
  <w:style w:type="character" w:customStyle="1" w:styleId="ff5">
    <w:name w:val="ff5"/>
    <w:rsid w:val="00024936"/>
    <w:rPr>
      <w:rFonts w:ascii="Times New Roman" w:hAnsi="Times New Roman" w:cs="Times New Roman" w:hint="default"/>
    </w:rPr>
  </w:style>
  <w:style w:type="paragraph" w:customStyle="1" w:styleId="10">
    <w:name w:val="1"/>
    <w:basedOn w:val="a"/>
    <w:rsid w:val="006E65C7"/>
    <w:pPr>
      <w:widowControl/>
      <w:autoSpaceDE/>
      <w:autoSpaceDN/>
    </w:pPr>
    <w:rPr>
      <w:rFonts w:ascii="Verdana" w:hAnsi="Verdana" w:cs="Verdana"/>
      <w:sz w:val="20"/>
      <w:szCs w:val="24"/>
      <w:lang w:val="en-US" w:eastAsia="en-US" w:bidi="ar-SA"/>
    </w:rPr>
  </w:style>
  <w:style w:type="character" w:customStyle="1" w:styleId="hl">
    <w:name w:val="hl"/>
    <w:basedOn w:val="a0"/>
    <w:uiPriority w:val="99"/>
    <w:rsid w:val="00420CD9"/>
  </w:style>
  <w:style w:type="paragraph" w:styleId="ab">
    <w:name w:val="header"/>
    <w:basedOn w:val="a"/>
    <w:link w:val="ac"/>
    <w:uiPriority w:val="99"/>
    <w:unhideWhenUsed/>
    <w:rsid w:val="00C41082"/>
    <w:pPr>
      <w:tabs>
        <w:tab w:val="center" w:pos="4677"/>
        <w:tab w:val="right" w:pos="9355"/>
      </w:tabs>
    </w:pPr>
  </w:style>
  <w:style w:type="character" w:customStyle="1" w:styleId="ac">
    <w:name w:val="Верхний колонтитул Знак"/>
    <w:basedOn w:val="a0"/>
    <w:link w:val="ab"/>
    <w:uiPriority w:val="99"/>
    <w:rsid w:val="00C41082"/>
    <w:rPr>
      <w:rFonts w:ascii="Times New Roman" w:eastAsia="Times New Roman" w:hAnsi="Times New Roman" w:cs="Times New Roman"/>
      <w:lang w:val="uk-UA" w:eastAsia="uk-UA" w:bidi="uk-UA"/>
    </w:rPr>
  </w:style>
  <w:style w:type="paragraph" w:styleId="ad">
    <w:name w:val="footer"/>
    <w:basedOn w:val="a"/>
    <w:link w:val="ae"/>
    <w:uiPriority w:val="99"/>
    <w:unhideWhenUsed/>
    <w:rsid w:val="00C41082"/>
    <w:pPr>
      <w:tabs>
        <w:tab w:val="center" w:pos="4677"/>
        <w:tab w:val="right" w:pos="9355"/>
      </w:tabs>
    </w:pPr>
  </w:style>
  <w:style w:type="character" w:customStyle="1" w:styleId="ae">
    <w:name w:val="Нижний колонтитул Знак"/>
    <w:basedOn w:val="a0"/>
    <w:link w:val="ad"/>
    <w:uiPriority w:val="99"/>
    <w:rsid w:val="00C41082"/>
    <w:rPr>
      <w:rFonts w:ascii="Times New Roman" w:eastAsia="Times New Roman" w:hAnsi="Times New Roman" w:cs="Times New Roman"/>
      <w:lang w:val="uk-UA" w:eastAsia="uk-UA" w:bidi="uk-UA"/>
    </w:rPr>
  </w:style>
  <w:style w:type="character" w:customStyle="1" w:styleId="11">
    <w:name w:val="Основной текст (11)_"/>
    <w:basedOn w:val="a0"/>
    <w:link w:val="111"/>
    <w:locked/>
    <w:rsid w:val="00965A81"/>
    <w:rPr>
      <w:sz w:val="21"/>
      <w:szCs w:val="21"/>
      <w:shd w:val="clear" w:color="auto" w:fill="FFFFFF"/>
    </w:rPr>
  </w:style>
  <w:style w:type="paragraph" w:customStyle="1" w:styleId="111">
    <w:name w:val="Основной текст (11)1"/>
    <w:basedOn w:val="a"/>
    <w:link w:val="11"/>
    <w:rsid w:val="00965A81"/>
    <w:pPr>
      <w:shd w:val="clear" w:color="auto" w:fill="FFFFFF"/>
      <w:autoSpaceDE/>
      <w:autoSpaceDN/>
      <w:spacing w:after="420" w:line="244" w:lineRule="exact"/>
      <w:ind w:hanging="860"/>
      <w:jc w:val="center"/>
    </w:pPr>
    <w:rPr>
      <w:rFonts w:asciiTheme="minorHAnsi" w:eastAsiaTheme="minorHAnsi" w:hAnsiTheme="minorHAnsi" w:cstheme="minorBidi"/>
      <w:sz w:val="21"/>
      <w:szCs w:val="21"/>
      <w:lang w:val="en-US" w:eastAsia="en-US" w:bidi="ar-SA"/>
    </w:rPr>
  </w:style>
  <w:style w:type="paragraph" w:styleId="af">
    <w:name w:val="Balloon Text"/>
    <w:basedOn w:val="a"/>
    <w:link w:val="af0"/>
    <w:uiPriority w:val="99"/>
    <w:semiHidden/>
    <w:unhideWhenUsed/>
    <w:rsid w:val="00356FD8"/>
    <w:rPr>
      <w:rFonts w:ascii="Tahoma" w:hAnsi="Tahoma" w:cs="Tahoma"/>
      <w:sz w:val="16"/>
      <w:szCs w:val="16"/>
    </w:rPr>
  </w:style>
  <w:style w:type="character" w:customStyle="1" w:styleId="af0">
    <w:name w:val="Текст выноски Знак"/>
    <w:basedOn w:val="a0"/>
    <w:link w:val="af"/>
    <w:uiPriority w:val="99"/>
    <w:semiHidden/>
    <w:rsid w:val="00356FD8"/>
    <w:rPr>
      <w:rFonts w:ascii="Tahoma" w:eastAsia="Times New Roman" w:hAnsi="Tahoma" w:cs="Tahoma"/>
      <w:sz w:val="16"/>
      <w:szCs w:val="16"/>
      <w:lang w:val="uk-UA" w:eastAsia="uk-UA" w:bidi="uk-UA"/>
    </w:rPr>
  </w:style>
  <w:style w:type="character" w:styleId="af1">
    <w:name w:val="Strong"/>
    <w:basedOn w:val="a0"/>
    <w:uiPriority w:val="22"/>
    <w:qFormat/>
    <w:rsid w:val="00434ED2"/>
    <w:rPr>
      <w:b/>
      <w:bCs/>
    </w:rPr>
  </w:style>
  <w:style w:type="character" w:customStyle="1" w:styleId="apple-converted-space">
    <w:name w:val="apple-converted-space"/>
    <w:basedOn w:val="a0"/>
    <w:rsid w:val="0082590B"/>
  </w:style>
  <w:style w:type="character" w:customStyle="1" w:styleId="reference-accessdate">
    <w:name w:val="reference-accessdate"/>
    <w:rsid w:val="0082590B"/>
    <w:rPr>
      <w:rFonts w:ascii="Times New Roman" w:hAnsi="Times New Roman" w:cs="Times New Roman" w:hint="default"/>
    </w:rPr>
  </w:style>
  <w:style w:type="character" w:customStyle="1" w:styleId="nowrap">
    <w:name w:val="nowrap"/>
    <w:rsid w:val="0082590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2439">
      <w:bodyDiv w:val="1"/>
      <w:marLeft w:val="0"/>
      <w:marRight w:val="0"/>
      <w:marTop w:val="0"/>
      <w:marBottom w:val="0"/>
      <w:divBdr>
        <w:top w:val="none" w:sz="0" w:space="0" w:color="auto"/>
        <w:left w:val="none" w:sz="0" w:space="0" w:color="auto"/>
        <w:bottom w:val="none" w:sz="0" w:space="0" w:color="auto"/>
        <w:right w:val="none" w:sz="0" w:space="0" w:color="auto"/>
      </w:divBdr>
    </w:div>
    <w:div w:id="503397535">
      <w:bodyDiv w:val="1"/>
      <w:marLeft w:val="0"/>
      <w:marRight w:val="0"/>
      <w:marTop w:val="0"/>
      <w:marBottom w:val="0"/>
      <w:divBdr>
        <w:top w:val="none" w:sz="0" w:space="0" w:color="auto"/>
        <w:left w:val="none" w:sz="0" w:space="0" w:color="auto"/>
        <w:bottom w:val="none" w:sz="0" w:space="0" w:color="auto"/>
        <w:right w:val="none" w:sz="0" w:space="0" w:color="auto"/>
      </w:divBdr>
    </w:div>
    <w:div w:id="927345618">
      <w:bodyDiv w:val="1"/>
      <w:marLeft w:val="0"/>
      <w:marRight w:val="0"/>
      <w:marTop w:val="0"/>
      <w:marBottom w:val="0"/>
      <w:divBdr>
        <w:top w:val="none" w:sz="0" w:space="0" w:color="auto"/>
        <w:left w:val="none" w:sz="0" w:space="0" w:color="auto"/>
        <w:bottom w:val="none" w:sz="0" w:space="0" w:color="auto"/>
        <w:right w:val="none" w:sz="0" w:space="0" w:color="auto"/>
      </w:divBdr>
    </w:div>
    <w:div w:id="1371299144">
      <w:bodyDiv w:val="1"/>
      <w:marLeft w:val="0"/>
      <w:marRight w:val="0"/>
      <w:marTop w:val="0"/>
      <w:marBottom w:val="0"/>
      <w:divBdr>
        <w:top w:val="none" w:sz="0" w:space="0" w:color="auto"/>
        <w:left w:val="none" w:sz="0" w:space="0" w:color="auto"/>
        <w:bottom w:val="none" w:sz="0" w:space="0" w:color="auto"/>
        <w:right w:val="none" w:sz="0" w:space="0" w:color="auto"/>
      </w:divBdr>
    </w:div>
    <w:div w:id="1747150332">
      <w:bodyDiv w:val="1"/>
      <w:marLeft w:val="0"/>
      <w:marRight w:val="0"/>
      <w:marTop w:val="0"/>
      <w:marBottom w:val="0"/>
      <w:divBdr>
        <w:top w:val="none" w:sz="0" w:space="0" w:color="auto"/>
        <w:left w:val="none" w:sz="0" w:space="0" w:color="auto"/>
        <w:bottom w:val="none" w:sz="0" w:space="0" w:color="auto"/>
        <w:right w:val="none" w:sz="0" w:space="0" w:color="auto"/>
      </w:divBdr>
    </w:div>
    <w:div w:id="18455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www.ujecology.com/articles/fungicidal-and-growthstimulating-effect-of-microbial-preparations-on-hop-plants-yield.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grain.org/briefings/?id=138" TargetMode="External"/><Relationship Id="rId2" Type="http://schemas.openxmlformats.org/officeDocument/2006/relationships/numbering" Target="numbering.xml"/><Relationship Id="rId16" Type="http://schemas.openxmlformats.org/officeDocument/2006/relationships/hyperlink" Target="https://web.archive.org/web/20060911083717/http:/www.plantsciences.ucdavis.edu/uccerice/AFS/agfs0297.htm" TargetMode="External"/><Relationship Id="rId20" Type="http://schemas.openxmlformats.org/officeDocument/2006/relationships/hyperlink" Target="https://www.ujecology.com/articles/protection-of-winter-spelt-against-fungal-diseases-under-organic-production-of-phytoproducts-in-the-ukrainian-polissi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ujecology.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gi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1040;&#1076;&#1084;&#1080;&#1085;&#1080;&#1089;&#1090;&#1088;&#1072;&#1090;&#1086;&#1088;\&#1052;&#1086;&#1080;%20&#1076;&#1086;&#1082;&#1091;&#1084;&#1077;&#1085;&#1090;&#1099;\Downloads\&#1043;&#1088;&#1072;&#1092;&#1110;&#1082;&#1080;%2012-2021%20(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1040;&#1076;&#1084;&#1080;&#1085;&#1080;&#1089;&#1090;&#1088;&#1072;&#1090;&#1086;&#1088;\&#1056;&#1072;&#1073;&#1086;&#1095;&#1080;&#1081;%20&#1089;&#1090;&#1086;&#1083;\&#1044;&#1048;&#1052;&#1055;&#1054;&#1052;&#1053;&#1048;&#1050;&#1048;\&#1056;&#1040;&#1050;\&#1043;&#1088;&#1072;&#1092;&#1110;&#1082;&#1080;%20&#1060;&#1088;&#1086;&#1083;&#1086;&#1074;%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39"/>
    </mc:Choice>
    <mc:Fallback>
      <c:style val="39"/>
    </mc:Fallback>
  </mc:AlternateContent>
  <c:chart>
    <c:title>
      <c:tx>
        <c:rich>
          <a:bodyPr rot="0" vert="horz"/>
          <a:lstStyle/>
          <a:p>
            <a:pPr>
              <a:defRPr/>
            </a:pPr>
            <a:r>
              <a:rPr lang="ru-RU"/>
              <a:t>мм</a:t>
            </a:r>
          </a:p>
        </c:rich>
      </c:tx>
      <c:layout>
        <c:manualLayout>
          <c:xMode val="edge"/>
          <c:yMode val="edge"/>
          <c:x val="5.7244257478632488E-2"/>
          <c:y val="5.899537414910147E-2"/>
        </c:manualLayout>
      </c:layout>
      <c:overlay val="0"/>
    </c:title>
    <c:autoTitleDeleted val="0"/>
    <c:plotArea>
      <c:layout>
        <c:manualLayout>
          <c:layoutTarget val="inner"/>
          <c:xMode val="edge"/>
          <c:yMode val="edge"/>
          <c:x val="6.2872095352564106E-2"/>
          <c:y val="0.10308819281954257"/>
          <c:w val="0.89227630876068376"/>
          <c:h val="0.69761391869645095"/>
        </c:manualLayout>
      </c:layout>
      <c:barChart>
        <c:barDir val="col"/>
        <c:grouping val="clustered"/>
        <c:varyColors val="0"/>
        <c:ser>
          <c:idx val="0"/>
          <c:order val="0"/>
          <c:tx>
            <c:strRef>
              <c:f>'[Графіки 12-2021 (2).xlsx]Погода '!$C$4</c:f>
              <c:strCache>
                <c:ptCount val="1"/>
                <c:pt idx="0">
                  <c:v>2020 р.</c:v>
                </c:pt>
              </c:strCache>
            </c:strRef>
          </c:tx>
          <c:invertIfNegative val="0"/>
          <c:cat>
            <c:numLit>
              <c:formatCode>General</c:formatCode>
              <c:ptCount val="12"/>
              <c:pt idx="0">
                <c:v>1</c:v>
              </c:pt>
              <c:pt idx="1">
                <c:v>2</c:v>
              </c:pt>
              <c:pt idx="2">
                <c:v>3</c:v>
              </c:pt>
              <c:pt idx="3">
                <c:v>1</c:v>
              </c:pt>
              <c:pt idx="4">
                <c:v>2</c:v>
              </c:pt>
              <c:pt idx="5">
                <c:v>3</c:v>
              </c:pt>
              <c:pt idx="6">
                <c:v>1</c:v>
              </c:pt>
              <c:pt idx="7">
                <c:v>2</c:v>
              </c:pt>
              <c:pt idx="8">
                <c:v>3</c:v>
              </c:pt>
              <c:pt idx="9">
                <c:v>1</c:v>
              </c:pt>
              <c:pt idx="10">
                <c:v>2</c:v>
              </c:pt>
              <c:pt idx="11">
                <c:v>3</c:v>
              </c:pt>
            </c:numLit>
          </c:cat>
          <c:val>
            <c:numRef>
              <c:f>'[Графіки 12-2021 (2).xlsx]Погода '!$C$5:$C$16</c:f>
              <c:numCache>
                <c:formatCode>General</c:formatCode>
                <c:ptCount val="12"/>
                <c:pt idx="0">
                  <c:v>55</c:v>
                </c:pt>
                <c:pt idx="1">
                  <c:v>25</c:v>
                </c:pt>
                <c:pt idx="2">
                  <c:v>59</c:v>
                </c:pt>
                <c:pt idx="3">
                  <c:v>16</c:v>
                </c:pt>
                <c:pt idx="4">
                  <c:v>22</c:v>
                </c:pt>
                <c:pt idx="5">
                  <c:v>61</c:v>
                </c:pt>
                <c:pt idx="6">
                  <c:v>10</c:v>
                </c:pt>
                <c:pt idx="7">
                  <c:v>4</c:v>
                </c:pt>
                <c:pt idx="8">
                  <c:v>52</c:v>
                </c:pt>
                <c:pt idx="9">
                  <c:v>11</c:v>
                </c:pt>
                <c:pt idx="10">
                  <c:v>13</c:v>
                </c:pt>
                <c:pt idx="11">
                  <c:v>43</c:v>
                </c:pt>
              </c:numCache>
            </c:numRef>
          </c:val>
          <c:extLst xmlns:c16r2="http://schemas.microsoft.com/office/drawing/2015/06/chart">
            <c:ext xmlns:c16="http://schemas.microsoft.com/office/drawing/2014/chart" uri="{C3380CC4-5D6E-409C-BE32-E72D297353CC}">
              <c16:uniqueId val="{00000000-3687-4AB3-AC9E-77DF50CEC137}"/>
            </c:ext>
          </c:extLst>
        </c:ser>
        <c:ser>
          <c:idx val="1"/>
          <c:order val="1"/>
          <c:tx>
            <c:strRef>
              <c:f>'[Графіки 12-2021 (2).xlsx]Погода '!$D$4</c:f>
              <c:strCache>
                <c:ptCount val="1"/>
                <c:pt idx="0">
                  <c:v>2021 р.</c:v>
                </c:pt>
              </c:strCache>
            </c:strRef>
          </c:tx>
          <c:spPr>
            <a:solidFill>
              <a:srgbClr val="FFFF00"/>
            </a:solidFill>
          </c:spPr>
          <c:invertIfNegative val="0"/>
          <c:cat>
            <c:numLit>
              <c:formatCode>General</c:formatCode>
              <c:ptCount val="12"/>
              <c:pt idx="0">
                <c:v>1</c:v>
              </c:pt>
              <c:pt idx="1">
                <c:v>2</c:v>
              </c:pt>
              <c:pt idx="2">
                <c:v>3</c:v>
              </c:pt>
              <c:pt idx="3">
                <c:v>1</c:v>
              </c:pt>
              <c:pt idx="4">
                <c:v>2</c:v>
              </c:pt>
              <c:pt idx="5">
                <c:v>3</c:v>
              </c:pt>
              <c:pt idx="6">
                <c:v>1</c:v>
              </c:pt>
              <c:pt idx="7">
                <c:v>2</c:v>
              </c:pt>
              <c:pt idx="8">
                <c:v>3</c:v>
              </c:pt>
              <c:pt idx="9">
                <c:v>1</c:v>
              </c:pt>
              <c:pt idx="10">
                <c:v>2</c:v>
              </c:pt>
              <c:pt idx="11">
                <c:v>3</c:v>
              </c:pt>
            </c:numLit>
          </c:cat>
          <c:val>
            <c:numRef>
              <c:f>'[Графіки 12-2021 (2).xlsx]Погода '!$D$5:$D$16</c:f>
              <c:numCache>
                <c:formatCode>General</c:formatCode>
                <c:ptCount val="12"/>
                <c:pt idx="0">
                  <c:v>15</c:v>
                </c:pt>
                <c:pt idx="1">
                  <c:v>41</c:v>
                </c:pt>
                <c:pt idx="2">
                  <c:v>140</c:v>
                </c:pt>
                <c:pt idx="3">
                  <c:v>14</c:v>
                </c:pt>
                <c:pt idx="4">
                  <c:v>17</c:v>
                </c:pt>
                <c:pt idx="5">
                  <c:v>18</c:v>
                </c:pt>
                <c:pt idx="6">
                  <c:v>7.5</c:v>
                </c:pt>
                <c:pt idx="7">
                  <c:v>26</c:v>
                </c:pt>
                <c:pt idx="8">
                  <c:v>4.0999999999999996</c:v>
                </c:pt>
                <c:pt idx="9">
                  <c:v>35</c:v>
                </c:pt>
                <c:pt idx="10">
                  <c:v>7</c:v>
                </c:pt>
                <c:pt idx="11">
                  <c:v>43</c:v>
                </c:pt>
              </c:numCache>
            </c:numRef>
          </c:val>
          <c:extLst xmlns:c16r2="http://schemas.microsoft.com/office/drawing/2015/06/chart">
            <c:ext xmlns:c16="http://schemas.microsoft.com/office/drawing/2014/chart" uri="{C3380CC4-5D6E-409C-BE32-E72D297353CC}">
              <c16:uniqueId val="{00000001-3687-4AB3-AC9E-77DF50CEC137}"/>
            </c:ext>
          </c:extLst>
        </c:ser>
        <c:dLbls>
          <c:showLegendKey val="0"/>
          <c:showVal val="0"/>
          <c:showCatName val="0"/>
          <c:showSerName val="0"/>
          <c:showPercent val="0"/>
          <c:showBubbleSize val="0"/>
        </c:dLbls>
        <c:gapWidth val="83"/>
        <c:overlap val="5"/>
        <c:axId val="207332864"/>
        <c:axId val="207334784"/>
      </c:barChart>
      <c:lineChart>
        <c:grouping val="standard"/>
        <c:varyColors val="0"/>
        <c:ser>
          <c:idx val="2"/>
          <c:order val="2"/>
          <c:tx>
            <c:strRef>
              <c:f>'[Графіки 12-2021 (2).xlsx]Погода '!$E$4</c:f>
              <c:strCache>
                <c:ptCount val="1"/>
                <c:pt idx="0">
                  <c:v>2020 р.</c:v>
                </c:pt>
              </c:strCache>
            </c:strRef>
          </c:tx>
          <c:dLbls>
            <c:dLbl>
              <c:idx val="0"/>
              <c:layout>
                <c:manualLayout>
                  <c:x val="-3.0963526428710746E-2"/>
                  <c:y val="3.46820809248554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687-4AB3-AC9E-77DF50CEC137}"/>
                </c:ext>
              </c:extLst>
            </c:dLbl>
            <c:dLbl>
              <c:idx val="1"/>
              <c:layout>
                <c:manualLayout>
                  <c:x val="-4.5357405181623948E-2"/>
                  <c:y val="4.79506870032416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687-4AB3-AC9E-77DF50CEC137}"/>
                </c:ext>
              </c:extLst>
            </c:dLbl>
            <c:dLbl>
              <c:idx val="2"/>
              <c:layout>
                <c:manualLayout>
                  <c:x val="-7.1271819041255589E-3"/>
                  <c:y val="3.81192763967449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5.3377403846153845E-2"/>
                      <c:h val="4.4910563633537383E-2"/>
                    </c:manualLayout>
                  </c15:layout>
                </c:ext>
                <c:ext xmlns:c16="http://schemas.microsoft.com/office/drawing/2014/chart" uri="{C3380CC4-5D6E-409C-BE32-E72D297353CC}">
                  <c16:uniqueId val="{00000004-3687-4AB3-AC9E-77DF50CEC137}"/>
                </c:ext>
              </c:extLst>
            </c:dLbl>
            <c:dLbl>
              <c:idx val="3"/>
              <c:layout>
                <c:manualLayout>
                  <c:x val="-6.6565454159535117E-2"/>
                  <c:y val="-3.01741499374662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3687-4AB3-AC9E-77DF50CEC137}"/>
                </c:ext>
              </c:extLst>
            </c:dLbl>
            <c:dLbl>
              <c:idx val="4"/>
              <c:layout>
                <c:manualLayout>
                  <c:x val="-7.637670272435898E-2"/>
                  <c:y val="-1.83541164019426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3687-4AB3-AC9E-77DF50CEC137}"/>
                </c:ext>
              </c:extLst>
            </c:dLbl>
            <c:dLbl>
              <c:idx val="5"/>
              <c:layout>
                <c:manualLayout>
                  <c:x val="-2.717240188434954E-2"/>
                  <c:y val="4.44588026514822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3687-4AB3-AC9E-77DF50CEC137}"/>
                </c:ext>
              </c:extLst>
            </c:dLbl>
            <c:dLbl>
              <c:idx val="6"/>
              <c:layout>
                <c:manualLayout>
                  <c:x val="-3.0963526428710746E-2"/>
                  <c:y val="3.46820809248554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3687-4AB3-AC9E-77DF50CEC137}"/>
                </c:ext>
              </c:extLst>
            </c:dLbl>
            <c:dLbl>
              <c:idx val="7"/>
              <c:layout>
                <c:manualLayout>
                  <c:x val="-3.3530148237179563E-2"/>
                  <c:y val="3.88136439259350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3687-4AB3-AC9E-77DF50CEC137}"/>
                </c:ext>
              </c:extLst>
            </c:dLbl>
            <c:dLbl>
              <c:idx val="8"/>
              <c:layout>
                <c:manualLayout>
                  <c:x val="-2.7730512431319666E-2"/>
                  <c:y val="5.247357900981269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7014718119938993E-2"/>
                      <c:h val="5.6412891654732976E-2"/>
                    </c:manualLayout>
                  </c15:layout>
                </c:ext>
                <c:ext xmlns:c16="http://schemas.microsoft.com/office/drawing/2014/chart" uri="{C3380CC4-5D6E-409C-BE32-E72D297353CC}">
                  <c16:uniqueId val="{0000000A-3687-4AB3-AC9E-77DF50CEC137}"/>
                </c:ext>
              </c:extLst>
            </c:dLbl>
            <c:dLbl>
              <c:idx val="9"/>
              <c:layout>
                <c:manualLayout>
                  <c:x val="-3.5091996619205514E-2"/>
                  <c:y val="3.08285163776492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3687-4AB3-AC9E-77DF50CEC137}"/>
                </c:ext>
              </c:extLst>
            </c:dLbl>
            <c:dLbl>
              <c:idx val="10"/>
              <c:layout>
                <c:manualLayout>
                  <c:x val="-6.0644364316239471E-2"/>
                  <c:y val="4.82287408112707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3687-4AB3-AC9E-77DF50CEC137}"/>
                </c:ext>
              </c:extLst>
            </c:dLbl>
            <c:dLbl>
              <c:idx val="11"/>
              <c:layout>
                <c:manualLayout>
                  <c:x val="-2.2929854433760839E-2"/>
                  <c:y val="-4.65209158538381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3687-4AB3-AC9E-77DF50CEC137}"/>
                </c:ext>
              </c:extLst>
            </c:dLbl>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15875" cap="flat" cmpd="sng" algn="ctr">
                      <a:solidFill>
                        <a:srgbClr val="00B050"/>
                      </a:solidFill>
                      <a:prstDash val="sysDot"/>
                      <a:round/>
                    </a:ln>
                    <a:effectLst/>
                  </c:spPr>
                </c15:leaderLines>
              </c:ext>
            </c:extLst>
          </c:dLbls>
          <c:val>
            <c:numRef>
              <c:f>'[Графіки 12-2021 (2).xlsx]Погода '!$E$5:$E$16</c:f>
              <c:numCache>
                <c:formatCode>General</c:formatCode>
                <c:ptCount val="12"/>
                <c:pt idx="0">
                  <c:v>11.9</c:v>
                </c:pt>
                <c:pt idx="1">
                  <c:v>12.7</c:v>
                </c:pt>
                <c:pt idx="2">
                  <c:v>11.4</c:v>
                </c:pt>
                <c:pt idx="3">
                  <c:v>17.7</c:v>
                </c:pt>
                <c:pt idx="4">
                  <c:v>22.9</c:v>
                </c:pt>
                <c:pt idx="5">
                  <c:v>22</c:v>
                </c:pt>
                <c:pt idx="6">
                  <c:v>21.2</c:v>
                </c:pt>
                <c:pt idx="7">
                  <c:v>19.8</c:v>
                </c:pt>
                <c:pt idx="8">
                  <c:v>20.8</c:v>
                </c:pt>
                <c:pt idx="9">
                  <c:v>20.9</c:v>
                </c:pt>
                <c:pt idx="10">
                  <c:v>19.5</c:v>
                </c:pt>
                <c:pt idx="11">
                  <c:v>11.9</c:v>
                </c:pt>
              </c:numCache>
            </c:numRef>
          </c:val>
          <c:smooth val="1"/>
          <c:extLst xmlns:c16r2="http://schemas.microsoft.com/office/drawing/2015/06/chart">
            <c:ext xmlns:c16="http://schemas.microsoft.com/office/drawing/2014/chart" uri="{C3380CC4-5D6E-409C-BE32-E72D297353CC}">
              <c16:uniqueId val="{0000000E-3687-4AB3-AC9E-77DF50CEC137}"/>
            </c:ext>
          </c:extLst>
        </c:ser>
        <c:ser>
          <c:idx val="3"/>
          <c:order val="3"/>
          <c:tx>
            <c:strRef>
              <c:f>'[Графіки 12-2021 (2).xlsx]Погода '!$F$4</c:f>
              <c:strCache>
                <c:ptCount val="1"/>
                <c:pt idx="0">
                  <c:v>2021 р.</c:v>
                </c:pt>
              </c:strCache>
            </c:strRef>
          </c:tx>
          <c:dPt>
            <c:idx val="7"/>
            <c:bubble3D val="0"/>
            <c:extLst xmlns:c16r2="http://schemas.microsoft.com/office/drawing/2015/06/chart">
              <c:ext xmlns:c16="http://schemas.microsoft.com/office/drawing/2014/chart" uri="{C3380CC4-5D6E-409C-BE32-E72D297353CC}">
                <c16:uniqueId val="{00000016-3687-4AB3-AC9E-77DF50CEC137}"/>
              </c:ext>
            </c:extLst>
          </c:dPt>
          <c:dLbls>
            <c:dLbl>
              <c:idx val="0"/>
              <c:layout>
                <c:manualLayout>
                  <c:x val="-4.1284701904947665E-2"/>
                  <c:y val="-3.8535645472061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3687-4AB3-AC9E-77DF50CEC137}"/>
                </c:ext>
              </c:extLst>
            </c:dLbl>
            <c:dLbl>
              <c:idx val="1"/>
              <c:layout>
                <c:manualLayout>
                  <c:x val="-3.0963526428710746E-2"/>
                  <c:y val="-3.46820809248554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3687-4AB3-AC9E-77DF50CEC137}"/>
                </c:ext>
              </c:extLst>
            </c:dLbl>
            <c:dLbl>
              <c:idx val="2"/>
              <c:layout>
                <c:manualLayout>
                  <c:x val="-4.2233740651709401E-2"/>
                  <c:y val="-4.91426759754840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3687-4AB3-AC9E-77DF50CEC137}"/>
                </c:ext>
              </c:extLst>
            </c:dLbl>
            <c:dLbl>
              <c:idx val="3"/>
              <c:layout>
                <c:manualLayout>
                  <c:x val="-6.1927052857421493E-3"/>
                  <c:y val="3.08285163776493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3687-4AB3-AC9E-77DF50CEC137}"/>
                </c:ext>
              </c:extLst>
            </c:dLbl>
            <c:dLbl>
              <c:idx val="4"/>
              <c:layout>
                <c:manualLayout>
                  <c:x val="-2.0558621608109159E-2"/>
                  <c:y val="4.87655177404223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9193042200854693E-2"/>
                      <c:h val="4.8764327851090382E-2"/>
                    </c:manualLayout>
                  </c15:layout>
                </c:ext>
                <c:ext xmlns:c16="http://schemas.microsoft.com/office/drawing/2014/chart" uri="{C3380CC4-5D6E-409C-BE32-E72D297353CC}">
                  <c16:uniqueId val="{00000013-3687-4AB3-AC9E-77DF50CEC137}"/>
                </c:ext>
              </c:extLst>
            </c:dLbl>
            <c:dLbl>
              <c:idx val="5"/>
              <c:layout>
                <c:manualLayout>
                  <c:x val="-3.5482772435897439E-2"/>
                  <c:y val="-3.10666133815703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3687-4AB3-AC9E-77DF50CEC137}"/>
                </c:ext>
              </c:extLst>
            </c:dLbl>
            <c:dLbl>
              <c:idx val="6"/>
              <c:layout>
                <c:manualLayout>
                  <c:x val="-3.5538528311965814E-2"/>
                  <c:y val="-5.42279312745380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3687-4AB3-AC9E-77DF50CEC137}"/>
                </c:ext>
              </c:extLst>
            </c:dLbl>
            <c:dLbl>
              <c:idx val="7"/>
              <c:layout>
                <c:manualLayout>
                  <c:x val="-2.2539062499999998E-2"/>
                  <c:y val="-4.8308514551397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6-3687-4AB3-AC9E-77DF50CEC137}"/>
                </c:ext>
              </c:extLst>
            </c:dLbl>
            <c:dLbl>
              <c:idx val="8"/>
              <c:layout>
                <c:manualLayout>
                  <c:x val="-2.0363247863247787E-2"/>
                  <c:y val="-5.06124622485524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3687-4AB3-AC9E-77DF50CEC137}"/>
                </c:ext>
              </c:extLst>
            </c:dLbl>
            <c:dLbl>
              <c:idx val="9"/>
              <c:layout>
                <c:manualLayout>
                  <c:x val="-2.0642361111111111E-2"/>
                  <c:y val="-5.03744235641881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8-3687-4AB3-AC9E-77DF50CEC137}"/>
                </c:ext>
              </c:extLst>
            </c:dLbl>
            <c:dLbl>
              <c:idx val="10"/>
              <c:layout>
                <c:manualLayout>
                  <c:x val="-1.7908153044871793E-2"/>
                  <c:y val="-5.00165960160327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9-3687-4AB3-AC9E-77DF50CEC137}"/>
                </c:ext>
              </c:extLst>
            </c:dLbl>
            <c:dLbl>
              <c:idx val="11"/>
              <c:layout>
                <c:manualLayout>
                  <c:x val="-3.2413695245726494E-2"/>
                  <c:y val="-7.41709815453328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5.7617521367521365E-2"/>
                      <c:h val="4.5506686373260039E-2"/>
                    </c:manualLayout>
                  </c15:layout>
                </c:ext>
                <c:ext xmlns:c16="http://schemas.microsoft.com/office/drawing/2014/chart" uri="{C3380CC4-5D6E-409C-BE32-E72D297353CC}">
                  <c16:uniqueId val="{0000001A-3687-4AB3-AC9E-77DF50CEC137}"/>
                </c:ext>
              </c:extLst>
            </c:dLbl>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rgbClr val="C00000"/>
                      </a:solidFill>
                      <a:prstDash val="sysDot"/>
                      <a:round/>
                    </a:ln>
                    <a:effectLst/>
                  </c:spPr>
                </c15:leaderLines>
              </c:ext>
            </c:extLst>
          </c:dLbls>
          <c:val>
            <c:numRef>
              <c:f>'[Графіки 12-2021 (2).xlsx]Погода '!$F$5:$F$16</c:f>
              <c:numCache>
                <c:formatCode>General</c:formatCode>
                <c:ptCount val="12"/>
                <c:pt idx="0">
                  <c:v>12</c:v>
                </c:pt>
                <c:pt idx="1">
                  <c:v>14.2</c:v>
                </c:pt>
                <c:pt idx="2">
                  <c:v>15.2</c:v>
                </c:pt>
                <c:pt idx="3">
                  <c:v>16.899999999999999</c:v>
                </c:pt>
                <c:pt idx="4">
                  <c:v>20.3</c:v>
                </c:pt>
                <c:pt idx="5">
                  <c:v>24.1</c:v>
                </c:pt>
                <c:pt idx="6">
                  <c:v>22.8</c:v>
                </c:pt>
                <c:pt idx="7">
                  <c:v>25.2</c:v>
                </c:pt>
                <c:pt idx="8">
                  <c:v>22.6</c:v>
                </c:pt>
                <c:pt idx="9">
                  <c:v>20.9</c:v>
                </c:pt>
                <c:pt idx="10">
                  <c:v>20.7</c:v>
                </c:pt>
                <c:pt idx="11">
                  <c:v>16.8</c:v>
                </c:pt>
              </c:numCache>
            </c:numRef>
          </c:val>
          <c:smooth val="1"/>
          <c:extLst xmlns:c16r2="http://schemas.microsoft.com/office/drawing/2015/06/chart">
            <c:ext xmlns:c16="http://schemas.microsoft.com/office/drawing/2014/chart" uri="{C3380CC4-5D6E-409C-BE32-E72D297353CC}">
              <c16:uniqueId val="{0000001B-3687-4AB3-AC9E-77DF50CEC137}"/>
            </c:ext>
          </c:extLst>
        </c:ser>
        <c:dLbls>
          <c:showLegendKey val="0"/>
          <c:showVal val="0"/>
          <c:showCatName val="0"/>
          <c:showSerName val="0"/>
          <c:showPercent val="0"/>
          <c:showBubbleSize val="0"/>
        </c:dLbls>
        <c:marker val="1"/>
        <c:smooth val="0"/>
        <c:axId val="207342208"/>
        <c:axId val="207340672"/>
      </c:lineChart>
      <c:catAx>
        <c:axId val="207332864"/>
        <c:scaling>
          <c:orientation val="minMax"/>
        </c:scaling>
        <c:delete val="0"/>
        <c:axPos val="b"/>
        <c:majorGridlines/>
        <c:minorGridlines/>
        <c:title>
          <c:tx>
            <c:rich>
              <a:bodyPr rot="0" vert="horz"/>
              <a:lstStyle/>
              <a:p>
                <a:pPr>
                  <a:defRPr/>
                </a:pPr>
                <a:r>
                  <a:rPr lang="ru-RU"/>
                  <a:t>Н</a:t>
                </a:r>
              </a:p>
            </c:rich>
          </c:tx>
          <c:layout>
            <c:manualLayout>
              <c:xMode val="edge"/>
              <c:yMode val="edge"/>
              <c:x val="0.44347084064755216"/>
              <c:y val="0.9293062066663631"/>
            </c:manualLayout>
          </c:layout>
          <c:overlay val="0"/>
        </c:title>
        <c:numFmt formatCode="General" sourceLinked="1"/>
        <c:majorTickMark val="out"/>
        <c:minorTickMark val="none"/>
        <c:tickLblPos val="nextTo"/>
        <c:txPr>
          <a:bodyPr rot="-60000000" vert="horz"/>
          <a:lstStyle/>
          <a:p>
            <a:pPr>
              <a:defRPr/>
            </a:pPr>
            <a:endParaRPr lang="ru-RU"/>
          </a:p>
        </c:txPr>
        <c:crossAx val="207334784"/>
        <c:crosses val="autoZero"/>
        <c:auto val="1"/>
        <c:lblAlgn val="ctr"/>
        <c:lblOffset val="100"/>
        <c:noMultiLvlLbl val="0"/>
      </c:catAx>
      <c:valAx>
        <c:axId val="207334784"/>
        <c:scaling>
          <c:orientation val="minMax"/>
          <c:max val="145"/>
          <c:min val="0"/>
        </c:scaling>
        <c:delete val="0"/>
        <c:axPos val="l"/>
        <c:majorGridlines/>
        <c:numFmt formatCode="General" sourceLinked="1"/>
        <c:majorTickMark val="none"/>
        <c:minorTickMark val="none"/>
        <c:tickLblPos val="nextTo"/>
        <c:txPr>
          <a:bodyPr rot="-60000000" vert="horz"/>
          <a:lstStyle/>
          <a:p>
            <a:pPr>
              <a:defRPr/>
            </a:pPr>
            <a:endParaRPr lang="ru-RU"/>
          </a:p>
        </c:txPr>
        <c:crossAx val="207332864"/>
        <c:crosses val="autoZero"/>
        <c:crossBetween val="between"/>
        <c:majorUnit val="10"/>
      </c:valAx>
      <c:valAx>
        <c:axId val="207340672"/>
        <c:scaling>
          <c:orientation val="minMax"/>
          <c:max val="30"/>
        </c:scaling>
        <c:delete val="0"/>
        <c:axPos val="r"/>
        <c:numFmt formatCode="General" sourceLinked="1"/>
        <c:majorTickMark val="none"/>
        <c:minorTickMark val="none"/>
        <c:tickLblPos val="nextTo"/>
        <c:txPr>
          <a:bodyPr rot="-60000000" vert="horz"/>
          <a:lstStyle/>
          <a:p>
            <a:pPr>
              <a:defRPr/>
            </a:pPr>
            <a:endParaRPr lang="ru-RU"/>
          </a:p>
        </c:txPr>
        <c:crossAx val="207342208"/>
        <c:crosses val="max"/>
        <c:crossBetween val="between"/>
        <c:majorUnit val="2"/>
      </c:valAx>
      <c:catAx>
        <c:axId val="207342208"/>
        <c:scaling>
          <c:orientation val="minMax"/>
        </c:scaling>
        <c:delete val="1"/>
        <c:axPos val="b"/>
        <c:majorTickMark val="out"/>
        <c:minorTickMark val="none"/>
        <c:tickLblPos val="nextTo"/>
        <c:crossAx val="207340672"/>
        <c:crosses val="autoZero"/>
        <c:auto val="1"/>
        <c:lblAlgn val="ctr"/>
        <c:lblOffset val="100"/>
        <c:noMultiLvlLbl val="0"/>
      </c:catAx>
    </c:plotArea>
    <c:legend>
      <c:legendPos val="b"/>
      <c:layout>
        <c:manualLayout>
          <c:xMode val="edge"/>
          <c:yMode val="edge"/>
          <c:x val="0.11027243589743589"/>
          <c:y val="0.8973465868895063"/>
          <c:w val="0.78151940706065925"/>
          <c:h val="6.1138166977682706E-2"/>
        </c:manualLayout>
      </c:layout>
      <c:overlay val="0"/>
      <c:txPr>
        <a:bodyPr rot="0" vert="horz"/>
        <a:lstStyle/>
        <a:p>
          <a:pPr>
            <a:defRPr/>
          </a:pPr>
          <a:endParaRPr lang="ru-RU"/>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465223097112866E-2"/>
          <c:y val="2.9964720319051029E-2"/>
          <c:w val="0.89997922134733155"/>
          <c:h val="0.78918888888888872"/>
        </c:manualLayout>
      </c:layout>
      <c:bar3DChart>
        <c:barDir val="col"/>
        <c:grouping val="standard"/>
        <c:varyColors val="0"/>
        <c:ser>
          <c:idx val="0"/>
          <c:order val="0"/>
          <c:spPr>
            <a:pattFill prst="pct90">
              <a:fgClr>
                <a:schemeClr val="accent5">
                  <a:lumMod val="75000"/>
                </a:schemeClr>
              </a:fgClr>
              <a:bgClr>
                <a:schemeClr val="bg1"/>
              </a:bgClr>
            </a:pattFill>
            <a:ln>
              <a:noFill/>
            </a:ln>
            <a:effectLst>
              <a:outerShdw blurRad="57150" dist="19050" dir="5400000" algn="ctr" rotWithShape="0">
                <a:srgbClr val="000000">
                  <a:alpha val="63000"/>
                </a:srgbClr>
              </a:outerShdw>
            </a:effectLst>
            <a:sp3d/>
          </c:spPr>
          <c:invertIfNegative val="0"/>
          <c:dLbls>
            <c:dLbl>
              <c:idx val="0"/>
              <c:layout>
                <c:manualLayout>
                  <c:x val="1.2385410571484299E-2"/>
                  <c:y val="-1.34046002158946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4B5-446C-A744-22A94B0847E2}"/>
                </c:ext>
              </c:extLst>
            </c:dLbl>
            <c:dLbl>
              <c:idx val="1"/>
              <c:layout>
                <c:manualLayout>
                  <c:x val="1.6513880761979027E-2"/>
                  <c:y val="-1.32291407177954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4B5-446C-A744-22A94B0847E2}"/>
                </c:ext>
              </c:extLst>
            </c:dLbl>
            <c:dLbl>
              <c:idx val="2"/>
              <c:layout>
                <c:manualLayout>
                  <c:x val="1.6513880761979065E-2"/>
                  <c:y val="-1.32291666666666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B4B5-446C-A744-22A94B0847E2}"/>
                </c:ext>
              </c:extLst>
            </c:dLbl>
            <c:dLbl>
              <c:idx val="3"/>
              <c:layout>
                <c:manualLayout>
                  <c:x val="1.8578115857226449E-2"/>
                  <c:y val="-1.76388888888888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B4B5-446C-A744-22A94B0847E2}"/>
                </c:ext>
              </c:extLst>
            </c:dLbl>
            <c:dLbl>
              <c:idx val="4"/>
              <c:layout>
                <c:manualLayout>
                  <c:x val="1.2385410571484299E-2"/>
                  <c:y val="-1.32291666666666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B4B5-446C-A744-22A94B0847E2}"/>
                </c:ext>
              </c:extLst>
            </c:dLbl>
            <c:dLbl>
              <c:idx val="5"/>
              <c:layout>
                <c:manualLayout>
                  <c:x val="1.4449645666731683E-2"/>
                  <c:y val="-8.819444444444525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B4B5-446C-A744-22A94B0847E2}"/>
                </c:ext>
              </c:extLst>
            </c:dLbl>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a:scene3d>
                <a:camera prst="orthographicFront"/>
                <a:lightRig rig="threePt" dir="t"/>
              </a:scene3d>
              <a:sp3d/>
            </c:spPr>
            <c:txPr>
              <a:bodyPr rot="0" spcFirstLastPara="1" vertOverflow="clip" horzOverflow="clip" vert="horz" wrap="square" lIns="36576" tIns="18288" rIns="36576" bIns="18288"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'1'!$B$4:$G$4</c:f>
              <c:strCache>
                <c:ptCount val="6"/>
                <c:pt idx="0">
                  <c:v>Поширення</c:v>
                </c:pt>
                <c:pt idx="1">
                  <c:v>Розвиток</c:v>
                </c:pt>
                <c:pt idx="2">
                  <c:v>Поширення</c:v>
                </c:pt>
                <c:pt idx="3">
                  <c:v>Розвиток</c:v>
                </c:pt>
                <c:pt idx="4">
                  <c:v>Поширення</c:v>
                </c:pt>
                <c:pt idx="5">
                  <c:v>Розвиток</c:v>
                </c:pt>
              </c:strCache>
            </c:strRef>
          </c:cat>
          <c:val>
            <c:numRef>
              <c:f>'1'!$B$5:$G$5</c:f>
              <c:numCache>
                <c:formatCode>General</c:formatCode>
                <c:ptCount val="6"/>
                <c:pt idx="0">
                  <c:v>10.3</c:v>
                </c:pt>
                <c:pt idx="1">
                  <c:v>0.6</c:v>
                </c:pt>
                <c:pt idx="2">
                  <c:v>22.9</c:v>
                </c:pt>
                <c:pt idx="3">
                  <c:v>7.8</c:v>
                </c:pt>
                <c:pt idx="4">
                  <c:v>30.1</c:v>
                </c:pt>
                <c:pt idx="5">
                  <c:v>10.6</c:v>
                </c:pt>
              </c:numCache>
            </c:numRef>
          </c:val>
          <c:extLst xmlns:c16r2="http://schemas.microsoft.com/office/drawing/2015/06/chart">
            <c:ext xmlns:c16="http://schemas.microsoft.com/office/drawing/2014/chart" uri="{C3380CC4-5D6E-409C-BE32-E72D297353CC}">
              <c16:uniqueId val="{00000000-B4B5-446C-A744-22A94B0847E2}"/>
            </c:ext>
          </c:extLst>
        </c:ser>
        <c:dLbls>
          <c:showLegendKey val="0"/>
          <c:showVal val="0"/>
          <c:showCatName val="0"/>
          <c:showSerName val="0"/>
          <c:showPercent val="0"/>
          <c:showBubbleSize val="0"/>
        </c:dLbls>
        <c:gapWidth val="150"/>
        <c:shape val="box"/>
        <c:axId val="209337344"/>
        <c:axId val="209339520"/>
        <c:axId val="207337216"/>
      </c:bar3DChart>
      <c:catAx>
        <c:axId val="209337344"/>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Склероспороз</a:t>
                </a:r>
              </a:p>
            </c:rich>
          </c:tx>
          <c:layout>
            <c:manualLayout>
              <c:xMode val="edge"/>
              <c:yMode val="edge"/>
              <c:x val="0.43281662440673557"/>
              <c:y val="0.85139952416539399"/>
            </c:manualLayout>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9339520"/>
        <c:crosses val="autoZero"/>
        <c:auto val="1"/>
        <c:lblAlgn val="ctr"/>
        <c:lblOffset val="100"/>
        <c:noMultiLvlLbl val="0"/>
      </c:catAx>
      <c:valAx>
        <c:axId val="209339520"/>
        <c:scaling>
          <c:orientation val="minMax"/>
          <c:max val="50"/>
        </c:scaling>
        <c:delete val="0"/>
        <c:axPos val="l"/>
        <c:majorGridlines>
          <c:spPr>
            <a:ln w="6350" cap="flat" cmpd="sng" algn="ctr">
              <a:solidFill>
                <a:schemeClr val="bg2">
                  <a:lumMod val="7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9337344"/>
        <c:crosses val="autoZero"/>
        <c:crossBetween val="between"/>
        <c:majorUnit val="5"/>
      </c:valAx>
      <c:serAx>
        <c:axId val="207337216"/>
        <c:scaling>
          <c:orientation val="minMax"/>
        </c:scaling>
        <c:delete val="1"/>
        <c:axPos val="b"/>
        <c:majorTickMark val="none"/>
        <c:minorTickMark val="none"/>
        <c:tickLblPos val="nextTo"/>
        <c:crossAx val="209339520"/>
        <c:crosses val="autoZero"/>
      </c:ser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0.80492</cdr:x>
      <cdr:y>0.85965</cdr:y>
    </cdr:from>
    <cdr:to>
      <cdr:x>0.89265</cdr:x>
      <cdr:y>0.90011</cdr:y>
    </cdr:to>
    <cdr:sp macro="" textlink="">
      <cdr:nvSpPr>
        <cdr:cNvPr id="2" name="Прямоугольник 1"/>
        <cdr:cNvSpPr/>
      </cdr:nvSpPr>
      <cdr:spPr>
        <a:xfrm xmlns:a="http://schemas.openxmlformats.org/drawingml/2006/main">
          <a:off x="4831907" y="3540857"/>
          <a:ext cx="526640" cy="16665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серпень</a:t>
          </a:r>
        </a:p>
      </cdr:txBody>
    </cdr:sp>
  </cdr:relSizeAnchor>
  <cdr:relSizeAnchor xmlns:cdr="http://schemas.openxmlformats.org/drawingml/2006/chartDrawing">
    <cdr:from>
      <cdr:x>0.57899</cdr:x>
      <cdr:y>0.85159</cdr:y>
    </cdr:from>
    <cdr:to>
      <cdr:x>0.66672</cdr:x>
      <cdr:y>0.89205</cdr:y>
    </cdr:to>
    <cdr:sp macro="" textlink="">
      <cdr:nvSpPr>
        <cdr:cNvPr id="3" name="Прямоугольник 2"/>
        <cdr:cNvSpPr/>
      </cdr:nvSpPr>
      <cdr:spPr>
        <a:xfrm xmlns:a="http://schemas.openxmlformats.org/drawingml/2006/main">
          <a:off x="3475656" y="3507644"/>
          <a:ext cx="526640" cy="16665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липень</a:t>
          </a:r>
        </a:p>
      </cdr:txBody>
    </cdr:sp>
  </cdr:relSizeAnchor>
  <cdr:relSizeAnchor xmlns:cdr="http://schemas.openxmlformats.org/drawingml/2006/chartDrawing">
    <cdr:from>
      <cdr:x>0.34112</cdr:x>
      <cdr:y>0.85993</cdr:y>
    </cdr:from>
    <cdr:to>
      <cdr:x>0.42885</cdr:x>
      <cdr:y>0.90039</cdr:y>
    </cdr:to>
    <cdr:sp macro="" textlink="">
      <cdr:nvSpPr>
        <cdr:cNvPr id="4" name="Прямоугольник 3"/>
        <cdr:cNvSpPr/>
      </cdr:nvSpPr>
      <cdr:spPr>
        <a:xfrm xmlns:a="http://schemas.openxmlformats.org/drawingml/2006/main">
          <a:off x="2047738" y="3542007"/>
          <a:ext cx="526641" cy="16665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червень</a:t>
          </a:r>
        </a:p>
      </cdr:txBody>
    </cdr:sp>
  </cdr:relSizeAnchor>
  <cdr:relSizeAnchor xmlns:cdr="http://schemas.openxmlformats.org/drawingml/2006/chartDrawing">
    <cdr:from>
      <cdr:x>0.12188</cdr:x>
      <cdr:y>0.85394</cdr:y>
    </cdr:from>
    <cdr:to>
      <cdr:x>0.20961</cdr:x>
      <cdr:y>0.8944</cdr:y>
    </cdr:to>
    <cdr:sp macro="" textlink="">
      <cdr:nvSpPr>
        <cdr:cNvPr id="5" name="Прямоугольник 4"/>
        <cdr:cNvSpPr/>
      </cdr:nvSpPr>
      <cdr:spPr>
        <a:xfrm xmlns:a="http://schemas.openxmlformats.org/drawingml/2006/main">
          <a:off x="731640" y="3517323"/>
          <a:ext cx="526640" cy="16665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травень</a:t>
          </a:r>
        </a:p>
      </cdr:txBody>
    </cdr:sp>
  </cdr:relSizeAnchor>
  <cdr:relSizeAnchor xmlns:cdr="http://schemas.openxmlformats.org/drawingml/2006/chartDrawing">
    <cdr:from>
      <cdr:x>0.5077</cdr:x>
      <cdr:y>0.77376</cdr:y>
    </cdr:from>
    <cdr:to>
      <cdr:x>0.5077</cdr:x>
      <cdr:y>0.85468</cdr:y>
    </cdr:to>
    <cdr:cxnSp macro="">
      <cdr:nvCxnSpPr>
        <cdr:cNvPr id="6" name="Прямая соединительная линия 5"/>
        <cdr:cNvCxnSpPr/>
      </cdr:nvCxnSpPr>
      <cdr:spPr>
        <a:xfrm xmlns:a="http://schemas.openxmlformats.org/drawingml/2006/main">
          <a:off x="3041320" y="3016518"/>
          <a:ext cx="0" cy="315468"/>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0.72986</cdr:x>
      <cdr:y>0.76912</cdr:y>
    </cdr:from>
    <cdr:to>
      <cdr:x>0.72986</cdr:x>
      <cdr:y>0.85005</cdr:y>
    </cdr:to>
    <cdr:cxnSp macro="">
      <cdr:nvCxnSpPr>
        <cdr:cNvPr id="7" name="Прямая соединительная линия 6"/>
        <cdr:cNvCxnSpPr/>
      </cdr:nvCxnSpPr>
      <cdr:spPr>
        <a:xfrm xmlns:a="http://schemas.openxmlformats.org/drawingml/2006/main">
          <a:off x="4372150" y="2998427"/>
          <a:ext cx="0" cy="315508"/>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0.95513</cdr:x>
      <cdr:y>0.78724</cdr:y>
    </cdr:from>
    <cdr:to>
      <cdr:x>0.95513</cdr:x>
      <cdr:y>0.86817</cdr:y>
    </cdr:to>
    <cdr:cxnSp macro="">
      <cdr:nvCxnSpPr>
        <cdr:cNvPr id="8" name="Прямая соединительная линия 7"/>
        <cdr:cNvCxnSpPr/>
      </cdr:nvCxnSpPr>
      <cdr:spPr>
        <a:xfrm xmlns:a="http://schemas.openxmlformats.org/drawingml/2006/main">
          <a:off x="5721589" y="3069095"/>
          <a:ext cx="0" cy="315469"/>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0.91467</cdr:x>
      <cdr:y>0.0434</cdr:y>
    </cdr:from>
    <cdr:to>
      <cdr:x>0.98351</cdr:x>
      <cdr:y>0.12159</cdr:y>
    </cdr:to>
    <cdr:sp macro="" textlink="">
      <cdr:nvSpPr>
        <cdr:cNvPr id="16" name="Прямоугольник 15"/>
        <cdr:cNvSpPr/>
      </cdr:nvSpPr>
      <cdr:spPr>
        <a:xfrm xmlns:a="http://schemas.openxmlformats.org/drawingml/2006/main">
          <a:off x="5479229" y="169209"/>
          <a:ext cx="412376" cy="304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ysClr val="windowText" lastClr="000000"/>
              </a:solidFill>
              <a:latin typeface="Times New Roman" panose="02020603050405020304" pitchFamily="18" charset="0"/>
              <a:cs typeface="Times New Roman" panose="02020603050405020304" pitchFamily="18" charset="0"/>
            </a:rPr>
            <a:t>°С</a:t>
          </a:r>
          <a:endParaRPr lang="en-US" b="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0.27504</cdr:x>
      <cdr:y>0.93526</cdr:y>
    </cdr:from>
    <cdr:to>
      <cdr:x>0.37661</cdr:x>
      <cdr:y>1</cdr:y>
    </cdr:to>
    <cdr:sp macro="" textlink="">
      <cdr:nvSpPr>
        <cdr:cNvPr id="17" name="Прямоугольник 16"/>
        <cdr:cNvSpPr/>
      </cdr:nvSpPr>
      <cdr:spPr>
        <a:xfrm xmlns:a="http://schemas.openxmlformats.org/drawingml/2006/main">
          <a:off x="1647618" y="3646135"/>
          <a:ext cx="608445" cy="25239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chemeClr val="tx1"/>
              </a:solidFill>
              <a:latin typeface="Times New Roman" panose="02020603050405020304" pitchFamily="18" charset="0"/>
              <a:cs typeface="Times New Roman" panose="02020603050405020304" pitchFamily="18" charset="0"/>
            </a:rPr>
            <a:t>Опади</a:t>
          </a:r>
          <a:endParaRPr lang="en-US" b="1">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0.61582</cdr:x>
      <cdr:y>0.93357</cdr:y>
    </cdr:from>
    <cdr:to>
      <cdr:x>0.81811</cdr:x>
      <cdr:y>0.98637</cdr:y>
    </cdr:to>
    <cdr:sp macro="" textlink="">
      <cdr:nvSpPr>
        <cdr:cNvPr id="18" name="Прямоугольник 17"/>
        <cdr:cNvSpPr/>
      </cdr:nvSpPr>
      <cdr:spPr>
        <a:xfrm xmlns:a="http://schemas.openxmlformats.org/drawingml/2006/main">
          <a:off x="3688992" y="3639538"/>
          <a:ext cx="1211798" cy="20584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uk-UA" b="1">
              <a:solidFill>
                <a:schemeClr val="tx1"/>
              </a:solidFill>
              <a:latin typeface="Times New Roman" panose="02020603050405020304" pitchFamily="18" charset="0"/>
              <a:cs typeface="Times New Roman" panose="02020603050405020304" pitchFamily="18" charset="0"/>
            </a:rPr>
            <a:t>Температура</a:t>
          </a:r>
          <a:endParaRPr lang="en-US" b="1">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0.07184</cdr:x>
      <cdr:y>0.72366</cdr:y>
    </cdr:from>
    <cdr:to>
      <cdr:x>0.91776</cdr:x>
      <cdr:y>0.82462</cdr:y>
    </cdr:to>
    <cdr:grpSp>
      <cdr:nvGrpSpPr>
        <cdr:cNvPr id="5" name="Группа 4"/>
        <cdr:cNvGrpSpPr/>
      </cdr:nvGrpSpPr>
      <cdr:grpSpPr>
        <a:xfrm xmlns:a="http://schemas.openxmlformats.org/drawingml/2006/main">
          <a:off x="441988" y="2036151"/>
          <a:ext cx="5204439" cy="284070"/>
          <a:chOff x="441960" y="2004432"/>
          <a:chExt cx="5204460" cy="279653"/>
        </a:xfrm>
      </cdr:grpSpPr>
      <cdr:sp macro="" textlink="">
        <cdr:nvSpPr>
          <cdr:cNvPr id="2" name="Прямоугольник 1"/>
          <cdr:cNvSpPr/>
        </cdr:nvSpPr>
        <cdr:spPr>
          <a:xfrm xmlns:a="http://schemas.openxmlformats.org/drawingml/2006/main">
            <a:off x="441960" y="2018159"/>
            <a:ext cx="1699260" cy="2638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000" i="1" u="none">
                <a:solidFill>
                  <a:schemeClr val="tx1"/>
                </a:solidFill>
                <a:latin typeface="Times New Roman" panose="02020603050405020304" pitchFamily="18" charset="0"/>
                <a:cs typeface="Times New Roman" panose="02020603050405020304" pitchFamily="18" charset="0"/>
              </a:rPr>
              <a:t>21 етап (кущіння)</a:t>
            </a:r>
            <a:endParaRPr lang="en-US" sz="1000" i="1" u="none">
              <a:solidFill>
                <a:schemeClr val="tx1"/>
              </a:solidFill>
              <a:latin typeface="Times New Roman" panose="02020603050405020304" pitchFamily="18" charset="0"/>
              <a:cs typeface="Times New Roman" panose="02020603050405020304" pitchFamily="18" charset="0"/>
            </a:endParaRPr>
          </a:p>
        </cdr:txBody>
      </cdr:sp>
      <cdr:sp macro="" textlink="">
        <cdr:nvSpPr>
          <cdr:cNvPr id="3" name="Прямоугольник 2"/>
          <cdr:cNvSpPr/>
        </cdr:nvSpPr>
        <cdr:spPr>
          <a:xfrm xmlns:a="http://schemas.openxmlformats.org/drawingml/2006/main">
            <a:off x="2108200" y="2020255"/>
            <a:ext cx="1699260" cy="2638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000" i="1" u="none">
                <a:solidFill>
                  <a:schemeClr val="tx1"/>
                </a:solidFill>
                <a:latin typeface="Times New Roman" panose="02020603050405020304" pitchFamily="18" charset="0"/>
                <a:cs typeface="Times New Roman" panose="02020603050405020304" pitchFamily="18" charset="0"/>
              </a:rPr>
              <a:t>60 етап (цвітіння)</a:t>
            </a:r>
            <a:endParaRPr lang="en-US" sz="1000" i="1" u="none">
              <a:solidFill>
                <a:schemeClr val="tx1"/>
              </a:solidFill>
              <a:latin typeface="Times New Roman" panose="02020603050405020304" pitchFamily="18" charset="0"/>
              <a:cs typeface="Times New Roman" panose="02020603050405020304" pitchFamily="18" charset="0"/>
            </a:endParaRPr>
          </a:p>
        </cdr:txBody>
      </cdr:sp>
      <cdr:sp macro="" textlink="">
        <cdr:nvSpPr>
          <cdr:cNvPr id="4" name="Прямоугольник 3"/>
          <cdr:cNvSpPr/>
        </cdr:nvSpPr>
        <cdr:spPr>
          <a:xfrm xmlns:a="http://schemas.openxmlformats.org/drawingml/2006/main">
            <a:off x="3853180" y="2004432"/>
            <a:ext cx="1793240" cy="2638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000" i="1" u="none">
                <a:solidFill>
                  <a:schemeClr val="tx1"/>
                </a:solidFill>
                <a:latin typeface="Times New Roman" panose="02020603050405020304" pitchFamily="18" charset="0"/>
                <a:cs typeface="Times New Roman" panose="02020603050405020304" pitchFamily="18" charset="0"/>
              </a:rPr>
              <a:t>71 етап (молочна стиглість)</a:t>
            </a:r>
            <a:endParaRPr lang="en-US" sz="1000" i="1" u="none">
              <a:solidFill>
                <a:schemeClr val="tx1"/>
              </a:solidFill>
              <a:latin typeface="Times New Roman" panose="02020603050405020304" pitchFamily="18" charset="0"/>
              <a:cs typeface="Times New Roman" panose="02020603050405020304" pitchFamily="18" charset="0"/>
            </a:endParaRPr>
          </a:p>
        </cdr:txBody>
      </cdr:sp>
    </cdr:grpSp>
  </cdr:relSizeAnchor>
  <cdr:relSizeAnchor xmlns:cdr="http://schemas.openxmlformats.org/drawingml/2006/chartDrawing">
    <cdr:from>
      <cdr:x>0.07184</cdr:x>
      <cdr:y>0.65062</cdr:y>
    </cdr:from>
    <cdr:to>
      <cdr:x>0.07184</cdr:x>
      <cdr:y>0.81018</cdr:y>
    </cdr:to>
    <cdr:cxnSp macro="">
      <cdr:nvCxnSpPr>
        <cdr:cNvPr id="7" name="Прямая соединительная линия 6"/>
        <cdr:cNvCxnSpPr/>
      </cdr:nvCxnSpPr>
      <cdr:spPr>
        <a:xfrm xmlns:a="http://schemas.openxmlformats.org/drawingml/2006/main">
          <a:off x="441960" y="1802130"/>
          <a:ext cx="0" cy="441960"/>
        </a:xfrm>
        <a:prstGeom xmlns:a="http://schemas.openxmlformats.org/drawingml/2006/main" prst="line">
          <a:avLst/>
        </a:prstGeom>
        <a:ln xmlns:a="http://schemas.openxmlformats.org/drawingml/2006/main" w="9525"/>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0.35381</cdr:x>
      <cdr:y>0.64695</cdr:y>
    </cdr:from>
    <cdr:to>
      <cdr:x>0.35381</cdr:x>
      <cdr:y>0.80651</cdr:y>
    </cdr:to>
    <cdr:cxnSp macro="">
      <cdr:nvCxnSpPr>
        <cdr:cNvPr id="9" name="Прямая соединительная линия 8"/>
        <cdr:cNvCxnSpPr/>
      </cdr:nvCxnSpPr>
      <cdr:spPr>
        <a:xfrm xmlns:a="http://schemas.openxmlformats.org/drawingml/2006/main">
          <a:off x="2176780" y="1791970"/>
          <a:ext cx="0" cy="441960"/>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0.63496</cdr:x>
      <cdr:y>0.6442</cdr:y>
    </cdr:from>
    <cdr:to>
      <cdr:x>0.63496</cdr:x>
      <cdr:y>0.80376</cdr:y>
    </cdr:to>
    <cdr:cxnSp macro="">
      <cdr:nvCxnSpPr>
        <cdr:cNvPr id="10" name="Прямая соединительная линия 9"/>
        <cdr:cNvCxnSpPr/>
      </cdr:nvCxnSpPr>
      <cdr:spPr>
        <a:xfrm xmlns:a="http://schemas.openxmlformats.org/drawingml/2006/main">
          <a:off x="3906520" y="1784350"/>
          <a:ext cx="0" cy="441960"/>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0.91239</cdr:x>
      <cdr:y>0.64695</cdr:y>
    </cdr:from>
    <cdr:to>
      <cdr:x>0.91239</cdr:x>
      <cdr:y>0.80651</cdr:y>
    </cdr:to>
    <cdr:cxnSp macro="">
      <cdr:nvCxnSpPr>
        <cdr:cNvPr id="11" name="Прямая соединительная линия 10"/>
        <cdr:cNvCxnSpPr/>
      </cdr:nvCxnSpPr>
      <cdr:spPr>
        <a:xfrm xmlns:a="http://schemas.openxmlformats.org/drawingml/2006/main">
          <a:off x="5613400" y="1791970"/>
          <a:ext cx="0" cy="441960"/>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0.33812</cdr:x>
      <cdr:y>0.11417</cdr:y>
    </cdr:from>
    <cdr:to>
      <cdr:x>0.68987</cdr:x>
      <cdr:y>0.18569</cdr:y>
    </cdr:to>
    <cdr:sp macro="" textlink="">
      <cdr:nvSpPr>
        <cdr:cNvPr id="12" name="Прямоугольник 11"/>
        <cdr:cNvSpPr/>
      </cdr:nvSpPr>
      <cdr:spPr>
        <a:xfrm xmlns:a="http://schemas.openxmlformats.org/drawingml/2006/main">
          <a:off x="2080260" y="316230"/>
          <a:ext cx="2164080" cy="19812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b="1">
              <a:solidFill>
                <a:schemeClr val="tx1"/>
              </a:solidFill>
              <a:latin typeface="Times New Roman" panose="02020603050405020304" pitchFamily="18" charset="0"/>
              <a:cs typeface="Times New Roman" panose="02020603050405020304" pitchFamily="18" charset="0"/>
            </a:rPr>
            <a:t>Сорт Золушка</a:t>
          </a:r>
          <a:endParaRPr lang="en-US" b="1">
            <a:solidFill>
              <a:schemeClr val="tx1"/>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6A015-D981-4470-881F-6F7B23C6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31</Pages>
  <Words>6701</Words>
  <Characters>38199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Майкрософт</cp:lastModifiedBy>
  <cp:revision>39</cp:revision>
  <dcterms:created xsi:type="dcterms:W3CDTF">2021-12-11T08:20:00Z</dcterms:created>
  <dcterms:modified xsi:type="dcterms:W3CDTF">2021-12-11T10:47:00Z</dcterms:modified>
</cp:coreProperties>
</file>