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18" w:rsidRPr="00F03DE2" w:rsidRDefault="008E2C18" w:rsidP="008E2C18">
      <w:pPr>
        <w:ind w:right="1"/>
        <w:contextualSpacing/>
        <w:jc w:val="center"/>
        <w:rPr>
          <w:sz w:val="28"/>
          <w:szCs w:val="28"/>
        </w:rPr>
      </w:pPr>
      <w:r w:rsidRPr="00F03DE2">
        <w:rPr>
          <w:sz w:val="28"/>
          <w:szCs w:val="28"/>
        </w:rPr>
        <w:t>МІНІСТЕРСТВО ОСВІТИ І НАУКИ УКРАЇНИ</w:t>
      </w:r>
    </w:p>
    <w:p w:rsidR="008E2C18" w:rsidRPr="00F03DE2" w:rsidRDefault="008E2C18" w:rsidP="008E2C18">
      <w:pPr>
        <w:contextualSpacing/>
        <w:jc w:val="center"/>
        <w:rPr>
          <w:sz w:val="28"/>
          <w:szCs w:val="28"/>
        </w:rPr>
      </w:pPr>
      <w:r w:rsidRPr="00F03DE2">
        <w:rPr>
          <w:sz w:val="28"/>
          <w:szCs w:val="28"/>
        </w:rPr>
        <w:t>ПОЛІСЬКИЙ НАЦІОНАЛЬНИЙ УНІВЕРСИТЕТ</w:t>
      </w:r>
    </w:p>
    <w:p w:rsidR="008E2C18" w:rsidRPr="00F03DE2" w:rsidRDefault="008E2C18" w:rsidP="008E2C18">
      <w:pPr>
        <w:contextualSpacing/>
        <w:jc w:val="center"/>
        <w:rPr>
          <w:sz w:val="28"/>
          <w:szCs w:val="28"/>
        </w:rPr>
      </w:pPr>
    </w:p>
    <w:p w:rsidR="008E2C18" w:rsidRPr="00F03DE2" w:rsidRDefault="008E2C18" w:rsidP="008E2C18">
      <w:pPr>
        <w:contextualSpacing/>
        <w:jc w:val="center"/>
        <w:rPr>
          <w:sz w:val="28"/>
          <w:szCs w:val="28"/>
        </w:rPr>
      </w:pPr>
      <w:r w:rsidRPr="00F03DE2">
        <w:rPr>
          <w:sz w:val="28"/>
          <w:szCs w:val="28"/>
        </w:rPr>
        <w:t>Факультет лісового господарства та екології</w:t>
      </w:r>
    </w:p>
    <w:p w:rsidR="008E2C18" w:rsidRPr="00F03DE2" w:rsidRDefault="008E2C18" w:rsidP="008E2C18">
      <w:pPr>
        <w:ind w:right="1"/>
        <w:contextualSpacing/>
        <w:jc w:val="center"/>
        <w:rPr>
          <w:sz w:val="28"/>
          <w:szCs w:val="28"/>
        </w:rPr>
      </w:pPr>
      <w:r w:rsidRPr="00F03DE2">
        <w:rPr>
          <w:sz w:val="28"/>
          <w:szCs w:val="28"/>
        </w:rPr>
        <w:t>Кафедра біоресурсів, аквакультури та природничих наук</w:t>
      </w:r>
    </w:p>
    <w:p w:rsidR="008E2C18" w:rsidRPr="00F03DE2" w:rsidRDefault="008E2C18" w:rsidP="008E2C18">
      <w:pPr>
        <w:ind w:right="1"/>
        <w:contextualSpacing/>
        <w:jc w:val="right"/>
        <w:rPr>
          <w:sz w:val="28"/>
          <w:szCs w:val="28"/>
        </w:rPr>
      </w:pPr>
    </w:p>
    <w:p w:rsidR="008E2C18" w:rsidRPr="00F03DE2" w:rsidRDefault="008E2C18" w:rsidP="008E2C18">
      <w:pPr>
        <w:ind w:right="1"/>
        <w:contextualSpacing/>
        <w:jc w:val="right"/>
        <w:rPr>
          <w:sz w:val="28"/>
          <w:szCs w:val="28"/>
        </w:rPr>
      </w:pPr>
      <w:r w:rsidRPr="00F03DE2">
        <w:rPr>
          <w:sz w:val="28"/>
          <w:szCs w:val="28"/>
        </w:rPr>
        <w:t>Кваліфікаційна робота</w:t>
      </w:r>
    </w:p>
    <w:p w:rsidR="008E2C18" w:rsidRPr="00F03DE2" w:rsidRDefault="008E2C18" w:rsidP="008E2C18">
      <w:pPr>
        <w:ind w:right="1"/>
        <w:contextualSpacing/>
        <w:jc w:val="right"/>
        <w:rPr>
          <w:sz w:val="28"/>
          <w:szCs w:val="28"/>
        </w:rPr>
      </w:pPr>
      <w:r w:rsidRPr="00F03DE2">
        <w:rPr>
          <w:sz w:val="28"/>
          <w:szCs w:val="28"/>
        </w:rPr>
        <w:t>на правах рукопису</w:t>
      </w:r>
    </w:p>
    <w:p w:rsidR="008E2C18" w:rsidRPr="00F03DE2" w:rsidRDefault="008E2C18" w:rsidP="008E2C18">
      <w:pPr>
        <w:ind w:right="1"/>
        <w:contextualSpacing/>
        <w:jc w:val="center"/>
        <w:rPr>
          <w:i/>
          <w:sz w:val="28"/>
          <w:szCs w:val="28"/>
        </w:rPr>
      </w:pPr>
    </w:p>
    <w:p w:rsidR="008E2C18" w:rsidRPr="00F03DE2" w:rsidRDefault="00771F81" w:rsidP="00771F81">
      <w:pPr>
        <w:ind w:right="1"/>
        <w:contextualSpacing/>
        <w:jc w:val="center"/>
        <w:rPr>
          <w:sz w:val="28"/>
          <w:szCs w:val="28"/>
        </w:rPr>
      </w:pPr>
      <w:r w:rsidRPr="00F03DE2">
        <w:rPr>
          <w:sz w:val="28"/>
          <w:szCs w:val="28"/>
        </w:rPr>
        <w:t>Бабіч Вячеслав Григорович</w:t>
      </w:r>
    </w:p>
    <w:p w:rsidR="00CB0B85" w:rsidRPr="00F03DE2" w:rsidRDefault="00CB0B85" w:rsidP="008E2C18">
      <w:pPr>
        <w:ind w:right="1"/>
        <w:contextualSpacing/>
        <w:jc w:val="center"/>
        <w:rPr>
          <w:sz w:val="28"/>
          <w:szCs w:val="28"/>
          <w:u w:val="single"/>
        </w:rPr>
      </w:pPr>
    </w:p>
    <w:p w:rsidR="008E2C18" w:rsidRPr="00F03DE2" w:rsidRDefault="008E2C18" w:rsidP="008E2C18">
      <w:pPr>
        <w:tabs>
          <w:tab w:val="center" w:pos="4678"/>
          <w:tab w:val="right" w:pos="9356"/>
        </w:tabs>
        <w:ind w:right="1"/>
        <w:contextualSpacing/>
        <w:jc w:val="right"/>
        <w:rPr>
          <w:sz w:val="28"/>
          <w:szCs w:val="28"/>
          <w:u w:val="single"/>
        </w:rPr>
      </w:pPr>
      <w:r w:rsidRPr="00F03DE2">
        <w:rPr>
          <w:sz w:val="28"/>
          <w:szCs w:val="28"/>
          <w:u w:val="single"/>
        </w:rPr>
        <w:t>УДК: 639.2.03</w:t>
      </w:r>
    </w:p>
    <w:p w:rsidR="008E2C18" w:rsidRPr="00F03DE2" w:rsidRDefault="008E2C18" w:rsidP="008E2C18">
      <w:pPr>
        <w:ind w:right="1"/>
        <w:contextualSpacing/>
        <w:jc w:val="center"/>
        <w:rPr>
          <w:sz w:val="18"/>
          <w:szCs w:val="18"/>
        </w:rPr>
      </w:pPr>
      <w:r w:rsidRPr="00F03DE2">
        <w:rPr>
          <w:sz w:val="28"/>
          <w:szCs w:val="28"/>
        </w:rPr>
        <w:t xml:space="preserve">                                                                                                                </w:t>
      </w:r>
      <w:r w:rsidRPr="00F03DE2">
        <w:rPr>
          <w:sz w:val="18"/>
          <w:szCs w:val="18"/>
        </w:rPr>
        <w:t>(індекс)</w:t>
      </w:r>
    </w:p>
    <w:p w:rsidR="008E2C18" w:rsidRPr="00F03DE2" w:rsidRDefault="008E2C18" w:rsidP="008E2C18">
      <w:pPr>
        <w:ind w:right="1"/>
        <w:contextualSpacing/>
        <w:jc w:val="center"/>
        <w:rPr>
          <w:sz w:val="18"/>
          <w:szCs w:val="18"/>
          <w:u w:val="single"/>
        </w:rPr>
      </w:pPr>
    </w:p>
    <w:p w:rsidR="008E2C18" w:rsidRPr="00F03DE2" w:rsidRDefault="008E2C18" w:rsidP="008E2C18">
      <w:pPr>
        <w:ind w:right="1"/>
        <w:contextualSpacing/>
        <w:jc w:val="center"/>
        <w:rPr>
          <w:sz w:val="18"/>
          <w:szCs w:val="18"/>
          <w:u w:val="single"/>
        </w:rPr>
      </w:pPr>
    </w:p>
    <w:p w:rsidR="008F31A4" w:rsidRPr="00F03DE2" w:rsidRDefault="008F31A4" w:rsidP="008E2C18">
      <w:pPr>
        <w:spacing w:line="360" w:lineRule="auto"/>
        <w:ind w:right="1"/>
        <w:contextualSpacing/>
        <w:jc w:val="center"/>
        <w:rPr>
          <w:b/>
          <w:sz w:val="28"/>
          <w:szCs w:val="28"/>
        </w:rPr>
      </w:pPr>
    </w:p>
    <w:p w:rsidR="009B7CD2" w:rsidRPr="00F03DE2" w:rsidRDefault="009B7CD2" w:rsidP="008E2C18">
      <w:pPr>
        <w:spacing w:line="360" w:lineRule="auto"/>
        <w:ind w:right="1"/>
        <w:contextualSpacing/>
        <w:jc w:val="center"/>
        <w:rPr>
          <w:b/>
          <w:sz w:val="28"/>
          <w:szCs w:val="28"/>
        </w:rPr>
      </w:pPr>
    </w:p>
    <w:p w:rsidR="008E2C18" w:rsidRPr="00F03DE2" w:rsidRDefault="008E2C18" w:rsidP="008E2C18">
      <w:pPr>
        <w:spacing w:line="360" w:lineRule="auto"/>
        <w:ind w:right="1"/>
        <w:contextualSpacing/>
        <w:jc w:val="center"/>
        <w:rPr>
          <w:b/>
          <w:sz w:val="28"/>
          <w:szCs w:val="28"/>
        </w:rPr>
      </w:pPr>
      <w:r w:rsidRPr="00F03DE2">
        <w:rPr>
          <w:b/>
          <w:sz w:val="28"/>
          <w:szCs w:val="28"/>
        </w:rPr>
        <w:t>КВАЛІФІКАЦІЙНА РОБОТА</w:t>
      </w:r>
    </w:p>
    <w:p w:rsidR="002542E8" w:rsidRPr="00F03DE2" w:rsidRDefault="00293B37" w:rsidP="007B11DB">
      <w:pPr>
        <w:pStyle w:val="a3"/>
        <w:ind w:left="331" w:right="215"/>
        <w:jc w:val="center"/>
        <w:rPr>
          <w:b/>
          <w:sz w:val="32"/>
          <w:szCs w:val="28"/>
          <w:lang w:val="uk-UA"/>
        </w:rPr>
      </w:pPr>
      <w:r w:rsidRPr="00F03DE2">
        <w:rPr>
          <w:b/>
          <w:sz w:val="32"/>
          <w:szCs w:val="28"/>
          <w:lang w:val="uk-UA"/>
        </w:rPr>
        <w:t xml:space="preserve">Оцінка товарної полікультури риб в умовах ТОВ «СГФ «Інтеррибгосп» Житомирської області </w:t>
      </w:r>
    </w:p>
    <w:p w:rsidR="000D38A6" w:rsidRPr="00F03DE2" w:rsidRDefault="000D38A6" w:rsidP="000D38A6">
      <w:pPr>
        <w:pStyle w:val="a3"/>
        <w:ind w:left="331" w:right="215"/>
        <w:jc w:val="center"/>
        <w:rPr>
          <w:spacing w:val="-4"/>
          <w:sz w:val="28"/>
          <w:szCs w:val="28"/>
          <w:u w:val="single"/>
          <w:lang w:val="uk-UA"/>
        </w:rPr>
      </w:pPr>
    </w:p>
    <w:p w:rsidR="008E2C18" w:rsidRPr="00F03DE2" w:rsidRDefault="008E2C18" w:rsidP="008E2C18">
      <w:pPr>
        <w:pStyle w:val="a3"/>
        <w:ind w:left="331" w:right="215"/>
        <w:jc w:val="center"/>
        <w:rPr>
          <w:sz w:val="28"/>
          <w:szCs w:val="28"/>
          <w:lang w:val="uk-UA"/>
        </w:rPr>
      </w:pPr>
      <w:r w:rsidRPr="00F03DE2">
        <w:rPr>
          <w:spacing w:val="-4"/>
          <w:sz w:val="28"/>
          <w:szCs w:val="28"/>
          <w:u w:val="single"/>
          <w:lang w:val="uk-UA"/>
        </w:rPr>
        <w:t>207 Водні біоресурси та аквакультура</w:t>
      </w:r>
    </w:p>
    <w:p w:rsidR="008E2C18" w:rsidRPr="00F03DE2" w:rsidRDefault="008E2C18" w:rsidP="008E2C18">
      <w:pPr>
        <w:spacing w:before="55"/>
        <w:ind w:left="296" w:right="368"/>
        <w:jc w:val="center"/>
        <w:rPr>
          <w:sz w:val="20"/>
        </w:rPr>
      </w:pPr>
      <w:r w:rsidRPr="00F03DE2">
        <w:rPr>
          <w:sz w:val="20"/>
        </w:rPr>
        <w:t>(шифр</w:t>
      </w:r>
      <w:r w:rsidRPr="00F03DE2">
        <w:rPr>
          <w:spacing w:val="-2"/>
          <w:sz w:val="20"/>
        </w:rPr>
        <w:t xml:space="preserve"> </w:t>
      </w:r>
      <w:r w:rsidRPr="00F03DE2">
        <w:rPr>
          <w:sz w:val="20"/>
        </w:rPr>
        <w:t>і</w:t>
      </w:r>
      <w:r w:rsidRPr="00F03DE2">
        <w:rPr>
          <w:spacing w:val="-4"/>
          <w:sz w:val="20"/>
        </w:rPr>
        <w:t xml:space="preserve"> </w:t>
      </w:r>
      <w:r w:rsidRPr="00F03DE2">
        <w:rPr>
          <w:sz w:val="20"/>
        </w:rPr>
        <w:t>назва</w:t>
      </w:r>
      <w:r w:rsidRPr="00F03DE2">
        <w:rPr>
          <w:spacing w:val="-5"/>
          <w:sz w:val="20"/>
        </w:rPr>
        <w:t xml:space="preserve"> </w:t>
      </w:r>
      <w:r w:rsidRPr="00F03DE2">
        <w:rPr>
          <w:sz w:val="20"/>
        </w:rPr>
        <w:t>спеціальності)</w:t>
      </w:r>
    </w:p>
    <w:p w:rsidR="008E2C18" w:rsidRPr="00F03DE2" w:rsidRDefault="008E2C18" w:rsidP="008E2C18">
      <w:pPr>
        <w:pStyle w:val="a3"/>
        <w:spacing w:before="171"/>
        <w:ind w:left="1652"/>
        <w:rPr>
          <w:sz w:val="28"/>
          <w:szCs w:val="28"/>
          <w:lang w:val="uk-UA"/>
        </w:rPr>
      </w:pPr>
      <w:r w:rsidRPr="00F03DE2">
        <w:rPr>
          <w:sz w:val="28"/>
          <w:szCs w:val="28"/>
          <w:lang w:val="uk-UA"/>
        </w:rPr>
        <w:t>Подається</w:t>
      </w:r>
      <w:r w:rsidRPr="00F03DE2">
        <w:rPr>
          <w:spacing w:val="-2"/>
          <w:sz w:val="28"/>
          <w:szCs w:val="28"/>
          <w:lang w:val="uk-UA"/>
        </w:rPr>
        <w:t xml:space="preserve"> </w:t>
      </w:r>
      <w:r w:rsidRPr="00F03DE2">
        <w:rPr>
          <w:sz w:val="28"/>
          <w:szCs w:val="28"/>
          <w:lang w:val="uk-UA"/>
        </w:rPr>
        <w:t>на</w:t>
      </w:r>
      <w:r w:rsidRPr="00F03DE2">
        <w:rPr>
          <w:spacing w:val="-2"/>
          <w:sz w:val="28"/>
          <w:szCs w:val="28"/>
          <w:lang w:val="uk-UA"/>
        </w:rPr>
        <w:t xml:space="preserve"> </w:t>
      </w:r>
      <w:r w:rsidRPr="00F03DE2">
        <w:rPr>
          <w:sz w:val="28"/>
          <w:szCs w:val="28"/>
          <w:lang w:val="uk-UA"/>
        </w:rPr>
        <w:t>здобуття</w:t>
      </w:r>
      <w:r w:rsidRPr="00F03DE2">
        <w:rPr>
          <w:spacing w:val="-1"/>
          <w:sz w:val="28"/>
          <w:szCs w:val="28"/>
          <w:lang w:val="uk-UA"/>
        </w:rPr>
        <w:t xml:space="preserve"> </w:t>
      </w:r>
      <w:r w:rsidRPr="00F03DE2">
        <w:rPr>
          <w:sz w:val="28"/>
          <w:szCs w:val="28"/>
          <w:lang w:val="uk-UA"/>
        </w:rPr>
        <w:t>освітнього</w:t>
      </w:r>
      <w:r w:rsidRPr="00F03DE2">
        <w:rPr>
          <w:spacing w:val="-2"/>
          <w:sz w:val="28"/>
          <w:szCs w:val="28"/>
          <w:lang w:val="uk-UA"/>
        </w:rPr>
        <w:t xml:space="preserve"> </w:t>
      </w:r>
      <w:r w:rsidRPr="00F03DE2">
        <w:rPr>
          <w:sz w:val="28"/>
          <w:szCs w:val="28"/>
          <w:lang w:val="uk-UA"/>
        </w:rPr>
        <w:t>ступеня</w:t>
      </w:r>
      <w:r w:rsidR="0023533F" w:rsidRPr="00F03DE2">
        <w:rPr>
          <w:sz w:val="28"/>
          <w:szCs w:val="28"/>
          <w:lang w:val="uk-UA"/>
        </w:rPr>
        <w:t xml:space="preserve"> </w:t>
      </w:r>
      <w:r w:rsidR="009830E7" w:rsidRPr="00F03DE2">
        <w:rPr>
          <w:sz w:val="28"/>
          <w:szCs w:val="28"/>
          <w:lang w:val="uk-UA"/>
        </w:rPr>
        <w:t>магістр</w:t>
      </w:r>
    </w:p>
    <w:p w:rsidR="008E2C18" w:rsidRPr="00F03DE2" w:rsidRDefault="008E2C18" w:rsidP="008E2C18">
      <w:pPr>
        <w:ind w:right="1"/>
        <w:contextualSpacing/>
        <w:jc w:val="center"/>
        <w:rPr>
          <w:sz w:val="32"/>
          <w:szCs w:val="32"/>
        </w:rPr>
      </w:pPr>
    </w:p>
    <w:p w:rsidR="008E2C18" w:rsidRPr="00F03DE2" w:rsidRDefault="008E2C18" w:rsidP="008E2C18">
      <w:pPr>
        <w:ind w:right="1"/>
        <w:contextualSpacing/>
        <w:jc w:val="both"/>
        <w:rPr>
          <w:sz w:val="28"/>
          <w:szCs w:val="28"/>
        </w:rPr>
      </w:pPr>
      <w:r w:rsidRPr="00F03DE2">
        <w:rPr>
          <w:sz w:val="28"/>
          <w:szCs w:val="28"/>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8E2C18" w:rsidRPr="00F03DE2" w:rsidRDefault="008E2C18" w:rsidP="008E2C18">
      <w:pPr>
        <w:spacing w:line="360" w:lineRule="auto"/>
        <w:ind w:right="1"/>
        <w:contextualSpacing/>
        <w:jc w:val="center"/>
        <w:rPr>
          <w:b/>
          <w:sz w:val="28"/>
          <w:szCs w:val="28"/>
        </w:rPr>
      </w:pPr>
    </w:p>
    <w:p w:rsidR="008E2C18" w:rsidRPr="00F03DE2" w:rsidRDefault="008E2C18" w:rsidP="008E2C18">
      <w:pPr>
        <w:ind w:right="1"/>
        <w:contextualSpacing/>
        <w:rPr>
          <w:sz w:val="28"/>
          <w:szCs w:val="28"/>
        </w:rPr>
      </w:pPr>
      <w:r w:rsidRPr="00F03DE2">
        <w:rPr>
          <w:sz w:val="28"/>
          <w:szCs w:val="28"/>
        </w:rPr>
        <w:t>_______________</w:t>
      </w:r>
      <w:r w:rsidR="00CB0B85" w:rsidRPr="00F03DE2">
        <w:rPr>
          <w:sz w:val="28"/>
          <w:szCs w:val="28"/>
        </w:rPr>
        <w:t>_</w:t>
      </w:r>
      <w:r w:rsidR="00771F81" w:rsidRPr="00F03DE2">
        <w:rPr>
          <w:sz w:val="28"/>
          <w:szCs w:val="28"/>
          <w:u w:val="single"/>
        </w:rPr>
        <w:t>В.Г. Бабіч</w:t>
      </w:r>
    </w:p>
    <w:p w:rsidR="008E2C18" w:rsidRPr="00F03DE2" w:rsidRDefault="008E2C18" w:rsidP="008E2C18">
      <w:pPr>
        <w:ind w:right="1"/>
        <w:contextualSpacing/>
        <w:rPr>
          <w:bCs/>
          <w:sz w:val="28"/>
          <w:szCs w:val="28"/>
        </w:rPr>
      </w:pPr>
      <w:r w:rsidRPr="00F03DE2">
        <w:rPr>
          <w:sz w:val="18"/>
          <w:szCs w:val="18"/>
        </w:rPr>
        <w:t xml:space="preserve"> (підпис, ініціали та прізвище здобувача вищої освіти)</w:t>
      </w:r>
    </w:p>
    <w:p w:rsidR="008E2C18" w:rsidRPr="00F03DE2" w:rsidRDefault="008E2C18" w:rsidP="008E2C18">
      <w:pPr>
        <w:ind w:right="1" w:firstLine="709"/>
        <w:contextualSpacing/>
        <w:jc w:val="center"/>
        <w:rPr>
          <w:sz w:val="28"/>
          <w:szCs w:val="28"/>
        </w:rPr>
      </w:pPr>
    </w:p>
    <w:p w:rsidR="008E2C18" w:rsidRPr="00F03DE2" w:rsidRDefault="008E2C18" w:rsidP="008E2C18">
      <w:pPr>
        <w:spacing w:line="360" w:lineRule="auto"/>
        <w:ind w:right="1" w:firstLine="709"/>
        <w:contextualSpacing/>
        <w:jc w:val="right"/>
        <w:rPr>
          <w:sz w:val="28"/>
          <w:szCs w:val="32"/>
        </w:rPr>
      </w:pPr>
    </w:p>
    <w:p w:rsidR="008E2C18" w:rsidRPr="00F03DE2" w:rsidRDefault="008E2C18" w:rsidP="008E2C18">
      <w:pPr>
        <w:spacing w:line="360" w:lineRule="auto"/>
        <w:ind w:right="1" w:firstLine="709"/>
        <w:contextualSpacing/>
        <w:jc w:val="right"/>
        <w:rPr>
          <w:sz w:val="28"/>
          <w:szCs w:val="32"/>
        </w:rPr>
      </w:pPr>
      <w:r w:rsidRPr="00F03DE2">
        <w:rPr>
          <w:sz w:val="28"/>
          <w:szCs w:val="32"/>
        </w:rPr>
        <w:t>Керівник роботи</w:t>
      </w:r>
    </w:p>
    <w:p w:rsidR="008E2C18" w:rsidRPr="00F03DE2" w:rsidRDefault="00DD69B4" w:rsidP="008E2C18">
      <w:pPr>
        <w:ind w:right="1" w:firstLine="709"/>
        <w:contextualSpacing/>
        <w:jc w:val="right"/>
        <w:rPr>
          <w:bCs/>
          <w:sz w:val="28"/>
          <w:szCs w:val="28"/>
        </w:rPr>
      </w:pPr>
      <w:r w:rsidRPr="00F03DE2">
        <w:rPr>
          <w:bCs/>
          <w:sz w:val="28"/>
          <w:szCs w:val="28"/>
          <w:u w:val="single"/>
        </w:rPr>
        <w:t>Світельський Микола Михайлович</w:t>
      </w:r>
      <w:r w:rsidR="008E2C18" w:rsidRPr="00F03DE2">
        <w:rPr>
          <w:bCs/>
          <w:sz w:val="28"/>
          <w:szCs w:val="28"/>
        </w:rPr>
        <w:t xml:space="preserve"> </w:t>
      </w:r>
    </w:p>
    <w:p w:rsidR="008E2C18" w:rsidRPr="00F03DE2" w:rsidRDefault="008E2C18" w:rsidP="008E2C18">
      <w:pPr>
        <w:ind w:right="1" w:firstLine="709"/>
        <w:contextualSpacing/>
        <w:jc w:val="center"/>
        <w:rPr>
          <w:bCs/>
          <w:sz w:val="28"/>
          <w:szCs w:val="28"/>
        </w:rPr>
      </w:pPr>
      <w:r w:rsidRPr="00F03DE2">
        <w:rPr>
          <w:sz w:val="18"/>
          <w:szCs w:val="18"/>
        </w:rPr>
        <w:t xml:space="preserve">                                                                                                     (прізвище, ім’я, по-батькові)</w:t>
      </w:r>
    </w:p>
    <w:p w:rsidR="008E2C18" w:rsidRPr="00F03DE2" w:rsidRDefault="00DD69B4" w:rsidP="008E2C18">
      <w:pPr>
        <w:ind w:right="1" w:firstLine="709"/>
        <w:contextualSpacing/>
        <w:jc w:val="right"/>
        <w:rPr>
          <w:bCs/>
          <w:sz w:val="28"/>
          <w:szCs w:val="28"/>
          <w:u w:val="single"/>
        </w:rPr>
      </w:pPr>
      <w:r w:rsidRPr="00F03DE2">
        <w:rPr>
          <w:bCs/>
          <w:sz w:val="28"/>
          <w:szCs w:val="28"/>
          <w:u w:val="single"/>
        </w:rPr>
        <w:t>кандидат</w:t>
      </w:r>
      <w:r w:rsidR="00753749" w:rsidRPr="00F03DE2">
        <w:rPr>
          <w:bCs/>
          <w:sz w:val="28"/>
          <w:szCs w:val="28"/>
          <w:u w:val="single"/>
        </w:rPr>
        <w:t xml:space="preserve"> </w:t>
      </w:r>
      <w:r w:rsidRPr="00F03DE2">
        <w:rPr>
          <w:bCs/>
          <w:sz w:val="28"/>
          <w:szCs w:val="28"/>
          <w:u w:val="single"/>
        </w:rPr>
        <w:t>сільськогосподарських</w:t>
      </w:r>
      <w:r w:rsidR="008E2C18" w:rsidRPr="00F03DE2">
        <w:rPr>
          <w:bCs/>
          <w:sz w:val="28"/>
          <w:szCs w:val="28"/>
          <w:u w:val="single"/>
        </w:rPr>
        <w:t xml:space="preserve"> наук, </w:t>
      </w:r>
      <w:r w:rsidR="00303FB2" w:rsidRPr="00F03DE2">
        <w:rPr>
          <w:bCs/>
          <w:sz w:val="28"/>
          <w:szCs w:val="28"/>
          <w:u w:val="single"/>
        </w:rPr>
        <w:t>доцент</w:t>
      </w:r>
    </w:p>
    <w:p w:rsidR="008E2C18" w:rsidRPr="00F03DE2" w:rsidRDefault="008E2C18" w:rsidP="008E2C18">
      <w:pPr>
        <w:ind w:right="1" w:firstLine="709"/>
        <w:contextualSpacing/>
        <w:jc w:val="center"/>
        <w:rPr>
          <w:bCs/>
          <w:sz w:val="28"/>
          <w:szCs w:val="28"/>
        </w:rPr>
      </w:pPr>
      <w:r w:rsidRPr="00F03DE2">
        <w:rPr>
          <w:sz w:val="18"/>
          <w:szCs w:val="18"/>
        </w:rPr>
        <w:t xml:space="preserve">                                                                                   (науковий ступінь, вчене звання)</w:t>
      </w:r>
    </w:p>
    <w:p w:rsidR="008E2C18" w:rsidRPr="00F03DE2" w:rsidRDefault="008E2C18" w:rsidP="008E2C18">
      <w:pPr>
        <w:ind w:right="1" w:firstLine="709"/>
        <w:contextualSpacing/>
        <w:jc w:val="right"/>
        <w:rPr>
          <w:sz w:val="28"/>
          <w:szCs w:val="28"/>
          <w:u w:val="single"/>
        </w:rPr>
      </w:pPr>
    </w:p>
    <w:p w:rsidR="008E2C18" w:rsidRPr="00F03DE2" w:rsidRDefault="008E2C18" w:rsidP="008E2C18">
      <w:pPr>
        <w:spacing w:line="360" w:lineRule="auto"/>
        <w:ind w:right="1" w:firstLine="709"/>
        <w:contextualSpacing/>
        <w:jc w:val="right"/>
        <w:rPr>
          <w:sz w:val="28"/>
          <w:szCs w:val="28"/>
        </w:rPr>
      </w:pPr>
    </w:p>
    <w:p w:rsidR="00450165" w:rsidRPr="00F03DE2" w:rsidRDefault="00450165" w:rsidP="008E2C18">
      <w:pPr>
        <w:spacing w:line="360" w:lineRule="auto"/>
        <w:ind w:right="1" w:firstLine="709"/>
        <w:contextualSpacing/>
        <w:jc w:val="right"/>
        <w:rPr>
          <w:sz w:val="28"/>
          <w:szCs w:val="28"/>
        </w:rPr>
      </w:pPr>
    </w:p>
    <w:p w:rsidR="00EF5D5A" w:rsidRPr="00F03DE2" w:rsidRDefault="008E2C18" w:rsidP="0023219B">
      <w:pPr>
        <w:spacing w:line="360" w:lineRule="auto"/>
        <w:ind w:right="1"/>
        <w:contextualSpacing/>
        <w:jc w:val="center"/>
        <w:rPr>
          <w:sz w:val="28"/>
          <w:szCs w:val="28"/>
        </w:rPr>
      </w:pPr>
      <w:r w:rsidRPr="00F03DE2">
        <w:rPr>
          <w:sz w:val="28"/>
          <w:szCs w:val="28"/>
        </w:rPr>
        <w:t>Житомир – 202</w:t>
      </w:r>
      <w:r w:rsidR="00320D95" w:rsidRPr="00F03DE2">
        <w:rPr>
          <w:sz w:val="28"/>
          <w:szCs w:val="28"/>
        </w:rPr>
        <w:t>4</w:t>
      </w:r>
      <w:r w:rsidRPr="00F03DE2">
        <w:rPr>
          <w:sz w:val="28"/>
          <w:szCs w:val="28"/>
        </w:rPr>
        <w:t xml:space="preserve"> </w:t>
      </w:r>
    </w:p>
    <w:p w:rsidR="00BC3FAB" w:rsidRPr="00F03DE2" w:rsidRDefault="00EF5D5A" w:rsidP="00BC3FAB">
      <w:pPr>
        <w:spacing w:line="276" w:lineRule="auto"/>
        <w:ind w:right="1"/>
        <w:contextualSpacing/>
        <w:jc w:val="center"/>
        <w:rPr>
          <w:sz w:val="28"/>
          <w:szCs w:val="28"/>
        </w:rPr>
      </w:pPr>
      <w:r w:rsidRPr="00F03DE2">
        <w:rPr>
          <w:sz w:val="28"/>
          <w:szCs w:val="28"/>
        </w:rPr>
        <w:br w:type="page"/>
      </w:r>
      <w:r w:rsidR="00BC3FAB" w:rsidRPr="00F03DE2">
        <w:rPr>
          <w:sz w:val="28"/>
          <w:szCs w:val="28"/>
        </w:rPr>
        <w:lastRenderedPageBreak/>
        <w:t>ПОЛІСЬКИЙ НАЦІОНАЛЬНИЙ УНІВЕРСИТЕТ</w:t>
      </w:r>
    </w:p>
    <w:p w:rsidR="00BC3FAB" w:rsidRPr="00F03DE2" w:rsidRDefault="00BC3FAB" w:rsidP="00BC3FAB">
      <w:pPr>
        <w:spacing w:line="276" w:lineRule="auto"/>
        <w:ind w:right="1" w:firstLine="709"/>
        <w:contextualSpacing/>
        <w:jc w:val="center"/>
        <w:rPr>
          <w:sz w:val="28"/>
          <w:szCs w:val="28"/>
        </w:rPr>
      </w:pPr>
    </w:p>
    <w:p w:rsidR="00BC3FAB" w:rsidRPr="00F03DE2" w:rsidRDefault="00BC3FAB" w:rsidP="00BC3FAB">
      <w:pPr>
        <w:spacing w:line="276" w:lineRule="auto"/>
        <w:ind w:right="1" w:firstLine="709"/>
        <w:contextualSpacing/>
        <w:jc w:val="right"/>
        <w:rPr>
          <w:sz w:val="28"/>
          <w:szCs w:val="28"/>
        </w:rPr>
      </w:pPr>
      <w:r w:rsidRPr="00F03DE2">
        <w:rPr>
          <w:sz w:val="28"/>
          <w:szCs w:val="28"/>
        </w:rPr>
        <w:t>Факультет лісового господарства та екології</w:t>
      </w:r>
    </w:p>
    <w:p w:rsidR="00BC3FAB" w:rsidRPr="00F03DE2" w:rsidRDefault="00BC3FAB" w:rsidP="00BC3FAB">
      <w:pPr>
        <w:spacing w:line="276" w:lineRule="auto"/>
        <w:ind w:right="1"/>
        <w:contextualSpacing/>
        <w:jc w:val="right"/>
        <w:rPr>
          <w:sz w:val="28"/>
          <w:szCs w:val="28"/>
        </w:rPr>
      </w:pPr>
      <w:r w:rsidRPr="00F03DE2">
        <w:rPr>
          <w:sz w:val="28"/>
          <w:szCs w:val="28"/>
        </w:rPr>
        <w:t>Кафедра біоресурсів, аквакультури та природничих наук</w:t>
      </w:r>
    </w:p>
    <w:p w:rsidR="00BC3FAB" w:rsidRPr="00F03DE2" w:rsidRDefault="00BC3FAB" w:rsidP="00BC3FAB">
      <w:pPr>
        <w:pStyle w:val="a3"/>
        <w:spacing w:line="276" w:lineRule="auto"/>
        <w:ind w:left="331" w:right="1"/>
        <w:jc w:val="right"/>
        <w:rPr>
          <w:sz w:val="28"/>
          <w:szCs w:val="28"/>
          <w:lang w:val="uk-UA"/>
        </w:rPr>
      </w:pPr>
      <w:r w:rsidRPr="00F03DE2">
        <w:rPr>
          <w:sz w:val="28"/>
          <w:szCs w:val="28"/>
          <w:lang w:val="uk-UA" w:eastAsia="uk-UA"/>
        </w:rPr>
        <w:t xml:space="preserve">Спеціальність </w:t>
      </w:r>
      <w:r w:rsidRPr="00F03DE2">
        <w:rPr>
          <w:spacing w:val="-4"/>
          <w:sz w:val="28"/>
          <w:szCs w:val="28"/>
          <w:lang w:val="uk-UA"/>
        </w:rPr>
        <w:t>207 Водні біоресурси та аквакультура</w:t>
      </w:r>
    </w:p>
    <w:p w:rsidR="00BC3FAB" w:rsidRPr="00F03DE2" w:rsidRDefault="00BC3FAB" w:rsidP="00BC3FAB">
      <w:pPr>
        <w:spacing w:line="276" w:lineRule="auto"/>
        <w:ind w:right="1"/>
        <w:contextualSpacing/>
        <w:jc w:val="right"/>
        <w:rPr>
          <w:sz w:val="28"/>
          <w:szCs w:val="28"/>
          <w:lang w:eastAsia="uk-UA"/>
        </w:rPr>
      </w:pPr>
    </w:p>
    <w:p w:rsidR="00BC3FAB" w:rsidRPr="00F03DE2" w:rsidRDefault="00BC3FAB" w:rsidP="00BC3FAB">
      <w:pPr>
        <w:spacing w:line="276" w:lineRule="auto"/>
        <w:ind w:right="1" w:firstLine="709"/>
        <w:contextualSpacing/>
        <w:jc w:val="right"/>
        <w:rPr>
          <w:sz w:val="28"/>
          <w:szCs w:val="28"/>
        </w:rPr>
      </w:pPr>
    </w:p>
    <w:p w:rsidR="00BC3FAB" w:rsidRPr="00F03DE2" w:rsidRDefault="00BC3FAB" w:rsidP="00BC3FAB">
      <w:pPr>
        <w:spacing w:line="276" w:lineRule="auto"/>
        <w:ind w:left="5954" w:right="1"/>
        <w:contextualSpacing/>
        <w:rPr>
          <w:sz w:val="28"/>
          <w:szCs w:val="28"/>
        </w:rPr>
      </w:pPr>
      <w:r w:rsidRPr="00F03DE2">
        <w:rPr>
          <w:sz w:val="28"/>
          <w:szCs w:val="28"/>
        </w:rPr>
        <w:t xml:space="preserve">      </w:t>
      </w:r>
      <w:r w:rsidRPr="00F03DE2">
        <w:rPr>
          <w:sz w:val="28"/>
          <w:szCs w:val="28"/>
        </w:rPr>
        <w:tab/>
      </w:r>
      <w:r w:rsidRPr="00F03DE2">
        <w:rPr>
          <w:sz w:val="28"/>
          <w:szCs w:val="28"/>
        </w:rPr>
        <w:tab/>
      </w:r>
      <w:r w:rsidRPr="00F03DE2">
        <w:rPr>
          <w:sz w:val="28"/>
          <w:szCs w:val="28"/>
        </w:rPr>
        <w:tab/>
      </w:r>
      <w:r w:rsidRPr="00F03DE2">
        <w:rPr>
          <w:sz w:val="28"/>
          <w:szCs w:val="28"/>
        </w:rPr>
        <w:tab/>
      </w:r>
      <w:r w:rsidRPr="00F03DE2">
        <w:rPr>
          <w:sz w:val="28"/>
          <w:szCs w:val="28"/>
        </w:rPr>
        <w:tab/>
      </w:r>
      <w:r w:rsidRPr="00F03DE2">
        <w:rPr>
          <w:sz w:val="28"/>
          <w:szCs w:val="28"/>
        </w:rPr>
        <w:tab/>
      </w:r>
      <w:r w:rsidRPr="00F03DE2">
        <w:rPr>
          <w:sz w:val="28"/>
          <w:szCs w:val="28"/>
        </w:rPr>
        <w:tab/>
        <w:t xml:space="preserve">       </w:t>
      </w:r>
    </w:p>
    <w:p w:rsidR="00BC3FAB" w:rsidRPr="00F03DE2" w:rsidRDefault="00BC3FAB" w:rsidP="00BC3FAB">
      <w:pPr>
        <w:spacing w:line="276" w:lineRule="auto"/>
        <w:ind w:left="5954" w:right="1"/>
        <w:contextualSpacing/>
        <w:rPr>
          <w:sz w:val="28"/>
          <w:szCs w:val="28"/>
        </w:rPr>
      </w:pPr>
      <w:r w:rsidRPr="00F03DE2">
        <w:rPr>
          <w:sz w:val="28"/>
          <w:szCs w:val="28"/>
        </w:rPr>
        <w:t>«ЗАТВЕРДЖУЮ»</w:t>
      </w:r>
    </w:p>
    <w:p w:rsidR="00BC3FAB" w:rsidRPr="00F03DE2" w:rsidRDefault="00BC3FAB" w:rsidP="00BC3FAB">
      <w:pPr>
        <w:ind w:left="5954" w:right="1"/>
        <w:contextualSpacing/>
        <w:rPr>
          <w:sz w:val="28"/>
          <w:szCs w:val="28"/>
        </w:rPr>
      </w:pPr>
      <w:r w:rsidRPr="00F03DE2">
        <w:rPr>
          <w:bCs/>
          <w:sz w:val="28"/>
          <w:szCs w:val="28"/>
        </w:rPr>
        <w:t xml:space="preserve">Завідувач кафедри </w:t>
      </w:r>
      <w:r w:rsidRPr="00F03DE2">
        <w:rPr>
          <w:sz w:val="28"/>
          <w:szCs w:val="28"/>
        </w:rPr>
        <w:t>біоресурсів, аквакультури та природничих наук</w:t>
      </w:r>
      <w:r w:rsidRPr="00F03DE2">
        <w:rPr>
          <w:bCs/>
          <w:sz w:val="28"/>
          <w:szCs w:val="28"/>
        </w:rPr>
        <w:t xml:space="preserve"> кандидат с.-г. наук, доцент Світельський М.М.</w:t>
      </w:r>
    </w:p>
    <w:p w:rsidR="00BC3FAB" w:rsidRPr="00F03DE2" w:rsidRDefault="00BC3FAB" w:rsidP="00BC3FAB">
      <w:pPr>
        <w:spacing w:line="276" w:lineRule="auto"/>
        <w:ind w:left="5954" w:right="1"/>
        <w:contextualSpacing/>
        <w:rPr>
          <w:sz w:val="28"/>
          <w:szCs w:val="28"/>
        </w:rPr>
      </w:pPr>
      <w:r w:rsidRPr="00F03DE2">
        <w:rPr>
          <w:sz w:val="28"/>
          <w:szCs w:val="28"/>
        </w:rPr>
        <w:t>________________________</w:t>
      </w:r>
    </w:p>
    <w:p w:rsidR="00BC3FAB" w:rsidRPr="00F03DE2" w:rsidRDefault="00BC3FAB" w:rsidP="00BC3FAB">
      <w:pPr>
        <w:spacing w:line="276" w:lineRule="auto"/>
        <w:ind w:left="5954" w:right="1"/>
        <w:contextualSpacing/>
        <w:rPr>
          <w:sz w:val="28"/>
          <w:szCs w:val="28"/>
        </w:rPr>
      </w:pPr>
      <w:r w:rsidRPr="00F03DE2">
        <w:rPr>
          <w:sz w:val="28"/>
          <w:szCs w:val="28"/>
        </w:rPr>
        <w:t xml:space="preserve">     «2</w:t>
      </w:r>
      <w:r w:rsidR="005607AF" w:rsidRPr="00F03DE2">
        <w:rPr>
          <w:sz w:val="28"/>
          <w:szCs w:val="28"/>
        </w:rPr>
        <w:t>3</w:t>
      </w:r>
      <w:r w:rsidRPr="00F03DE2">
        <w:rPr>
          <w:sz w:val="28"/>
          <w:szCs w:val="28"/>
        </w:rPr>
        <w:t>» вересня 202</w:t>
      </w:r>
      <w:r w:rsidR="005607AF" w:rsidRPr="00F03DE2">
        <w:rPr>
          <w:sz w:val="28"/>
          <w:szCs w:val="28"/>
        </w:rPr>
        <w:t>3</w:t>
      </w:r>
      <w:r w:rsidRPr="00F03DE2">
        <w:rPr>
          <w:sz w:val="28"/>
          <w:szCs w:val="28"/>
        </w:rPr>
        <w:t xml:space="preserve"> р.</w:t>
      </w:r>
    </w:p>
    <w:p w:rsidR="00BC3FAB" w:rsidRPr="00F03DE2" w:rsidRDefault="00BC3FAB" w:rsidP="00BC3FAB">
      <w:pPr>
        <w:spacing w:line="276" w:lineRule="auto"/>
        <w:ind w:right="1" w:firstLine="709"/>
        <w:contextualSpacing/>
        <w:jc w:val="center"/>
        <w:rPr>
          <w:sz w:val="28"/>
          <w:szCs w:val="28"/>
        </w:rPr>
      </w:pPr>
      <w:r w:rsidRPr="00F03DE2">
        <w:rPr>
          <w:sz w:val="28"/>
          <w:szCs w:val="28"/>
        </w:rPr>
        <w:t xml:space="preserve"> </w:t>
      </w:r>
    </w:p>
    <w:p w:rsidR="00BC3FAB" w:rsidRPr="00F03DE2" w:rsidRDefault="00BC3FAB" w:rsidP="00BC3FAB">
      <w:pPr>
        <w:spacing w:line="276" w:lineRule="auto"/>
        <w:ind w:right="1"/>
        <w:contextualSpacing/>
        <w:jc w:val="center"/>
        <w:rPr>
          <w:b/>
          <w:sz w:val="32"/>
          <w:szCs w:val="32"/>
        </w:rPr>
      </w:pPr>
    </w:p>
    <w:p w:rsidR="00BC3FAB" w:rsidRPr="00F03DE2" w:rsidRDefault="00BC3FAB" w:rsidP="00BC3FAB">
      <w:pPr>
        <w:spacing w:line="276" w:lineRule="auto"/>
        <w:ind w:right="1"/>
        <w:contextualSpacing/>
        <w:jc w:val="center"/>
        <w:rPr>
          <w:b/>
          <w:sz w:val="32"/>
          <w:szCs w:val="32"/>
        </w:rPr>
      </w:pPr>
      <w:r w:rsidRPr="00F03DE2">
        <w:rPr>
          <w:b/>
          <w:sz w:val="32"/>
          <w:szCs w:val="32"/>
        </w:rPr>
        <w:t>ЗАВДАННЯ</w:t>
      </w:r>
    </w:p>
    <w:p w:rsidR="00BC3FAB" w:rsidRPr="00F03DE2" w:rsidRDefault="00BC3FAB" w:rsidP="00BC3FAB">
      <w:pPr>
        <w:spacing w:line="276" w:lineRule="auto"/>
        <w:ind w:right="1"/>
        <w:contextualSpacing/>
        <w:jc w:val="center"/>
        <w:rPr>
          <w:b/>
          <w:sz w:val="32"/>
          <w:szCs w:val="32"/>
        </w:rPr>
      </w:pPr>
      <w:r w:rsidRPr="00F03DE2">
        <w:rPr>
          <w:b/>
          <w:sz w:val="32"/>
          <w:szCs w:val="32"/>
        </w:rPr>
        <w:t>НА КВАЛІФІКАЦІЙНУ РОБОТУ</w:t>
      </w:r>
    </w:p>
    <w:p w:rsidR="00BC3FAB" w:rsidRPr="00F03DE2" w:rsidRDefault="00BC3FAB" w:rsidP="00771F81">
      <w:pPr>
        <w:ind w:right="1"/>
        <w:contextualSpacing/>
        <w:jc w:val="center"/>
        <w:rPr>
          <w:sz w:val="28"/>
          <w:szCs w:val="28"/>
        </w:rPr>
      </w:pPr>
      <w:r w:rsidRPr="00F03DE2">
        <w:rPr>
          <w:sz w:val="28"/>
          <w:szCs w:val="28"/>
        </w:rPr>
        <w:t>__</w:t>
      </w:r>
      <w:r w:rsidR="00DC058B" w:rsidRPr="00F03DE2">
        <w:rPr>
          <w:sz w:val="28"/>
          <w:szCs w:val="28"/>
          <w:u w:val="single"/>
        </w:rPr>
        <w:t xml:space="preserve"> </w:t>
      </w:r>
      <w:r w:rsidR="00771F81" w:rsidRPr="00F03DE2">
        <w:rPr>
          <w:sz w:val="28"/>
          <w:szCs w:val="28"/>
          <w:u w:val="single"/>
        </w:rPr>
        <w:t>Бабіча Вячеслава Григорович</w:t>
      </w:r>
      <w:r w:rsidR="009B7CD2" w:rsidRPr="00F03DE2">
        <w:rPr>
          <w:sz w:val="28"/>
          <w:szCs w:val="28"/>
          <w:u w:val="single"/>
        </w:rPr>
        <w:t>а</w:t>
      </w:r>
      <w:r w:rsidRPr="00F03DE2">
        <w:rPr>
          <w:sz w:val="28"/>
          <w:szCs w:val="28"/>
        </w:rPr>
        <w:t>_____</w:t>
      </w:r>
    </w:p>
    <w:p w:rsidR="00BC3FAB" w:rsidRPr="00F03DE2" w:rsidRDefault="00BC3FAB" w:rsidP="00BC3FAB">
      <w:pPr>
        <w:spacing w:line="276" w:lineRule="auto"/>
        <w:ind w:right="1"/>
        <w:contextualSpacing/>
        <w:jc w:val="center"/>
        <w:rPr>
          <w:sz w:val="28"/>
          <w:szCs w:val="28"/>
        </w:rPr>
      </w:pPr>
      <w:r w:rsidRPr="00F03DE2">
        <w:rPr>
          <w:sz w:val="18"/>
          <w:szCs w:val="18"/>
        </w:rPr>
        <w:t xml:space="preserve"> (прізвище, ім’я, по-батькові здобувача вищої освіти в родовому відмінку)</w:t>
      </w:r>
    </w:p>
    <w:p w:rsidR="00BC3FAB" w:rsidRPr="00F03DE2" w:rsidRDefault="00BC3FAB" w:rsidP="00BC3FAB">
      <w:pPr>
        <w:spacing w:line="276" w:lineRule="auto"/>
        <w:ind w:right="1" w:firstLine="709"/>
        <w:contextualSpacing/>
        <w:jc w:val="center"/>
        <w:rPr>
          <w:sz w:val="28"/>
          <w:szCs w:val="28"/>
        </w:rPr>
      </w:pPr>
    </w:p>
    <w:p w:rsidR="00BC3FAB" w:rsidRPr="00F03DE2" w:rsidRDefault="00BC3FAB" w:rsidP="00BC3FAB">
      <w:pPr>
        <w:spacing w:line="276" w:lineRule="auto"/>
        <w:ind w:right="1" w:firstLine="709"/>
        <w:contextualSpacing/>
        <w:jc w:val="center"/>
        <w:rPr>
          <w:sz w:val="28"/>
          <w:szCs w:val="28"/>
        </w:rPr>
      </w:pPr>
      <w:r w:rsidRPr="00F03DE2">
        <w:rPr>
          <w:sz w:val="28"/>
          <w:szCs w:val="28"/>
          <w:lang w:eastAsia="uk-UA"/>
        </w:rPr>
        <w:t xml:space="preserve">207 – </w:t>
      </w:r>
      <w:r w:rsidRPr="00F03DE2">
        <w:rPr>
          <w:spacing w:val="-4"/>
          <w:sz w:val="28"/>
          <w:szCs w:val="28"/>
        </w:rPr>
        <w:t>Водні біоресурси та аквакультура</w:t>
      </w:r>
    </w:p>
    <w:p w:rsidR="00BC3FAB" w:rsidRPr="00F03DE2" w:rsidRDefault="00BC3FAB" w:rsidP="00BC3FAB">
      <w:pPr>
        <w:tabs>
          <w:tab w:val="left" w:pos="4820"/>
        </w:tabs>
        <w:spacing w:line="276" w:lineRule="auto"/>
        <w:ind w:right="1" w:firstLine="709"/>
        <w:contextualSpacing/>
        <w:jc w:val="center"/>
        <w:rPr>
          <w:sz w:val="28"/>
          <w:szCs w:val="28"/>
        </w:rPr>
      </w:pPr>
    </w:p>
    <w:p w:rsidR="00BC3FAB" w:rsidRPr="00F03DE2" w:rsidRDefault="00BC3FAB" w:rsidP="00771F81">
      <w:pPr>
        <w:tabs>
          <w:tab w:val="left" w:pos="426"/>
          <w:tab w:val="left" w:pos="567"/>
          <w:tab w:val="left" w:pos="4820"/>
        </w:tabs>
        <w:spacing w:line="276" w:lineRule="auto"/>
        <w:ind w:right="1"/>
        <w:contextualSpacing/>
        <w:jc w:val="both"/>
        <w:rPr>
          <w:sz w:val="28"/>
          <w:szCs w:val="28"/>
        </w:rPr>
      </w:pPr>
      <w:r w:rsidRPr="00F03DE2">
        <w:rPr>
          <w:sz w:val="28"/>
          <w:szCs w:val="28"/>
        </w:rPr>
        <w:t xml:space="preserve">1.Тема кваліфікаційної роботи: </w:t>
      </w:r>
      <w:r w:rsidR="00771F81" w:rsidRPr="00F03DE2">
        <w:rPr>
          <w:sz w:val="28"/>
          <w:szCs w:val="28"/>
        </w:rPr>
        <w:t>Оцінка товарної полікультури риб в умовах ТОВ «СГФ «Інтеррибгосп» Житомирської області</w:t>
      </w:r>
      <w:r w:rsidRPr="00F03DE2">
        <w:rPr>
          <w:sz w:val="28"/>
          <w:szCs w:val="28"/>
        </w:rPr>
        <w:t xml:space="preserve">                                                                                             </w:t>
      </w:r>
    </w:p>
    <w:p w:rsidR="00BC3FAB" w:rsidRPr="00F03DE2" w:rsidRDefault="00CF5206" w:rsidP="00BC3FAB">
      <w:pPr>
        <w:tabs>
          <w:tab w:val="left" w:pos="426"/>
          <w:tab w:val="left" w:pos="567"/>
          <w:tab w:val="left" w:pos="4820"/>
        </w:tabs>
        <w:spacing w:line="276" w:lineRule="auto"/>
        <w:ind w:right="1"/>
        <w:contextualSpacing/>
        <w:jc w:val="both"/>
        <w:rPr>
          <w:sz w:val="28"/>
          <w:szCs w:val="28"/>
        </w:rPr>
      </w:pPr>
      <w:r w:rsidRPr="00F03DE2">
        <w:rPr>
          <w:sz w:val="28"/>
          <w:szCs w:val="28"/>
        </w:rPr>
        <w:t>З</w:t>
      </w:r>
      <w:r w:rsidR="00BC3FAB" w:rsidRPr="00F03DE2">
        <w:rPr>
          <w:sz w:val="28"/>
          <w:szCs w:val="28"/>
        </w:rPr>
        <w:t xml:space="preserve">атверджена наказом </w:t>
      </w:r>
      <w:r w:rsidR="00812CB9" w:rsidRPr="00F03DE2">
        <w:rPr>
          <w:sz w:val="28"/>
          <w:szCs w:val="28"/>
        </w:rPr>
        <w:t xml:space="preserve">№ 1531/ст від 02.10.2024 </w:t>
      </w:r>
    </w:p>
    <w:p w:rsidR="00BC3FAB" w:rsidRPr="00F03DE2" w:rsidRDefault="00BC3FAB" w:rsidP="00BC3FAB">
      <w:pPr>
        <w:tabs>
          <w:tab w:val="left" w:pos="426"/>
          <w:tab w:val="left" w:pos="567"/>
          <w:tab w:val="left" w:pos="4820"/>
        </w:tabs>
        <w:spacing w:line="276" w:lineRule="auto"/>
        <w:ind w:right="1"/>
        <w:contextualSpacing/>
        <w:jc w:val="both"/>
        <w:rPr>
          <w:sz w:val="28"/>
          <w:szCs w:val="28"/>
        </w:rPr>
      </w:pPr>
      <w:r w:rsidRPr="00F03DE2">
        <w:rPr>
          <w:sz w:val="28"/>
          <w:szCs w:val="28"/>
        </w:rPr>
        <w:t>2.Термін подання роботи «01» грудня 202</w:t>
      </w:r>
      <w:r w:rsidR="00477F41" w:rsidRPr="00F03DE2">
        <w:rPr>
          <w:sz w:val="28"/>
          <w:szCs w:val="28"/>
        </w:rPr>
        <w:t>4</w:t>
      </w:r>
      <w:r w:rsidRPr="00F03DE2">
        <w:rPr>
          <w:sz w:val="28"/>
          <w:szCs w:val="28"/>
        </w:rPr>
        <w:t xml:space="preserve"> р.</w:t>
      </w:r>
    </w:p>
    <w:p w:rsidR="00412ECA" w:rsidRPr="00412ECA" w:rsidRDefault="00412ECA" w:rsidP="00412ECA">
      <w:pPr>
        <w:autoSpaceDE w:val="0"/>
        <w:autoSpaceDN w:val="0"/>
        <w:adjustRightInd w:val="0"/>
        <w:spacing w:line="276" w:lineRule="auto"/>
        <w:jc w:val="both"/>
        <w:rPr>
          <w:sz w:val="28"/>
          <w:szCs w:val="28"/>
        </w:rPr>
      </w:pPr>
      <w:r>
        <w:rPr>
          <w:sz w:val="28"/>
          <w:szCs w:val="28"/>
        </w:rPr>
        <w:t>3.</w:t>
      </w:r>
      <w:r w:rsidRPr="00412ECA">
        <w:rPr>
          <w:sz w:val="28"/>
          <w:szCs w:val="28"/>
        </w:rPr>
        <w:t xml:space="preserve">Предмет дослідження: екологічні умови нагульних ставків, особливості харчування та інтенсивності росту вирощуваних риб, видовий та кількісний підбір риб у полікультуру.      </w:t>
      </w:r>
    </w:p>
    <w:p w:rsidR="00BC3FAB" w:rsidRPr="00F03DE2" w:rsidRDefault="00412ECA" w:rsidP="00412ECA">
      <w:pPr>
        <w:autoSpaceDE w:val="0"/>
        <w:autoSpaceDN w:val="0"/>
        <w:adjustRightInd w:val="0"/>
        <w:spacing w:line="276" w:lineRule="auto"/>
        <w:jc w:val="both"/>
        <w:rPr>
          <w:sz w:val="28"/>
          <w:szCs w:val="28"/>
          <w:highlight w:val="yellow"/>
        </w:rPr>
      </w:pPr>
      <w:r>
        <w:rPr>
          <w:sz w:val="28"/>
          <w:szCs w:val="28"/>
        </w:rPr>
        <w:t>4.</w:t>
      </w:r>
      <w:r w:rsidRPr="00412ECA">
        <w:rPr>
          <w:sz w:val="28"/>
          <w:szCs w:val="28"/>
        </w:rPr>
        <w:t xml:space="preserve">Об’єкт дослідження: показники росту та життєздатності вирощуваних риб (сазан, короп, білий, строкатий товстолобики, білий амур, великоротий буффало), величини кількісного підбору риб у полікультуру, удобрення ставків, культивування кормових безхребетних.   </w:t>
      </w:r>
      <w:r w:rsidR="008D7044" w:rsidRPr="00F03DE2">
        <w:rPr>
          <w:sz w:val="28"/>
          <w:szCs w:val="28"/>
          <w:highlight w:val="yellow"/>
        </w:rPr>
        <w:t xml:space="preserve"> </w:t>
      </w:r>
      <w:r w:rsidR="00C52560" w:rsidRPr="00F03DE2">
        <w:rPr>
          <w:sz w:val="28"/>
          <w:szCs w:val="28"/>
          <w:highlight w:val="yellow"/>
        </w:rPr>
        <w:t xml:space="preserve">   </w:t>
      </w:r>
      <w:r w:rsidR="00BC3FAB" w:rsidRPr="00F03DE2">
        <w:rPr>
          <w:rStyle w:val="10"/>
          <w:rFonts w:ascii="Times New Roman" w:eastAsia="Courier New" w:hAnsi="Times New Roman" w:cs="Times New Roman"/>
          <w:i/>
          <w:sz w:val="28"/>
          <w:szCs w:val="28"/>
          <w:highlight w:val="yellow"/>
          <w:lang w:val="uk-UA"/>
        </w:rPr>
        <w:t xml:space="preserve">  </w:t>
      </w:r>
      <w:r w:rsidR="00BC3FAB" w:rsidRPr="00F03DE2">
        <w:rPr>
          <w:rStyle w:val="10"/>
          <w:rFonts w:ascii="Times New Roman" w:eastAsia="Courier New" w:hAnsi="Times New Roman" w:cs="Times New Roman"/>
          <w:sz w:val="28"/>
          <w:szCs w:val="28"/>
          <w:highlight w:val="yellow"/>
          <w:lang w:val="uk-UA"/>
        </w:rPr>
        <w:t xml:space="preserve"> </w:t>
      </w:r>
      <w:r w:rsidR="00BC3FAB" w:rsidRPr="00F03DE2">
        <w:rPr>
          <w:rStyle w:val="10"/>
          <w:rFonts w:ascii="Times New Roman" w:eastAsia="Courier New" w:hAnsi="Times New Roman" w:cs="Times New Roman"/>
          <w:i/>
          <w:sz w:val="28"/>
          <w:szCs w:val="28"/>
          <w:highlight w:val="yellow"/>
          <w:lang w:val="uk-UA"/>
        </w:rPr>
        <w:t xml:space="preserve"> </w:t>
      </w:r>
      <w:r w:rsidR="00BC3FAB" w:rsidRPr="00F03DE2">
        <w:rPr>
          <w:sz w:val="28"/>
          <w:szCs w:val="28"/>
          <w:highlight w:val="yellow"/>
          <w:u w:val="single"/>
        </w:rPr>
        <w:t xml:space="preserve">     </w:t>
      </w:r>
    </w:p>
    <w:p w:rsidR="00BC3FAB" w:rsidRPr="00F03DE2" w:rsidRDefault="00BC3FAB" w:rsidP="00BC3FAB">
      <w:pPr>
        <w:tabs>
          <w:tab w:val="left" w:pos="4820"/>
        </w:tabs>
        <w:spacing w:line="360" w:lineRule="auto"/>
        <w:ind w:right="1"/>
        <w:contextualSpacing/>
        <w:jc w:val="both"/>
        <w:rPr>
          <w:sz w:val="28"/>
          <w:szCs w:val="28"/>
        </w:rPr>
      </w:pPr>
      <w:r w:rsidRPr="00F03DE2">
        <w:rPr>
          <w:sz w:val="28"/>
          <w:szCs w:val="28"/>
        </w:rPr>
        <w:t>5.Методи дослідження__________________________________________________</w:t>
      </w:r>
      <w:r w:rsidR="00CD2B79" w:rsidRPr="00F03DE2">
        <w:rPr>
          <w:sz w:val="28"/>
          <w:szCs w:val="28"/>
        </w:rPr>
        <w:t>______</w:t>
      </w:r>
    </w:p>
    <w:p w:rsidR="00BC3FAB" w:rsidRPr="00F03DE2" w:rsidRDefault="00BC3FAB" w:rsidP="00BC3FAB">
      <w:pPr>
        <w:spacing w:line="360" w:lineRule="auto"/>
        <w:ind w:right="1" w:firstLine="284"/>
        <w:rPr>
          <w:sz w:val="28"/>
          <w:szCs w:val="20"/>
        </w:rPr>
      </w:pPr>
      <w:r w:rsidRPr="00F03DE2">
        <w:rPr>
          <w:sz w:val="28"/>
          <w:szCs w:val="20"/>
        </w:rPr>
        <w:lastRenderedPageBreak/>
        <w:t>6.Інформаційна база дослідження _______</w:t>
      </w:r>
      <w:r w:rsidR="006C25E5" w:rsidRPr="00F03DE2">
        <w:rPr>
          <w:sz w:val="28"/>
          <w:szCs w:val="20"/>
        </w:rPr>
        <w:t>_______________________________</w:t>
      </w:r>
      <w:r w:rsidRPr="00F03DE2">
        <w:rPr>
          <w:sz w:val="28"/>
          <w:szCs w:val="20"/>
        </w:rPr>
        <w:t>_____</w:t>
      </w:r>
      <w:r w:rsidR="00CD2B79" w:rsidRPr="00F03DE2">
        <w:rPr>
          <w:sz w:val="28"/>
          <w:szCs w:val="20"/>
        </w:rPr>
        <w:t>_______________________</w:t>
      </w:r>
    </w:p>
    <w:p w:rsidR="00BC3FAB" w:rsidRPr="00F03DE2" w:rsidRDefault="00BC3FAB" w:rsidP="00BC3FAB">
      <w:pPr>
        <w:spacing w:line="276" w:lineRule="auto"/>
        <w:ind w:right="1" w:firstLine="284"/>
        <w:rPr>
          <w:sz w:val="28"/>
          <w:szCs w:val="20"/>
        </w:rPr>
      </w:pPr>
      <w:r w:rsidRPr="00F03DE2">
        <w:rPr>
          <w:sz w:val="28"/>
          <w:szCs w:val="20"/>
        </w:rPr>
        <w:t>7.Зміст роботи (перелік питань, які потрібно було розроби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FAB" w:rsidRPr="00F03DE2" w:rsidRDefault="00BC3FAB" w:rsidP="00CD2B79">
      <w:pPr>
        <w:ind w:right="1" w:firstLine="284"/>
        <w:rPr>
          <w:sz w:val="28"/>
          <w:szCs w:val="20"/>
        </w:rPr>
      </w:pPr>
      <w:r w:rsidRPr="00F03DE2">
        <w:rPr>
          <w:sz w:val="28"/>
          <w:szCs w:val="20"/>
        </w:rPr>
        <w:t>8.Перелік графічного матеріалу__________________________________________</w:t>
      </w:r>
      <w:r w:rsidR="006C25E5" w:rsidRPr="00F03DE2">
        <w:rPr>
          <w:sz w:val="28"/>
          <w:szCs w:val="20"/>
        </w:rPr>
        <w:t>_________________</w:t>
      </w:r>
      <w:r w:rsidRPr="00F03DE2">
        <w:rPr>
          <w:sz w:val="28"/>
          <w:szCs w:val="20"/>
        </w:rPr>
        <w:t>___________________________________________________________________________________________________________</w:t>
      </w:r>
      <w:r w:rsidR="006C25E5" w:rsidRPr="00F03DE2">
        <w:rPr>
          <w:sz w:val="28"/>
          <w:szCs w:val="20"/>
        </w:rPr>
        <w:t>______________</w:t>
      </w:r>
      <w:r w:rsidR="00CD2B79" w:rsidRPr="00F03DE2">
        <w:rPr>
          <w:sz w:val="28"/>
          <w:szCs w:val="20"/>
        </w:rPr>
        <w:t>__________</w:t>
      </w:r>
    </w:p>
    <w:p w:rsidR="00BC3FAB" w:rsidRPr="00F03DE2" w:rsidRDefault="00BC3FAB" w:rsidP="00BC3FAB">
      <w:pPr>
        <w:spacing w:line="276" w:lineRule="auto"/>
        <w:ind w:right="1" w:firstLine="284"/>
        <w:rPr>
          <w:sz w:val="28"/>
          <w:szCs w:val="28"/>
        </w:rPr>
      </w:pPr>
      <w:r w:rsidRPr="00F03DE2">
        <w:rPr>
          <w:sz w:val="28"/>
          <w:szCs w:val="28"/>
        </w:rPr>
        <w:t>9.Дата видачі завдання «2</w:t>
      </w:r>
      <w:r w:rsidR="006A330F" w:rsidRPr="00F03DE2">
        <w:rPr>
          <w:sz w:val="28"/>
          <w:szCs w:val="28"/>
        </w:rPr>
        <w:t>3</w:t>
      </w:r>
      <w:r w:rsidRPr="00F03DE2">
        <w:rPr>
          <w:sz w:val="28"/>
          <w:szCs w:val="28"/>
        </w:rPr>
        <w:t>» вересня 202</w:t>
      </w:r>
      <w:r w:rsidR="006A330F" w:rsidRPr="00F03DE2">
        <w:rPr>
          <w:sz w:val="28"/>
          <w:szCs w:val="28"/>
        </w:rPr>
        <w:t>3</w:t>
      </w:r>
      <w:r w:rsidRPr="00F03DE2">
        <w:rPr>
          <w:sz w:val="28"/>
          <w:szCs w:val="28"/>
        </w:rPr>
        <w:t xml:space="preserve"> р.</w:t>
      </w:r>
    </w:p>
    <w:p w:rsidR="00BC3FAB" w:rsidRPr="00F03DE2" w:rsidRDefault="00CD2B79" w:rsidP="00BC3FAB">
      <w:pPr>
        <w:tabs>
          <w:tab w:val="left" w:pos="4820"/>
        </w:tabs>
        <w:spacing w:line="276" w:lineRule="auto"/>
        <w:ind w:right="1"/>
        <w:contextualSpacing/>
        <w:rPr>
          <w:sz w:val="28"/>
          <w:szCs w:val="28"/>
        </w:rPr>
      </w:pPr>
      <w:r w:rsidRPr="00F03DE2">
        <w:rPr>
          <w:sz w:val="28"/>
          <w:szCs w:val="28"/>
        </w:rPr>
        <w:t>Керівник роботи : ______</w:t>
      </w:r>
      <w:r w:rsidR="00BC3FAB" w:rsidRPr="00F03DE2">
        <w:rPr>
          <w:bCs/>
          <w:sz w:val="28"/>
          <w:szCs w:val="28"/>
          <w:u w:val="single"/>
        </w:rPr>
        <w:t xml:space="preserve">к. с.-г. н., доцент Світельський Микола Михайлович </w:t>
      </w:r>
    </w:p>
    <w:p w:rsidR="00BC3FAB" w:rsidRPr="00F03DE2" w:rsidRDefault="00BC3FAB" w:rsidP="00BC3FAB">
      <w:pPr>
        <w:tabs>
          <w:tab w:val="left" w:pos="4820"/>
        </w:tabs>
        <w:spacing w:line="276" w:lineRule="auto"/>
        <w:ind w:right="1"/>
        <w:contextualSpacing/>
        <w:rPr>
          <w:sz w:val="18"/>
          <w:szCs w:val="18"/>
        </w:rPr>
      </w:pPr>
      <w:r w:rsidRPr="00F03DE2">
        <w:rPr>
          <w:sz w:val="18"/>
          <w:szCs w:val="18"/>
        </w:rPr>
        <w:t xml:space="preserve">                                  </w:t>
      </w:r>
      <w:r w:rsidR="008622EE" w:rsidRPr="00F03DE2">
        <w:rPr>
          <w:sz w:val="18"/>
          <w:szCs w:val="18"/>
        </w:rPr>
        <w:t xml:space="preserve">                 </w:t>
      </w:r>
      <w:r w:rsidRPr="00F03DE2">
        <w:rPr>
          <w:sz w:val="18"/>
          <w:szCs w:val="18"/>
        </w:rPr>
        <w:t xml:space="preserve">   </w:t>
      </w:r>
      <w:r w:rsidR="008622EE" w:rsidRPr="00F03DE2">
        <w:rPr>
          <w:sz w:val="18"/>
          <w:szCs w:val="18"/>
        </w:rPr>
        <w:t xml:space="preserve"> (підпис)      (науковий ступінь, вчене звання)   (прізвище, ім’я, по-батькові)</w:t>
      </w:r>
    </w:p>
    <w:p w:rsidR="00BC3FAB" w:rsidRPr="00F03DE2" w:rsidRDefault="00BC3FAB" w:rsidP="00BC3FAB">
      <w:pPr>
        <w:tabs>
          <w:tab w:val="left" w:pos="4820"/>
        </w:tabs>
        <w:spacing w:line="276" w:lineRule="auto"/>
        <w:ind w:right="1"/>
        <w:contextualSpacing/>
        <w:jc w:val="both"/>
        <w:rPr>
          <w:sz w:val="28"/>
          <w:szCs w:val="28"/>
        </w:rPr>
      </w:pPr>
      <w:r w:rsidRPr="00F03DE2">
        <w:rPr>
          <w:sz w:val="28"/>
          <w:szCs w:val="28"/>
        </w:rPr>
        <w:t>Завдання прийняв</w:t>
      </w:r>
    </w:p>
    <w:p w:rsidR="00B636AC" w:rsidRPr="00F03DE2" w:rsidRDefault="00BC3FAB" w:rsidP="00B636AC">
      <w:pPr>
        <w:ind w:right="1"/>
        <w:contextualSpacing/>
        <w:rPr>
          <w:sz w:val="28"/>
          <w:szCs w:val="28"/>
        </w:rPr>
      </w:pPr>
      <w:r w:rsidRPr="00F03DE2">
        <w:rPr>
          <w:sz w:val="28"/>
          <w:szCs w:val="28"/>
        </w:rPr>
        <w:t xml:space="preserve">до виконання    </w:t>
      </w:r>
      <w:r w:rsidR="00CD2B79" w:rsidRPr="00F03DE2">
        <w:rPr>
          <w:sz w:val="28"/>
          <w:szCs w:val="28"/>
        </w:rPr>
        <w:t xml:space="preserve">            ________________</w:t>
      </w:r>
      <w:r w:rsidR="00DA042A" w:rsidRPr="00F03DE2">
        <w:t xml:space="preserve"> </w:t>
      </w:r>
      <w:r w:rsidR="0047011D" w:rsidRPr="00F03DE2">
        <w:rPr>
          <w:sz w:val="28"/>
          <w:szCs w:val="28"/>
        </w:rPr>
        <w:t>Бабіч Вячеслав Григорович</w:t>
      </w:r>
      <w:r w:rsidRPr="00F03DE2">
        <w:rPr>
          <w:sz w:val="28"/>
          <w:szCs w:val="28"/>
        </w:rPr>
        <w:t xml:space="preserve">                                                         </w:t>
      </w:r>
    </w:p>
    <w:p w:rsidR="00BC3FAB" w:rsidRPr="00F03DE2" w:rsidRDefault="00BC3FAB" w:rsidP="00B636AC">
      <w:pPr>
        <w:ind w:left="2160" w:right="1" w:firstLine="720"/>
        <w:contextualSpacing/>
        <w:rPr>
          <w:sz w:val="18"/>
          <w:szCs w:val="18"/>
        </w:rPr>
      </w:pPr>
      <w:r w:rsidRPr="00F03DE2">
        <w:rPr>
          <w:sz w:val="18"/>
          <w:szCs w:val="18"/>
        </w:rPr>
        <w:t>(підпис)                                 (прізвище, ім’я, по-батькові)</w:t>
      </w:r>
    </w:p>
    <w:p w:rsidR="00BC3FAB" w:rsidRPr="00F03DE2" w:rsidRDefault="00BC3FAB" w:rsidP="00BC3FAB">
      <w:pPr>
        <w:tabs>
          <w:tab w:val="left" w:pos="4820"/>
        </w:tabs>
        <w:ind w:right="1"/>
        <w:contextualSpacing/>
        <w:jc w:val="center"/>
        <w:rPr>
          <w:b/>
          <w:sz w:val="28"/>
          <w:szCs w:val="28"/>
        </w:rPr>
      </w:pPr>
      <w:r w:rsidRPr="00F03DE2">
        <w:rPr>
          <w:b/>
          <w:sz w:val="28"/>
          <w:szCs w:val="28"/>
        </w:rPr>
        <w:t>КАЛЕНДАРНИЙ ПЛАН РОБОТИ</w:t>
      </w:r>
    </w:p>
    <w:tbl>
      <w:tblPr>
        <w:tblpPr w:leftFromText="180" w:rightFromText="180" w:bottomFromText="160" w:vertAnchor="text" w:horzAnchor="margin" w:tblpXSpec="center" w:tblpY="172"/>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846"/>
        <w:gridCol w:w="2307"/>
        <w:gridCol w:w="1460"/>
      </w:tblGrid>
      <w:tr w:rsidR="00BC3FAB" w:rsidRPr="00F03DE2" w:rsidTr="00BC3FAB">
        <w:trPr>
          <w:trHeight w:val="730"/>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29"/>
              <w:contextualSpacing/>
              <w:jc w:val="center"/>
              <w:rPr>
                <w:sz w:val="28"/>
                <w:szCs w:val="20"/>
              </w:rPr>
            </w:pPr>
            <w:r w:rsidRPr="00F03DE2">
              <w:rPr>
                <w:sz w:val="28"/>
                <w:szCs w:val="20"/>
              </w:rPr>
              <w:t>№</w:t>
            </w:r>
            <w:r w:rsidRPr="00F03DE2">
              <w:rPr>
                <w:sz w:val="28"/>
                <w:szCs w:val="20"/>
              </w:rPr>
              <w:br/>
              <w:t>п/п</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center"/>
              <w:rPr>
                <w:sz w:val="28"/>
                <w:szCs w:val="20"/>
              </w:rPr>
            </w:pPr>
            <w:r w:rsidRPr="00F03DE2">
              <w:rPr>
                <w:sz w:val="28"/>
                <w:szCs w:val="20"/>
              </w:rPr>
              <w:t>Назва етапів дипломного проекту (роботи)</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center"/>
              <w:rPr>
                <w:sz w:val="28"/>
                <w:szCs w:val="20"/>
              </w:rPr>
            </w:pPr>
            <w:r w:rsidRPr="00F03DE2">
              <w:rPr>
                <w:sz w:val="28"/>
                <w:szCs w:val="20"/>
              </w:rPr>
              <w:t>Термін виконання</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center"/>
              <w:rPr>
                <w:sz w:val="28"/>
                <w:szCs w:val="20"/>
              </w:rPr>
            </w:pPr>
            <w:r w:rsidRPr="00F03DE2">
              <w:rPr>
                <w:sz w:val="28"/>
                <w:szCs w:val="20"/>
              </w:rPr>
              <w:t>Примітки</w:t>
            </w:r>
          </w:p>
        </w:tc>
      </w:tr>
      <w:tr w:rsidR="00BC3FAB" w:rsidRPr="00F03DE2" w:rsidTr="00BC3FAB">
        <w:trPr>
          <w:trHeight w:val="1086"/>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29"/>
              <w:contextualSpacing/>
              <w:jc w:val="center"/>
              <w:rPr>
                <w:sz w:val="28"/>
                <w:szCs w:val="20"/>
              </w:rPr>
            </w:pPr>
            <w:r w:rsidRPr="00F03DE2">
              <w:rPr>
                <w:sz w:val="28"/>
                <w:szCs w:val="20"/>
              </w:rPr>
              <w:t>1.</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both"/>
              <w:rPr>
                <w:sz w:val="28"/>
                <w:szCs w:val="20"/>
              </w:rPr>
            </w:pPr>
            <w:r w:rsidRPr="00F03DE2">
              <w:rPr>
                <w:sz w:val="28"/>
                <w:szCs w:val="20"/>
              </w:rPr>
              <w:t>Виконання аналітичного огляду фахової літератури та обґрунтування обраного напряму досліджень</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rsidP="006A330F">
            <w:pPr>
              <w:spacing w:line="256" w:lineRule="auto"/>
              <w:ind w:right="1"/>
              <w:contextualSpacing/>
              <w:jc w:val="center"/>
              <w:rPr>
                <w:sz w:val="28"/>
                <w:szCs w:val="20"/>
              </w:rPr>
            </w:pPr>
            <w:r w:rsidRPr="00F03DE2">
              <w:rPr>
                <w:sz w:val="28"/>
                <w:szCs w:val="20"/>
              </w:rPr>
              <w:t>Вересень 202</w:t>
            </w:r>
            <w:r w:rsidR="006A330F" w:rsidRPr="00F03DE2">
              <w:rPr>
                <w:sz w:val="28"/>
                <w:szCs w:val="20"/>
              </w:rPr>
              <w:t>3</w:t>
            </w:r>
            <w:r w:rsidRPr="00F03DE2">
              <w:rPr>
                <w:sz w:val="28"/>
                <w:szCs w:val="20"/>
              </w:rPr>
              <w:t>– грудень 202</w:t>
            </w:r>
            <w:r w:rsidR="006A330F" w:rsidRPr="00F03DE2">
              <w:rPr>
                <w:sz w:val="28"/>
                <w:szCs w:val="20"/>
              </w:rPr>
              <w:t>3</w:t>
            </w:r>
            <w:r w:rsidRPr="00F03DE2">
              <w:rPr>
                <w:sz w:val="28"/>
                <w:szCs w:val="20"/>
              </w:rPr>
              <w:t xml:space="preserve"> р.</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center"/>
              <w:rPr>
                <w:sz w:val="28"/>
                <w:szCs w:val="20"/>
              </w:rPr>
            </w:pPr>
            <w:r w:rsidRPr="00F03DE2">
              <w:rPr>
                <w:sz w:val="28"/>
                <w:szCs w:val="20"/>
              </w:rPr>
              <w:t>Виконано</w:t>
            </w:r>
          </w:p>
        </w:tc>
      </w:tr>
      <w:tr w:rsidR="00BC3FAB" w:rsidRPr="00F03DE2" w:rsidTr="00BC3FAB">
        <w:trPr>
          <w:trHeight w:val="1460"/>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29"/>
              <w:contextualSpacing/>
              <w:jc w:val="center"/>
              <w:rPr>
                <w:sz w:val="28"/>
                <w:szCs w:val="20"/>
              </w:rPr>
            </w:pPr>
            <w:r w:rsidRPr="00F03DE2">
              <w:rPr>
                <w:sz w:val="28"/>
                <w:szCs w:val="20"/>
              </w:rPr>
              <w:t>2.</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both"/>
              <w:rPr>
                <w:sz w:val="28"/>
                <w:szCs w:val="20"/>
              </w:rPr>
            </w:pPr>
            <w:r w:rsidRPr="00F03DE2">
              <w:rPr>
                <w:sz w:val="28"/>
                <w:szCs w:val="20"/>
              </w:rPr>
              <w:t>Розроблення програми досліджень, календарного плану їх виконання та освоєння методики проведення досліджень</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rsidP="006A330F">
            <w:pPr>
              <w:spacing w:line="256" w:lineRule="auto"/>
              <w:ind w:right="1"/>
              <w:contextualSpacing/>
              <w:jc w:val="center"/>
              <w:rPr>
                <w:sz w:val="28"/>
                <w:szCs w:val="20"/>
              </w:rPr>
            </w:pPr>
            <w:r w:rsidRPr="00F03DE2">
              <w:rPr>
                <w:sz w:val="28"/>
                <w:szCs w:val="20"/>
              </w:rPr>
              <w:t>Січень – березень 202</w:t>
            </w:r>
            <w:r w:rsidR="006A330F" w:rsidRPr="00F03DE2">
              <w:rPr>
                <w:sz w:val="28"/>
                <w:szCs w:val="20"/>
              </w:rPr>
              <w:t>4</w:t>
            </w:r>
            <w:r w:rsidRPr="00F03DE2">
              <w:rPr>
                <w:sz w:val="28"/>
                <w:szCs w:val="20"/>
              </w:rPr>
              <w:t xml:space="preserve"> р</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center"/>
              <w:rPr>
                <w:sz w:val="28"/>
                <w:szCs w:val="20"/>
              </w:rPr>
            </w:pPr>
            <w:r w:rsidRPr="00F03DE2">
              <w:rPr>
                <w:sz w:val="28"/>
                <w:szCs w:val="20"/>
              </w:rPr>
              <w:t>Виконано</w:t>
            </w:r>
          </w:p>
        </w:tc>
      </w:tr>
      <w:tr w:rsidR="00BC3FAB" w:rsidRPr="00F03DE2" w:rsidTr="00BC3FAB">
        <w:trPr>
          <w:trHeight w:val="730"/>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29"/>
              <w:contextualSpacing/>
              <w:jc w:val="center"/>
              <w:rPr>
                <w:sz w:val="28"/>
                <w:szCs w:val="20"/>
              </w:rPr>
            </w:pPr>
            <w:r w:rsidRPr="00F03DE2">
              <w:rPr>
                <w:sz w:val="28"/>
                <w:szCs w:val="20"/>
              </w:rPr>
              <w:t>3.</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87"/>
              <w:contextualSpacing/>
              <w:rPr>
                <w:sz w:val="28"/>
                <w:szCs w:val="20"/>
              </w:rPr>
            </w:pPr>
            <w:r w:rsidRPr="00F03DE2">
              <w:rPr>
                <w:sz w:val="28"/>
                <w:szCs w:val="20"/>
              </w:rPr>
              <w:t>Виконання практичної частини роботи</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rsidP="006A330F">
            <w:pPr>
              <w:spacing w:line="256" w:lineRule="auto"/>
              <w:ind w:right="1"/>
              <w:contextualSpacing/>
              <w:jc w:val="center"/>
              <w:rPr>
                <w:sz w:val="28"/>
                <w:szCs w:val="20"/>
              </w:rPr>
            </w:pPr>
            <w:r w:rsidRPr="00F03DE2">
              <w:rPr>
                <w:sz w:val="28"/>
                <w:szCs w:val="20"/>
              </w:rPr>
              <w:t>Протягом 202</w:t>
            </w:r>
            <w:r w:rsidR="006A330F" w:rsidRPr="00F03DE2">
              <w:rPr>
                <w:sz w:val="28"/>
                <w:szCs w:val="20"/>
              </w:rPr>
              <w:t>4</w:t>
            </w:r>
            <w:r w:rsidRPr="00F03DE2">
              <w:rPr>
                <w:sz w:val="28"/>
                <w:szCs w:val="20"/>
              </w:rPr>
              <w:t xml:space="preserve"> </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center"/>
              <w:rPr>
                <w:sz w:val="28"/>
                <w:szCs w:val="20"/>
              </w:rPr>
            </w:pPr>
            <w:r w:rsidRPr="00F03DE2">
              <w:rPr>
                <w:sz w:val="28"/>
                <w:szCs w:val="20"/>
              </w:rPr>
              <w:t>Виконано</w:t>
            </w:r>
          </w:p>
        </w:tc>
      </w:tr>
      <w:tr w:rsidR="00BC3FAB" w:rsidRPr="00F03DE2" w:rsidTr="00BC3FAB">
        <w:trPr>
          <w:trHeight w:val="1103"/>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29"/>
              <w:contextualSpacing/>
              <w:jc w:val="center"/>
              <w:rPr>
                <w:sz w:val="28"/>
                <w:szCs w:val="20"/>
              </w:rPr>
            </w:pPr>
            <w:r w:rsidRPr="00F03DE2">
              <w:rPr>
                <w:sz w:val="28"/>
                <w:szCs w:val="20"/>
              </w:rPr>
              <w:t>4.</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87"/>
              <w:contextualSpacing/>
              <w:rPr>
                <w:sz w:val="28"/>
                <w:szCs w:val="20"/>
              </w:rPr>
            </w:pPr>
            <w:r w:rsidRPr="00F03DE2">
              <w:rPr>
                <w:sz w:val="28"/>
                <w:szCs w:val="20"/>
              </w:rPr>
              <w:t>Аналіз, узагальнення та інтерпретація одержаних експериментальних даних</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rsidP="006A330F">
            <w:pPr>
              <w:spacing w:line="256" w:lineRule="auto"/>
              <w:ind w:right="1"/>
              <w:contextualSpacing/>
              <w:jc w:val="center"/>
              <w:rPr>
                <w:sz w:val="28"/>
                <w:szCs w:val="20"/>
              </w:rPr>
            </w:pPr>
            <w:r w:rsidRPr="00F03DE2">
              <w:rPr>
                <w:sz w:val="28"/>
                <w:szCs w:val="20"/>
              </w:rPr>
              <w:t>Вересень -жовтень 202</w:t>
            </w:r>
            <w:r w:rsidR="006A330F" w:rsidRPr="00F03DE2">
              <w:rPr>
                <w:sz w:val="28"/>
                <w:szCs w:val="20"/>
              </w:rPr>
              <w:t>4</w:t>
            </w:r>
            <w:r w:rsidRPr="00F03DE2">
              <w:rPr>
                <w:sz w:val="28"/>
                <w:szCs w:val="20"/>
              </w:rPr>
              <w:t xml:space="preserve"> р.</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center"/>
              <w:rPr>
                <w:sz w:val="28"/>
                <w:szCs w:val="20"/>
              </w:rPr>
            </w:pPr>
            <w:r w:rsidRPr="00F03DE2">
              <w:rPr>
                <w:sz w:val="28"/>
                <w:szCs w:val="20"/>
              </w:rPr>
              <w:t>Виконано</w:t>
            </w:r>
          </w:p>
        </w:tc>
      </w:tr>
      <w:tr w:rsidR="00BC3FAB" w:rsidRPr="00F03DE2" w:rsidTr="00BC3FAB">
        <w:trPr>
          <w:trHeight w:val="713"/>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29"/>
              <w:contextualSpacing/>
              <w:jc w:val="center"/>
              <w:rPr>
                <w:sz w:val="28"/>
                <w:szCs w:val="20"/>
              </w:rPr>
            </w:pPr>
            <w:r w:rsidRPr="00F03DE2">
              <w:rPr>
                <w:sz w:val="28"/>
                <w:szCs w:val="20"/>
              </w:rPr>
              <w:t>5.</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firstLine="87"/>
              <w:contextualSpacing/>
              <w:rPr>
                <w:sz w:val="28"/>
                <w:szCs w:val="20"/>
              </w:rPr>
            </w:pPr>
            <w:r w:rsidRPr="00F03DE2">
              <w:rPr>
                <w:sz w:val="28"/>
                <w:szCs w:val="20"/>
              </w:rPr>
              <w:t>Написання дипломної роботи та підготовка до її захисту</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rsidP="006A330F">
            <w:pPr>
              <w:spacing w:line="256" w:lineRule="auto"/>
              <w:ind w:right="1"/>
              <w:contextualSpacing/>
              <w:jc w:val="center"/>
              <w:rPr>
                <w:sz w:val="28"/>
                <w:szCs w:val="20"/>
              </w:rPr>
            </w:pPr>
            <w:r w:rsidRPr="00F03DE2">
              <w:rPr>
                <w:sz w:val="28"/>
                <w:szCs w:val="20"/>
              </w:rPr>
              <w:t>листопад 202</w:t>
            </w:r>
            <w:r w:rsidR="006A330F" w:rsidRPr="00F03DE2">
              <w:rPr>
                <w:sz w:val="28"/>
                <w:szCs w:val="20"/>
              </w:rPr>
              <w:t>4</w:t>
            </w:r>
            <w:r w:rsidRPr="00F03DE2">
              <w:rPr>
                <w:sz w:val="28"/>
                <w:szCs w:val="20"/>
              </w:rPr>
              <w:t xml:space="preserve"> р.</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F03DE2" w:rsidRDefault="00BC3FAB">
            <w:pPr>
              <w:spacing w:line="256" w:lineRule="auto"/>
              <w:ind w:right="1"/>
              <w:contextualSpacing/>
              <w:jc w:val="center"/>
              <w:rPr>
                <w:sz w:val="28"/>
                <w:szCs w:val="20"/>
              </w:rPr>
            </w:pPr>
            <w:r w:rsidRPr="00F03DE2">
              <w:rPr>
                <w:sz w:val="28"/>
                <w:szCs w:val="20"/>
              </w:rPr>
              <w:t>Виконано</w:t>
            </w:r>
          </w:p>
        </w:tc>
      </w:tr>
    </w:tbl>
    <w:p w:rsidR="00B636AC" w:rsidRPr="00F03DE2" w:rsidRDefault="00BC3FAB" w:rsidP="00B636AC">
      <w:pPr>
        <w:ind w:right="1"/>
        <w:contextualSpacing/>
        <w:rPr>
          <w:sz w:val="28"/>
          <w:szCs w:val="28"/>
        </w:rPr>
      </w:pPr>
      <w:r w:rsidRPr="00F03DE2">
        <w:rPr>
          <w:sz w:val="28"/>
          <w:szCs w:val="28"/>
        </w:rPr>
        <w:t xml:space="preserve">Здобувач вищої освіти  </w:t>
      </w:r>
      <w:r w:rsidR="00B636AC" w:rsidRPr="00F03DE2">
        <w:rPr>
          <w:sz w:val="28"/>
          <w:szCs w:val="28"/>
        </w:rPr>
        <w:t>________________</w:t>
      </w:r>
      <w:r w:rsidR="00B636AC" w:rsidRPr="00F03DE2">
        <w:t xml:space="preserve"> </w:t>
      </w:r>
      <w:r w:rsidR="0047011D" w:rsidRPr="00F03DE2">
        <w:rPr>
          <w:sz w:val="28"/>
          <w:szCs w:val="28"/>
        </w:rPr>
        <w:t>Бабіч Вячеслав Григорович</w:t>
      </w:r>
      <w:r w:rsidR="00B636AC" w:rsidRPr="00F03DE2">
        <w:rPr>
          <w:sz w:val="28"/>
          <w:szCs w:val="28"/>
        </w:rPr>
        <w:t xml:space="preserve">                                                         </w:t>
      </w:r>
    </w:p>
    <w:p w:rsidR="00B636AC" w:rsidRPr="00F03DE2" w:rsidRDefault="00B636AC" w:rsidP="00B636AC">
      <w:pPr>
        <w:ind w:left="2160" w:right="1" w:firstLine="720"/>
        <w:contextualSpacing/>
        <w:rPr>
          <w:sz w:val="18"/>
          <w:szCs w:val="18"/>
        </w:rPr>
      </w:pPr>
      <w:r w:rsidRPr="00F03DE2">
        <w:rPr>
          <w:sz w:val="18"/>
          <w:szCs w:val="18"/>
        </w:rPr>
        <w:t>(підпис)                                 (прізвище, ім’я, по-батькові)</w:t>
      </w:r>
    </w:p>
    <w:p w:rsidR="00BC3FAB" w:rsidRPr="00F03DE2" w:rsidRDefault="00BC3FAB" w:rsidP="00B636AC">
      <w:pPr>
        <w:tabs>
          <w:tab w:val="left" w:pos="4820"/>
        </w:tabs>
        <w:ind w:right="1"/>
        <w:contextualSpacing/>
        <w:rPr>
          <w:sz w:val="18"/>
          <w:szCs w:val="18"/>
        </w:rPr>
      </w:pPr>
    </w:p>
    <w:p w:rsidR="00BC3FAB" w:rsidRPr="00F03DE2" w:rsidRDefault="00CD2B79" w:rsidP="00BC3FAB">
      <w:pPr>
        <w:tabs>
          <w:tab w:val="left" w:pos="4820"/>
        </w:tabs>
        <w:ind w:right="1"/>
        <w:contextualSpacing/>
        <w:rPr>
          <w:sz w:val="28"/>
          <w:szCs w:val="28"/>
        </w:rPr>
      </w:pPr>
      <w:r w:rsidRPr="00F03DE2">
        <w:rPr>
          <w:sz w:val="28"/>
          <w:szCs w:val="28"/>
        </w:rPr>
        <w:t>Керівник роботи:  ______</w:t>
      </w:r>
      <w:r w:rsidR="00BC3FAB" w:rsidRPr="00F03DE2">
        <w:rPr>
          <w:bCs/>
          <w:sz w:val="28"/>
          <w:szCs w:val="28"/>
          <w:u w:val="single"/>
        </w:rPr>
        <w:t>к. с.-г. н., доцент Світельський Микола Михайлович</w:t>
      </w:r>
    </w:p>
    <w:p w:rsidR="00BC3FAB" w:rsidRPr="00F03DE2" w:rsidRDefault="00BC3FAB" w:rsidP="00BC3FAB">
      <w:pPr>
        <w:tabs>
          <w:tab w:val="left" w:pos="4820"/>
        </w:tabs>
        <w:ind w:right="1"/>
        <w:contextualSpacing/>
        <w:rPr>
          <w:sz w:val="18"/>
          <w:szCs w:val="18"/>
        </w:rPr>
      </w:pPr>
      <w:r w:rsidRPr="00F03DE2">
        <w:rPr>
          <w:sz w:val="18"/>
          <w:szCs w:val="18"/>
        </w:rPr>
        <w:t xml:space="preserve">                                </w:t>
      </w:r>
      <w:r w:rsidR="008622EE" w:rsidRPr="00F03DE2">
        <w:rPr>
          <w:sz w:val="18"/>
          <w:szCs w:val="18"/>
        </w:rPr>
        <w:t xml:space="preserve">                  </w:t>
      </w:r>
      <w:r w:rsidRPr="00F03DE2">
        <w:rPr>
          <w:sz w:val="18"/>
          <w:szCs w:val="18"/>
        </w:rPr>
        <w:t xml:space="preserve">   </w:t>
      </w:r>
      <w:r w:rsidR="008622EE" w:rsidRPr="00F03DE2">
        <w:rPr>
          <w:sz w:val="18"/>
          <w:szCs w:val="18"/>
        </w:rPr>
        <w:t xml:space="preserve"> (підпис)  </w:t>
      </w:r>
      <w:r w:rsidRPr="00F03DE2">
        <w:rPr>
          <w:sz w:val="18"/>
          <w:szCs w:val="18"/>
        </w:rPr>
        <w:t xml:space="preserve">    (науковий ступінь, вчене звання)  </w:t>
      </w:r>
      <w:r w:rsidR="008622EE" w:rsidRPr="00F03DE2">
        <w:rPr>
          <w:sz w:val="18"/>
          <w:szCs w:val="18"/>
        </w:rPr>
        <w:t xml:space="preserve"> </w:t>
      </w:r>
      <w:r w:rsidRPr="00F03DE2">
        <w:rPr>
          <w:sz w:val="18"/>
          <w:szCs w:val="18"/>
        </w:rPr>
        <w:t>(прізвище, ім’я, по-батькові)</w:t>
      </w:r>
    </w:p>
    <w:p w:rsidR="00BC3FAB" w:rsidRPr="00F03DE2" w:rsidRDefault="00BC3FAB" w:rsidP="00BC3FAB">
      <w:pPr>
        <w:ind w:right="1"/>
        <w:contextualSpacing/>
        <w:rPr>
          <w:sz w:val="28"/>
          <w:szCs w:val="28"/>
        </w:rPr>
      </w:pPr>
      <w:r w:rsidRPr="00F03DE2">
        <w:rPr>
          <w:sz w:val="28"/>
          <w:szCs w:val="28"/>
        </w:rPr>
        <w:t>«01» грудня 202</w:t>
      </w:r>
      <w:r w:rsidR="006A330F" w:rsidRPr="00F03DE2">
        <w:rPr>
          <w:sz w:val="28"/>
          <w:szCs w:val="28"/>
        </w:rPr>
        <w:t>4</w:t>
      </w:r>
      <w:r w:rsidRPr="00F03DE2">
        <w:rPr>
          <w:sz w:val="28"/>
          <w:szCs w:val="28"/>
        </w:rPr>
        <w:t xml:space="preserve"> р.</w:t>
      </w:r>
    </w:p>
    <w:p w:rsidR="00EF5D5A" w:rsidRPr="00F03DE2" w:rsidRDefault="00EF5D5A" w:rsidP="00CF5206">
      <w:pPr>
        <w:spacing w:line="276" w:lineRule="auto"/>
        <w:jc w:val="center"/>
        <w:rPr>
          <w:b/>
          <w:sz w:val="28"/>
          <w:szCs w:val="28"/>
        </w:rPr>
      </w:pPr>
      <w:r w:rsidRPr="00F03DE2">
        <w:rPr>
          <w:b/>
          <w:sz w:val="28"/>
          <w:szCs w:val="28"/>
        </w:rPr>
        <w:lastRenderedPageBreak/>
        <w:t>АНОТАЦІЯ</w:t>
      </w:r>
    </w:p>
    <w:p w:rsidR="00EF5D5A" w:rsidRPr="00F03DE2" w:rsidRDefault="0047011D" w:rsidP="00CF5206">
      <w:pPr>
        <w:spacing w:line="276" w:lineRule="auto"/>
        <w:ind w:firstLine="720"/>
        <w:jc w:val="both"/>
        <w:rPr>
          <w:sz w:val="28"/>
          <w:szCs w:val="28"/>
          <w:lang w:eastAsia="en-US"/>
        </w:rPr>
      </w:pPr>
      <w:bookmarkStart w:id="0" w:name="_GoBack"/>
      <w:r w:rsidRPr="00F03DE2">
        <w:rPr>
          <w:sz w:val="28"/>
          <w:szCs w:val="28"/>
        </w:rPr>
        <w:t>Бабіч В.</w:t>
      </w:r>
      <w:r w:rsidR="00101533">
        <w:rPr>
          <w:sz w:val="28"/>
          <w:szCs w:val="28"/>
        </w:rPr>
        <w:t xml:space="preserve"> </w:t>
      </w:r>
      <w:r w:rsidRPr="00F03DE2">
        <w:rPr>
          <w:sz w:val="28"/>
          <w:szCs w:val="28"/>
        </w:rPr>
        <w:t>Г.</w:t>
      </w:r>
      <w:r w:rsidR="00C038EF" w:rsidRPr="00F03DE2">
        <w:rPr>
          <w:sz w:val="28"/>
          <w:szCs w:val="28"/>
          <w:lang w:eastAsia="en-US"/>
        </w:rPr>
        <w:t xml:space="preserve"> </w:t>
      </w:r>
      <w:r w:rsidR="009B7CD2" w:rsidRPr="00F03DE2">
        <w:rPr>
          <w:sz w:val="28"/>
          <w:szCs w:val="28"/>
        </w:rPr>
        <w:t>Оцінка товарної полікультури риб в умовах ТОВ «СГФ «Інтеррибгосп» Житомирської області</w:t>
      </w:r>
      <w:bookmarkEnd w:id="0"/>
      <w:r w:rsidR="00EF5D5A" w:rsidRPr="00F03DE2">
        <w:rPr>
          <w:sz w:val="28"/>
          <w:szCs w:val="28"/>
        </w:rPr>
        <w:t>.</w:t>
      </w:r>
      <w:r w:rsidR="00EF5D5A" w:rsidRPr="00F03DE2">
        <w:rPr>
          <w:sz w:val="28"/>
          <w:szCs w:val="28"/>
          <w:lang w:eastAsia="en-US"/>
        </w:rPr>
        <w:t xml:space="preserve"> – Кваліфікаційна робота на правах рукопису.  </w:t>
      </w:r>
      <w:r w:rsidR="001A6037" w:rsidRPr="00F03DE2">
        <w:rPr>
          <w:sz w:val="28"/>
          <w:szCs w:val="28"/>
          <w:lang w:eastAsia="en-US"/>
        </w:rPr>
        <w:t xml:space="preserve"> </w:t>
      </w:r>
    </w:p>
    <w:p w:rsidR="00EF5D5A" w:rsidRPr="00F03DE2" w:rsidRDefault="00EF5D5A" w:rsidP="00CF5206">
      <w:pPr>
        <w:pStyle w:val="a3"/>
        <w:spacing w:line="276" w:lineRule="auto"/>
        <w:ind w:left="0" w:firstLine="720"/>
        <w:jc w:val="both"/>
        <w:rPr>
          <w:sz w:val="28"/>
          <w:szCs w:val="28"/>
          <w:lang w:val="uk-UA"/>
        </w:rPr>
      </w:pPr>
      <w:r w:rsidRPr="00F03DE2">
        <w:rPr>
          <w:sz w:val="28"/>
          <w:szCs w:val="28"/>
          <w:lang w:val="uk-UA"/>
        </w:rPr>
        <w:t>Кваліфікаційна</w:t>
      </w:r>
      <w:r w:rsidRPr="00F03DE2">
        <w:rPr>
          <w:spacing w:val="1"/>
          <w:sz w:val="28"/>
          <w:szCs w:val="28"/>
          <w:lang w:val="uk-UA"/>
        </w:rPr>
        <w:t xml:space="preserve"> </w:t>
      </w:r>
      <w:r w:rsidRPr="00F03DE2">
        <w:rPr>
          <w:sz w:val="28"/>
          <w:szCs w:val="28"/>
          <w:lang w:val="uk-UA"/>
        </w:rPr>
        <w:t>робота</w:t>
      </w:r>
      <w:r w:rsidRPr="00F03DE2">
        <w:rPr>
          <w:spacing w:val="1"/>
          <w:sz w:val="28"/>
          <w:szCs w:val="28"/>
          <w:lang w:val="uk-UA"/>
        </w:rPr>
        <w:t xml:space="preserve"> </w:t>
      </w:r>
      <w:r w:rsidRPr="00F03DE2">
        <w:rPr>
          <w:sz w:val="28"/>
          <w:szCs w:val="28"/>
          <w:lang w:val="uk-UA"/>
        </w:rPr>
        <w:t>на</w:t>
      </w:r>
      <w:r w:rsidRPr="00F03DE2">
        <w:rPr>
          <w:spacing w:val="1"/>
          <w:sz w:val="28"/>
          <w:szCs w:val="28"/>
          <w:lang w:val="uk-UA"/>
        </w:rPr>
        <w:t xml:space="preserve"> </w:t>
      </w:r>
      <w:r w:rsidRPr="00F03DE2">
        <w:rPr>
          <w:sz w:val="28"/>
          <w:szCs w:val="28"/>
          <w:lang w:val="uk-UA"/>
        </w:rPr>
        <w:t>здобуття</w:t>
      </w:r>
      <w:r w:rsidRPr="00F03DE2">
        <w:rPr>
          <w:spacing w:val="1"/>
          <w:sz w:val="28"/>
          <w:szCs w:val="28"/>
          <w:lang w:val="uk-UA"/>
        </w:rPr>
        <w:t xml:space="preserve"> </w:t>
      </w:r>
      <w:r w:rsidRPr="00F03DE2">
        <w:rPr>
          <w:sz w:val="28"/>
          <w:szCs w:val="28"/>
          <w:lang w:val="uk-UA"/>
        </w:rPr>
        <w:t>освітнього</w:t>
      </w:r>
      <w:r w:rsidRPr="00F03DE2">
        <w:rPr>
          <w:spacing w:val="1"/>
          <w:sz w:val="28"/>
          <w:szCs w:val="28"/>
          <w:lang w:val="uk-UA"/>
        </w:rPr>
        <w:t xml:space="preserve"> </w:t>
      </w:r>
      <w:r w:rsidRPr="00F03DE2">
        <w:rPr>
          <w:sz w:val="28"/>
          <w:szCs w:val="28"/>
          <w:lang w:val="uk-UA"/>
        </w:rPr>
        <w:t>ступеня</w:t>
      </w:r>
      <w:r w:rsidRPr="00F03DE2">
        <w:rPr>
          <w:spacing w:val="1"/>
          <w:sz w:val="28"/>
          <w:szCs w:val="28"/>
          <w:lang w:val="uk-UA"/>
        </w:rPr>
        <w:t xml:space="preserve"> </w:t>
      </w:r>
      <w:r w:rsidRPr="00F03DE2">
        <w:rPr>
          <w:sz w:val="28"/>
          <w:szCs w:val="28"/>
          <w:lang w:val="uk-UA"/>
        </w:rPr>
        <w:t>магістр</w:t>
      </w:r>
      <w:r w:rsidRPr="00F03DE2">
        <w:rPr>
          <w:spacing w:val="1"/>
          <w:sz w:val="28"/>
          <w:szCs w:val="28"/>
          <w:lang w:val="uk-UA"/>
        </w:rPr>
        <w:t xml:space="preserve"> </w:t>
      </w:r>
      <w:r w:rsidRPr="00F03DE2">
        <w:rPr>
          <w:sz w:val="28"/>
          <w:szCs w:val="28"/>
          <w:lang w:val="uk-UA"/>
        </w:rPr>
        <w:t>за</w:t>
      </w:r>
      <w:r w:rsidRPr="00F03DE2">
        <w:rPr>
          <w:spacing w:val="1"/>
          <w:sz w:val="28"/>
          <w:szCs w:val="28"/>
          <w:lang w:val="uk-UA"/>
        </w:rPr>
        <w:t xml:space="preserve"> </w:t>
      </w:r>
      <w:r w:rsidRPr="00F03DE2">
        <w:rPr>
          <w:sz w:val="28"/>
          <w:szCs w:val="28"/>
          <w:lang w:val="uk-UA"/>
        </w:rPr>
        <w:t>спеціальністю 207 – Водні біоресурси та аквакультура – Поліський національний університет, Житомир,</w:t>
      </w:r>
      <w:r w:rsidRPr="00F03DE2">
        <w:rPr>
          <w:spacing w:val="1"/>
          <w:sz w:val="28"/>
          <w:szCs w:val="28"/>
          <w:lang w:val="uk-UA"/>
        </w:rPr>
        <w:t xml:space="preserve"> </w:t>
      </w:r>
      <w:r w:rsidRPr="00F03DE2">
        <w:rPr>
          <w:sz w:val="28"/>
          <w:szCs w:val="28"/>
          <w:lang w:val="uk-UA"/>
        </w:rPr>
        <w:t>202</w:t>
      </w:r>
      <w:r w:rsidR="009D3A26" w:rsidRPr="00F03DE2">
        <w:rPr>
          <w:sz w:val="28"/>
          <w:szCs w:val="28"/>
          <w:lang w:val="uk-UA"/>
        </w:rPr>
        <w:t>4</w:t>
      </w:r>
      <w:r w:rsidRPr="00F03DE2">
        <w:rPr>
          <w:sz w:val="28"/>
          <w:szCs w:val="28"/>
          <w:lang w:val="uk-UA"/>
        </w:rPr>
        <w:t>.</w:t>
      </w:r>
    </w:p>
    <w:p w:rsidR="00CF5206" w:rsidRPr="004E2410" w:rsidRDefault="00EF5D5A" w:rsidP="004E2410">
      <w:pPr>
        <w:tabs>
          <w:tab w:val="left" w:pos="720"/>
        </w:tabs>
        <w:spacing w:line="276" w:lineRule="auto"/>
        <w:ind w:firstLine="720"/>
        <w:jc w:val="both"/>
        <w:rPr>
          <w:sz w:val="28"/>
          <w:szCs w:val="28"/>
          <w:lang w:eastAsia="uk-UA"/>
        </w:rPr>
      </w:pPr>
      <w:r w:rsidRPr="004E2410">
        <w:rPr>
          <w:sz w:val="28"/>
          <w:szCs w:val="28"/>
          <w:lang w:eastAsia="uk-UA"/>
        </w:rPr>
        <w:t xml:space="preserve">Зміст анотації: кваліфікаційна робота розкриває </w:t>
      </w:r>
      <w:r w:rsidR="00CF34B9" w:rsidRPr="004E2410">
        <w:rPr>
          <w:sz w:val="28"/>
          <w:szCs w:val="28"/>
          <w:lang w:eastAsia="uk-UA"/>
        </w:rPr>
        <w:t xml:space="preserve">дослідження </w:t>
      </w:r>
      <w:r w:rsidR="004E2410" w:rsidRPr="004E2410">
        <w:rPr>
          <w:sz w:val="28"/>
          <w:szCs w:val="28"/>
          <w:lang w:eastAsia="uk-UA"/>
        </w:rPr>
        <w:t>з вивч</w:t>
      </w:r>
      <w:r w:rsidR="004E2410">
        <w:rPr>
          <w:sz w:val="28"/>
          <w:szCs w:val="28"/>
          <w:lang w:eastAsia="uk-UA"/>
        </w:rPr>
        <w:t xml:space="preserve">ення </w:t>
      </w:r>
      <w:r w:rsidR="004E2410" w:rsidRPr="004E2410">
        <w:rPr>
          <w:sz w:val="28"/>
          <w:szCs w:val="28"/>
          <w:lang w:eastAsia="uk-UA"/>
        </w:rPr>
        <w:t>екологічн</w:t>
      </w:r>
      <w:r w:rsidR="004E2410">
        <w:rPr>
          <w:sz w:val="28"/>
          <w:szCs w:val="28"/>
          <w:lang w:eastAsia="uk-UA"/>
        </w:rPr>
        <w:t>их умов</w:t>
      </w:r>
      <w:r w:rsidR="004E2410" w:rsidRPr="004E2410">
        <w:rPr>
          <w:sz w:val="28"/>
          <w:szCs w:val="28"/>
          <w:lang w:eastAsia="uk-UA"/>
        </w:rPr>
        <w:t xml:space="preserve"> нагульних ставків, створених </w:t>
      </w:r>
      <w:r w:rsidR="004E2410">
        <w:rPr>
          <w:sz w:val="28"/>
          <w:szCs w:val="28"/>
          <w:lang w:eastAsia="uk-UA"/>
        </w:rPr>
        <w:t>на базі ТОВ «СФГ «Інтеррибгосп», в</w:t>
      </w:r>
      <w:r w:rsidR="004E2410" w:rsidRPr="004E2410">
        <w:rPr>
          <w:sz w:val="28"/>
          <w:szCs w:val="28"/>
          <w:lang w:eastAsia="uk-UA"/>
        </w:rPr>
        <w:t>ияв</w:t>
      </w:r>
      <w:r w:rsidR="004E2410">
        <w:rPr>
          <w:sz w:val="28"/>
          <w:szCs w:val="28"/>
          <w:lang w:eastAsia="uk-UA"/>
        </w:rPr>
        <w:t xml:space="preserve">лення </w:t>
      </w:r>
      <w:r w:rsidR="004E2410" w:rsidRPr="004E2410">
        <w:rPr>
          <w:sz w:val="28"/>
          <w:szCs w:val="28"/>
          <w:lang w:eastAsia="uk-UA"/>
        </w:rPr>
        <w:t>особливост</w:t>
      </w:r>
      <w:r w:rsidR="004E2410">
        <w:rPr>
          <w:sz w:val="28"/>
          <w:szCs w:val="28"/>
          <w:lang w:eastAsia="uk-UA"/>
        </w:rPr>
        <w:t xml:space="preserve">ей </w:t>
      </w:r>
      <w:r w:rsidR="004E2410" w:rsidRPr="004E2410">
        <w:rPr>
          <w:sz w:val="28"/>
          <w:szCs w:val="28"/>
          <w:lang w:eastAsia="uk-UA"/>
        </w:rPr>
        <w:t xml:space="preserve">харчування, </w:t>
      </w:r>
      <w:proofErr w:type="spellStart"/>
      <w:r w:rsidR="004E2410" w:rsidRPr="004E2410">
        <w:rPr>
          <w:sz w:val="28"/>
          <w:szCs w:val="28"/>
          <w:lang w:eastAsia="uk-UA"/>
        </w:rPr>
        <w:t>нішевих</w:t>
      </w:r>
      <w:proofErr w:type="spellEnd"/>
      <w:r w:rsidR="004E2410" w:rsidRPr="004E2410">
        <w:rPr>
          <w:sz w:val="28"/>
          <w:szCs w:val="28"/>
          <w:lang w:eastAsia="uk-UA"/>
        </w:rPr>
        <w:t xml:space="preserve"> взаємовідносин та інтенсивності росту вирощуваних риб (сазан, короп, білий, строкатий товстолобики, білий амур, великоротий буффало) у нових екологічних умовах</w:t>
      </w:r>
      <w:r w:rsidR="004E2410">
        <w:rPr>
          <w:sz w:val="28"/>
          <w:szCs w:val="28"/>
          <w:lang w:eastAsia="uk-UA"/>
        </w:rPr>
        <w:t xml:space="preserve">.  Наведено </w:t>
      </w:r>
      <w:r w:rsidR="004E2410" w:rsidRPr="004E2410">
        <w:rPr>
          <w:sz w:val="28"/>
          <w:szCs w:val="28"/>
          <w:lang w:eastAsia="uk-UA"/>
        </w:rPr>
        <w:t>біологічне обґрунтування видового та кількісного підбору риб у полікультуру для нагульних водойм.</w:t>
      </w:r>
      <w:r w:rsidR="004E2410">
        <w:rPr>
          <w:sz w:val="28"/>
          <w:szCs w:val="28"/>
          <w:lang w:eastAsia="uk-UA"/>
        </w:rPr>
        <w:t xml:space="preserve"> </w:t>
      </w:r>
      <w:r w:rsidR="004E2410" w:rsidRPr="004E2410">
        <w:rPr>
          <w:sz w:val="28"/>
          <w:szCs w:val="28"/>
          <w:lang w:eastAsia="uk-UA"/>
        </w:rPr>
        <w:t>Уточн</w:t>
      </w:r>
      <w:r w:rsidR="004E2410">
        <w:rPr>
          <w:sz w:val="28"/>
          <w:szCs w:val="28"/>
          <w:lang w:eastAsia="uk-UA"/>
        </w:rPr>
        <w:t>ено</w:t>
      </w:r>
      <w:r w:rsidR="004E2410" w:rsidRPr="004E2410">
        <w:rPr>
          <w:sz w:val="28"/>
          <w:szCs w:val="28"/>
          <w:lang w:eastAsia="uk-UA"/>
        </w:rPr>
        <w:t xml:space="preserve"> ступінь впливу окремих елементів комплексної інтенсифікації: полікультури риб, удобрення ставків, культивування кормових безхребетних, удобрення та термінів зариблення ставків на підвищення рибопродуктивності нагульних ставків.</w:t>
      </w:r>
    </w:p>
    <w:p w:rsidR="00EF5D5A" w:rsidRPr="004E2410" w:rsidRDefault="00EF5D5A" w:rsidP="00CF5206">
      <w:pPr>
        <w:tabs>
          <w:tab w:val="left" w:pos="720"/>
        </w:tabs>
        <w:spacing w:line="276" w:lineRule="auto"/>
        <w:ind w:firstLine="720"/>
        <w:jc w:val="both"/>
        <w:rPr>
          <w:sz w:val="28"/>
          <w:szCs w:val="28"/>
          <w:lang w:eastAsia="uk-UA"/>
        </w:rPr>
      </w:pPr>
      <w:r w:rsidRPr="004E2410">
        <w:rPr>
          <w:sz w:val="28"/>
          <w:szCs w:val="28"/>
          <w:lang w:eastAsia="uk-UA"/>
        </w:rPr>
        <w:t xml:space="preserve">Ключові слова: </w:t>
      </w:r>
      <w:r w:rsidR="004E2410" w:rsidRPr="004E2410">
        <w:rPr>
          <w:sz w:val="28"/>
          <w:szCs w:val="28"/>
        </w:rPr>
        <w:t>сазан, короп, білий</w:t>
      </w:r>
      <w:r w:rsidR="0015284C">
        <w:rPr>
          <w:sz w:val="28"/>
          <w:szCs w:val="28"/>
        </w:rPr>
        <w:t xml:space="preserve"> і </w:t>
      </w:r>
      <w:r w:rsidR="004E2410" w:rsidRPr="004E2410">
        <w:rPr>
          <w:sz w:val="28"/>
          <w:szCs w:val="28"/>
        </w:rPr>
        <w:t>строкатий товстолобики, білий амур, великоротий буффало, пол</w:t>
      </w:r>
      <w:r w:rsidR="004E2410">
        <w:rPr>
          <w:sz w:val="28"/>
          <w:szCs w:val="28"/>
        </w:rPr>
        <w:t>і</w:t>
      </w:r>
      <w:r w:rsidR="004E2410" w:rsidRPr="004E2410">
        <w:rPr>
          <w:sz w:val="28"/>
          <w:szCs w:val="28"/>
        </w:rPr>
        <w:t>культура, фіто- і зоопланктон</w:t>
      </w:r>
      <w:r w:rsidR="00CF34B9" w:rsidRPr="004E2410">
        <w:rPr>
          <w:sz w:val="28"/>
          <w:szCs w:val="28"/>
        </w:rPr>
        <w:t>.</w:t>
      </w:r>
      <w:r w:rsidR="008D7044" w:rsidRPr="004E2410">
        <w:rPr>
          <w:sz w:val="28"/>
          <w:szCs w:val="28"/>
        </w:rPr>
        <w:t xml:space="preserve"> </w:t>
      </w:r>
    </w:p>
    <w:p w:rsidR="00EF5D5A" w:rsidRPr="00F03DE2" w:rsidRDefault="0069217D" w:rsidP="00CF5206">
      <w:pPr>
        <w:pStyle w:val="50"/>
        <w:spacing w:after="0" w:line="276" w:lineRule="auto"/>
        <w:ind w:right="1"/>
        <w:contextualSpacing/>
        <w:jc w:val="center"/>
        <w:rPr>
          <w:rFonts w:ascii="Times New Roman" w:hAnsi="Times New Roman" w:cs="Times New Roman"/>
          <w:sz w:val="28"/>
          <w:szCs w:val="28"/>
          <w:lang w:val="uk-UA" w:eastAsia="uk-UA"/>
        </w:rPr>
      </w:pPr>
      <w:r w:rsidRPr="00F03DE2">
        <w:rPr>
          <w:rFonts w:ascii="Times New Roman" w:hAnsi="Times New Roman" w:cs="Times New Roman"/>
          <w:sz w:val="28"/>
          <w:szCs w:val="28"/>
          <w:lang w:val="uk-UA" w:eastAsia="uk-UA"/>
        </w:rPr>
        <w:t>ANNOTATION</w:t>
      </w:r>
    </w:p>
    <w:p w:rsidR="00EF5D5A" w:rsidRPr="004E2410" w:rsidRDefault="0047011D" w:rsidP="00CF5206">
      <w:pPr>
        <w:pStyle w:val="50"/>
        <w:spacing w:after="0" w:line="276" w:lineRule="auto"/>
        <w:ind w:right="1" w:firstLine="689"/>
        <w:contextualSpacing/>
        <w:jc w:val="both"/>
        <w:rPr>
          <w:rFonts w:ascii="Times New Roman" w:eastAsia="Times New Roman" w:hAnsi="Times New Roman" w:cs="Times New Roman"/>
          <w:b w:val="0"/>
          <w:bCs w:val="0"/>
          <w:sz w:val="28"/>
          <w:szCs w:val="28"/>
          <w:lang w:eastAsia="ru-RU"/>
        </w:rPr>
      </w:pPr>
      <w:r w:rsidRPr="004E2410">
        <w:rPr>
          <w:rFonts w:ascii="Times New Roman" w:eastAsia="Times New Roman" w:hAnsi="Times New Roman" w:cs="Times New Roman"/>
          <w:b w:val="0"/>
          <w:bCs w:val="0"/>
          <w:sz w:val="28"/>
          <w:szCs w:val="28"/>
          <w:lang w:eastAsia="ru-RU"/>
        </w:rPr>
        <w:t>Babich V.H</w:t>
      </w:r>
      <w:r w:rsidR="0069217D" w:rsidRPr="004E2410">
        <w:rPr>
          <w:rFonts w:ascii="Times New Roman" w:eastAsia="Times New Roman" w:hAnsi="Times New Roman" w:cs="Times New Roman"/>
          <w:b w:val="0"/>
          <w:bCs w:val="0"/>
          <w:sz w:val="28"/>
          <w:szCs w:val="28"/>
          <w:lang w:eastAsia="ru-RU"/>
        </w:rPr>
        <w:t>.</w:t>
      </w:r>
      <w:r w:rsidRPr="004E2410">
        <w:t xml:space="preserve"> </w:t>
      </w:r>
      <w:r w:rsidRPr="004E2410">
        <w:rPr>
          <w:rFonts w:ascii="Times New Roman" w:eastAsia="Times New Roman" w:hAnsi="Times New Roman" w:cs="Times New Roman"/>
          <w:b w:val="0"/>
          <w:bCs w:val="0"/>
          <w:sz w:val="28"/>
          <w:szCs w:val="28"/>
          <w:lang w:eastAsia="ru-RU"/>
        </w:rPr>
        <w:t>Evaluation of commercial polyculture of fish in the conditions of LLC «SCF «Interrybgosp» in Zhytomyr region</w:t>
      </w:r>
      <w:r w:rsidR="00FC79E1" w:rsidRPr="004E2410">
        <w:rPr>
          <w:rFonts w:ascii="Times New Roman" w:eastAsia="Times New Roman" w:hAnsi="Times New Roman" w:cs="Times New Roman"/>
          <w:b w:val="0"/>
          <w:bCs w:val="0"/>
          <w:sz w:val="28"/>
          <w:szCs w:val="28"/>
          <w:lang w:eastAsia="ru-RU"/>
        </w:rPr>
        <w:t>.</w:t>
      </w:r>
      <w:r w:rsidR="00EF5D5A" w:rsidRPr="004E2410">
        <w:rPr>
          <w:rFonts w:ascii="Times New Roman" w:eastAsia="Times New Roman" w:hAnsi="Times New Roman" w:cs="Times New Roman"/>
          <w:b w:val="0"/>
          <w:bCs w:val="0"/>
          <w:sz w:val="28"/>
          <w:szCs w:val="28"/>
          <w:lang w:eastAsia="ru-RU"/>
        </w:rPr>
        <w:t xml:space="preserve"> - Qualification work on manuscript rights.</w:t>
      </w:r>
    </w:p>
    <w:p w:rsidR="0069217D" w:rsidRPr="004E2410" w:rsidRDefault="00EF5D5A" w:rsidP="00CF5206">
      <w:pPr>
        <w:pStyle w:val="50"/>
        <w:spacing w:after="0" w:line="276" w:lineRule="auto"/>
        <w:ind w:right="1" w:firstLine="689"/>
        <w:contextualSpacing/>
        <w:jc w:val="both"/>
        <w:rPr>
          <w:rFonts w:ascii="Times New Roman" w:eastAsia="Times New Roman" w:hAnsi="Times New Roman" w:cs="Times New Roman"/>
          <w:b w:val="0"/>
          <w:bCs w:val="0"/>
          <w:sz w:val="28"/>
          <w:szCs w:val="28"/>
          <w:lang w:eastAsia="ru-RU"/>
        </w:rPr>
      </w:pPr>
      <w:r w:rsidRPr="004E2410">
        <w:rPr>
          <w:rFonts w:ascii="Times New Roman" w:eastAsia="Times New Roman" w:hAnsi="Times New Roman" w:cs="Times New Roman"/>
          <w:b w:val="0"/>
          <w:bCs w:val="0"/>
          <w:sz w:val="28"/>
          <w:szCs w:val="28"/>
          <w:lang w:eastAsia="ru-RU"/>
        </w:rPr>
        <w:t>Qualification work for obtaining a master's degree in specialty 207 - Water bioresources and aquaculture - Polissia National University, Zhytomyr, 202</w:t>
      </w:r>
      <w:r w:rsidR="0069217D" w:rsidRPr="004E2410">
        <w:rPr>
          <w:rFonts w:ascii="Times New Roman" w:eastAsia="Times New Roman" w:hAnsi="Times New Roman" w:cs="Times New Roman"/>
          <w:b w:val="0"/>
          <w:bCs w:val="0"/>
          <w:sz w:val="28"/>
          <w:szCs w:val="28"/>
          <w:lang w:eastAsia="ru-RU"/>
        </w:rPr>
        <w:t>4</w:t>
      </w:r>
      <w:r w:rsidRPr="004E2410">
        <w:rPr>
          <w:rFonts w:ascii="Times New Roman" w:eastAsia="Times New Roman" w:hAnsi="Times New Roman" w:cs="Times New Roman"/>
          <w:b w:val="0"/>
          <w:bCs w:val="0"/>
          <w:sz w:val="28"/>
          <w:szCs w:val="28"/>
          <w:lang w:eastAsia="ru-RU"/>
        </w:rPr>
        <w:t>.</w:t>
      </w:r>
    </w:p>
    <w:p w:rsidR="004E2410" w:rsidRPr="004E2410" w:rsidRDefault="004E2410" w:rsidP="004E2410">
      <w:pPr>
        <w:pStyle w:val="50"/>
        <w:spacing w:line="276" w:lineRule="auto"/>
        <w:ind w:right="1" w:firstLine="689"/>
        <w:contextualSpacing/>
        <w:jc w:val="both"/>
        <w:rPr>
          <w:rFonts w:ascii="Times New Roman" w:eastAsia="Times New Roman" w:hAnsi="Times New Roman" w:cs="Times New Roman"/>
          <w:b w:val="0"/>
          <w:bCs w:val="0"/>
          <w:sz w:val="28"/>
          <w:szCs w:val="28"/>
          <w:lang w:eastAsia="ru-RU"/>
        </w:rPr>
      </w:pPr>
      <w:r w:rsidRPr="004E2410">
        <w:rPr>
          <w:rFonts w:ascii="Times New Roman" w:eastAsia="Times New Roman" w:hAnsi="Times New Roman" w:cs="Times New Roman"/>
          <w:b w:val="0"/>
          <w:bCs w:val="0"/>
          <w:sz w:val="28"/>
          <w:szCs w:val="28"/>
          <w:lang w:eastAsia="ru-RU"/>
        </w:rPr>
        <w:t xml:space="preserve">Summary: The qualification work reveals research on the study of the ecological conditions of feeding ponds created on the basis of LLC “Interrybgosp”, identifying the characteristics of nutrition, niche relationships and growth intensity of farmed fish (carp, carp, white, variegated silver carp, white </w:t>
      </w:r>
      <w:proofErr w:type="spellStart"/>
      <w:r w:rsidRPr="004E2410">
        <w:rPr>
          <w:rFonts w:ascii="Times New Roman" w:eastAsia="Times New Roman" w:hAnsi="Times New Roman" w:cs="Times New Roman"/>
          <w:b w:val="0"/>
          <w:bCs w:val="0"/>
          <w:sz w:val="28"/>
          <w:szCs w:val="28"/>
          <w:lang w:eastAsia="ru-RU"/>
        </w:rPr>
        <w:t>amur</w:t>
      </w:r>
      <w:proofErr w:type="spellEnd"/>
      <w:r w:rsidRPr="004E2410">
        <w:rPr>
          <w:rFonts w:ascii="Times New Roman" w:eastAsia="Times New Roman" w:hAnsi="Times New Roman" w:cs="Times New Roman"/>
          <w:b w:val="0"/>
          <w:bCs w:val="0"/>
          <w:sz w:val="28"/>
          <w:szCs w:val="28"/>
          <w:lang w:eastAsia="ru-RU"/>
        </w:rPr>
        <w:t>, large-mouth buffalo) in new ecological conditions.  The biological substantiation of species and quantity selection of fish in polyculture for feeding ponds is presented. The degree of influence of individual elements of complex intensification: fish polyculture, pond fertilization, cultivation of fodder invertebrates, fertilization and timing of pond stocking on increasing fish productivity of feeding ponds is specified.</w:t>
      </w:r>
    </w:p>
    <w:p w:rsidR="00FC79E1" w:rsidRPr="004E2410" w:rsidRDefault="004E2410" w:rsidP="004E2410">
      <w:pPr>
        <w:pStyle w:val="50"/>
        <w:spacing w:line="276" w:lineRule="auto"/>
        <w:ind w:right="1" w:firstLine="689"/>
        <w:contextualSpacing/>
        <w:jc w:val="both"/>
        <w:rPr>
          <w:rFonts w:ascii="Times New Roman" w:eastAsia="Times New Roman" w:hAnsi="Times New Roman" w:cs="Times New Roman"/>
          <w:b w:val="0"/>
          <w:bCs w:val="0"/>
          <w:sz w:val="28"/>
          <w:szCs w:val="28"/>
          <w:highlight w:val="yellow"/>
          <w:lang w:eastAsia="ru-RU"/>
        </w:rPr>
      </w:pPr>
      <w:r w:rsidRPr="004E2410">
        <w:rPr>
          <w:rFonts w:ascii="Times New Roman" w:eastAsia="Times New Roman" w:hAnsi="Times New Roman" w:cs="Times New Roman"/>
          <w:b w:val="0"/>
          <w:bCs w:val="0"/>
          <w:sz w:val="28"/>
          <w:szCs w:val="28"/>
          <w:lang w:eastAsia="ru-RU"/>
        </w:rPr>
        <w:t xml:space="preserve">Key words: carp, carp, white carp, variegated silver carp, white carp, big mouth buffalo, polyculture, </w:t>
      </w:r>
      <w:proofErr w:type="spellStart"/>
      <w:r w:rsidRPr="004E2410">
        <w:rPr>
          <w:rFonts w:ascii="Times New Roman" w:eastAsia="Times New Roman" w:hAnsi="Times New Roman" w:cs="Times New Roman"/>
          <w:b w:val="0"/>
          <w:bCs w:val="0"/>
          <w:sz w:val="28"/>
          <w:szCs w:val="28"/>
          <w:lang w:eastAsia="ru-RU"/>
        </w:rPr>
        <w:t>phyto</w:t>
      </w:r>
      <w:proofErr w:type="spellEnd"/>
      <w:r w:rsidRPr="004E2410">
        <w:rPr>
          <w:rFonts w:ascii="Times New Roman" w:eastAsia="Times New Roman" w:hAnsi="Times New Roman" w:cs="Times New Roman"/>
          <w:b w:val="0"/>
          <w:bCs w:val="0"/>
          <w:sz w:val="28"/>
          <w:szCs w:val="28"/>
          <w:lang w:eastAsia="ru-RU"/>
        </w:rPr>
        <w:t>- and zooplankton.</w:t>
      </w:r>
    </w:p>
    <w:p w:rsidR="00CF5206" w:rsidRPr="00F03DE2" w:rsidRDefault="00CF5206" w:rsidP="0069217D">
      <w:pPr>
        <w:spacing w:after="160" w:line="259" w:lineRule="auto"/>
        <w:jc w:val="center"/>
        <w:rPr>
          <w:rStyle w:val="20"/>
          <w:rFonts w:eastAsia="Courier New"/>
          <w:highlight w:val="yellow"/>
          <w:lang w:val="uk-UA"/>
        </w:rPr>
      </w:pPr>
    </w:p>
    <w:p w:rsidR="00872311" w:rsidRPr="00855145" w:rsidRDefault="00872311" w:rsidP="0069217D">
      <w:pPr>
        <w:spacing w:after="160" w:line="259" w:lineRule="auto"/>
        <w:jc w:val="center"/>
        <w:rPr>
          <w:rStyle w:val="20"/>
          <w:rFonts w:eastAsia="Courier New"/>
          <w:lang w:val="uk-UA"/>
        </w:rPr>
      </w:pPr>
      <w:r w:rsidRPr="00855145">
        <w:rPr>
          <w:rStyle w:val="20"/>
          <w:rFonts w:eastAsia="Courier New"/>
          <w:lang w:val="uk-UA"/>
        </w:rPr>
        <w:lastRenderedPageBreak/>
        <w:t>ЗМІСТ</w:t>
      </w:r>
    </w:p>
    <w:p w:rsidR="00C80697" w:rsidRPr="00F03DE2" w:rsidRDefault="00C80697" w:rsidP="00855145">
      <w:pPr>
        <w:spacing w:after="160" w:line="259" w:lineRule="auto"/>
        <w:ind w:right="-426"/>
        <w:jc w:val="center"/>
        <w:rPr>
          <w:rStyle w:val="20"/>
          <w:rFonts w:eastAsia="Courier New"/>
          <w:b w:val="0"/>
          <w:bCs w:val="0"/>
          <w:highlight w:val="yellow"/>
          <w:lang w:val="uk-UA"/>
        </w:rPr>
      </w:pPr>
    </w:p>
    <w:p w:rsidR="00855145" w:rsidRPr="006238F8" w:rsidRDefault="00855145" w:rsidP="00855145">
      <w:pPr>
        <w:spacing w:line="360" w:lineRule="auto"/>
        <w:ind w:right="-426"/>
        <w:rPr>
          <w:sz w:val="28"/>
          <w:szCs w:val="28"/>
          <w:lang w:eastAsia="uk-UA"/>
        </w:rPr>
      </w:pPr>
      <w:r w:rsidRPr="006238F8">
        <w:rPr>
          <w:sz w:val="28"/>
          <w:szCs w:val="28"/>
          <w:lang w:eastAsia="uk-UA"/>
        </w:rPr>
        <w:t>Вступ</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6</w:t>
      </w:r>
    </w:p>
    <w:p w:rsidR="00855145" w:rsidRPr="006238F8" w:rsidRDefault="00855145" w:rsidP="00855145">
      <w:pPr>
        <w:spacing w:line="360" w:lineRule="auto"/>
        <w:ind w:right="-426"/>
        <w:rPr>
          <w:sz w:val="28"/>
          <w:szCs w:val="28"/>
          <w:lang w:eastAsia="uk-UA"/>
        </w:rPr>
      </w:pPr>
      <w:r w:rsidRPr="006238F8">
        <w:rPr>
          <w:sz w:val="28"/>
          <w:szCs w:val="28"/>
          <w:lang w:eastAsia="uk-UA"/>
        </w:rPr>
        <w:t xml:space="preserve">Розділ 1. </w:t>
      </w:r>
      <w:r w:rsidRPr="000E59B5">
        <w:rPr>
          <w:sz w:val="28"/>
          <w:szCs w:val="28"/>
          <w:lang w:eastAsia="uk-UA"/>
        </w:rPr>
        <w:t>Динаміка біомаси фіто- і зоопланктону водойм</w:t>
      </w:r>
      <w:r>
        <w:rPr>
          <w:sz w:val="28"/>
          <w:szCs w:val="28"/>
          <w:lang w:eastAsia="uk-UA"/>
        </w:rPr>
        <w:t xml:space="preserve"> </w:t>
      </w:r>
      <w:r w:rsidRPr="00CE0DA4">
        <w:rPr>
          <w:sz w:val="28"/>
          <w:szCs w:val="28"/>
          <w:lang w:eastAsia="uk-UA"/>
        </w:rPr>
        <w:t>(огляд літератури)</w:t>
      </w:r>
      <w:r>
        <w:rPr>
          <w:sz w:val="28"/>
          <w:szCs w:val="28"/>
          <w:lang w:eastAsia="uk-UA"/>
        </w:rPr>
        <w:tab/>
        <w:t>9</w:t>
      </w:r>
    </w:p>
    <w:p w:rsidR="00855145" w:rsidRPr="006238F8" w:rsidRDefault="00855145" w:rsidP="00855145">
      <w:pPr>
        <w:spacing w:line="360" w:lineRule="auto"/>
        <w:ind w:right="-426"/>
        <w:rPr>
          <w:sz w:val="28"/>
          <w:szCs w:val="28"/>
          <w:lang w:eastAsia="uk-UA"/>
        </w:rPr>
      </w:pPr>
      <w:r w:rsidRPr="006238F8">
        <w:rPr>
          <w:sz w:val="28"/>
          <w:szCs w:val="28"/>
          <w:lang w:eastAsia="uk-UA"/>
        </w:rPr>
        <w:t xml:space="preserve">1.1. </w:t>
      </w:r>
      <w:r w:rsidRPr="000E59B5">
        <w:rPr>
          <w:sz w:val="28"/>
          <w:szCs w:val="28"/>
          <w:lang w:eastAsia="uk-UA"/>
        </w:rPr>
        <w:t>Біологічна продукція планктону у водоймах</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10</w:t>
      </w:r>
    </w:p>
    <w:p w:rsidR="00855145" w:rsidRDefault="00855145" w:rsidP="00855145">
      <w:pPr>
        <w:spacing w:line="360" w:lineRule="auto"/>
        <w:ind w:right="-426"/>
        <w:rPr>
          <w:sz w:val="28"/>
          <w:szCs w:val="28"/>
          <w:lang w:eastAsia="uk-UA"/>
        </w:rPr>
      </w:pPr>
      <w:r w:rsidRPr="006238F8">
        <w:rPr>
          <w:sz w:val="28"/>
          <w:szCs w:val="28"/>
          <w:lang w:eastAsia="uk-UA"/>
        </w:rPr>
        <w:t xml:space="preserve">Розділ 2. </w:t>
      </w:r>
      <w:r w:rsidR="00F71C74" w:rsidRPr="00F71C74">
        <w:rPr>
          <w:sz w:val="28"/>
          <w:szCs w:val="28"/>
          <w:lang w:eastAsia="uk-UA"/>
        </w:rPr>
        <w:t>Матеріал, умови та методики проведення досліджень</w:t>
      </w:r>
      <w:r>
        <w:rPr>
          <w:sz w:val="28"/>
          <w:szCs w:val="28"/>
          <w:lang w:eastAsia="uk-UA"/>
        </w:rPr>
        <w:tab/>
      </w:r>
      <w:r>
        <w:rPr>
          <w:sz w:val="28"/>
          <w:szCs w:val="28"/>
          <w:lang w:eastAsia="uk-UA"/>
        </w:rPr>
        <w:tab/>
      </w:r>
      <w:r>
        <w:rPr>
          <w:sz w:val="28"/>
          <w:szCs w:val="28"/>
          <w:lang w:eastAsia="uk-UA"/>
        </w:rPr>
        <w:tab/>
      </w:r>
      <w:r w:rsidRPr="006238F8">
        <w:rPr>
          <w:sz w:val="28"/>
          <w:szCs w:val="28"/>
          <w:lang w:eastAsia="uk-UA"/>
        </w:rPr>
        <w:t>1</w:t>
      </w:r>
      <w:r>
        <w:rPr>
          <w:sz w:val="28"/>
          <w:szCs w:val="28"/>
          <w:lang w:eastAsia="uk-UA"/>
        </w:rPr>
        <w:t>1</w:t>
      </w:r>
    </w:p>
    <w:p w:rsidR="00855145" w:rsidRDefault="00855145" w:rsidP="00855145">
      <w:pPr>
        <w:spacing w:line="360" w:lineRule="auto"/>
        <w:ind w:right="-426"/>
        <w:rPr>
          <w:sz w:val="28"/>
          <w:szCs w:val="28"/>
          <w:lang w:eastAsia="uk-UA"/>
        </w:rPr>
      </w:pPr>
      <w:r w:rsidRPr="00775491">
        <w:rPr>
          <w:sz w:val="28"/>
          <w:szCs w:val="28"/>
          <w:lang w:eastAsia="uk-UA"/>
        </w:rPr>
        <w:t>2.1.</w:t>
      </w:r>
      <w:r w:rsidRPr="000E59B5">
        <w:rPr>
          <w:lang w:val="ru-RU"/>
        </w:rPr>
        <w:t xml:space="preserve"> </w:t>
      </w:r>
      <w:r w:rsidRPr="00356619">
        <w:rPr>
          <w:sz w:val="28"/>
          <w:szCs w:val="28"/>
          <w:lang w:eastAsia="uk-UA"/>
        </w:rPr>
        <w:t>Матеріали та методи досліджень</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11</w:t>
      </w:r>
    </w:p>
    <w:p w:rsidR="00855145" w:rsidRDefault="00855145" w:rsidP="00855145">
      <w:pPr>
        <w:spacing w:line="360" w:lineRule="auto"/>
        <w:ind w:right="-426"/>
        <w:rPr>
          <w:sz w:val="28"/>
          <w:szCs w:val="28"/>
          <w:lang w:eastAsia="uk-UA"/>
        </w:rPr>
      </w:pPr>
      <w:r w:rsidRPr="006238F8">
        <w:rPr>
          <w:sz w:val="28"/>
          <w:szCs w:val="28"/>
          <w:lang w:eastAsia="uk-UA"/>
        </w:rPr>
        <w:t xml:space="preserve">Розділ 3. </w:t>
      </w:r>
      <w:r w:rsidRPr="000E59B5">
        <w:rPr>
          <w:sz w:val="28"/>
          <w:szCs w:val="28"/>
          <w:lang w:eastAsia="uk-UA"/>
        </w:rPr>
        <w:t>Біологічна продуктивність нагульних ставів ТОВ «СФГ</w:t>
      </w:r>
    </w:p>
    <w:p w:rsidR="00855145" w:rsidRPr="006238F8" w:rsidRDefault="00855145" w:rsidP="00855145">
      <w:pPr>
        <w:spacing w:line="360" w:lineRule="auto"/>
        <w:ind w:right="-426"/>
        <w:rPr>
          <w:sz w:val="28"/>
          <w:szCs w:val="28"/>
          <w:lang w:eastAsia="uk-UA"/>
        </w:rPr>
      </w:pPr>
      <w:r w:rsidRPr="000E59B5">
        <w:rPr>
          <w:sz w:val="28"/>
          <w:szCs w:val="28"/>
          <w:lang w:eastAsia="uk-UA"/>
        </w:rPr>
        <w:t>«Інтеррибгосп»</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Pr="006238F8">
        <w:rPr>
          <w:sz w:val="28"/>
          <w:szCs w:val="28"/>
          <w:lang w:eastAsia="uk-UA"/>
        </w:rPr>
        <w:t>1</w:t>
      </w:r>
      <w:r>
        <w:rPr>
          <w:sz w:val="28"/>
          <w:szCs w:val="28"/>
          <w:lang w:eastAsia="uk-UA"/>
        </w:rPr>
        <w:t>3</w:t>
      </w:r>
    </w:p>
    <w:p w:rsidR="00855145" w:rsidRPr="006238F8" w:rsidRDefault="00855145" w:rsidP="00855145">
      <w:pPr>
        <w:spacing w:line="360" w:lineRule="auto"/>
        <w:ind w:right="-426"/>
        <w:rPr>
          <w:sz w:val="28"/>
          <w:szCs w:val="28"/>
          <w:lang w:eastAsia="uk-UA"/>
        </w:rPr>
      </w:pPr>
      <w:r w:rsidRPr="006238F8">
        <w:rPr>
          <w:sz w:val="28"/>
          <w:szCs w:val="28"/>
          <w:lang w:eastAsia="uk-UA"/>
        </w:rPr>
        <w:t xml:space="preserve">3.1. </w:t>
      </w:r>
      <w:r w:rsidRPr="000E59B5">
        <w:rPr>
          <w:sz w:val="28"/>
          <w:szCs w:val="28"/>
        </w:rPr>
        <w:t>Екологічна характеристика нагульних водойм на р. Білка</w:t>
      </w:r>
      <w:r>
        <w:rPr>
          <w:sz w:val="28"/>
          <w:szCs w:val="28"/>
          <w:lang w:eastAsia="uk-UA"/>
        </w:rPr>
        <w:tab/>
      </w:r>
      <w:r>
        <w:rPr>
          <w:sz w:val="28"/>
          <w:szCs w:val="28"/>
          <w:lang w:eastAsia="uk-UA"/>
        </w:rPr>
        <w:tab/>
      </w:r>
      <w:r>
        <w:rPr>
          <w:sz w:val="28"/>
          <w:szCs w:val="28"/>
          <w:lang w:eastAsia="uk-UA"/>
        </w:rPr>
        <w:tab/>
      </w:r>
      <w:r w:rsidRPr="006238F8">
        <w:rPr>
          <w:sz w:val="28"/>
          <w:szCs w:val="28"/>
          <w:lang w:eastAsia="uk-UA"/>
        </w:rPr>
        <w:t>1</w:t>
      </w:r>
      <w:r>
        <w:rPr>
          <w:sz w:val="28"/>
          <w:szCs w:val="28"/>
          <w:lang w:eastAsia="uk-UA"/>
        </w:rPr>
        <w:t>3</w:t>
      </w:r>
    </w:p>
    <w:p w:rsidR="00855145" w:rsidRDefault="00855145" w:rsidP="00855145">
      <w:pPr>
        <w:spacing w:line="360" w:lineRule="auto"/>
        <w:ind w:right="-426"/>
        <w:rPr>
          <w:sz w:val="28"/>
          <w:szCs w:val="28"/>
          <w:lang w:eastAsia="uk-UA"/>
        </w:rPr>
      </w:pPr>
      <w:r w:rsidRPr="006238F8">
        <w:rPr>
          <w:sz w:val="28"/>
          <w:szCs w:val="28"/>
          <w:lang w:eastAsia="uk-UA"/>
        </w:rPr>
        <w:t xml:space="preserve">3.2. </w:t>
      </w:r>
      <w:r w:rsidRPr="000E59B5">
        <w:rPr>
          <w:sz w:val="28"/>
          <w:szCs w:val="28"/>
          <w:lang w:eastAsia="uk-UA"/>
        </w:rPr>
        <w:t xml:space="preserve">Технологія та нормативи товарної полікультури в ТОВ «СФГ </w:t>
      </w:r>
      <w:r>
        <w:rPr>
          <w:sz w:val="28"/>
          <w:szCs w:val="28"/>
          <w:lang w:eastAsia="uk-UA"/>
        </w:rPr>
        <w:t>«</w:t>
      </w:r>
      <w:r w:rsidRPr="000E59B5">
        <w:rPr>
          <w:sz w:val="28"/>
          <w:szCs w:val="28"/>
          <w:lang w:eastAsia="uk-UA"/>
        </w:rPr>
        <w:t>Інтеррибгосп»</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20</w:t>
      </w:r>
    </w:p>
    <w:p w:rsidR="00855145" w:rsidRPr="006238F8" w:rsidRDefault="00855145" w:rsidP="00855145">
      <w:pPr>
        <w:spacing w:line="360" w:lineRule="auto"/>
        <w:ind w:right="-426"/>
        <w:rPr>
          <w:sz w:val="28"/>
          <w:szCs w:val="28"/>
          <w:lang w:eastAsia="uk-UA"/>
        </w:rPr>
      </w:pPr>
      <w:r w:rsidRPr="006238F8">
        <w:rPr>
          <w:sz w:val="28"/>
          <w:szCs w:val="28"/>
          <w:lang w:eastAsia="uk-UA"/>
        </w:rPr>
        <w:t>Висновки</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Pr="006238F8">
        <w:rPr>
          <w:sz w:val="28"/>
          <w:szCs w:val="28"/>
          <w:lang w:eastAsia="uk-UA"/>
        </w:rPr>
        <w:t>2</w:t>
      </w:r>
      <w:r>
        <w:rPr>
          <w:sz w:val="28"/>
          <w:szCs w:val="28"/>
          <w:lang w:eastAsia="uk-UA"/>
        </w:rPr>
        <w:t>4</w:t>
      </w:r>
    </w:p>
    <w:p w:rsidR="00855145" w:rsidRPr="006238F8" w:rsidRDefault="00855145" w:rsidP="00855145">
      <w:pPr>
        <w:spacing w:line="360" w:lineRule="auto"/>
        <w:ind w:right="-426"/>
        <w:rPr>
          <w:sz w:val="28"/>
          <w:szCs w:val="28"/>
          <w:lang w:eastAsia="uk-UA"/>
        </w:rPr>
      </w:pPr>
      <w:r w:rsidRPr="006238F8">
        <w:rPr>
          <w:sz w:val="28"/>
          <w:szCs w:val="28"/>
          <w:lang w:eastAsia="uk-UA"/>
        </w:rPr>
        <w:t>Практичні пропозиції виробництву</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26</w:t>
      </w:r>
    </w:p>
    <w:p w:rsidR="004566B5" w:rsidRPr="00F03DE2" w:rsidRDefault="00855145" w:rsidP="00855145">
      <w:pPr>
        <w:ind w:right="-426"/>
        <w:jc w:val="both"/>
        <w:rPr>
          <w:highlight w:val="yellow"/>
        </w:rPr>
      </w:pPr>
      <w:r w:rsidRPr="006238F8">
        <w:rPr>
          <w:sz w:val="28"/>
          <w:szCs w:val="28"/>
          <w:lang w:eastAsia="uk-UA"/>
        </w:rPr>
        <w:t>Список використаних джерел</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27</w:t>
      </w:r>
    </w:p>
    <w:p w:rsidR="004566B5" w:rsidRPr="00F03DE2" w:rsidRDefault="004566B5" w:rsidP="008742BB">
      <w:pPr>
        <w:spacing w:line="480" w:lineRule="auto"/>
        <w:jc w:val="center"/>
        <w:rPr>
          <w:highlight w:val="yellow"/>
        </w:rPr>
      </w:pPr>
    </w:p>
    <w:p w:rsidR="004566B5" w:rsidRPr="00F03DE2" w:rsidRDefault="004566B5" w:rsidP="004566B5">
      <w:pPr>
        <w:jc w:val="center"/>
        <w:rPr>
          <w:highlight w:val="yellow"/>
        </w:rPr>
      </w:pPr>
    </w:p>
    <w:p w:rsidR="004566B5" w:rsidRPr="00F03DE2" w:rsidRDefault="008248F1" w:rsidP="00CD2B79">
      <w:pPr>
        <w:spacing w:after="160" w:line="259" w:lineRule="auto"/>
        <w:jc w:val="center"/>
        <w:rPr>
          <w:b/>
          <w:sz w:val="28"/>
          <w:szCs w:val="28"/>
        </w:rPr>
      </w:pPr>
      <w:r w:rsidRPr="00F03DE2">
        <w:rPr>
          <w:b/>
          <w:sz w:val="28"/>
          <w:szCs w:val="28"/>
          <w:highlight w:val="yellow"/>
        </w:rPr>
        <w:br w:type="page"/>
      </w:r>
      <w:r w:rsidR="00613E8C" w:rsidRPr="00F03DE2">
        <w:rPr>
          <w:b/>
          <w:sz w:val="28"/>
          <w:szCs w:val="28"/>
        </w:rPr>
        <w:lastRenderedPageBreak/>
        <w:t>ВСТУП</w:t>
      </w:r>
    </w:p>
    <w:p w:rsidR="009F48AB" w:rsidRPr="00F03DE2" w:rsidRDefault="004566B5" w:rsidP="00F03DE2">
      <w:pPr>
        <w:spacing w:line="374" w:lineRule="auto"/>
        <w:ind w:firstLine="580"/>
        <w:jc w:val="both"/>
        <w:rPr>
          <w:sz w:val="28"/>
          <w:szCs w:val="28"/>
          <w:highlight w:val="yellow"/>
          <w:lang w:eastAsia="en-US"/>
        </w:rPr>
      </w:pPr>
      <w:r w:rsidRPr="00F03DE2">
        <w:rPr>
          <w:b/>
          <w:sz w:val="28"/>
          <w:szCs w:val="28"/>
        </w:rPr>
        <w:t>Актуальність теми</w:t>
      </w:r>
      <w:r w:rsidRPr="00F03DE2">
        <w:rPr>
          <w:sz w:val="28"/>
          <w:szCs w:val="28"/>
        </w:rPr>
        <w:t xml:space="preserve">. </w:t>
      </w:r>
      <w:r w:rsidR="00F03DE2" w:rsidRPr="00F03DE2">
        <w:rPr>
          <w:sz w:val="28"/>
          <w:szCs w:val="28"/>
        </w:rPr>
        <w:t xml:space="preserve">Житомирська область має важливе значення для розвитку товарного рибництва. Додаткові водойми цього регіону займають сотні тисяч гектарів, а сприятливі кліматичні умови можуть гарантувати стабільне виробництво 25-40 тис. тон ставкової риби. Це, з огляду на зниження запасів і виловів промислових риб унаслідок погіршення їх відтворення в умовах напруженого водного режиму в Дніпровському басейні, може слугувати вагомою добавкою у виробництві рибної продукції. В умовах, що склалися, виникла необхідність виконання комплексних досліджень, що забезпечують створення технології </w:t>
      </w:r>
      <w:proofErr w:type="spellStart"/>
      <w:r w:rsidR="00F03DE2" w:rsidRPr="00F03DE2">
        <w:rPr>
          <w:sz w:val="28"/>
          <w:szCs w:val="28"/>
        </w:rPr>
        <w:t>високоінтенсив</w:t>
      </w:r>
      <w:r w:rsidR="00F03DE2">
        <w:rPr>
          <w:sz w:val="28"/>
          <w:szCs w:val="28"/>
        </w:rPr>
        <w:t>ного</w:t>
      </w:r>
      <w:proofErr w:type="spellEnd"/>
      <w:r w:rsidR="00F03DE2">
        <w:rPr>
          <w:sz w:val="28"/>
          <w:szCs w:val="28"/>
        </w:rPr>
        <w:t xml:space="preserve"> виробництва ставкової риб</w:t>
      </w:r>
      <w:r w:rsidR="00F03DE2" w:rsidRPr="00F03DE2">
        <w:rPr>
          <w:sz w:val="28"/>
          <w:szCs w:val="28"/>
        </w:rPr>
        <w:t>и</w:t>
      </w:r>
      <w:r w:rsidR="00F03DE2" w:rsidRPr="00F03DE2">
        <w:rPr>
          <w:sz w:val="28"/>
          <w:szCs w:val="28"/>
          <w:lang w:eastAsia="en-US"/>
        </w:rPr>
        <w:t xml:space="preserve"> </w:t>
      </w:r>
      <w:r w:rsidR="00B30A42" w:rsidRPr="00F03DE2">
        <w:rPr>
          <w:sz w:val="28"/>
          <w:szCs w:val="28"/>
          <w:lang w:eastAsia="en-US"/>
        </w:rPr>
        <w:t>[</w:t>
      </w:r>
      <w:r w:rsidR="009F48AB" w:rsidRPr="00F03DE2">
        <w:rPr>
          <w:sz w:val="28"/>
          <w:szCs w:val="28"/>
          <w:lang w:eastAsia="en-US"/>
        </w:rPr>
        <w:t>37</w:t>
      </w:r>
      <w:r w:rsidR="00B30A42" w:rsidRPr="00F03DE2">
        <w:rPr>
          <w:sz w:val="28"/>
          <w:szCs w:val="28"/>
          <w:lang w:eastAsia="en-US"/>
        </w:rPr>
        <w:t xml:space="preserve">]. </w:t>
      </w:r>
    </w:p>
    <w:p w:rsidR="0033361D" w:rsidRPr="00F03DE2" w:rsidRDefault="0033361D" w:rsidP="002401F0">
      <w:pPr>
        <w:tabs>
          <w:tab w:val="left" w:pos="720"/>
        </w:tabs>
        <w:spacing w:line="360" w:lineRule="auto"/>
        <w:ind w:firstLine="709"/>
        <w:jc w:val="both"/>
        <w:rPr>
          <w:sz w:val="28"/>
          <w:szCs w:val="28"/>
          <w:highlight w:val="yellow"/>
        </w:rPr>
      </w:pPr>
      <w:r w:rsidRPr="00412ECA">
        <w:rPr>
          <w:b/>
          <w:sz w:val="28"/>
          <w:szCs w:val="28"/>
        </w:rPr>
        <w:t xml:space="preserve">Предмет дослідження: </w:t>
      </w:r>
      <w:r w:rsidR="00412ECA" w:rsidRPr="00412ECA">
        <w:rPr>
          <w:sz w:val="28"/>
          <w:szCs w:val="28"/>
          <w:lang w:eastAsia="en-US"/>
        </w:rPr>
        <w:t>екологічні умови нагульних ставків, особливості харчування та інтенсивності росту вирощуваних риб, видовий та кількісний підбір риб у полікультуру</w:t>
      </w:r>
      <w:r w:rsidR="00C52560" w:rsidRPr="00412ECA">
        <w:rPr>
          <w:sz w:val="28"/>
          <w:szCs w:val="28"/>
        </w:rPr>
        <w:t xml:space="preserve">. </w:t>
      </w:r>
      <w:r w:rsidR="00C52560" w:rsidRPr="00F03DE2">
        <w:rPr>
          <w:sz w:val="28"/>
          <w:szCs w:val="28"/>
          <w:highlight w:val="yellow"/>
        </w:rPr>
        <w:t xml:space="preserve">  </w:t>
      </w:r>
      <w:r w:rsidRPr="00F03DE2">
        <w:rPr>
          <w:sz w:val="28"/>
          <w:szCs w:val="28"/>
          <w:highlight w:val="yellow"/>
        </w:rPr>
        <w:t xml:space="preserve">   </w:t>
      </w:r>
    </w:p>
    <w:p w:rsidR="00F14BA5" w:rsidRPr="00F03DE2" w:rsidRDefault="0033361D" w:rsidP="002401F0">
      <w:pPr>
        <w:tabs>
          <w:tab w:val="left" w:pos="720"/>
        </w:tabs>
        <w:spacing w:line="360" w:lineRule="auto"/>
        <w:ind w:firstLine="709"/>
        <w:jc w:val="both"/>
        <w:rPr>
          <w:sz w:val="28"/>
          <w:szCs w:val="28"/>
          <w:highlight w:val="yellow"/>
        </w:rPr>
      </w:pPr>
      <w:r w:rsidRPr="00412ECA">
        <w:rPr>
          <w:b/>
          <w:sz w:val="28"/>
          <w:szCs w:val="28"/>
        </w:rPr>
        <w:t xml:space="preserve">Об’єкт дослідження: </w:t>
      </w:r>
      <w:r w:rsidR="004B2C17" w:rsidRPr="00412ECA">
        <w:rPr>
          <w:sz w:val="28"/>
          <w:szCs w:val="28"/>
        </w:rPr>
        <w:t xml:space="preserve">показники росту та життєздатності </w:t>
      </w:r>
      <w:r w:rsidR="00412ECA" w:rsidRPr="00412ECA">
        <w:rPr>
          <w:sz w:val="28"/>
          <w:szCs w:val="28"/>
          <w:lang w:eastAsia="en-US"/>
        </w:rPr>
        <w:t>вирощуваних риб (сазан, короп, білий, строкатий товстолобики, білий амур, великоротий буффало)</w:t>
      </w:r>
      <w:r w:rsidR="004B2C17" w:rsidRPr="00412ECA">
        <w:rPr>
          <w:sz w:val="28"/>
          <w:szCs w:val="28"/>
        </w:rPr>
        <w:t xml:space="preserve">, величини </w:t>
      </w:r>
      <w:r w:rsidR="00412ECA" w:rsidRPr="00412ECA">
        <w:rPr>
          <w:sz w:val="28"/>
          <w:szCs w:val="28"/>
        </w:rPr>
        <w:t>к</w:t>
      </w:r>
      <w:r w:rsidR="00412ECA" w:rsidRPr="00412ECA">
        <w:rPr>
          <w:sz w:val="28"/>
          <w:szCs w:val="28"/>
          <w:lang w:eastAsia="en-US"/>
        </w:rPr>
        <w:t>ількісного підбору риб у полікультуру, удобрення ставків, культивування кормових безхребетних</w:t>
      </w:r>
      <w:r w:rsidR="009146F8" w:rsidRPr="00412ECA">
        <w:rPr>
          <w:sz w:val="28"/>
          <w:szCs w:val="28"/>
        </w:rPr>
        <w:t>.</w:t>
      </w:r>
      <w:r w:rsidRPr="00412ECA">
        <w:rPr>
          <w:sz w:val="28"/>
          <w:szCs w:val="28"/>
        </w:rPr>
        <w:t xml:space="preserve">  </w:t>
      </w:r>
      <w:r w:rsidRPr="00F03DE2">
        <w:rPr>
          <w:sz w:val="28"/>
          <w:szCs w:val="28"/>
          <w:highlight w:val="yellow"/>
        </w:rPr>
        <w:t xml:space="preserve"> </w:t>
      </w:r>
    </w:p>
    <w:p w:rsidR="00040D49" w:rsidRPr="00F03DE2" w:rsidRDefault="004566B5" w:rsidP="002401F0">
      <w:pPr>
        <w:tabs>
          <w:tab w:val="left" w:pos="720"/>
        </w:tabs>
        <w:spacing w:line="360" w:lineRule="auto"/>
        <w:ind w:firstLine="709"/>
        <w:jc w:val="both"/>
        <w:rPr>
          <w:sz w:val="28"/>
          <w:szCs w:val="28"/>
          <w:highlight w:val="yellow"/>
        </w:rPr>
      </w:pPr>
      <w:r w:rsidRPr="00F03DE2">
        <w:rPr>
          <w:b/>
          <w:sz w:val="28"/>
          <w:szCs w:val="28"/>
        </w:rPr>
        <w:t>Мета та завдання досліджень</w:t>
      </w:r>
      <w:r w:rsidR="00C52560" w:rsidRPr="00F03DE2">
        <w:rPr>
          <w:sz w:val="28"/>
          <w:szCs w:val="28"/>
        </w:rPr>
        <w:t xml:space="preserve">. </w:t>
      </w:r>
      <w:r w:rsidR="00FB47CB" w:rsidRPr="00F03DE2">
        <w:rPr>
          <w:sz w:val="28"/>
          <w:szCs w:val="28"/>
        </w:rPr>
        <w:t>Метою даної роботи було</w:t>
      </w:r>
      <w:r w:rsidR="00F03DE2" w:rsidRPr="00F03DE2">
        <w:t xml:space="preserve"> </w:t>
      </w:r>
      <w:r w:rsidR="00F03DE2" w:rsidRPr="00F03DE2">
        <w:rPr>
          <w:sz w:val="28"/>
          <w:szCs w:val="28"/>
        </w:rPr>
        <w:t>розроблення науково-обґрунтованої технології та нормативів вирощування товарної риби стосовно</w:t>
      </w:r>
      <w:r w:rsidR="00412ECA">
        <w:rPr>
          <w:sz w:val="28"/>
          <w:szCs w:val="28"/>
        </w:rPr>
        <w:t xml:space="preserve"> ставкових господарств ТОВ «СФГ </w:t>
      </w:r>
      <w:r w:rsidR="004E2410">
        <w:rPr>
          <w:sz w:val="28"/>
          <w:szCs w:val="28"/>
        </w:rPr>
        <w:t>«</w:t>
      </w:r>
      <w:r w:rsidR="00F03DE2" w:rsidRPr="00F03DE2">
        <w:rPr>
          <w:sz w:val="28"/>
          <w:szCs w:val="28"/>
        </w:rPr>
        <w:t>Інтеррибгосп»</w:t>
      </w:r>
      <w:r w:rsidR="00FB47CB" w:rsidRPr="00F03DE2">
        <w:rPr>
          <w:sz w:val="28"/>
          <w:szCs w:val="28"/>
        </w:rPr>
        <w:t>.</w:t>
      </w:r>
    </w:p>
    <w:p w:rsidR="00CD74B1" w:rsidRPr="00F03DE2" w:rsidRDefault="00ED24B3" w:rsidP="002401F0">
      <w:pPr>
        <w:tabs>
          <w:tab w:val="left" w:pos="720"/>
          <w:tab w:val="left" w:pos="1701"/>
        </w:tabs>
        <w:spacing w:line="360" w:lineRule="auto"/>
        <w:ind w:firstLine="709"/>
        <w:jc w:val="both"/>
        <w:rPr>
          <w:sz w:val="28"/>
          <w:szCs w:val="28"/>
        </w:rPr>
      </w:pPr>
      <w:r w:rsidRPr="00F03DE2">
        <w:rPr>
          <w:b/>
          <w:sz w:val="28"/>
          <w:szCs w:val="28"/>
        </w:rPr>
        <w:t>Б</w:t>
      </w:r>
      <w:r w:rsidR="004566B5" w:rsidRPr="00F03DE2">
        <w:rPr>
          <w:b/>
          <w:sz w:val="28"/>
          <w:szCs w:val="28"/>
        </w:rPr>
        <w:t>уло виділено такі</w:t>
      </w:r>
      <w:r w:rsidR="004566B5" w:rsidRPr="00F03DE2">
        <w:rPr>
          <w:sz w:val="28"/>
          <w:szCs w:val="28"/>
        </w:rPr>
        <w:t xml:space="preserve"> </w:t>
      </w:r>
      <w:r w:rsidR="004566B5" w:rsidRPr="00F03DE2">
        <w:rPr>
          <w:b/>
          <w:sz w:val="28"/>
          <w:szCs w:val="28"/>
        </w:rPr>
        <w:t>основні завдання</w:t>
      </w:r>
      <w:r w:rsidR="004566B5" w:rsidRPr="00F03DE2">
        <w:rPr>
          <w:sz w:val="28"/>
          <w:szCs w:val="28"/>
        </w:rPr>
        <w:t>:</w:t>
      </w:r>
      <w:r w:rsidR="00CF34B9" w:rsidRPr="00F03DE2">
        <w:rPr>
          <w:sz w:val="28"/>
          <w:szCs w:val="28"/>
        </w:rPr>
        <w:t xml:space="preserve"> </w:t>
      </w:r>
    </w:p>
    <w:p w:rsidR="00F03DE2" w:rsidRPr="00F03DE2" w:rsidRDefault="00F03DE2" w:rsidP="00F03DE2">
      <w:pPr>
        <w:tabs>
          <w:tab w:val="left" w:pos="720"/>
          <w:tab w:val="left" w:pos="993"/>
        </w:tabs>
        <w:spacing w:line="360" w:lineRule="auto"/>
        <w:ind w:firstLine="709"/>
        <w:jc w:val="both"/>
        <w:rPr>
          <w:sz w:val="28"/>
          <w:szCs w:val="28"/>
          <w:lang w:eastAsia="en-US"/>
        </w:rPr>
      </w:pPr>
      <w:r w:rsidRPr="00F03DE2">
        <w:rPr>
          <w:sz w:val="28"/>
          <w:szCs w:val="28"/>
          <w:lang w:eastAsia="en-US"/>
        </w:rPr>
        <w:t xml:space="preserve">1. вивчити екологічні умови нагульних ставків, створених на базі ТОВ «СФГ </w:t>
      </w:r>
      <w:r w:rsidR="00412ECA">
        <w:rPr>
          <w:sz w:val="28"/>
          <w:szCs w:val="28"/>
          <w:lang w:eastAsia="en-US"/>
        </w:rPr>
        <w:t>«</w:t>
      </w:r>
      <w:r w:rsidRPr="00F03DE2">
        <w:rPr>
          <w:sz w:val="28"/>
          <w:szCs w:val="28"/>
          <w:lang w:eastAsia="en-US"/>
        </w:rPr>
        <w:t>Інтеррибгосп</w:t>
      </w:r>
      <w:r w:rsidR="00412ECA">
        <w:rPr>
          <w:sz w:val="28"/>
          <w:szCs w:val="28"/>
          <w:lang w:eastAsia="en-US"/>
        </w:rPr>
        <w:t>»</w:t>
      </w:r>
      <w:r w:rsidRPr="00F03DE2">
        <w:rPr>
          <w:sz w:val="28"/>
          <w:szCs w:val="28"/>
          <w:lang w:eastAsia="en-US"/>
        </w:rPr>
        <w:t>.</w:t>
      </w:r>
    </w:p>
    <w:p w:rsidR="00F03DE2" w:rsidRPr="00F03DE2" w:rsidRDefault="00F03DE2" w:rsidP="00F03DE2">
      <w:pPr>
        <w:tabs>
          <w:tab w:val="left" w:pos="720"/>
          <w:tab w:val="left" w:pos="993"/>
        </w:tabs>
        <w:spacing w:line="360" w:lineRule="auto"/>
        <w:ind w:firstLine="709"/>
        <w:jc w:val="both"/>
        <w:rPr>
          <w:sz w:val="28"/>
          <w:szCs w:val="28"/>
          <w:lang w:eastAsia="en-US"/>
        </w:rPr>
      </w:pPr>
      <w:r w:rsidRPr="00F03DE2">
        <w:rPr>
          <w:sz w:val="28"/>
          <w:szCs w:val="28"/>
          <w:lang w:eastAsia="en-US"/>
        </w:rPr>
        <w:t>2.</w:t>
      </w:r>
      <w:r w:rsidRPr="00F03DE2">
        <w:rPr>
          <w:sz w:val="28"/>
          <w:szCs w:val="28"/>
          <w:lang w:eastAsia="en-US"/>
        </w:rPr>
        <w:tab/>
        <w:t xml:space="preserve">Виявити особливості харчування, </w:t>
      </w:r>
      <w:proofErr w:type="spellStart"/>
      <w:r w:rsidRPr="00F03DE2">
        <w:rPr>
          <w:sz w:val="28"/>
          <w:szCs w:val="28"/>
          <w:lang w:eastAsia="en-US"/>
        </w:rPr>
        <w:t>нішевих</w:t>
      </w:r>
      <w:proofErr w:type="spellEnd"/>
      <w:r w:rsidRPr="00F03DE2">
        <w:rPr>
          <w:sz w:val="28"/>
          <w:szCs w:val="28"/>
          <w:lang w:eastAsia="en-US"/>
        </w:rPr>
        <w:t xml:space="preserve"> взаємовідносин та інтенсивності росту вирощуваних риб (сазан, короп, білий, строкатий товстолобики, білий амур, великоротий буффало) у нових екологічних умовах.</w:t>
      </w:r>
    </w:p>
    <w:p w:rsidR="00F03DE2" w:rsidRPr="00F03DE2" w:rsidRDefault="00F03DE2" w:rsidP="00F03DE2">
      <w:pPr>
        <w:tabs>
          <w:tab w:val="left" w:pos="720"/>
          <w:tab w:val="left" w:pos="993"/>
        </w:tabs>
        <w:spacing w:line="360" w:lineRule="auto"/>
        <w:ind w:firstLine="709"/>
        <w:jc w:val="both"/>
        <w:rPr>
          <w:sz w:val="28"/>
          <w:szCs w:val="28"/>
          <w:lang w:eastAsia="en-US"/>
        </w:rPr>
      </w:pPr>
      <w:r w:rsidRPr="00F03DE2">
        <w:rPr>
          <w:sz w:val="28"/>
          <w:szCs w:val="28"/>
          <w:lang w:eastAsia="en-US"/>
        </w:rPr>
        <w:t>3.</w:t>
      </w:r>
      <w:r w:rsidRPr="00F03DE2">
        <w:rPr>
          <w:sz w:val="28"/>
          <w:szCs w:val="28"/>
          <w:lang w:eastAsia="en-US"/>
        </w:rPr>
        <w:tab/>
        <w:t>Дати біологічне обґрунтування видового та кількісного підбору риб у полікультуру для нагульних водойм.</w:t>
      </w:r>
    </w:p>
    <w:p w:rsidR="00CD74B1" w:rsidRPr="00F03DE2" w:rsidRDefault="00F03DE2" w:rsidP="00F03DE2">
      <w:pPr>
        <w:tabs>
          <w:tab w:val="left" w:pos="720"/>
          <w:tab w:val="left" w:pos="993"/>
        </w:tabs>
        <w:spacing w:line="360" w:lineRule="auto"/>
        <w:ind w:firstLine="709"/>
        <w:jc w:val="both"/>
        <w:rPr>
          <w:sz w:val="28"/>
          <w:szCs w:val="28"/>
          <w:highlight w:val="yellow"/>
          <w:lang w:eastAsia="en-US"/>
        </w:rPr>
      </w:pPr>
      <w:r w:rsidRPr="00F03DE2">
        <w:rPr>
          <w:sz w:val="28"/>
          <w:szCs w:val="28"/>
          <w:lang w:eastAsia="en-US"/>
        </w:rPr>
        <w:lastRenderedPageBreak/>
        <w:t>4.</w:t>
      </w:r>
      <w:r w:rsidRPr="00F03DE2">
        <w:rPr>
          <w:sz w:val="28"/>
          <w:szCs w:val="28"/>
          <w:lang w:eastAsia="en-US"/>
        </w:rPr>
        <w:tab/>
        <w:t xml:space="preserve">Уточнити ступінь впливу окремих елементів комплексної інтенсифікації: полікультури риб, удобрення ставків, культивування кормових безхребетних, </w:t>
      </w:r>
      <w:r w:rsidR="00412ECA">
        <w:rPr>
          <w:sz w:val="28"/>
          <w:szCs w:val="28"/>
          <w:lang w:eastAsia="en-US"/>
        </w:rPr>
        <w:t>удобрення</w:t>
      </w:r>
      <w:r w:rsidRPr="00F03DE2">
        <w:rPr>
          <w:sz w:val="28"/>
          <w:szCs w:val="28"/>
          <w:lang w:eastAsia="en-US"/>
        </w:rPr>
        <w:t xml:space="preserve"> та термінів зариблення ставків на підвищення рибопродуктивності нагульних ставків.</w:t>
      </w:r>
    </w:p>
    <w:p w:rsidR="00F03DE2" w:rsidRPr="00F03DE2" w:rsidRDefault="004566B5" w:rsidP="00F03DE2">
      <w:pPr>
        <w:tabs>
          <w:tab w:val="left" w:pos="720"/>
        </w:tabs>
        <w:spacing w:line="360" w:lineRule="auto"/>
        <w:ind w:firstLine="709"/>
        <w:jc w:val="both"/>
        <w:rPr>
          <w:sz w:val="28"/>
          <w:szCs w:val="28"/>
        </w:rPr>
      </w:pPr>
      <w:r w:rsidRPr="00F03DE2">
        <w:rPr>
          <w:b/>
          <w:sz w:val="28"/>
          <w:szCs w:val="28"/>
        </w:rPr>
        <w:t>Наукова новизна.</w:t>
      </w:r>
      <w:r w:rsidRPr="00F03DE2">
        <w:rPr>
          <w:sz w:val="28"/>
          <w:szCs w:val="28"/>
        </w:rPr>
        <w:t xml:space="preserve"> </w:t>
      </w:r>
      <w:r w:rsidR="00F03DE2" w:rsidRPr="00F03DE2">
        <w:rPr>
          <w:sz w:val="28"/>
          <w:szCs w:val="28"/>
        </w:rPr>
        <w:t xml:space="preserve">Перший тип полікультури названо за ознакою надходження корму ззовні. Провідним об'єктом вирощування є короп і основним </w:t>
      </w:r>
      <w:proofErr w:type="spellStart"/>
      <w:r w:rsidR="00F03DE2" w:rsidRPr="00F03DE2">
        <w:rPr>
          <w:sz w:val="28"/>
          <w:szCs w:val="28"/>
        </w:rPr>
        <w:t>інтенсифікаційним</w:t>
      </w:r>
      <w:proofErr w:type="spellEnd"/>
      <w:r w:rsidR="00F03DE2" w:rsidRPr="00F03DE2">
        <w:rPr>
          <w:sz w:val="28"/>
          <w:szCs w:val="28"/>
        </w:rPr>
        <w:t xml:space="preserve"> заходом - годівля риб комбікормом. Рибопродуктивність за умови використання </w:t>
      </w:r>
      <w:proofErr w:type="spellStart"/>
      <w:r w:rsidR="00F03DE2" w:rsidRPr="00F03DE2">
        <w:rPr>
          <w:sz w:val="28"/>
          <w:szCs w:val="28"/>
        </w:rPr>
        <w:t>алохтонної</w:t>
      </w:r>
      <w:proofErr w:type="spellEnd"/>
      <w:r w:rsidR="00F03DE2" w:rsidRPr="00F03DE2">
        <w:rPr>
          <w:sz w:val="28"/>
          <w:szCs w:val="28"/>
        </w:rPr>
        <w:t xml:space="preserve"> </w:t>
      </w:r>
      <w:proofErr w:type="spellStart"/>
      <w:r w:rsidR="00F03DE2" w:rsidRPr="00F03DE2">
        <w:rPr>
          <w:sz w:val="28"/>
          <w:szCs w:val="28"/>
        </w:rPr>
        <w:t>полікультури</w:t>
      </w:r>
      <w:proofErr w:type="spellEnd"/>
      <w:r w:rsidR="00F03DE2" w:rsidRPr="00F03DE2">
        <w:rPr>
          <w:sz w:val="28"/>
          <w:szCs w:val="28"/>
        </w:rPr>
        <w:t xml:space="preserve"> в ТОВ «СФГ “Інтеррибгосп” - 3,0-1,0 т/га.</w:t>
      </w:r>
    </w:p>
    <w:p w:rsidR="00040D49" w:rsidRPr="00F03DE2" w:rsidRDefault="00F03DE2" w:rsidP="00F03DE2">
      <w:pPr>
        <w:tabs>
          <w:tab w:val="left" w:pos="720"/>
        </w:tabs>
        <w:spacing w:line="360" w:lineRule="auto"/>
        <w:ind w:firstLine="709"/>
        <w:jc w:val="both"/>
        <w:rPr>
          <w:sz w:val="28"/>
          <w:szCs w:val="28"/>
        </w:rPr>
      </w:pPr>
      <w:r w:rsidRPr="00F03DE2">
        <w:rPr>
          <w:sz w:val="28"/>
          <w:szCs w:val="28"/>
        </w:rPr>
        <w:t xml:space="preserve">Автохтонна полікультура полягає у вирощуванні без витрат концентрованих кормів. Провідні об'єкти - білий і строкатий товстолобики, основний </w:t>
      </w:r>
      <w:proofErr w:type="spellStart"/>
      <w:r w:rsidRPr="00F03DE2">
        <w:rPr>
          <w:sz w:val="28"/>
          <w:szCs w:val="28"/>
        </w:rPr>
        <w:t>інтенсифікаційний</w:t>
      </w:r>
      <w:proofErr w:type="spellEnd"/>
      <w:r w:rsidRPr="00F03DE2">
        <w:rPr>
          <w:sz w:val="28"/>
          <w:szCs w:val="28"/>
        </w:rPr>
        <w:t xml:space="preserve"> захід - добриво, що стимулює розвиток природної кормової бази ставків. Автохтонна полікультура забезпечує в умовах ТОВ «СФГ “Інтеррибгосп” отримання рибопродуктивності 1,2-1,5 т/га. Використання поряд із цим методом цілорічного залиття ставків і культивування кормових безхребетних (</w:t>
      </w:r>
      <w:proofErr w:type="spellStart"/>
      <w:r w:rsidRPr="00F03DE2">
        <w:rPr>
          <w:sz w:val="28"/>
          <w:szCs w:val="28"/>
        </w:rPr>
        <w:t>мізид</w:t>
      </w:r>
      <w:proofErr w:type="spellEnd"/>
      <w:r w:rsidRPr="00F03DE2">
        <w:rPr>
          <w:sz w:val="28"/>
          <w:szCs w:val="28"/>
        </w:rPr>
        <w:t xml:space="preserve">, </w:t>
      </w:r>
      <w:proofErr w:type="spellStart"/>
      <w:r w:rsidRPr="00F03DE2">
        <w:rPr>
          <w:sz w:val="28"/>
          <w:szCs w:val="28"/>
        </w:rPr>
        <w:t>гаммарид</w:t>
      </w:r>
      <w:proofErr w:type="spellEnd"/>
      <w:r w:rsidRPr="00F03DE2">
        <w:rPr>
          <w:sz w:val="28"/>
          <w:szCs w:val="28"/>
        </w:rPr>
        <w:t>) збільшує рибопродуктивність до 1,8-2,0 т/га.</w:t>
      </w:r>
    </w:p>
    <w:p w:rsidR="00040D49" w:rsidRPr="00F03DE2" w:rsidRDefault="004566B5" w:rsidP="002401F0">
      <w:pPr>
        <w:tabs>
          <w:tab w:val="left" w:pos="720"/>
        </w:tabs>
        <w:spacing w:line="360" w:lineRule="auto"/>
        <w:ind w:firstLine="709"/>
        <w:jc w:val="both"/>
        <w:rPr>
          <w:sz w:val="28"/>
          <w:szCs w:val="28"/>
        </w:rPr>
      </w:pPr>
      <w:r w:rsidRPr="00F03DE2">
        <w:rPr>
          <w:b/>
          <w:sz w:val="28"/>
          <w:szCs w:val="28"/>
        </w:rPr>
        <w:t>Практичне значення</w:t>
      </w:r>
      <w:r w:rsidR="00764B85" w:rsidRPr="00F03DE2">
        <w:rPr>
          <w:b/>
          <w:sz w:val="28"/>
          <w:szCs w:val="28"/>
        </w:rPr>
        <w:t>.</w:t>
      </w:r>
      <w:r w:rsidRPr="00F03DE2">
        <w:rPr>
          <w:sz w:val="28"/>
          <w:szCs w:val="28"/>
        </w:rPr>
        <w:t xml:space="preserve"> </w:t>
      </w:r>
      <w:r w:rsidR="00F03DE2" w:rsidRPr="00F03DE2">
        <w:rPr>
          <w:sz w:val="28"/>
          <w:szCs w:val="28"/>
        </w:rPr>
        <w:t>Промислове освоєння рекомендованих заходів із розроблення технології та норм вирощування товарної риби забезпечило підвищення ефективності ставкового рибництва, що виразилося у збільшенні рибопродуктивності нагульних ставів у 2020 р. порівняно з 2015 р. у 2 рази, і створило передумови для подальшого збільшення темпів виробництва ставкової риби в Житомирській області.</w:t>
      </w:r>
    </w:p>
    <w:p w:rsidR="004566B5" w:rsidRPr="007A1646" w:rsidRDefault="004566B5" w:rsidP="002401F0">
      <w:pPr>
        <w:tabs>
          <w:tab w:val="left" w:pos="720"/>
        </w:tabs>
        <w:spacing w:line="360" w:lineRule="auto"/>
        <w:ind w:firstLine="709"/>
        <w:jc w:val="both"/>
        <w:rPr>
          <w:sz w:val="28"/>
          <w:szCs w:val="28"/>
        </w:rPr>
      </w:pPr>
      <w:r w:rsidRPr="007A1646">
        <w:rPr>
          <w:b/>
          <w:sz w:val="28"/>
          <w:szCs w:val="28"/>
        </w:rPr>
        <w:t>Основні положення, що виносяться на захист</w:t>
      </w:r>
      <w:r w:rsidRPr="007A1646">
        <w:rPr>
          <w:sz w:val="28"/>
          <w:szCs w:val="28"/>
        </w:rPr>
        <w:t>:</w:t>
      </w:r>
    </w:p>
    <w:p w:rsidR="00F03DE2" w:rsidRPr="00F03DE2" w:rsidRDefault="00F03DE2" w:rsidP="00F03DE2">
      <w:pPr>
        <w:tabs>
          <w:tab w:val="left" w:pos="720"/>
          <w:tab w:val="left" w:pos="993"/>
        </w:tabs>
        <w:spacing w:line="360" w:lineRule="auto"/>
        <w:ind w:firstLine="709"/>
        <w:jc w:val="both"/>
        <w:rPr>
          <w:sz w:val="28"/>
          <w:szCs w:val="28"/>
          <w:lang w:eastAsia="en-US"/>
        </w:rPr>
      </w:pPr>
      <w:r w:rsidRPr="00F03DE2">
        <w:rPr>
          <w:sz w:val="28"/>
          <w:szCs w:val="28"/>
          <w:lang w:eastAsia="en-US"/>
        </w:rPr>
        <w:t xml:space="preserve">1. </w:t>
      </w:r>
      <w:r>
        <w:rPr>
          <w:sz w:val="28"/>
          <w:szCs w:val="28"/>
          <w:lang w:val="ru-RU" w:eastAsia="en-US"/>
        </w:rPr>
        <w:t>е</w:t>
      </w:r>
      <w:r w:rsidRPr="00F03DE2">
        <w:rPr>
          <w:sz w:val="28"/>
          <w:szCs w:val="28"/>
          <w:lang w:eastAsia="en-US"/>
        </w:rPr>
        <w:t>кологічні умови нагульних ставків, створених на базі ТОВ «СФГ “Інтеррибгосп”.</w:t>
      </w:r>
    </w:p>
    <w:p w:rsidR="00F03DE2" w:rsidRPr="00F03DE2" w:rsidRDefault="00F03DE2" w:rsidP="00F03DE2">
      <w:pPr>
        <w:tabs>
          <w:tab w:val="left" w:pos="720"/>
          <w:tab w:val="left" w:pos="993"/>
        </w:tabs>
        <w:spacing w:line="360" w:lineRule="auto"/>
        <w:ind w:firstLine="709"/>
        <w:jc w:val="both"/>
        <w:rPr>
          <w:sz w:val="28"/>
          <w:szCs w:val="28"/>
          <w:lang w:eastAsia="en-US"/>
        </w:rPr>
      </w:pPr>
      <w:r w:rsidRPr="00F03DE2">
        <w:rPr>
          <w:sz w:val="28"/>
          <w:szCs w:val="28"/>
          <w:lang w:eastAsia="en-US"/>
        </w:rPr>
        <w:t>2.</w:t>
      </w:r>
      <w:r w:rsidRPr="00F03DE2">
        <w:rPr>
          <w:sz w:val="28"/>
          <w:szCs w:val="28"/>
          <w:lang w:eastAsia="en-US"/>
        </w:rPr>
        <w:tab/>
        <w:t xml:space="preserve">особливості харчування, </w:t>
      </w:r>
      <w:proofErr w:type="spellStart"/>
      <w:r w:rsidRPr="00F03DE2">
        <w:rPr>
          <w:sz w:val="28"/>
          <w:szCs w:val="28"/>
          <w:lang w:eastAsia="en-US"/>
        </w:rPr>
        <w:t>нішевих</w:t>
      </w:r>
      <w:proofErr w:type="spellEnd"/>
      <w:r w:rsidRPr="00F03DE2">
        <w:rPr>
          <w:sz w:val="28"/>
          <w:szCs w:val="28"/>
          <w:lang w:eastAsia="en-US"/>
        </w:rPr>
        <w:t xml:space="preserve"> взаємовідносин та інтенсивності росту вирощуваних риб (сазан, короп, білий, строкатий товстолобики, білий амур, великоротий буффало) у нових екологічних умовах.</w:t>
      </w:r>
    </w:p>
    <w:p w:rsidR="00F03DE2" w:rsidRPr="00F03DE2" w:rsidRDefault="00F03DE2" w:rsidP="00F03DE2">
      <w:pPr>
        <w:tabs>
          <w:tab w:val="left" w:pos="720"/>
          <w:tab w:val="left" w:pos="993"/>
        </w:tabs>
        <w:spacing w:line="360" w:lineRule="auto"/>
        <w:ind w:firstLine="709"/>
        <w:jc w:val="both"/>
        <w:rPr>
          <w:sz w:val="28"/>
          <w:szCs w:val="28"/>
          <w:lang w:eastAsia="en-US"/>
        </w:rPr>
      </w:pPr>
      <w:r w:rsidRPr="00F03DE2">
        <w:rPr>
          <w:sz w:val="28"/>
          <w:szCs w:val="28"/>
          <w:lang w:eastAsia="en-US"/>
        </w:rPr>
        <w:lastRenderedPageBreak/>
        <w:t>3.</w:t>
      </w:r>
      <w:r w:rsidRPr="00F03DE2">
        <w:rPr>
          <w:sz w:val="28"/>
          <w:szCs w:val="28"/>
          <w:lang w:eastAsia="en-US"/>
        </w:rPr>
        <w:tab/>
        <w:t>біологічне обґрунтування видового та кількісного підбору риб у полікультуру для нагульних водойм.</w:t>
      </w:r>
    </w:p>
    <w:p w:rsidR="00F03DE2" w:rsidRDefault="00F03DE2" w:rsidP="00F03DE2">
      <w:pPr>
        <w:tabs>
          <w:tab w:val="left" w:pos="720"/>
          <w:tab w:val="left" w:pos="993"/>
        </w:tabs>
        <w:spacing w:line="360" w:lineRule="auto"/>
        <w:ind w:firstLine="709"/>
        <w:jc w:val="both"/>
        <w:rPr>
          <w:sz w:val="28"/>
          <w:szCs w:val="28"/>
          <w:lang w:eastAsia="en-US"/>
        </w:rPr>
      </w:pPr>
      <w:r w:rsidRPr="00F03DE2">
        <w:rPr>
          <w:sz w:val="28"/>
          <w:szCs w:val="28"/>
          <w:lang w:eastAsia="en-US"/>
        </w:rPr>
        <w:t>4.</w:t>
      </w:r>
      <w:r w:rsidRPr="00F03DE2">
        <w:rPr>
          <w:sz w:val="28"/>
          <w:szCs w:val="28"/>
          <w:lang w:eastAsia="en-US"/>
        </w:rPr>
        <w:tab/>
        <w:t>ступінь впливу окремих елементів комплексної інтенсифікації: полікультури риб, удобрення ставків, культивування кормових безхребетних, годівлі та термінів зариблення ставків на підвищення рибопродуктивності нагульних ставків.</w:t>
      </w:r>
    </w:p>
    <w:p w:rsidR="006D69BE" w:rsidRPr="005F35FC" w:rsidRDefault="006D69BE" w:rsidP="00F03DE2">
      <w:pPr>
        <w:tabs>
          <w:tab w:val="left" w:pos="720"/>
          <w:tab w:val="left" w:pos="1701"/>
        </w:tabs>
        <w:spacing w:line="360" w:lineRule="auto"/>
        <w:ind w:firstLine="709"/>
        <w:jc w:val="both"/>
        <w:rPr>
          <w:sz w:val="28"/>
          <w:szCs w:val="28"/>
        </w:rPr>
      </w:pPr>
      <w:r w:rsidRPr="005F35FC">
        <w:rPr>
          <w:b/>
          <w:sz w:val="28"/>
          <w:szCs w:val="28"/>
        </w:rPr>
        <w:t xml:space="preserve">Перелік публікацій автора за темою дослідження. </w:t>
      </w:r>
      <w:r w:rsidRPr="005F35FC">
        <w:rPr>
          <w:sz w:val="28"/>
          <w:szCs w:val="28"/>
        </w:rPr>
        <w:t>Матеріали досліджень були опубліковані у ряді конференцій, зокрема:</w:t>
      </w:r>
    </w:p>
    <w:p w:rsidR="00A7793A" w:rsidRPr="005F35FC" w:rsidRDefault="00A7793A" w:rsidP="002401F0">
      <w:pPr>
        <w:tabs>
          <w:tab w:val="left" w:pos="720"/>
          <w:tab w:val="left" w:pos="1701"/>
        </w:tabs>
        <w:spacing w:line="360" w:lineRule="auto"/>
        <w:ind w:firstLine="709"/>
        <w:jc w:val="both"/>
        <w:rPr>
          <w:sz w:val="28"/>
          <w:szCs w:val="28"/>
        </w:rPr>
      </w:pPr>
      <w:r w:rsidRPr="005F35FC">
        <w:rPr>
          <w:sz w:val="28"/>
          <w:szCs w:val="28"/>
        </w:rPr>
        <w:t xml:space="preserve">1. </w:t>
      </w:r>
      <w:r w:rsidR="005F35FC" w:rsidRPr="005F35FC">
        <w:rPr>
          <w:sz w:val="28"/>
          <w:szCs w:val="28"/>
        </w:rPr>
        <w:t>Бабіч В.Г.</w:t>
      </w:r>
      <w:r w:rsidRPr="005F35FC">
        <w:rPr>
          <w:sz w:val="28"/>
          <w:szCs w:val="28"/>
        </w:rPr>
        <w:t xml:space="preserve"> </w:t>
      </w:r>
      <w:r w:rsidR="005F35FC" w:rsidRPr="005F35FC">
        <w:rPr>
          <w:sz w:val="28"/>
          <w:szCs w:val="28"/>
        </w:rPr>
        <w:t>Біологічна продуктивність нагульних ставів ТОВ                                           «СФГ «Інтеррибгосп»</w:t>
      </w:r>
      <w:r w:rsidRPr="005F35FC">
        <w:rPr>
          <w:sz w:val="28"/>
          <w:szCs w:val="28"/>
        </w:rPr>
        <w:t>. Студентська науково-практична конференція «Технології. Наука. Практика - 202</w:t>
      </w:r>
      <w:r w:rsidR="00674C64" w:rsidRPr="005F35FC">
        <w:rPr>
          <w:sz w:val="28"/>
          <w:szCs w:val="28"/>
        </w:rPr>
        <w:t>4</w:t>
      </w:r>
      <w:r w:rsidRPr="005F35FC">
        <w:rPr>
          <w:sz w:val="28"/>
          <w:szCs w:val="28"/>
        </w:rPr>
        <w:t>»: Зб. наук праць. Житомир: Вид-во Поліського національного університету, 202</w:t>
      </w:r>
      <w:r w:rsidR="00674C64" w:rsidRPr="005F35FC">
        <w:rPr>
          <w:sz w:val="28"/>
          <w:szCs w:val="28"/>
        </w:rPr>
        <w:t>4</w:t>
      </w:r>
      <w:r w:rsidRPr="005F35FC">
        <w:rPr>
          <w:sz w:val="28"/>
          <w:szCs w:val="28"/>
        </w:rPr>
        <w:t>.</w:t>
      </w:r>
    </w:p>
    <w:p w:rsidR="002C1F9B" w:rsidRPr="009D5AB2" w:rsidRDefault="002C1F9B" w:rsidP="002C1F9B">
      <w:pPr>
        <w:tabs>
          <w:tab w:val="left" w:pos="720"/>
          <w:tab w:val="left" w:pos="851"/>
        </w:tabs>
        <w:spacing w:line="360" w:lineRule="auto"/>
        <w:ind w:firstLine="709"/>
        <w:jc w:val="both"/>
        <w:rPr>
          <w:sz w:val="28"/>
          <w:szCs w:val="28"/>
        </w:rPr>
      </w:pPr>
      <w:r w:rsidRPr="009D5AB2">
        <w:rPr>
          <w:sz w:val="28"/>
          <w:szCs w:val="28"/>
        </w:rPr>
        <w:t>2. Олексійовець В.М., Адаменко К.С., Бабіч В.Г. Віннічук Є.І. Ефективність використання в кормосумішах для коропа відходів рослинництва. Студентська науково-практична конференція «Технології. Наука. Практика - 2024»: Зб. наук праць. Житомир: Вид-во Поліського національного університету, 2024.</w:t>
      </w:r>
    </w:p>
    <w:p w:rsidR="00A7793A" w:rsidRPr="00F03DE2" w:rsidRDefault="002C1F9B" w:rsidP="002C1F9B">
      <w:pPr>
        <w:tabs>
          <w:tab w:val="left" w:pos="1701"/>
          <w:tab w:val="left" w:pos="1729"/>
          <w:tab w:val="left" w:pos="1730"/>
        </w:tabs>
        <w:spacing w:line="360" w:lineRule="auto"/>
        <w:ind w:firstLine="720"/>
        <w:jc w:val="both"/>
        <w:rPr>
          <w:sz w:val="28"/>
          <w:szCs w:val="28"/>
          <w:highlight w:val="yellow"/>
        </w:rPr>
      </w:pPr>
      <w:r w:rsidRPr="009D5AB2">
        <w:rPr>
          <w:sz w:val="28"/>
          <w:szCs w:val="28"/>
        </w:rPr>
        <w:t>3. Олексійовець В.М., Адаменко К.С., Бабіч В.Г. Віннічук Є.І. Вирощування білого товстолобика в полікультурі з коропом. Вс</w:t>
      </w:r>
      <w:r w:rsidRPr="00F30F36">
        <w:rPr>
          <w:sz w:val="28"/>
          <w:szCs w:val="28"/>
        </w:rPr>
        <w:t>еукраїнська науково-практична конференція «Водні і наземні екосистеми та збереження їх біорізноманіття - 2024»: Зб. наук праць. Житомир: Вид-во Поліського національного університету, 2024.</w:t>
      </w:r>
    </w:p>
    <w:p w:rsidR="006D69BE" w:rsidRPr="00855145" w:rsidRDefault="006D69BE" w:rsidP="002401F0">
      <w:pPr>
        <w:tabs>
          <w:tab w:val="left" w:pos="1701"/>
          <w:tab w:val="left" w:pos="1729"/>
          <w:tab w:val="left" w:pos="1730"/>
        </w:tabs>
        <w:spacing w:line="360" w:lineRule="auto"/>
        <w:ind w:firstLine="720"/>
        <w:jc w:val="both"/>
        <w:rPr>
          <w:sz w:val="28"/>
          <w:szCs w:val="28"/>
        </w:rPr>
      </w:pPr>
      <w:r w:rsidRPr="00855145">
        <w:rPr>
          <w:b/>
          <w:sz w:val="28"/>
        </w:rPr>
        <w:t>Структура та</w:t>
      </w:r>
      <w:r w:rsidRPr="00855145">
        <w:rPr>
          <w:b/>
          <w:spacing w:val="1"/>
          <w:sz w:val="28"/>
        </w:rPr>
        <w:t xml:space="preserve"> </w:t>
      </w:r>
      <w:r w:rsidRPr="00855145">
        <w:rPr>
          <w:b/>
          <w:sz w:val="28"/>
        </w:rPr>
        <w:t>обсяг</w:t>
      </w:r>
      <w:r w:rsidRPr="00855145">
        <w:rPr>
          <w:b/>
          <w:spacing w:val="1"/>
          <w:sz w:val="28"/>
        </w:rPr>
        <w:t xml:space="preserve"> </w:t>
      </w:r>
      <w:r w:rsidRPr="00855145">
        <w:rPr>
          <w:b/>
          <w:sz w:val="28"/>
        </w:rPr>
        <w:t>роботи.</w:t>
      </w:r>
      <w:r w:rsidRPr="00855145">
        <w:rPr>
          <w:b/>
          <w:sz w:val="28"/>
          <w:szCs w:val="28"/>
        </w:rPr>
        <w:t xml:space="preserve"> </w:t>
      </w:r>
      <w:r w:rsidRPr="00855145">
        <w:rPr>
          <w:sz w:val="28"/>
          <w:szCs w:val="28"/>
        </w:rPr>
        <w:t>Робот</w:t>
      </w:r>
      <w:r w:rsidR="00F71C74">
        <w:rPr>
          <w:sz w:val="28"/>
          <w:szCs w:val="28"/>
        </w:rPr>
        <w:t xml:space="preserve">а </w:t>
      </w:r>
      <w:r w:rsidRPr="00855145">
        <w:rPr>
          <w:sz w:val="28"/>
          <w:szCs w:val="28"/>
        </w:rPr>
        <w:t xml:space="preserve">містить </w:t>
      </w:r>
      <w:r w:rsidR="00B65F21" w:rsidRPr="00855145">
        <w:rPr>
          <w:sz w:val="28"/>
          <w:szCs w:val="28"/>
        </w:rPr>
        <w:t>3</w:t>
      </w:r>
      <w:r w:rsidR="00855145" w:rsidRPr="00855145">
        <w:rPr>
          <w:sz w:val="28"/>
          <w:szCs w:val="28"/>
        </w:rPr>
        <w:t>0</w:t>
      </w:r>
      <w:r w:rsidRPr="00855145">
        <w:rPr>
          <w:sz w:val="28"/>
          <w:szCs w:val="28"/>
        </w:rPr>
        <w:t xml:space="preserve"> сторін</w:t>
      </w:r>
      <w:r w:rsidR="00855145" w:rsidRPr="00855145">
        <w:rPr>
          <w:sz w:val="28"/>
          <w:szCs w:val="28"/>
        </w:rPr>
        <w:t>ок</w:t>
      </w:r>
      <w:r w:rsidRPr="00855145">
        <w:rPr>
          <w:sz w:val="28"/>
          <w:szCs w:val="28"/>
        </w:rPr>
        <w:t xml:space="preserve"> комп’ютерного тексту, складається із вступу, трьох розділів, висновків, практичних рекомендацій та </w:t>
      </w:r>
      <w:r w:rsidR="00CD2B79" w:rsidRPr="00855145">
        <w:rPr>
          <w:sz w:val="28"/>
          <w:szCs w:val="28"/>
        </w:rPr>
        <w:t>40</w:t>
      </w:r>
      <w:r w:rsidRPr="00855145">
        <w:rPr>
          <w:sz w:val="28"/>
          <w:szCs w:val="28"/>
        </w:rPr>
        <w:t xml:space="preserve"> позиці</w:t>
      </w:r>
      <w:r w:rsidR="00CD2B79" w:rsidRPr="00855145">
        <w:rPr>
          <w:sz w:val="28"/>
          <w:szCs w:val="28"/>
        </w:rPr>
        <w:t>й</w:t>
      </w:r>
      <w:r w:rsidRPr="00855145">
        <w:rPr>
          <w:sz w:val="28"/>
          <w:szCs w:val="28"/>
        </w:rPr>
        <w:t xml:space="preserve"> використаних джерел, кількість таблиць </w:t>
      </w:r>
      <w:r w:rsidR="00B65F21" w:rsidRPr="00855145">
        <w:rPr>
          <w:sz w:val="28"/>
          <w:szCs w:val="28"/>
        </w:rPr>
        <w:t>–</w:t>
      </w:r>
      <w:r w:rsidRPr="00855145">
        <w:rPr>
          <w:sz w:val="28"/>
          <w:szCs w:val="28"/>
        </w:rPr>
        <w:t xml:space="preserve"> </w:t>
      </w:r>
      <w:r w:rsidR="00855145" w:rsidRPr="00855145">
        <w:rPr>
          <w:sz w:val="28"/>
          <w:szCs w:val="28"/>
        </w:rPr>
        <w:t>1</w:t>
      </w:r>
      <w:r w:rsidR="00B65F21" w:rsidRPr="00855145">
        <w:rPr>
          <w:sz w:val="28"/>
          <w:szCs w:val="28"/>
        </w:rPr>
        <w:t xml:space="preserve">, рисунків - </w:t>
      </w:r>
      <w:r w:rsidR="00855145" w:rsidRPr="00855145">
        <w:rPr>
          <w:sz w:val="28"/>
          <w:szCs w:val="28"/>
        </w:rPr>
        <w:t>5</w:t>
      </w:r>
      <w:r w:rsidRPr="00855145">
        <w:rPr>
          <w:sz w:val="28"/>
          <w:szCs w:val="28"/>
        </w:rPr>
        <w:t>.</w:t>
      </w:r>
    </w:p>
    <w:p w:rsidR="006D69BE" w:rsidRPr="00F03DE2" w:rsidRDefault="004566B5" w:rsidP="00D7762F">
      <w:pPr>
        <w:tabs>
          <w:tab w:val="left" w:pos="720"/>
        </w:tabs>
        <w:spacing w:line="360" w:lineRule="auto"/>
        <w:jc w:val="center"/>
        <w:rPr>
          <w:b/>
          <w:sz w:val="28"/>
        </w:rPr>
      </w:pPr>
      <w:r w:rsidRPr="00F03DE2">
        <w:rPr>
          <w:b/>
          <w:sz w:val="28"/>
          <w:szCs w:val="28"/>
          <w:highlight w:val="yellow"/>
        </w:rPr>
        <w:br w:type="page"/>
      </w:r>
      <w:r w:rsidR="00C07C70" w:rsidRPr="00F03DE2">
        <w:rPr>
          <w:b/>
          <w:sz w:val="28"/>
          <w:szCs w:val="28"/>
        </w:rPr>
        <w:lastRenderedPageBreak/>
        <w:t xml:space="preserve">РОЗДІЛ 1. </w:t>
      </w:r>
      <w:r w:rsidR="00F03DE2" w:rsidRPr="00F03DE2">
        <w:rPr>
          <w:b/>
          <w:sz w:val="28"/>
          <w:szCs w:val="28"/>
        </w:rPr>
        <w:t>ДИНАМІК</w:t>
      </w:r>
      <w:r w:rsidR="00F03DE2" w:rsidRPr="00F03DE2">
        <w:rPr>
          <w:b/>
          <w:sz w:val="28"/>
          <w:szCs w:val="28"/>
          <w:lang w:val="ru-RU"/>
        </w:rPr>
        <w:t>А</w:t>
      </w:r>
      <w:r w:rsidR="00F03DE2" w:rsidRPr="00F03DE2">
        <w:rPr>
          <w:b/>
          <w:sz w:val="28"/>
          <w:szCs w:val="28"/>
        </w:rPr>
        <w:t xml:space="preserve"> БІОМАСИ ФІТО- І ЗООПЛАНКТОНУ</w:t>
      </w:r>
      <w:r w:rsidR="00F03DE2" w:rsidRPr="00F03DE2">
        <w:rPr>
          <w:b/>
          <w:sz w:val="28"/>
          <w:szCs w:val="28"/>
          <w:lang w:val="ru-RU"/>
        </w:rPr>
        <w:t xml:space="preserve"> ВОДОЙМ</w:t>
      </w:r>
      <w:r w:rsidR="00C07C70" w:rsidRPr="00F03DE2">
        <w:rPr>
          <w:b/>
          <w:sz w:val="28"/>
          <w:szCs w:val="28"/>
        </w:rPr>
        <w:t xml:space="preserve"> </w:t>
      </w:r>
      <w:r w:rsidR="006D69BE" w:rsidRPr="00F03DE2">
        <w:rPr>
          <w:b/>
          <w:sz w:val="28"/>
        </w:rPr>
        <w:t>(огляд літератури)</w:t>
      </w:r>
      <w:r w:rsidR="003C6953" w:rsidRPr="00F03DE2">
        <w:rPr>
          <w:b/>
          <w:sz w:val="28"/>
        </w:rPr>
        <w:t xml:space="preserve"> </w:t>
      </w:r>
    </w:p>
    <w:p w:rsidR="00A86FC9" w:rsidRPr="00F03DE2" w:rsidRDefault="004566B5" w:rsidP="00A86FC9">
      <w:pPr>
        <w:tabs>
          <w:tab w:val="left" w:pos="720"/>
        </w:tabs>
        <w:spacing w:line="360" w:lineRule="auto"/>
        <w:ind w:firstLine="720"/>
        <w:jc w:val="both"/>
        <w:rPr>
          <w:rFonts w:eastAsia="Courier New"/>
          <w:b/>
          <w:sz w:val="28"/>
          <w:szCs w:val="28"/>
        </w:rPr>
      </w:pPr>
      <w:r w:rsidRPr="00F03DE2">
        <w:rPr>
          <w:b/>
          <w:sz w:val="28"/>
          <w:szCs w:val="28"/>
        </w:rPr>
        <w:t>1.1.</w:t>
      </w:r>
      <w:r w:rsidR="00A86FC9" w:rsidRPr="00F03DE2">
        <w:rPr>
          <w:b/>
          <w:sz w:val="28"/>
          <w:szCs w:val="28"/>
        </w:rPr>
        <w:t xml:space="preserve"> </w:t>
      </w:r>
      <w:proofErr w:type="spellStart"/>
      <w:r w:rsidR="00C319E7" w:rsidRPr="00F03DE2">
        <w:rPr>
          <w:rFonts w:eastAsia="Courier New"/>
          <w:b/>
          <w:sz w:val="28"/>
          <w:szCs w:val="28"/>
        </w:rPr>
        <w:t>Біологічн</w:t>
      </w:r>
      <w:proofErr w:type="spellEnd"/>
      <w:r w:rsidR="00F03DE2" w:rsidRPr="00F03DE2">
        <w:rPr>
          <w:rFonts w:eastAsia="Courier New"/>
          <w:b/>
          <w:sz w:val="28"/>
          <w:szCs w:val="28"/>
          <w:lang w:val="ru-RU"/>
        </w:rPr>
        <w:t xml:space="preserve">а </w:t>
      </w:r>
      <w:proofErr w:type="spellStart"/>
      <w:r w:rsidR="00F03DE2" w:rsidRPr="00F03DE2">
        <w:rPr>
          <w:rFonts w:eastAsia="Courier New"/>
          <w:b/>
          <w:sz w:val="28"/>
          <w:szCs w:val="28"/>
          <w:lang w:val="ru-RU"/>
        </w:rPr>
        <w:t>продукція</w:t>
      </w:r>
      <w:proofErr w:type="spellEnd"/>
      <w:r w:rsidR="00F03DE2" w:rsidRPr="00F03DE2">
        <w:rPr>
          <w:rFonts w:eastAsia="Courier New"/>
          <w:b/>
          <w:sz w:val="28"/>
          <w:szCs w:val="28"/>
          <w:lang w:val="ru-RU"/>
        </w:rPr>
        <w:t xml:space="preserve"> планктону у </w:t>
      </w:r>
      <w:proofErr w:type="spellStart"/>
      <w:r w:rsidR="00F03DE2" w:rsidRPr="00F03DE2">
        <w:rPr>
          <w:rFonts w:eastAsia="Courier New"/>
          <w:b/>
          <w:sz w:val="28"/>
          <w:szCs w:val="28"/>
          <w:lang w:val="ru-RU"/>
        </w:rPr>
        <w:t>водоймах</w:t>
      </w:r>
      <w:proofErr w:type="spellEnd"/>
      <w:r w:rsidR="00A86FC9" w:rsidRPr="00F03DE2">
        <w:rPr>
          <w:rFonts w:eastAsia="Courier New"/>
          <w:b/>
          <w:sz w:val="28"/>
          <w:szCs w:val="28"/>
        </w:rPr>
        <w:t>.</w:t>
      </w:r>
    </w:p>
    <w:p w:rsidR="004C4C98" w:rsidRDefault="00F03DE2" w:rsidP="00F03DE2">
      <w:pPr>
        <w:autoSpaceDE w:val="0"/>
        <w:autoSpaceDN w:val="0"/>
        <w:adjustRightInd w:val="0"/>
        <w:spacing w:line="360" w:lineRule="auto"/>
        <w:ind w:firstLine="708"/>
        <w:contextualSpacing/>
        <w:jc w:val="both"/>
        <w:rPr>
          <w:rFonts w:eastAsia="Courier New"/>
          <w:sz w:val="28"/>
          <w:szCs w:val="28"/>
        </w:rPr>
      </w:pPr>
      <w:r w:rsidRPr="00F03DE2">
        <w:rPr>
          <w:rFonts w:eastAsia="Courier New"/>
          <w:sz w:val="28"/>
          <w:szCs w:val="28"/>
        </w:rPr>
        <w:t xml:space="preserve">Планктонні угруповання є складними багатовидовими системами з безліччю зв'язків між популяційними </w:t>
      </w:r>
      <w:proofErr w:type="spellStart"/>
      <w:r w:rsidRPr="00F03DE2">
        <w:rPr>
          <w:rFonts w:eastAsia="Courier New"/>
          <w:sz w:val="28"/>
          <w:szCs w:val="28"/>
        </w:rPr>
        <w:t>гідробіонтами</w:t>
      </w:r>
      <w:proofErr w:type="spellEnd"/>
      <w:r w:rsidRPr="00F03DE2">
        <w:rPr>
          <w:rFonts w:eastAsia="Courier New"/>
          <w:sz w:val="28"/>
          <w:szCs w:val="28"/>
        </w:rPr>
        <w:t xml:space="preserve">, що їх складають, проте багато екологічних параметрів більшості </w:t>
      </w:r>
      <w:proofErr w:type="spellStart"/>
      <w:r w:rsidRPr="00F03DE2">
        <w:rPr>
          <w:rFonts w:eastAsia="Courier New"/>
          <w:sz w:val="28"/>
          <w:szCs w:val="28"/>
        </w:rPr>
        <w:t>планктерів</w:t>
      </w:r>
      <w:proofErr w:type="spellEnd"/>
      <w:r w:rsidRPr="00F03DE2">
        <w:rPr>
          <w:rFonts w:eastAsia="Courier New"/>
          <w:sz w:val="28"/>
          <w:szCs w:val="28"/>
        </w:rPr>
        <w:t xml:space="preserve"> вивчені не повністю. Із цього погляду доцільно поділяти спільноту на екологічні групи, об'єднані тими чи іншими ознаками та характеристиками </w:t>
      </w:r>
      <w:r w:rsidR="005E271D" w:rsidRPr="00F03DE2">
        <w:rPr>
          <w:rFonts w:eastAsia="Courier New"/>
          <w:sz w:val="28"/>
          <w:szCs w:val="28"/>
        </w:rPr>
        <w:t>[36]</w:t>
      </w:r>
      <w:r w:rsidR="004C4C98" w:rsidRPr="00F03DE2">
        <w:rPr>
          <w:rFonts w:eastAsia="Courier New"/>
          <w:sz w:val="28"/>
          <w:szCs w:val="28"/>
        </w:rPr>
        <w:t>.</w:t>
      </w:r>
    </w:p>
    <w:p w:rsidR="00F03DE2" w:rsidRPr="00F03DE2" w:rsidRDefault="00F03DE2" w:rsidP="00F03DE2">
      <w:pPr>
        <w:autoSpaceDE w:val="0"/>
        <w:autoSpaceDN w:val="0"/>
        <w:adjustRightInd w:val="0"/>
        <w:spacing w:line="360" w:lineRule="auto"/>
        <w:ind w:firstLine="708"/>
        <w:contextualSpacing/>
        <w:jc w:val="both"/>
        <w:rPr>
          <w:rFonts w:eastAsia="Courier New"/>
          <w:sz w:val="28"/>
          <w:szCs w:val="28"/>
        </w:rPr>
      </w:pPr>
      <w:r w:rsidRPr="00F03DE2">
        <w:rPr>
          <w:rFonts w:eastAsia="Courier New"/>
          <w:sz w:val="28"/>
          <w:szCs w:val="28"/>
        </w:rPr>
        <w:t xml:space="preserve">Фітопланктон - частина планктону, що бере участь у процесі фотосинтезу, до його складу входять одноклітинні водорості та бактерії, що </w:t>
      </w:r>
      <w:proofErr w:type="spellStart"/>
      <w:r w:rsidRPr="00F03DE2">
        <w:rPr>
          <w:rFonts w:eastAsia="Courier New"/>
          <w:sz w:val="28"/>
          <w:szCs w:val="28"/>
        </w:rPr>
        <w:t>фотосинтезують</w:t>
      </w:r>
      <w:proofErr w:type="spellEnd"/>
      <w:r w:rsidRPr="00F03DE2">
        <w:rPr>
          <w:rFonts w:eastAsia="Courier New"/>
          <w:sz w:val="28"/>
          <w:szCs w:val="28"/>
        </w:rPr>
        <w:t>. Мікроскопічні водорості</w:t>
      </w:r>
      <w:r>
        <w:rPr>
          <w:rFonts w:eastAsia="Courier New"/>
          <w:sz w:val="28"/>
          <w:szCs w:val="28"/>
        </w:rPr>
        <w:t xml:space="preserve"> </w:t>
      </w:r>
      <w:r w:rsidRPr="00F03DE2">
        <w:rPr>
          <w:rFonts w:eastAsia="Courier New"/>
          <w:sz w:val="28"/>
          <w:szCs w:val="28"/>
        </w:rPr>
        <w:t>здатні дуже швидко рости і розмножуватися. Зокрема, деякі види здатні подвоювати свою біомасу за добу. Суттєвий вплив на розвиток фітопланктону справляє</w:t>
      </w:r>
      <w:r>
        <w:rPr>
          <w:rFonts w:eastAsia="Courier New"/>
          <w:sz w:val="28"/>
          <w:szCs w:val="28"/>
        </w:rPr>
        <w:t xml:space="preserve"> </w:t>
      </w:r>
      <w:r w:rsidRPr="00F03DE2">
        <w:rPr>
          <w:rFonts w:eastAsia="Courier New"/>
          <w:sz w:val="28"/>
          <w:szCs w:val="28"/>
        </w:rPr>
        <w:t>зоопланктон, для якого фітопланктон є їжею. З іншого боку, зростання біомаси</w:t>
      </w:r>
      <w:r>
        <w:rPr>
          <w:rFonts w:eastAsia="Courier New"/>
          <w:sz w:val="28"/>
          <w:szCs w:val="28"/>
        </w:rPr>
        <w:t xml:space="preserve"> </w:t>
      </w:r>
      <w:r w:rsidRPr="00F03DE2">
        <w:rPr>
          <w:rFonts w:eastAsia="Courier New"/>
          <w:sz w:val="28"/>
          <w:szCs w:val="28"/>
        </w:rPr>
        <w:t>фітопланктону визначається низкою інших чинників абіотичної природи, зокрема внутрішньовидовою конкуренцією за ресурси. Більше того, у результаті життєдіяльності фітопланктонної спільноти</w:t>
      </w:r>
      <w:r>
        <w:rPr>
          <w:rFonts w:eastAsia="Courier New"/>
          <w:sz w:val="28"/>
          <w:szCs w:val="28"/>
        </w:rPr>
        <w:t xml:space="preserve"> </w:t>
      </w:r>
      <w:r w:rsidRPr="00F03DE2">
        <w:rPr>
          <w:rFonts w:eastAsia="Courier New"/>
          <w:sz w:val="28"/>
          <w:szCs w:val="28"/>
        </w:rPr>
        <w:t>відбувається вивільнення токсичних речовин, висока концентрація яких може призводити до загибелі особин, що також дає змогу говорити про наявність процесів саморегуляції всередині спільноти. Загалом же велика кількість фітопланктону протягом доби регулюється ритмікою їхнього розмноження</w:t>
      </w:r>
      <w:r w:rsidR="007A1646">
        <w:rPr>
          <w:rFonts w:eastAsia="Courier New"/>
          <w:sz w:val="28"/>
          <w:szCs w:val="28"/>
        </w:rPr>
        <w:t xml:space="preserve"> </w:t>
      </w:r>
      <w:r w:rsidR="007A1646" w:rsidRPr="00F03DE2">
        <w:rPr>
          <w:rFonts w:eastAsia="Courier New"/>
          <w:sz w:val="28"/>
          <w:szCs w:val="28"/>
        </w:rPr>
        <w:t>[3</w:t>
      </w:r>
      <w:r w:rsidR="007A1646">
        <w:rPr>
          <w:rFonts w:eastAsia="Courier New"/>
          <w:sz w:val="28"/>
          <w:szCs w:val="28"/>
        </w:rPr>
        <w:t>4</w:t>
      </w:r>
      <w:r w:rsidR="007A1646" w:rsidRPr="00F03DE2">
        <w:rPr>
          <w:rFonts w:eastAsia="Courier New"/>
          <w:sz w:val="28"/>
          <w:szCs w:val="28"/>
        </w:rPr>
        <w:t>].</w:t>
      </w:r>
    </w:p>
    <w:p w:rsidR="00F03DE2" w:rsidRPr="00F03DE2" w:rsidRDefault="00F03DE2" w:rsidP="00F03DE2">
      <w:pPr>
        <w:autoSpaceDE w:val="0"/>
        <w:autoSpaceDN w:val="0"/>
        <w:adjustRightInd w:val="0"/>
        <w:spacing w:line="360" w:lineRule="auto"/>
        <w:ind w:firstLine="708"/>
        <w:contextualSpacing/>
        <w:jc w:val="both"/>
        <w:rPr>
          <w:rFonts w:eastAsia="Courier New"/>
          <w:sz w:val="28"/>
          <w:szCs w:val="28"/>
        </w:rPr>
      </w:pPr>
      <w:r w:rsidRPr="00F03DE2">
        <w:rPr>
          <w:rFonts w:eastAsia="Courier New"/>
          <w:sz w:val="28"/>
          <w:szCs w:val="28"/>
        </w:rPr>
        <w:t>Зоопланктон складають зазвичай три систематичні групи: коловертки (</w:t>
      </w:r>
      <w:proofErr w:type="spellStart"/>
      <w:r w:rsidRPr="00F03DE2">
        <w:rPr>
          <w:rFonts w:eastAsia="Courier New"/>
          <w:sz w:val="28"/>
          <w:szCs w:val="28"/>
        </w:rPr>
        <w:t>Rotatoria</w:t>
      </w:r>
      <w:proofErr w:type="spellEnd"/>
      <w:r w:rsidRPr="00F03DE2">
        <w:rPr>
          <w:rFonts w:eastAsia="Courier New"/>
          <w:sz w:val="28"/>
          <w:szCs w:val="28"/>
        </w:rPr>
        <w:t>, клас),</w:t>
      </w:r>
      <w:r>
        <w:rPr>
          <w:rFonts w:eastAsia="Courier New"/>
          <w:sz w:val="28"/>
          <w:szCs w:val="28"/>
        </w:rPr>
        <w:t xml:space="preserve"> </w:t>
      </w:r>
      <w:r w:rsidRPr="00F03DE2">
        <w:rPr>
          <w:rFonts w:eastAsia="Courier New"/>
          <w:sz w:val="28"/>
          <w:szCs w:val="28"/>
        </w:rPr>
        <w:t>веслоногі раки (</w:t>
      </w:r>
      <w:proofErr w:type="spellStart"/>
      <w:r w:rsidRPr="00F03DE2">
        <w:rPr>
          <w:rFonts w:eastAsia="Courier New"/>
          <w:sz w:val="28"/>
          <w:szCs w:val="28"/>
        </w:rPr>
        <w:t>Copepoda</w:t>
      </w:r>
      <w:proofErr w:type="spellEnd"/>
      <w:r w:rsidRPr="00F03DE2">
        <w:rPr>
          <w:rFonts w:eastAsia="Courier New"/>
          <w:sz w:val="28"/>
          <w:szCs w:val="28"/>
        </w:rPr>
        <w:t xml:space="preserve">, </w:t>
      </w:r>
      <w:r>
        <w:rPr>
          <w:rFonts w:eastAsia="Courier New"/>
          <w:sz w:val="28"/>
          <w:szCs w:val="28"/>
        </w:rPr>
        <w:t>ряд</w:t>
      </w:r>
      <w:r w:rsidRPr="00F03DE2">
        <w:rPr>
          <w:rFonts w:eastAsia="Courier New"/>
          <w:sz w:val="28"/>
          <w:szCs w:val="28"/>
        </w:rPr>
        <w:t xml:space="preserve">), </w:t>
      </w:r>
      <w:proofErr w:type="spellStart"/>
      <w:r w:rsidRPr="00F03DE2">
        <w:rPr>
          <w:rFonts w:eastAsia="Courier New"/>
          <w:sz w:val="28"/>
          <w:szCs w:val="28"/>
        </w:rPr>
        <w:t>гіллястовусі</w:t>
      </w:r>
      <w:proofErr w:type="spellEnd"/>
      <w:r w:rsidRPr="00F03DE2">
        <w:rPr>
          <w:rFonts w:eastAsia="Courier New"/>
          <w:sz w:val="28"/>
          <w:szCs w:val="28"/>
        </w:rPr>
        <w:t xml:space="preserve"> раки (</w:t>
      </w:r>
      <w:proofErr w:type="spellStart"/>
      <w:r w:rsidRPr="00F03DE2">
        <w:rPr>
          <w:rFonts w:eastAsia="Courier New"/>
          <w:sz w:val="28"/>
          <w:szCs w:val="28"/>
        </w:rPr>
        <w:t>Cladocera</w:t>
      </w:r>
      <w:proofErr w:type="spellEnd"/>
      <w:r w:rsidRPr="00F03DE2">
        <w:rPr>
          <w:rFonts w:eastAsia="Courier New"/>
          <w:sz w:val="28"/>
          <w:szCs w:val="28"/>
        </w:rPr>
        <w:t xml:space="preserve">, </w:t>
      </w:r>
      <w:r>
        <w:rPr>
          <w:rFonts w:eastAsia="Courier New"/>
          <w:sz w:val="28"/>
          <w:szCs w:val="28"/>
        </w:rPr>
        <w:t>ряд</w:t>
      </w:r>
      <w:r w:rsidRPr="00F03DE2">
        <w:rPr>
          <w:rFonts w:eastAsia="Courier New"/>
          <w:sz w:val="28"/>
          <w:szCs w:val="28"/>
        </w:rPr>
        <w:t>).</w:t>
      </w:r>
      <w:r w:rsidR="006E680F">
        <w:rPr>
          <w:rFonts w:eastAsia="Courier New"/>
          <w:sz w:val="28"/>
          <w:szCs w:val="28"/>
        </w:rPr>
        <w:t xml:space="preserve"> </w:t>
      </w:r>
      <w:r w:rsidRPr="00F03DE2">
        <w:rPr>
          <w:rFonts w:eastAsia="Courier New"/>
          <w:sz w:val="28"/>
          <w:szCs w:val="28"/>
        </w:rPr>
        <w:t>Життєвий цикл коловерток являє собою чергування партеногенетичного (в результаті поділу) і статевого розмноження. У партеногенетичних яєць, які не мають періоду</w:t>
      </w:r>
      <w:r>
        <w:rPr>
          <w:rFonts w:eastAsia="Courier New"/>
          <w:sz w:val="28"/>
          <w:szCs w:val="28"/>
        </w:rPr>
        <w:t xml:space="preserve"> </w:t>
      </w:r>
      <w:r w:rsidRPr="00F03DE2">
        <w:rPr>
          <w:rFonts w:eastAsia="Courier New"/>
          <w:sz w:val="28"/>
          <w:szCs w:val="28"/>
        </w:rPr>
        <w:t>спокою, розвиток триває 3-4 дні. У разі статевого розмноження запліднені самки відкладають яйця, що спочивають, при цьому стан спокою може тривати від кількох днів до</w:t>
      </w:r>
      <w:r>
        <w:rPr>
          <w:rFonts w:eastAsia="Courier New"/>
          <w:sz w:val="28"/>
          <w:szCs w:val="28"/>
        </w:rPr>
        <w:t xml:space="preserve"> </w:t>
      </w:r>
      <w:r w:rsidRPr="00F03DE2">
        <w:rPr>
          <w:rFonts w:eastAsia="Courier New"/>
          <w:sz w:val="28"/>
          <w:szCs w:val="28"/>
        </w:rPr>
        <w:t>року і більше. Під час розвитку особин виділяють ювенільний і репродуктивний періоди</w:t>
      </w:r>
      <w:r w:rsidR="006E680F">
        <w:rPr>
          <w:rFonts w:eastAsia="Courier New"/>
          <w:sz w:val="28"/>
          <w:szCs w:val="28"/>
        </w:rPr>
        <w:t xml:space="preserve"> </w:t>
      </w:r>
      <w:r w:rsidR="006E680F" w:rsidRPr="00F03DE2">
        <w:rPr>
          <w:rFonts w:eastAsia="Courier New"/>
          <w:sz w:val="28"/>
          <w:szCs w:val="28"/>
        </w:rPr>
        <w:t>[</w:t>
      </w:r>
      <w:r w:rsidR="007A1646">
        <w:rPr>
          <w:rFonts w:eastAsia="Courier New"/>
          <w:sz w:val="28"/>
          <w:szCs w:val="28"/>
        </w:rPr>
        <w:t>40</w:t>
      </w:r>
      <w:r w:rsidR="006E680F" w:rsidRPr="00F03DE2">
        <w:rPr>
          <w:rFonts w:eastAsia="Courier New"/>
          <w:sz w:val="28"/>
          <w:szCs w:val="28"/>
        </w:rPr>
        <w:t>].</w:t>
      </w:r>
    </w:p>
    <w:p w:rsidR="00F03DE2" w:rsidRDefault="00F03DE2" w:rsidP="00F03DE2">
      <w:pPr>
        <w:autoSpaceDE w:val="0"/>
        <w:autoSpaceDN w:val="0"/>
        <w:adjustRightInd w:val="0"/>
        <w:spacing w:line="360" w:lineRule="auto"/>
        <w:ind w:firstLine="708"/>
        <w:contextualSpacing/>
        <w:jc w:val="both"/>
        <w:rPr>
          <w:rFonts w:eastAsia="Courier New"/>
          <w:sz w:val="28"/>
          <w:szCs w:val="28"/>
        </w:rPr>
      </w:pPr>
      <w:r w:rsidRPr="00F03DE2">
        <w:rPr>
          <w:rFonts w:eastAsia="Courier New"/>
          <w:sz w:val="28"/>
          <w:szCs w:val="28"/>
        </w:rPr>
        <w:lastRenderedPageBreak/>
        <w:t xml:space="preserve">Ювенільний період триває з моменту </w:t>
      </w:r>
      <w:proofErr w:type="spellStart"/>
      <w:r w:rsidRPr="00F03DE2">
        <w:rPr>
          <w:rFonts w:eastAsia="Courier New"/>
          <w:sz w:val="28"/>
          <w:szCs w:val="28"/>
        </w:rPr>
        <w:t>викльовування</w:t>
      </w:r>
      <w:proofErr w:type="spellEnd"/>
      <w:r w:rsidRPr="00F03DE2">
        <w:rPr>
          <w:rFonts w:eastAsia="Courier New"/>
          <w:sz w:val="28"/>
          <w:szCs w:val="28"/>
        </w:rPr>
        <w:t xml:space="preserve"> з яйця до відкладання першого власного</w:t>
      </w:r>
      <w:r>
        <w:rPr>
          <w:rFonts w:eastAsia="Courier New"/>
          <w:sz w:val="28"/>
          <w:szCs w:val="28"/>
        </w:rPr>
        <w:t xml:space="preserve"> </w:t>
      </w:r>
      <w:r w:rsidRPr="00F03DE2">
        <w:rPr>
          <w:rFonts w:eastAsia="Courier New"/>
          <w:sz w:val="28"/>
          <w:szCs w:val="28"/>
        </w:rPr>
        <w:t>яйця. Через 0.5-1.5 доби починається основний репродуктивний період, який триває</w:t>
      </w:r>
      <w:r>
        <w:rPr>
          <w:rFonts w:eastAsia="Courier New"/>
          <w:sz w:val="28"/>
          <w:szCs w:val="28"/>
        </w:rPr>
        <w:t xml:space="preserve"> </w:t>
      </w:r>
      <w:r w:rsidRPr="00F03DE2">
        <w:rPr>
          <w:rFonts w:eastAsia="Courier New"/>
          <w:sz w:val="28"/>
          <w:szCs w:val="28"/>
        </w:rPr>
        <w:t>з моменту відкладання першого до відкладання останнього яйця.</w:t>
      </w:r>
      <w:r w:rsidR="006E680F">
        <w:rPr>
          <w:rFonts w:eastAsia="Courier New"/>
          <w:sz w:val="28"/>
          <w:szCs w:val="28"/>
        </w:rPr>
        <w:t xml:space="preserve"> </w:t>
      </w:r>
      <w:r w:rsidRPr="00F03DE2">
        <w:rPr>
          <w:rFonts w:eastAsia="Courier New"/>
          <w:sz w:val="28"/>
          <w:szCs w:val="28"/>
        </w:rPr>
        <w:t xml:space="preserve">Важливою частиною планктонної спільноти є </w:t>
      </w:r>
      <w:proofErr w:type="spellStart"/>
      <w:r w:rsidRPr="00F03DE2">
        <w:rPr>
          <w:rFonts w:eastAsia="Courier New"/>
          <w:sz w:val="28"/>
          <w:szCs w:val="28"/>
        </w:rPr>
        <w:t>копеподи</w:t>
      </w:r>
      <w:proofErr w:type="spellEnd"/>
      <w:r w:rsidRPr="00F03DE2">
        <w:rPr>
          <w:rFonts w:eastAsia="Courier New"/>
          <w:sz w:val="28"/>
          <w:szCs w:val="28"/>
        </w:rPr>
        <w:t xml:space="preserve">. Більшість </w:t>
      </w:r>
      <w:proofErr w:type="spellStart"/>
      <w:r w:rsidRPr="00F03DE2">
        <w:rPr>
          <w:rFonts w:eastAsia="Courier New"/>
          <w:sz w:val="28"/>
          <w:szCs w:val="28"/>
        </w:rPr>
        <w:t>копепод</w:t>
      </w:r>
      <w:proofErr w:type="spellEnd"/>
      <w:r w:rsidRPr="00F03DE2">
        <w:rPr>
          <w:rFonts w:eastAsia="Courier New"/>
          <w:sz w:val="28"/>
          <w:szCs w:val="28"/>
        </w:rPr>
        <w:t xml:space="preserve"> живляться фітопланктоном. Проте існують види - хижаки, - які поїдають інші види ракоподібних (молодь </w:t>
      </w:r>
      <w:proofErr w:type="spellStart"/>
      <w:r w:rsidRPr="00F03DE2">
        <w:rPr>
          <w:rFonts w:eastAsia="Courier New"/>
          <w:sz w:val="28"/>
          <w:szCs w:val="28"/>
        </w:rPr>
        <w:t>копепод</w:t>
      </w:r>
      <w:proofErr w:type="spellEnd"/>
      <w:r w:rsidRPr="00F03DE2">
        <w:rPr>
          <w:rFonts w:eastAsia="Courier New"/>
          <w:sz w:val="28"/>
          <w:szCs w:val="28"/>
        </w:rPr>
        <w:t xml:space="preserve"> і </w:t>
      </w:r>
      <w:proofErr w:type="spellStart"/>
      <w:r w:rsidRPr="00F03DE2">
        <w:rPr>
          <w:rFonts w:eastAsia="Courier New"/>
          <w:sz w:val="28"/>
          <w:szCs w:val="28"/>
        </w:rPr>
        <w:t>кладоцер</w:t>
      </w:r>
      <w:proofErr w:type="spellEnd"/>
      <w:r w:rsidRPr="00F03DE2">
        <w:rPr>
          <w:rFonts w:eastAsia="Courier New"/>
          <w:sz w:val="28"/>
          <w:szCs w:val="28"/>
        </w:rPr>
        <w:t>), коловерток. Більшість видів відкладає</w:t>
      </w:r>
      <w:r>
        <w:rPr>
          <w:rFonts w:eastAsia="Courier New"/>
          <w:sz w:val="28"/>
          <w:szCs w:val="28"/>
        </w:rPr>
        <w:t xml:space="preserve"> </w:t>
      </w:r>
      <w:r w:rsidRPr="00F03DE2">
        <w:rPr>
          <w:rFonts w:eastAsia="Courier New"/>
          <w:sz w:val="28"/>
          <w:szCs w:val="28"/>
        </w:rPr>
        <w:t xml:space="preserve">яйця прямо у воду, з яйця виходить личинка </w:t>
      </w:r>
      <w:proofErr w:type="spellStart"/>
      <w:r w:rsidRPr="00F03DE2">
        <w:rPr>
          <w:rFonts w:eastAsia="Courier New"/>
          <w:sz w:val="28"/>
          <w:szCs w:val="28"/>
        </w:rPr>
        <w:t>наупліус</w:t>
      </w:r>
      <w:proofErr w:type="spellEnd"/>
      <w:r w:rsidRPr="00F03DE2">
        <w:rPr>
          <w:rFonts w:eastAsia="Courier New"/>
          <w:sz w:val="28"/>
          <w:szCs w:val="28"/>
        </w:rPr>
        <w:t>, яка багаторазово линяє і поступово наближається за сво</w:t>
      </w:r>
      <w:r w:rsidR="006E680F">
        <w:rPr>
          <w:rFonts w:eastAsia="Courier New"/>
          <w:sz w:val="28"/>
          <w:szCs w:val="28"/>
        </w:rPr>
        <w:t xml:space="preserve">їми ознаками до дорослого рачка </w:t>
      </w:r>
      <w:r w:rsidR="006E680F" w:rsidRPr="00F03DE2">
        <w:rPr>
          <w:rFonts w:eastAsia="Courier New"/>
          <w:sz w:val="28"/>
          <w:szCs w:val="28"/>
        </w:rPr>
        <w:t>[3</w:t>
      </w:r>
      <w:r w:rsidR="007A1646">
        <w:rPr>
          <w:rFonts w:eastAsia="Courier New"/>
          <w:sz w:val="28"/>
          <w:szCs w:val="28"/>
        </w:rPr>
        <w:t>8</w:t>
      </w:r>
      <w:r w:rsidR="006E680F" w:rsidRPr="00F03DE2">
        <w:rPr>
          <w:rFonts w:eastAsia="Courier New"/>
          <w:sz w:val="28"/>
          <w:szCs w:val="28"/>
        </w:rPr>
        <w:t>].</w:t>
      </w:r>
    </w:p>
    <w:p w:rsidR="00F03DE2" w:rsidRDefault="00F03DE2" w:rsidP="00F03DE2">
      <w:pPr>
        <w:autoSpaceDE w:val="0"/>
        <w:autoSpaceDN w:val="0"/>
        <w:adjustRightInd w:val="0"/>
        <w:spacing w:line="360" w:lineRule="auto"/>
        <w:ind w:firstLine="708"/>
        <w:contextualSpacing/>
        <w:jc w:val="both"/>
        <w:rPr>
          <w:rFonts w:eastAsia="Courier New"/>
          <w:sz w:val="28"/>
          <w:szCs w:val="28"/>
        </w:rPr>
      </w:pPr>
      <w:r w:rsidRPr="00F03DE2">
        <w:rPr>
          <w:rFonts w:eastAsia="Courier New"/>
          <w:sz w:val="28"/>
          <w:szCs w:val="28"/>
        </w:rPr>
        <w:t xml:space="preserve">Як і для коловерток, тут видається можливим виділити дві стадії розвитку: ювенільну і статевозрілу. </w:t>
      </w:r>
      <w:proofErr w:type="spellStart"/>
      <w:r w:rsidRPr="00F03DE2">
        <w:rPr>
          <w:rFonts w:eastAsia="Courier New"/>
          <w:sz w:val="28"/>
          <w:szCs w:val="28"/>
        </w:rPr>
        <w:t>Гіллястовусі</w:t>
      </w:r>
      <w:proofErr w:type="spellEnd"/>
      <w:r w:rsidR="006E680F">
        <w:rPr>
          <w:rFonts w:eastAsia="Courier New"/>
          <w:sz w:val="28"/>
          <w:szCs w:val="28"/>
        </w:rPr>
        <w:t xml:space="preserve"> </w:t>
      </w:r>
      <w:r w:rsidRPr="00F03DE2">
        <w:rPr>
          <w:rFonts w:eastAsia="Courier New"/>
          <w:sz w:val="28"/>
          <w:szCs w:val="28"/>
        </w:rPr>
        <w:t>ракоподібні живляться переважно дрібним фітопланктоном, проте відмічаються і хижі форми. Зазначимо, що за джерелами живлення всі ракоподібні поділяються на мирних (які живляться фітопланктоном і бактеріями) та хижих (до їхнього спектра харчування додається мирний</w:t>
      </w:r>
      <w:r w:rsidR="006E680F">
        <w:rPr>
          <w:rFonts w:eastAsia="Courier New"/>
          <w:sz w:val="28"/>
          <w:szCs w:val="28"/>
        </w:rPr>
        <w:t xml:space="preserve"> </w:t>
      </w:r>
      <w:r w:rsidRPr="00F03DE2">
        <w:rPr>
          <w:rFonts w:eastAsia="Courier New"/>
          <w:sz w:val="28"/>
          <w:szCs w:val="28"/>
        </w:rPr>
        <w:t>зоопланктон). До мирних належать молодь усіх популяцій і статевозрілі</w:t>
      </w:r>
      <w:r w:rsidR="006E680F">
        <w:rPr>
          <w:rFonts w:eastAsia="Courier New"/>
          <w:sz w:val="28"/>
          <w:szCs w:val="28"/>
        </w:rPr>
        <w:t xml:space="preserve"> </w:t>
      </w:r>
      <w:r w:rsidRPr="00F03DE2">
        <w:rPr>
          <w:rFonts w:eastAsia="Courier New"/>
          <w:sz w:val="28"/>
          <w:szCs w:val="28"/>
        </w:rPr>
        <w:t xml:space="preserve">особини </w:t>
      </w:r>
      <w:proofErr w:type="spellStart"/>
      <w:r w:rsidRPr="00F03DE2">
        <w:rPr>
          <w:rFonts w:eastAsia="Courier New"/>
          <w:sz w:val="28"/>
          <w:szCs w:val="28"/>
        </w:rPr>
        <w:t>кладоцер</w:t>
      </w:r>
      <w:proofErr w:type="spellEnd"/>
      <w:r w:rsidRPr="00F03DE2">
        <w:rPr>
          <w:rFonts w:eastAsia="Courier New"/>
          <w:sz w:val="28"/>
          <w:szCs w:val="28"/>
        </w:rPr>
        <w:t xml:space="preserve">. Групу хижих складають статевозрілі особини </w:t>
      </w:r>
      <w:proofErr w:type="spellStart"/>
      <w:r w:rsidRPr="00F03DE2">
        <w:rPr>
          <w:rFonts w:eastAsia="Courier New"/>
          <w:sz w:val="28"/>
          <w:szCs w:val="28"/>
        </w:rPr>
        <w:t>копепод</w:t>
      </w:r>
      <w:proofErr w:type="spellEnd"/>
      <w:r w:rsidRPr="00F03DE2">
        <w:rPr>
          <w:rFonts w:eastAsia="Courier New"/>
          <w:sz w:val="28"/>
          <w:szCs w:val="28"/>
        </w:rPr>
        <w:t xml:space="preserve"> і коловерток</w:t>
      </w:r>
      <w:r w:rsidR="006E680F">
        <w:rPr>
          <w:rFonts w:eastAsia="Courier New"/>
          <w:sz w:val="28"/>
          <w:szCs w:val="28"/>
        </w:rPr>
        <w:t xml:space="preserve"> </w:t>
      </w:r>
      <w:r w:rsidR="006E680F" w:rsidRPr="00F03DE2">
        <w:rPr>
          <w:rFonts w:eastAsia="Courier New"/>
          <w:sz w:val="28"/>
          <w:szCs w:val="28"/>
        </w:rPr>
        <w:t>[3</w:t>
      </w:r>
      <w:r w:rsidR="007A1646">
        <w:rPr>
          <w:rFonts w:eastAsia="Courier New"/>
          <w:sz w:val="28"/>
          <w:szCs w:val="28"/>
        </w:rPr>
        <w:t>9</w:t>
      </w:r>
      <w:r w:rsidR="006E680F" w:rsidRPr="00F03DE2">
        <w:rPr>
          <w:rFonts w:eastAsia="Courier New"/>
          <w:sz w:val="28"/>
          <w:szCs w:val="28"/>
        </w:rPr>
        <w:t>].</w:t>
      </w:r>
    </w:p>
    <w:p w:rsidR="006E680F" w:rsidRPr="00F03DE2" w:rsidRDefault="006E680F" w:rsidP="006E680F">
      <w:pPr>
        <w:autoSpaceDE w:val="0"/>
        <w:autoSpaceDN w:val="0"/>
        <w:adjustRightInd w:val="0"/>
        <w:spacing w:line="360" w:lineRule="auto"/>
        <w:ind w:firstLine="708"/>
        <w:contextualSpacing/>
        <w:jc w:val="both"/>
        <w:rPr>
          <w:rFonts w:eastAsia="Courier New"/>
          <w:sz w:val="28"/>
          <w:szCs w:val="28"/>
        </w:rPr>
      </w:pPr>
      <w:r w:rsidRPr="006E680F">
        <w:rPr>
          <w:rFonts w:eastAsia="Courier New"/>
          <w:sz w:val="28"/>
          <w:szCs w:val="28"/>
        </w:rPr>
        <w:t xml:space="preserve">Отже, </w:t>
      </w:r>
      <w:proofErr w:type="spellStart"/>
      <w:r w:rsidRPr="006E680F">
        <w:rPr>
          <w:rFonts w:eastAsia="Courier New"/>
          <w:sz w:val="28"/>
          <w:szCs w:val="28"/>
        </w:rPr>
        <w:t>зоопланктонні</w:t>
      </w:r>
      <w:proofErr w:type="spellEnd"/>
      <w:r w:rsidRPr="006E680F">
        <w:rPr>
          <w:rFonts w:eastAsia="Courier New"/>
          <w:sz w:val="28"/>
          <w:szCs w:val="28"/>
        </w:rPr>
        <w:t xml:space="preserve"> організми можна розділити на дві</w:t>
      </w:r>
      <w:r>
        <w:rPr>
          <w:rFonts w:eastAsia="Courier New"/>
          <w:sz w:val="28"/>
          <w:szCs w:val="28"/>
        </w:rPr>
        <w:t xml:space="preserve"> </w:t>
      </w:r>
      <w:r w:rsidRPr="006E680F">
        <w:rPr>
          <w:rFonts w:eastAsia="Courier New"/>
          <w:sz w:val="28"/>
          <w:szCs w:val="28"/>
        </w:rPr>
        <w:t>стадії розвитку: ювенільну та статевозрілу. За характером харчування ми ділимо зоопланктон</w:t>
      </w:r>
      <w:r>
        <w:rPr>
          <w:rFonts w:eastAsia="Courier New"/>
          <w:sz w:val="28"/>
          <w:szCs w:val="28"/>
        </w:rPr>
        <w:t xml:space="preserve"> </w:t>
      </w:r>
      <w:r w:rsidRPr="006E680F">
        <w:rPr>
          <w:rFonts w:eastAsia="Courier New"/>
          <w:sz w:val="28"/>
          <w:szCs w:val="28"/>
        </w:rPr>
        <w:t>на два класи: нехижий і хижий. До нехижого належить молодь усіх</w:t>
      </w:r>
      <w:r>
        <w:rPr>
          <w:rFonts w:eastAsia="Courier New"/>
          <w:sz w:val="28"/>
          <w:szCs w:val="28"/>
        </w:rPr>
        <w:t xml:space="preserve"> </w:t>
      </w:r>
      <w:r w:rsidRPr="006E680F">
        <w:rPr>
          <w:rFonts w:eastAsia="Courier New"/>
          <w:sz w:val="28"/>
          <w:szCs w:val="28"/>
        </w:rPr>
        <w:t>популяцій зоопланктону. У свою чергу, зріла група зоопланктону включає нехижих</w:t>
      </w:r>
      <w:r>
        <w:rPr>
          <w:rFonts w:eastAsia="Courier New"/>
          <w:sz w:val="28"/>
          <w:szCs w:val="28"/>
        </w:rPr>
        <w:t xml:space="preserve"> </w:t>
      </w:r>
      <w:r w:rsidRPr="006E680F">
        <w:rPr>
          <w:rFonts w:eastAsia="Courier New"/>
          <w:sz w:val="28"/>
          <w:szCs w:val="28"/>
        </w:rPr>
        <w:t xml:space="preserve">статевозрілих особин </w:t>
      </w:r>
      <w:proofErr w:type="spellStart"/>
      <w:r w:rsidRPr="006E680F">
        <w:rPr>
          <w:rFonts w:eastAsia="Courier New"/>
          <w:sz w:val="28"/>
          <w:szCs w:val="28"/>
        </w:rPr>
        <w:t>кладоцер</w:t>
      </w:r>
      <w:proofErr w:type="spellEnd"/>
      <w:r w:rsidRPr="006E680F">
        <w:rPr>
          <w:rFonts w:eastAsia="Courier New"/>
          <w:sz w:val="28"/>
          <w:szCs w:val="28"/>
        </w:rPr>
        <w:t xml:space="preserve">, що харчуються водоростями, і хижих особин - </w:t>
      </w:r>
      <w:proofErr w:type="spellStart"/>
      <w:r w:rsidRPr="006E680F">
        <w:rPr>
          <w:rFonts w:eastAsia="Courier New"/>
          <w:sz w:val="28"/>
          <w:szCs w:val="28"/>
        </w:rPr>
        <w:t>копепод</w:t>
      </w:r>
      <w:proofErr w:type="spellEnd"/>
      <w:r w:rsidRPr="006E680F">
        <w:rPr>
          <w:rFonts w:eastAsia="Courier New"/>
          <w:sz w:val="28"/>
          <w:szCs w:val="28"/>
        </w:rPr>
        <w:t xml:space="preserve"> і коловерток. Щільнісна регуляція зоопланктону здійснюється неявно на ювенільній стадії</w:t>
      </w:r>
      <w:r>
        <w:rPr>
          <w:rFonts w:eastAsia="Courier New"/>
          <w:sz w:val="28"/>
          <w:szCs w:val="28"/>
        </w:rPr>
        <w:t xml:space="preserve"> </w:t>
      </w:r>
      <w:r w:rsidRPr="006E680F">
        <w:rPr>
          <w:rFonts w:eastAsia="Courier New"/>
          <w:sz w:val="28"/>
          <w:szCs w:val="28"/>
        </w:rPr>
        <w:t>унаслідок конкуренції за харчування, яка реалізується під час взаємодії видів</w:t>
      </w:r>
      <w:r>
        <w:rPr>
          <w:rFonts w:eastAsia="Courier New"/>
          <w:sz w:val="28"/>
          <w:szCs w:val="28"/>
        </w:rPr>
        <w:t xml:space="preserve"> </w:t>
      </w:r>
      <w:r w:rsidRPr="00F03DE2">
        <w:rPr>
          <w:rFonts w:eastAsia="Courier New"/>
          <w:sz w:val="28"/>
          <w:szCs w:val="28"/>
        </w:rPr>
        <w:t>[3</w:t>
      </w:r>
      <w:r w:rsidR="007A1646">
        <w:rPr>
          <w:rFonts w:eastAsia="Courier New"/>
          <w:sz w:val="28"/>
          <w:szCs w:val="28"/>
        </w:rPr>
        <w:t>2</w:t>
      </w:r>
      <w:r w:rsidRPr="00F03DE2">
        <w:rPr>
          <w:rFonts w:eastAsia="Courier New"/>
          <w:sz w:val="28"/>
          <w:szCs w:val="28"/>
        </w:rPr>
        <w:t>].</w:t>
      </w:r>
    </w:p>
    <w:p w:rsidR="00F03DE2" w:rsidRPr="00F03DE2" w:rsidRDefault="00F03DE2" w:rsidP="00F03DE2">
      <w:pPr>
        <w:autoSpaceDE w:val="0"/>
        <w:autoSpaceDN w:val="0"/>
        <w:adjustRightInd w:val="0"/>
        <w:spacing w:line="360" w:lineRule="auto"/>
        <w:ind w:firstLine="708"/>
        <w:contextualSpacing/>
        <w:jc w:val="both"/>
        <w:rPr>
          <w:rFonts w:eastAsia="Courier New"/>
          <w:sz w:val="28"/>
          <w:szCs w:val="28"/>
        </w:rPr>
      </w:pPr>
    </w:p>
    <w:p w:rsidR="004566B5" w:rsidRPr="00355B46" w:rsidRDefault="004566B5" w:rsidP="004566B5">
      <w:pPr>
        <w:tabs>
          <w:tab w:val="left" w:pos="720"/>
        </w:tabs>
        <w:spacing w:line="360" w:lineRule="auto"/>
        <w:jc w:val="center"/>
        <w:rPr>
          <w:b/>
          <w:sz w:val="28"/>
          <w:szCs w:val="28"/>
        </w:rPr>
      </w:pPr>
      <w:r w:rsidRPr="00F03DE2">
        <w:rPr>
          <w:b/>
          <w:sz w:val="28"/>
          <w:szCs w:val="28"/>
          <w:highlight w:val="yellow"/>
        </w:rPr>
        <w:br w:type="page"/>
      </w:r>
      <w:r w:rsidR="00616A92" w:rsidRPr="00355B46">
        <w:rPr>
          <w:b/>
          <w:sz w:val="28"/>
          <w:szCs w:val="28"/>
        </w:rPr>
        <w:lastRenderedPageBreak/>
        <w:t xml:space="preserve">РОЗДІЛ 2. </w:t>
      </w:r>
      <w:r w:rsidR="00F71C74" w:rsidRPr="00F71C74">
        <w:rPr>
          <w:b/>
          <w:sz w:val="28"/>
          <w:szCs w:val="28"/>
        </w:rPr>
        <w:t>МАТЕРІАЛ, УМОВИ ТА МЕТОДИКИ ПРОВЕДЕННЯ ДОСЛІДЖЕНЬ</w:t>
      </w:r>
    </w:p>
    <w:p w:rsidR="00102368" w:rsidRPr="00355B46" w:rsidRDefault="00102368" w:rsidP="004566B5">
      <w:pPr>
        <w:tabs>
          <w:tab w:val="left" w:pos="720"/>
        </w:tabs>
        <w:spacing w:line="360" w:lineRule="auto"/>
        <w:jc w:val="center"/>
        <w:rPr>
          <w:b/>
          <w:sz w:val="28"/>
          <w:szCs w:val="28"/>
        </w:rPr>
      </w:pPr>
    </w:p>
    <w:p w:rsidR="008D05F6" w:rsidRPr="00355B46" w:rsidRDefault="008D05F6" w:rsidP="008D05F6">
      <w:pPr>
        <w:spacing w:line="360" w:lineRule="auto"/>
        <w:ind w:firstLine="709"/>
        <w:contextualSpacing/>
        <w:jc w:val="both"/>
        <w:rPr>
          <w:b/>
          <w:sz w:val="28"/>
          <w:szCs w:val="28"/>
        </w:rPr>
      </w:pPr>
      <w:r w:rsidRPr="00355B46">
        <w:rPr>
          <w:b/>
          <w:sz w:val="28"/>
          <w:szCs w:val="28"/>
        </w:rPr>
        <w:t>2.1. </w:t>
      </w:r>
      <w:r w:rsidR="00B45495" w:rsidRPr="00355B46">
        <w:rPr>
          <w:b/>
          <w:sz w:val="28"/>
          <w:szCs w:val="28"/>
        </w:rPr>
        <w:t xml:space="preserve">Матеріали та методи </w:t>
      </w:r>
      <w:r w:rsidR="008C2764" w:rsidRPr="00355B46">
        <w:rPr>
          <w:b/>
          <w:sz w:val="28"/>
          <w:szCs w:val="28"/>
        </w:rPr>
        <w:t>досліджень</w:t>
      </w:r>
      <w:r w:rsidRPr="00355B46">
        <w:rPr>
          <w:b/>
          <w:sz w:val="28"/>
          <w:szCs w:val="28"/>
        </w:rPr>
        <w:t xml:space="preserve">. </w:t>
      </w:r>
    </w:p>
    <w:p w:rsidR="00355B46" w:rsidRPr="00355B46" w:rsidRDefault="00355B46" w:rsidP="00355B46">
      <w:pPr>
        <w:tabs>
          <w:tab w:val="left" w:pos="720"/>
        </w:tabs>
        <w:spacing w:line="360" w:lineRule="auto"/>
        <w:ind w:firstLine="709"/>
        <w:jc w:val="both"/>
        <w:rPr>
          <w:sz w:val="28"/>
          <w:szCs w:val="28"/>
        </w:rPr>
      </w:pPr>
      <w:r w:rsidRPr="00355B46">
        <w:rPr>
          <w:sz w:val="28"/>
          <w:szCs w:val="28"/>
        </w:rPr>
        <w:t>Дослідження проводилися на нагульних ставках ТОВ «СФГ “</w:t>
      </w:r>
      <w:proofErr w:type="spellStart"/>
      <w:r w:rsidRPr="00355B46">
        <w:rPr>
          <w:sz w:val="28"/>
          <w:szCs w:val="28"/>
        </w:rPr>
        <w:t>Інтеррибгосп</w:t>
      </w:r>
      <w:proofErr w:type="spellEnd"/>
      <w:r w:rsidRPr="00355B46">
        <w:rPr>
          <w:sz w:val="28"/>
          <w:szCs w:val="28"/>
        </w:rPr>
        <w:t xml:space="preserve">” у 2018-2020 </w:t>
      </w:r>
      <w:proofErr w:type="spellStart"/>
      <w:r w:rsidRPr="00355B46">
        <w:rPr>
          <w:sz w:val="28"/>
          <w:szCs w:val="28"/>
        </w:rPr>
        <w:t>рр</w:t>
      </w:r>
      <w:proofErr w:type="spellEnd"/>
      <w:r w:rsidR="004E2410">
        <w:rPr>
          <w:sz w:val="28"/>
          <w:szCs w:val="28"/>
        </w:rPr>
        <w:t xml:space="preserve"> на р. Білка</w:t>
      </w:r>
      <w:r w:rsidRPr="00355B46">
        <w:rPr>
          <w:sz w:val="28"/>
          <w:szCs w:val="28"/>
        </w:rPr>
        <w:t>. Площа експериментальних ставків дорівнювала 1,3-11,8 га, а виробничих, пристосованих під ставкове рибництво 180-260 га. Об'єктом досліджень слугували однолітки сазана, гібрида коропа з сазаном, дзеркального і лускатого коропів, білого, строкатого товстолобиків, гібридів між ними, білого амура і великоротого буффало.</w:t>
      </w:r>
    </w:p>
    <w:p w:rsidR="00592F6E" w:rsidRDefault="00355B46" w:rsidP="00355B46">
      <w:pPr>
        <w:tabs>
          <w:tab w:val="left" w:pos="720"/>
        </w:tabs>
        <w:spacing w:line="360" w:lineRule="auto"/>
        <w:ind w:firstLine="709"/>
        <w:jc w:val="both"/>
        <w:rPr>
          <w:sz w:val="28"/>
          <w:szCs w:val="28"/>
        </w:rPr>
      </w:pPr>
      <w:r w:rsidRPr="00355B46">
        <w:rPr>
          <w:sz w:val="28"/>
          <w:szCs w:val="28"/>
        </w:rPr>
        <w:t xml:space="preserve">Застосовувана нами схема удобрення ставків органо-мінеральними добривами включала визначення валової первинної продукції та деструкції органічної речовини, а також біологічної потреби фітопланктону в біогенних елементах (азот, фосфор), яка визначалася методом кисневих склянок, вивчення динаміки біогенних елементів та доведення змісту їх до норм за рекомендаціями Л.Б. Фельдмана та О.В. Суховій (1961). Добриво ставків </w:t>
      </w:r>
      <w:proofErr w:type="spellStart"/>
      <w:r w:rsidRPr="00355B46">
        <w:rPr>
          <w:sz w:val="28"/>
          <w:szCs w:val="28"/>
        </w:rPr>
        <w:t>перегнившим</w:t>
      </w:r>
      <w:proofErr w:type="spellEnd"/>
      <w:r w:rsidRPr="00355B46">
        <w:rPr>
          <w:sz w:val="28"/>
          <w:szCs w:val="28"/>
        </w:rPr>
        <w:t xml:space="preserve"> гноєм проводили за нормою 2-3 т/га.</w:t>
      </w:r>
    </w:p>
    <w:p w:rsidR="00355B46" w:rsidRPr="00355B46" w:rsidRDefault="00355B46" w:rsidP="00355B46">
      <w:pPr>
        <w:tabs>
          <w:tab w:val="left" w:pos="720"/>
        </w:tabs>
        <w:spacing w:line="360" w:lineRule="auto"/>
        <w:ind w:firstLine="709"/>
        <w:jc w:val="both"/>
        <w:rPr>
          <w:sz w:val="28"/>
          <w:szCs w:val="28"/>
        </w:rPr>
      </w:pPr>
      <w:r w:rsidRPr="00355B46">
        <w:rPr>
          <w:sz w:val="28"/>
          <w:szCs w:val="28"/>
        </w:rPr>
        <w:t xml:space="preserve">Годівлю риб здійснювали стандартними </w:t>
      </w:r>
      <w:proofErr w:type="spellStart"/>
      <w:r w:rsidRPr="00355B46">
        <w:rPr>
          <w:sz w:val="28"/>
          <w:szCs w:val="28"/>
        </w:rPr>
        <w:t>кормосумішами</w:t>
      </w:r>
      <w:proofErr w:type="spellEnd"/>
      <w:r w:rsidRPr="00355B46">
        <w:rPr>
          <w:sz w:val="28"/>
          <w:szCs w:val="28"/>
        </w:rPr>
        <w:t xml:space="preserve"> за нормою 5-6% від маси риб.</w:t>
      </w:r>
    </w:p>
    <w:p w:rsidR="00355B46" w:rsidRPr="00355B46" w:rsidRDefault="00355B46" w:rsidP="00355B46">
      <w:pPr>
        <w:tabs>
          <w:tab w:val="left" w:pos="720"/>
        </w:tabs>
        <w:spacing w:line="360" w:lineRule="auto"/>
        <w:ind w:firstLine="709"/>
        <w:jc w:val="both"/>
        <w:rPr>
          <w:sz w:val="28"/>
          <w:szCs w:val="28"/>
        </w:rPr>
      </w:pPr>
      <w:r w:rsidRPr="00355B46">
        <w:rPr>
          <w:sz w:val="28"/>
          <w:szCs w:val="28"/>
        </w:rPr>
        <w:t xml:space="preserve">Стан газового режиму, вміст біогенних елементів і органічної речовини (окиснюваність) вивчали з інтервалом у 10 діб. Аналізи виконували за стандартними методами, викладеними в посібниках Г. Д. Полякова (1950) і Ю. А. </w:t>
      </w:r>
      <w:proofErr w:type="spellStart"/>
      <w:r w:rsidRPr="00355B46">
        <w:rPr>
          <w:sz w:val="28"/>
          <w:szCs w:val="28"/>
        </w:rPr>
        <w:t>Привезенцева</w:t>
      </w:r>
      <w:proofErr w:type="spellEnd"/>
      <w:r w:rsidRPr="00355B46">
        <w:rPr>
          <w:sz w:val="28"/>
          <w:szCs w:val="28"/>
        </w:rPr>
        <w:t xml:space="preserve"> (1973).</w:t>
      </w:r>
    </w:p>
    <w:p w:rsidR="00355B46" w:rsidRPr="00355B46" w:rsidRDefault="00355B46" w:rsidP="00355B46">
      <w:pPr>
        <w:tabs>
          <w:tab w:val="left" w:pos="720"/>
        </w:tabs>
        <w:spacing w:line="360" w:lineRule="auto"/>
        <w:ind w:firstLine="709"/>
        <w:jc w:val="both"/>
        <w:rPr>
          <w:sz w:val="28"/>
          <w:szCs w:val="28"/>
        </w:rPr>
      </w:pPr>
      <w:r w:rsidRPr="00355B46">
        <w:rPr>
          <w:sz w:val="28"/>
          <w:szCs w:val="28"/>
        </w:rPr>
        <w:t xml:space="preserve">Для вивчення динаміки біомаси фіто- і зоопланктону збирання та оброблення проб здійснювали за методикою, узагальненою І.А. Кисельовим (1969). Якісний склад вивчали відповідно до загальноприйнятих визначень, кількісний: фітопланктону - за середнім об'ємом клітин; зоопланктону - шляхом використання ваг організмів; зообентосу - прямим зважуванням організмів на торсіонних вагах. Продукцію планктонних ракоподібних </w:t>
      </w:r>
      <w:r w:rsidRPr="00355B46">
        <w:rPr>
          <w:sz w:val="28"/>
          <w:szCs w:val="28"/>
        </w:rPr>
        <w:lastRenderedPageBreak/>
        <w:t>визначали фізіологічним методом (</w:t>
      </w:r>
      <w:proofErr w:type="spellStart"/>
      <w:r w:rsidRPr="00355B46">
        <w:rPr>
          <w:sz w:val="28"/>
          <w:szCs w:val="28"/>
        </w:rPr>
        <w:t>Винбер</w:t>
      </w:r>
      <w:r>
        <w:rPr>
          <w:sz w:val="28"/>
          <w:szCs w:val="28"/>
        </w:rPr>
        <w:t>г</w:t>
      </w:r>
      <w:proofErr w:type="spellEnd"/>
      <w:r w:rsidRPr="00355B46">
        <w:rPr>
          <w:sz w:val="28"/>
          <w:szCs w:val="28"/>
        </w:rPr>
        <w:t xml:space="preserve">, 1966), коловерток і </w:t>
      </w:r>
      <w:proofErr w:type="spellStart"/>
      <w:r w:rsidRPr="00355B46">
        <w:rPr>
          <w:sz w:val="28"/>
          <w:szCs w:val="28"/>
        </w:rPr>
        <w:t>бентосних</w:t>
      </w:r>
      <w:proofErr w:type="spellEnd"/>
      <w:r w:rsidRPr="00355B46">
        <w:rPr>
          <w:sz w:val="28"/>
          <w:szCs w:val="28"/>
        </w:rPr>
        <w:t xml:space="preserve"> організмів оцінювали за величинами питомої продукції.</w:t>
      </w:r>
    </w:p>
    <w:p w:rsidR="00355B46" w:rsidRDefault="00355B46" w:rsidP="00355B46">
      <w:pPr>
        <w:tabs>
          <w:tab w:val="left" w:pos="720"/>
        </w:tabs>
        <w:spacing w:line="360" w:lineRule="auto"/>
        <w:ind w:firstLine="709"/>
        <w:jc w:val="both"/>
        <w:rPr>
          <w:sz w:val="28"/>
          <w:szCs w:val="28"/>
        </w:rPr>
      </w:pPr>
      <w:r w:rsidRPr="00355B46">
        <w:rPr>
          <w:sz w:val="28"/>
          <w:szCs w:val="28"/>
        </w:rPr>
        <w:t>Спостереження за темпом росту, харчуванням і станом риб здійснювали за допомогою контрольних обловів, які проводили двічі на місяць (квітень-серпень). Лінійно-ваговому аналізу піддавалося по 56, для вивчення харчування по 5 екземплярів кожного виду риб. Обробку здійснювали відповідно до «Керівництва з вивчення харчування риб у природних водоймах».</w:t>
      </w:r>
    </w:p>
    <w:p w:rsidR="00355B46" w:rsidRPr="00355B46" w:rsidRDefault="00355B46" w:rsidP="00355B46">
      <w:pPr>
        <w:tabs>
          <w:tab w:val="left" w:pos="720"/>
        </w:tabs>
        <w:spacing w:line="360" w:lineRule="auto"/>
        <w:ind w:firstLine="709"/>
        <w:jc w:val="both"/>
        <w:rPr>
          <w:sz w:val="28"/>
          <w:szCs w:val="28"/>
        </w:rPr>
      </w:pPr>
      <w:r w:rsidRPr="00355B46">
        <w:rPr>
          <w:sz w:val="28"/>
          <w:szCs w:val="28"/>
        </w:rPr>
        <w:t xml:space="preserve">Раціон коропа з метою визначення кормового коефіцієнта розраховували методом енергетичного балансу. Швидкість росту давалася у вигляді добових лінійно-вагових приростів, обчислених за Г. Г. </w:t>
      </w:r>
      <w:proofErr w:type="spellStart"/>
      <w:r w:rsidRPr="00355B46">
        <w:rPr>
          <w:sz w:val="28"/>
          <w:szCs w:val="28"/>
        </w:rPr>
        <w:t>Вінбергом</w:t>
      </w:r>
      <w:proofErr w:type="spellEnd"/>
      <w:r w:rsidRPr="00355B46">
        <w:rPr>
          <w:sz w:val="28"/>
          <w:szCs w:val="28"/>
        </w:rPr>
        <w:t xml:space="preserve"> (1956).</w:t>
      </w:r>
    </w:p>
    <w:p w:rsidR="00355B46" w:rsidRPr="00F03DE2" w:rsidRDefault="00355B46" w:rsidP="00355B46">
      <w:pPr>
        <w:tabs>
          <w:tab w:val="left" w:pos="720"/>
        </w:tabs>
        <w:spacing w:line="360" w:lineRule="auto"/>
        <w:ind w:firstLine="709"/>
        <w:jc w:val="both"/>
        <w:rPr>
          <w:sz w:val="28"/>
          <w:szCs w:val="28"/>
          <w:highlight w:val="yellow"/>
        </w:rPr>
      </w:pPr>
      <w:r w:rsidRPr="00355B46">
        <w:rPr>
          <w:sz w:val="28"/>
          <w:szCs w:val="28"/>
        </w:rPr>
        <w:t>Зібрано та опрацьовано 2400 гідрохімічних, 670 гідробіологічних і 650 проб харчування риб.</w:t>
      </w:r>
    </w:p>
    <w:p w:rsidR="00A20AB8" w:rsidRPr="00355B46" w:rsidRDefault="00A20AB8" w:rsidP="00A20AB8">
      <w:pPr>
        <w:tabs>
          <w:tab w:val="left" w:pos="720"/>
        </w:tabs>
        <w:spacing w:line="360" w:lineRule="auto"/>
        <w:ind w:firstLine="709"/>
        <w:jc w:val="both"/>
        <w:rPr>
          <w:sz w:val="28"/>
          <w:szCs w:val="28"/>
        </w:rPr>
      </w:pPr>
      <w:r w:rsidRPr="00355B46">
        <w:rPr>
          <w:sz w:val="28"/>
          <w:szCs w:val="28"/>
        </w:rPr>
        <w:t xml:space="preserve">Статистичну обробку отриманих під час експериментів даних проводили за загальноприйнятими методиками по </w:t>
      </w:r>
      <w:proofErr w:type="spellStart"/>
      <w:r w:rsidRPr="00355B46">
        <w:rPr>
          <w:sz w:val="28"/>
          <w:szCs w:val="28"/>
        </w:rPr>
        <w:t>Лакину</w:t>
      </w:r>
      <w:proofErr w:type="spellEnd"/>
      <w:r w:rsidRPr="00355B46">
        <w:rPr>
          <w:sz w:val="28"/>
          <w:szCs w:val="28"/>
        </w:rPr>
        <w:t xml:space="preserve">, 1980 [29]. За допомогою програмних пакетів «Microsoft </w:t>
      </w:r>
      <w:proofErr w:type="spellStart"/>
      <w:r w:rsidRPr="00355B46">
        <w:rPr>
          <w:sz w:val="28"/>
          <w:szCs w:val="28"/>
        </w:rPr>
        <w:t>Exel</w:t>
      </w:r>
      <w:proofErr w:type="spellEnd"/>
      <w:r w:rsidRPr="00355B46">
        <w:rPr>
          <w:sz w:val="28"/>
          <w:szCs w:val="28"/>
        </w:rPr>
        <w:t>» визначали параметри ознак: середн</w:t>
      </w:r>
      <w:r w:rsidR="00304CB2" w:rsidRPr="00355B46">
        <w:rPr>
          <w:sz w:val="28"/>
          <w:szCs w:val="28"/>
        </w:rPr>
        <w:t>і арифметичні значення (М), їх</w:t>
      </w:r>
      <w:r w:rsidRPr="00355B46">
        <w:rPr>
          <w:sz w:val="28"/>
          <w:szCs w:val="28"/>
        </w:rPr>
        <w:t xml:space="preserve"> по</w:t>
      </w:r>
      <w:r w:rsidR="00304CB2" w:rsidRPr="00355B46">
        <w:rPr>
          <w:sz w:val="28"/>
          <w:szCs w:val="28"/>
        </w:rPr>
        <w:t>хибки</w:t>
      </w:r>
      <w:r w:rsidRPr="00355B46">
        <w:rPr>
          <w:sz w:val="28"/>
          <w:szCs w:val="28"/>
        </w:rPr>
        <w:t xml:space="preserve"> (</w:t>
      </w:r>
      <w:r w:rsidR="00304CB2" w:rsidRPr="00355B46">
        <w:rPr>
          <w:sz w:val="28"/>
          <w:szCs w:val="28"/>
        </w:rPr>
        <w:t>n</w:t>
      </w:r>
      <w:r w:rsidRPr="00355B46">
        <w:rPr>
          <w:sz w:val="28"/>
          <w:szCs w:val="28"/>
        </w:rPr>
        <w:t>), середньоквадратичне відхилення (а), визначали вірогідність відмінностей середніх величин за допомогою критерію Стьюдента, проводили кореляційний аналіз.</w:t>
      </w:r>
    </w:p>
    <w:p w:rsidR="00A20AB8" w:rsidRPr="00F03DE2" w:rsidRDefault="00A20AB8" w:rsidP="00A20AB8">
      <w:pPr>
        <w:tabs>
          <w:tab w:val="left" w:pos="720"/>
        </w:tabs>
        <w:spacing w:line="360" w:lineRule="auto"/>
        <w:jc w:val="center"/>
        <w:rPr>
          <w:sz w:val="28"/>
          <w:szCs w:val="28"/>
          <w:highlight w:val="yellow"/>
        </w:rPr>
      </w:pPr>
    </w:p>
    <w:p w:rsidR="004566B5" w:rsidRPr="00355B46" w:rsidRDefault="004566B5" w:rsidP="00F14269">
      <w:pPr>
        <w:tabs>
          <w:tab w:val="left" w:pos="720"/>
        </w:tabs>
        <w:spacing w:line="360" w:lineRule="auto"/>
        <w:jc w:val="center"/>
        <w:rPr>
          <w:b/>
          <w:sz w:val="28"/>
          <w:szCs w:val="28"/>
        </w:rPr>
      </w:pPr>
      <w:r w:rsidRPr="00F03DE2">
        <w:rPr>
          <w:b/>
          <w:sz w:val="28"/>
          <w:szCs w:val="28"/>
          <w:highlight w:val="yellow"/>
        </w:rPr>
        <w:br w:type="page"/>
      </w:r>
      <w:r w:rsidR="00F57800" w:rsidRPr="00355B46">
        <w:rPr>
          <w:b/>
          <w:sz w:val="28"/>
          <w:szCs w:val="28"/>
        </w:rPr>
        <w:lastRenderedPageBreak/>
        <w:t xml:space="preserve">РОЗДІЛ 3. </w:t>
      </w:r>
      <w:r w:rsidR="00355B46" w:rsidRPr="00355B46">
        <w:rPr>
          <w:b/>
          <w:sz w:val="28"/>
          <w:szCs w:val="28"/>
        </w:rPr>
        <w:t>БІОЛОГІЧНА ПРОДУКТИВНІСТЬ НАГУЛЬНИХ СТАВІВ ТОВ «СФГ «ІНТЕРРИБГОСП»</w:t>
      </w:r>
    </w:p>
    <w:p w:rsidR="004566B5" w:rsidRPr="00355B46" w:rsidRDefault="00EE604C" w:rsidP="004566B5">
      <w:pPr>
        <w:tabs>
          <w:tab w:val="left" w:pos="720"/>
        </w:tabs>
        <w:spacing w:line="360" w:lineRule="auto"/>
        <w:ind w:firstLine="720"/>
        <w:jc w:val="both"/>
        <w:rPr>
          <w:b/>
          <w:sz w:val="28"/>
          <w:szCs w:val="28"/>
        </w:rPr>
      </w:pPr>
      <w:r w:rsidRPr="00355B46">
        <w:rPr>
          <w:b/>
          <w:sz w:val="28"/>
          <w:szCs w:val="28"/>
        </w:rPr>
        <w:t>3.1. </w:t>
      </w:r>
      <w:r w:rsidR="00355B46" w:rsidRPr="00355B46">
        <w:rPr>
          <w:b/>
          <w:sz w:val="28"/>
          <w:szCs w:val="28"/>
        </w:rPr>
        <w:t xml:space="preserve"> Екологічна характеристика нагульних водойм на р. Білка</w:t>
      </w:r>
      <w:r w:rsidR="00592F6E" w:rsidRPr="00355B46">
        <w:rPr>
          <w:b/>
          <w:sz w:val="28"/>
          <w:szCs w:val="28"/>
        </w:rPr>
        <w:t>.</w:t>
      </w:r>
    </w:p>
    <w:p w:rsidR="004E2410" w:rsidRDefault="00355B46" w:rsidP="00355B46">
      <w:pPr>
        <w:spacing w:line="360" w:lineRule="auto"/>
        <w:ind w:firstLine="709"/>
        <w:jc w:val="both"/>
        <w:rPr>
          <w:bCs/>
          <w:sz w:val="28"/>
          <w:szCs w:val="28"/>
          <w:lang w:eastAsia="en-US"/>
        </w:rPr>
      </w:pPr>
      <w:r w:rsidRPr="00355B46">
        <w:rPr>
          <w:bCs/>
          <w:sz w:val="28"/>
          <w:szCs w:val="28"/>
          <w:lang w:eastAsia="en-US"/>
        </w:rPr>
        <w:t>Для оцінки її вивчали такі елементи природної кормової бази.</w:t>
      </w:r>
      <w:r w:rsidR="004E2410">
        <w:rPr>
          <w:bCs/>
          <w:sz w:val="28"/>
          <w:szCs w:val="28"/>
          <w:lang w:eastAsia="en-US"/>
        </w:rPr>
        <w:t xml:space="preserve"> </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 xml:space="preserve">Фітопланктон. Представлений звичайними прісноводними формами. Налічував до 60 видів, що належать до шести груп водоростей: синьо-зелені, діатомові, зелені, евгленові, </w:t>
      </w:r>
      <w:proofErr w:type="spellStart"/>
      <w:r w:rsidRPr="00355B46">
        <w:rPr>
          <w:bCs/>
          <w:sz w:val="28"/>
          <w:szCs w:val="28"/>
          <w:lang w:eastAsia="en-US"/>
        </w:rPr>
        <w:t>пірофітові</w:t>
      </w:r>
      <w:proofErr w:type="spellEnd"/>
      <w:r w:rsidRPr="00355B46">
        <w:rPr>
          <w:bCs/>
          <w:sz w:val="28"/>
          <w:szCs w:val="28"/>
          <w:lang w:eastAsia="en-US"/>
        </w:rPr>
        <w:t xml:space="preserve"> та золотисті. Схожий за якісними відношеннями фітопланктон, за кількістю змінювався залежно від температурних умов, рівня інтенсифікації та щільності посадки риб. В умовах комплексного використання кормів і добрив варіював у межах 88,3+30,1 - 3,0+0,6 г/м3, становлячи в удобрюваних ставках без годівлі 38,9±11,4 - 3,2±1,0 г/м3 та в </w:t>
      </w:r>
      <w:proofErr w:type="spellStart"/>
      <w:r w:rsidRPr="00355B46">
        <w:rPr>
          <w:bCs/>
          <w:sz w:val="28"/>
          <w:szCs w:val="28"/>
          <w:lang w:eastAsia="en-US"/>
        </w:rPr>
        <w:t>недобриваемых</w:t>
      </w:r>
      <w:proofErr w:type="spellEnd"/>
      <w:r w:rsidRPr="00355B46">
        <w:rPr>
          <w:bCs/>
          <w:sz w:val="28"/>
          <w:szCs w:val="28"/>
          <w:lang w:eastAsia="en-US"/>
        </w:rPr>
        <w:t xml:space="preserve"> 33,0±13,0 - 1,8±0,8 г/м3 Валова первинна продукція за цього розподілялася відповідно: 4,77; 3,06 і 2,32 г О2/м2 або 10,72; 6,72 і 5,32 </w:t>
      </w:r>
      <w:proofErr w:type="spellStart"/>
      <w:r w:rsidRPr="00355B46">
        <w:rPr>
          <w:bCs/>
          <w:sz w:val="28"/>
          <w:szCs w:val="28"/>
          <w:lang w:eastAsia="en-US"/>
        </w:rPr>
        <w:t>Дж</w:t>
      </w:r>
      <w:proofErr w:type="spellEnd"/>
      <w:r w:rsidRPr="00355B46">
        <w:rPr>
          <w:bCs/>
          <w:sz w:val="28"/>
          <w:szCs w:val="28"/>
          <w:lang w:eastAsia="en-US"/>
        </w:rPr>
        <w:t>.</w:t>
      </w:r>
    </w:p>
    <w:p w:rsidR="00AA7647" w:rsidRDefault="00355B46" w:rsidP="00355B46">
      <w:pPr>
        <w:spacing w:line="360" w:lineRule="auto"/>
        <w:ind w:firstLine="709"/>
        <w:jc w:val="both"/>
        <w:rPr>
          <w:bCs/>
          <w:sz w:val="28"/>
          <w:szCs w:val="28"/>
          <w:lang w:eastAsia="en-US"/>
        </w:rPr>
      </w:pPr>
      <w:r w:rsidRPr="00355B46">
        <w:rPr>
          <w:bCs/>
          <w:sz w:val="28"/>
          <w:szCs w:val="28"/>
          <w:lang w:eastAsia="en-US"/>
        </w:rPr>
        <w:t>Зоопланктон. Якісний склад зоопланктону був представлений 20 видами коловерток</w:t>
      </w:r>
      <w:r w:rsidR="004E2410">
        <w:rPr>
          <w:bCs/>
          <w:sz w:val="28"/>
          <w:szCs w:val="28"/>
          <w:lang w:eastAsia="en-US"/>
        </w:rPr>
        <w:t>,</w:t>
      </w:r>
      <w:r w:rsidRPr="00355B46">
        <w:rPr>
          <w:bCs/>
          <w:sz w:val="28"/>
          <w:szCs w:val="28"/>
          <w:lang w:eastAsia="en-US"/>
        </w:rPr>
        <w:t xml:space="preserve"> 17 </w:t>
      </w:r>
      <w:proofErr w:type="spellStart"/>
      <w:r w:rsidRPr="00355B46">
        <w:rPr>
          <w:bCs/>
          <w:sz w:val="28"/>
          <w:szCs w:val="28"/>
          <w:lang w:eastAsia="en-US"/>
        </w:rPr>
        <w:t>гіллястовусих</w:t>
      </w:r>
      <w:proofErr w:type="spellEnd"/>
      <w:r w:rsidRPr="00355B46">
        <w:rPr>
          <w:bCs/>
          <w:sz w:val="28"/>
          <w:szCs w:val="28"/>
          <w:lang w:eastAsia="en-US"/>
        </w:rPr>
        <w:t xml:space="preserve"> і 2 веслоногих рачків. Коливання </w:t>
      </w:r>
      <w:proofErr w:type="spellStart"/>
      <w:r w:rsidRPr="00355B46">
        <w:rPr>
          <w:bCs/>
          <w:sz w:val="28"/>
          <w:szCs w:val="28"/>
          <w:lang w:eastAsia="en-US"/>
        </w:rPr>
        <w:t>середньосезонних</w:t>
      </w:r>
      <w:proofErr w:type="spellEnd"/>
      <w:r w:rsidRPr="00355B46">
        <w:rPr>
          <w:bCs/>
          <w:sz w:val="28"/>
          <w:szCs w:val="28"/>
          <w:lang w:eastAsia="en-US"/>
        </w:rPr>
        <w:t xml:space="preserve"> величин біомаси зоопланктону в окремі роки, як і фітопланктону, залежали від рівня інтенсифікації. В умовах розрідженої посадки риб </w:t>
      </w:r>
      <w:proofErr w:type="spellStart"/>
      <w:r w:rsidRPr="00355B46">
        <w:rPr>
          <w:bCs/>
          <w:sz w:val="28"/>
          <w:szCs w:val="28"/>
          <w:lang w:eastAsia="en-US"/>
        </w:rPr>
        <w:t>середньосезонна</w:t>
      </w:r>
      <w:proofErr w:type="spellEnd"/>
      <w:r w:rsidRPr="00355B46">
        <w:rPr>
          <w:bCs/>
          <w:sz w:val="28"/>
          <w:szCs w:val="28"/>
          <w:lang w:eastAsia="en-US"/>
        </w:rPr>
        <w:t xml:space="preserve"> біомаса зоопланктону в удобрюваних ставках досягала 15,5+10,9 - 84,7±46,3 г/м2 та 2,314,6 - 8,210,8 г/м у </w:t>
      </w:r>
      <w:r>
        <w:rPr>
          <w:bCs/>
          <w:sz w:val="28"/>
          <w:szCs w:val="28"/>
          <w:lang w:eastAsia="en-US"/>
        </w:rPr>
        <w:t>неудобрених</w:t>
      </w:r>
      <w:r w:rsidRPr="00355B46">
        <w:rPr>
          <w:bCs/>
          <w:sz w:val="28"/>
          <w:szCs w:val="28"/>
          <w:lang w:eastAsia="en-US"/>
        </w:rPr>
        <w:t xml:space="preserve">. Приблизно такий самий рівень розвитку зоопланктону (1,8+0,5-1,1+1,8 г/м2) відмічався в більшості ставків з ущільненими посадками. Аналогічно цьому продукція зоопланктону в перших, сягнувши в середньому 913,45 г/м2, або 3,16 </w:t>
      </w:r>
      <w:proofErr w:type="spellStart"/>
      <w:r w:rsidRPr="00355B46">
        <w:rPr>
          <w:bCs/>
          <w:sz w:val="28"/>
          <w:szCs w:val="28"/>
          <w:lang w:eastAsia="en-US"/>
        </w:rPr>
        <w:t>дж</w:t>
      </w:r>
      <w:proofErr w:type="spellEnd"/>
      <w:r w:rsidRPr="00355B46">
        <w:rPr>
          <w:bCs/>
          <w:sz w:val="28"/>
          <w:szCs w:val="28"/>
          <w:lang w:eastAsia="en-US"/>
        </w:rPr>
        <w:t xml:space="preserve">, була в 3-5 разів вищою, ніж у </w:t>
      </w:r>
      <w:proofErr w:type="spellStart"/>
      <w:r w:rsidRPr="00355B46">
        <w:rPr>
          <w:bCs/>
          <w:sz w:val="28"/>
          <w:szCs w:val="28"/>
          <w:lang w:eastAsia="en-US"/>
        </w:rPr>
        <w:t>недоброджуваних</w:t>
      </w:r>
      <w:proofErr w:type="spellEnd"/>
      <w:r w:rsidRPr="00355B46">
        <w:rPr>
          <w:bCs/>
          <w:sz w:val="28"/>
          <w:szCs w:val="28"/>
          <w:lang w:eastAsia="en-US"/>
        </w:rPr>
        <w:t xml:space="preserve"> та </w:t>
      </w:r>
      <w:proofErr w:type="spellStart"/>
      <w:r w:rsidRPr="00355B46">
        <w:rPr>
          <w:bCs/>
          <w:sz w:val="28"/>
          <w:szCs w:val="28"/>
          <w:lang w:eastAsia="en-US"/>
        </w:rPr>
        <w:t>інтенсивно</w:t>
      </w:r>
      <w:proofErr w:type="spellEnd"/>
      <w:r w:rsidRPr="00355B46">
        <w:rPr>
          <w:bCs/>
          <w:sz w:val="28"/>
          <w:szCs w:val="28"/>
          <w:lang w:eastAsia="en-US"/>
        </w:rPr>
        <w:t xml:space="preserve"> експлуатованих ставках.</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 xml:space="preserve">Зообентос. Коливання </w:t>
      </w:r>
      <w:proofErr w:type="spellStart"/>
      <w:r w:rsidRPr="00355B46">
        <w:rPr>
          <w:bCs/>
          <w:sz w:val="28"/>
          <w:szCs w:val="28"/>
          <w:lang w:eastAsia="en-US"/>
        </w:rPr>
        <w:t>середньосезонної</w:t>
      </w:r>
      <w:proofErr w:type="spellEnd"/>
      <w:r w:rsidRPr="00355B46">
        <w:rPr>
          <w:bCs/>
          <w:sz w:val="28"/>
          <w:szCs w:val="28"/>
          <w:lang w:eastAsia="en-US"/>
        </w:rPr>
        <w:t xml:space="preserve"> біомаси зообентосу, представленого переважно личинками </w:t>
      </w:r>
      <w:proofErr w:type="spellStart"/>
      <w:r w:rsidRPr="00355B46">
        <w:rPr>
          <w:bCs/>
          <w:sz w:val="28"/>
          <w:szCs w:val="28"/>
          <w:lang w:eastAsia="en-US"/>
        </w:rPr>
        <w:t>хірономід</w:t>
      </w:r>
      <w:proofErr w:type="spellEnd"/>
      <w:r w:rsidRPr="00355B46">
        <w:rPr>
          <w:bCs/>
          <w:sz w:val="28"/>
          <w:szCs w:val="28"/>
          <w:lang w:eastAsia="en-US"/>
        </w:rPr>
        <w:t xml:space="preserve"> та </w:t>
      </w:r>
      <w:proofErr w:type="spellStart"/>
      <w:r w:rsidRPr="00355B46">
        <w:rPr>
          <w:bCs/>
          <w:sz w:val="28"/>
          <w:szCs w:val="28"/>
          <w:lang w:eastAsia="en-US"/>
        </w:rPr>
        <w:t>олігохетами</w:t>
      </w:r>
      <w:proofErr w:type="spellEnd"/>
      <w:r w:rsidRPr="00355B46">
        <w:rPr>
          <w:bCs/>
          <w:sz w:val="28"/>
          <w:szCs w:val="28"/>
          <w:lang w:eastAsia="en-US"/>
        </w:rPr>
        <w:t xml:space="preserve">, внаслідок мінливості їхнього розвитку становили 0,2+0,08-35,6+25,6 г/м2. Продукція зообентосу, як і зоопланктону, свого максимального значення (60,04 г/м, або 0,19 </w:t>
      </w:r>
      <w:proofErr w:type="spellStart"/>
      <w:r w:rsidRPr="00355B46">
        <w:rPr>
          <w:bCs/>
          <w:sz w:val="28"/>
          <w:szCs w:val="28"/>
          <w:lang w:eastAsia="en-US"/>
        </w:rPr>
        <w:t>дж</w:t>
      </w:r>
      <w:proofErr w:type="spellEnd"/>
      <w:r w:rsidRPr="00355B46">
        <w:rPr>
          <w:bCs/>
          <w:sz w:val="28"/>
          <w:szCs w:val="28"/>
          <w:lang w:eastAsia="en-US"/>
        </w:rPr>
        <w:t>) досягала в удобрюваних ставках.</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lastRenderedPageBreak/>
        <w:t>Біологічні основи полікультури - харчування та ріст риб.</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 xml:space="preserve">Знання особливостей живлення та росту риб у нових </w:t>
      </w:r>
      <w:proofErr w:type="spellStart"/>
      <w:r w:rsidRPr="00355B46">
        <w:rPr>
          <w:bCs/>
          <w:sz w:val="28"/>
          <w:szCs w:val="28"/>
          <w:lang w:eastAsia="en-US"/>
        </w:rPr>
        <w:t>еко¬логічних</w:t>
      </w:r>
      <w:proofErr w:type="spellEnd"/>
      <w:r w:rsidRPr="00355B46">
        <w:rPr>
          <w:bCs/>
          <w:sz w:val="28"/>
          <w:szCs w:val="28"/>
          <w:lang w:eastAsia="en-US"/>
        </w:rPr>
        <w:t xml:space="preserve"> умовах є основою розроблення технології та нормативів їх вирощування. Ми у своїх дослідженнях з вивчення рослиноїдних риб, спільно вирощуваних із сазаном і коропом, виходили з оцінки їх в умовах автохтонної та </w:t>
      </w:r>
      <w:proofErr w:type="spellStart"/>
      <w:r w:rsidRPr="00355B46">
        <w:rPr>
          <w:bCs/>
          <w:sz w:val="28"/>
          <w:szCs w:val="28"/>
          <w:lang w:eastAsia="en-US"/>
        </w:rPr>
        <w:t>алохтонної</w:t>
      </w:r>
      <w:proofErr w:type="spellEnd"/>
      <w:r w:rsidRPr="00355B46">
        <w:rPr>
          <w:bCs/>
          <w:sz w:val="28"/>
          <w:szCs w:val="28"/>
          <w:lang w:eastAsia="en-US"/>
        </w:rPr>
        <w:t xml:space="preserve"> </w:t>
      </w:r>
      <w:proofErr w:type="spellStart"/>
      <w:r w:rsidRPr="00355B46">
        <w:rPr>
          <w:bCs/>
          <w:sz w:val="28"/>
          <w:szCs w:val="28"/>
          <w:lang w:eastAsia="en-US"/>
        </w:rPr>
        <w:t>полікультури</w:t>
      </w:r>
      <w:proofErr w:type="spellEnd"/>
      <w:r w:rsidRPr="00355B46">
        <w:rPr>
          <w:bCs/>
          <w:sz w:val="28"/>
          <w:szCs w:val="28"/>
          <w:lang w:eastAsia="en-US"/>
        </w:rPr>
        <w:t>.</w:t>
      </w:r>
    </w:p>
    <w:p w:rsidR="00355B46" w:rsidRDefault="00355B46" w:rsidP="00355B46">
      <w:pPr>
        <w:spacing w:line="360" w:lineRule="auto"/>
        <w:ind w:firstLine="709"/>
        <w:jc w:val="both"/>
        <w:rPr>
          <w:bCs/>
          <w:sz w:val="28"/>
          <w:szCs w:val="28"/>
          <w:lang w:eastAsia="en-US"/>
        </w:rPr>
      </w:pPr>
      <w:r w:rsidRPr="00355B46">
        <w:rPr>
          <w:bCs/>
          <w:sz w:val="28"/>
          <w:szCs w:val="28"/>
          <w:lang w:eastAsia="en-US"/>
        </w:rPr>
        <w:t xml:space="preserve">Білий товстолобик. У удобрюваних ставках і харчуванні білого товстолобика з травня до середини липня 40-92% вмісту </w:t>
      </w:r>
      <w:proofErr w:type="spellStart"/>
      <w:r w:rsidRPr="00355B46">
        <w:rPr>
          <w:bCs/>
          <w:sz w:val="28"/>
          <w:szCs w:val="28"/>
          <w:lang w:eastAsia="en-US"/>
        </w:rPr>
        <w:t>кишківників</w:t>
      </w:r>
      <w:proofErr w:type="spellEnd"/>
      <w:r w:rsidRPr="00355B46">
        <w:rPr>
          <w:bCs/>
          <w:sz w:val="28"/>
          <w:szCs w:val="28"/>
          <w:lang w:eastAsia="en-US"/>
        </w:rPr>
        <w:t xml:space="preserve"> займали </w:t>
      </w:r>
      <w:proofErr w:type="spellStart"/>
      <w:r w:rsidRPr="00355B46">
        <w:rPr>
          <w:bCs/>
          <w:sz w:val="28"/>
          <w:szCs w:val="28"/>
          <w:lang w:eastAsia="en-US"/>
        </w:rPr>
        <w:t>протококові</w:t>
      </w:r>
      <w:proofErr w:type="spellEnd"/>
      <w:r w:rsidRPr="00355B46">
        <w:rPr>
          <w:bCs/>
          <w:sz w:val="28"/>
          <w:szCs w:val="28"/>
          <w:lang w:eastAsia="en-US"/>
        </w:rPr>
        <w:t xml:space="preserve"> водорості, що домінували в цей період. Наприкінці липня, серпні до 76% харчового раціону вже становили синьо-зелені водорості, переважно </w:t>
      </w:r>
      <w:proofErr w:type="spellStart"/>
      <w:r w:rsidRPr="00355B46">
        <w:rPr>
          <w:bCs/>
          <w:sz w:val="28"/>
          <w:szCs w:val="28"/>
          <w:lang w:eastAsia="en-US"/>
        </w:rPr>
        <w:t>Oscillatoria</w:t>
      </w:r>
      <w:proofErr w:type="spellEnd"/>
      <w:r w:rsidRPr="00355B46">
        <w:rPr>
          <w:bCs/>
          <w:sz w:val="28"/>
          <w:szCs w:val="28"/>
          <w:lang w:eastAsia="en-US"/>
        </w:rPr>
        <w:t xml:space="preserve"> </w:t>
      </w:r>
      <w:proofErr w:type="spellStart"/>
      <w:r w:rsidRPr="00355B46">
        <w:rPr>
          <w:bCs/>
          <w:sz w:val="28"/>
          <w:szCs w:val="28"/>
          <w:lang w:eastAsia="en-US"/>
        </w:rPr>
        <w:t>sp</w:t>
      </w:r>
      <w:proofErr w:type="spellEnd"/>
      <w:r w:rsidRPr="00355B46">
        <w:rPr>
          <w:bCs/>
          <w:sz w:val="28"/>
          <w:szCs w:val="28"/>
          <w:lang w:eastAsia="en-US"/>
        </w:rPr>
        <w:t>.</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 xml:space="preserve">Діатомові водорості, маючи у фітопланктоні удобрюваних ставків другорядне значення, посідали відповідне місце і в харчуванні риб, становлячи в </w:t>
      </w:r>
      <w:proofErr w:type="spellStart"/>
      <w:r w:rsidRPr="00355B46">
        <w:rPr>
          <w:bCs/>
          <w:sz w:val="28"/>
          <w:szCs w:val="28"/>
          <w:lang w:eastAsia="en-US"/>
        </w:rPr>
        <w:t>кишківниках</w:t>
      </w:r>
      <w:proofErr w:type="spellEnd"/>
      <w:r w:rsidRPr="00355B46">
        <w:rPr>
          <w:bCs/>
          <w:sz w:val="28"/>
          <w:szCs w:val="28"/>
          <w:lang w:eastAsia="en-US"/>
        </w:rPr>
        <w:t xml:space="preserve"> у період з травня по червень 1-13% і 34-36% у липні-серпні. У харчуванні риб з неудобрюваного ставка до середини липня вони також відігравали підпорядковану роль. Відзначене пізніше збільшення біомаси фітопланктону за рахунок нитчастої водорості </w:t>
      </w:r>
      <w:proofErr w:type="spellStart"/>
      <w:r w:rsidRPr="00355B46">
        <w:rPr>
          <w:bCs/>
          <w:sz w:val="28"/>
          <w:szCs w:val="28"/>
          <w:lang w:eastAsia="en-US"/>
        </w:rPr>
        <w:t>Melosira</w:t>
      </w:r>
      <w:proofErr w:type="spellEnd"/>
      <w:r w:rsidRPr="00355B46">
        <w:rPr>
          <w:bCs/>
          <w:sz w:val="28"/>
          <w:szCs w:val="28"/>
          <w:lang w:eastAsia="en-US"/>
        </w:rPr>
        <w:t xml:space="preserve"> </w:t>
      </w:r>
      <w:proofErr w:type="spellStart"/>
      <w:r w:rsidRPr="00355B46">
        <w:rPr>
          <w:bCs/>
          <w:sz w:val="28"/>
          <w:szCs w:val="28"/>
          <w:lang w:eastAsia="en-US"/>
        </w:rPr>
        <w:t>granula¬te</w:t>
      </w:r>
      <w:proofErr w:type="spellEnd"/>
      <w:r w:rsidRPr="00355B46">
        <w:rPr>
          <w:bCs/>
          <w:sz w:val="28"/>
          <w:szCs w:val="28"/>
          <w:lang w:eastAsia="en-US"/>
        </w:rPr>
        <w:t xml:space="preserve"> супроводжувалося збільшенням її в раціоні риб до 92%. З числа синьо-зелених у міру зростання їхньої кількості в обох </w:t>
      </w:r>
      <w:proofErr w:type="spellStart"/>
      <w:r w:rsidRPr="00355B46">
        <w:rPr>
          <w:bCs/>
          <w:sz w:val="28"/>
          <w:szCs w:val="28"/>
          <w:lang w:eastAsia="en-US"/>
        </w:rPr>
        <w:t>біомасах</w:t>
      </w:r>
      <w:proofErr w:type="spellEnd"/>
      <w:r w:rsidRPr="00355B46">
        <w:rPr>
          <w:bCs/>
          <w:sz w:val="28"/>
          <w:szCs w:val="28"/>
          <w:lang w:eastAsia="en-US"/>
        </w:rPr>
        <w:t xml:space="preserve"> планктону віддавали перевагу </w:t>
      </w:r>
      <w:proofErr w:type="spellStart"/>
      <w:r w:rsidRPr="00355B46">
        <w:rPr>
          <w:bCs/>
          <w:sz w:val="28"/>
          <w:szCs w:val="28"/>
          <w:lang w:eastAsia="en-US"/>
        </w:rPr>
        <w:t>Aphanizomenon</w:t>
      </w:r>
      <w:proofErr w:type="spellEnd"/>
      <w:r w:rsidRPr="00355B46">
        <w:rPr>
          <w:bCs/>
          <w:sz w:val="28"/>
          <w:szCs w:val="28"/>
          <w:lang w:eastAsia="en-US"/>
        </w:rPr>
        <w:t xml:space="preserve"> </w:t>
      </w:r>
      <w:proofErr w:type="spellStart"/>
      <w:r w:rsidRPr="00355B46">
        <w:rPr>
          <w:bCs/>
          <w:sz w:val="28"/>
          <w:szCs w:val="28"/>
          <w:lang w:eastAsia="en-US"/>
        </w:rPr>
        <w:t>flos-aguae</w:t>
      </w:r>
      <w:proofErr w:type="spellEnd"/>
      <w:r w:rsidRPr="00355B46">
        <w:rPr>
          <w:bCs/>
          <w:sz w:val="28"/>
          <w:szCs w:val="28"/>
          <w:lang w:eastAsia="en-US"/>
        </w:rPr>
        <w:t xml:space="preserve">, </w:t>
      </w:r>
      <w:proofErr w:type="spellStart"/>
      <w:r w:rsidRPr="00355B46">
        <w:rPr>
          <w:bCs/>
          <w:sz w:val="28"/>
          <w:szCs w:val="28"/>
          <w:lang w:eastAsia="en-US"/>
        </w:rPr>
        <w:t>Oscillaloria</w:t>
      </w:r>
      <w:proofErr w:type="spellEnd"/>
      <w:r w:rsidRPr="00355B46">
        <w:rPr>
          <w:bCs/>
          <w:sz w:val="28"/>
          <w:szCs w:val="28"/>
          <w:lang w:eastAsia="en-US"/>
        </w:rPr>
        <w:t xml:space="preserve"> </w:t>
      </w:r>
      <w:proofErr w:type="spellStart"/>
      <w:r w:rsidRPr="00355B46">
        <w:rPr>
          <w:bCs/>
          <w:sz w:val="28"/>
          <w:szCs w:val="28"/>
          <w:lang w:eastAsia="en-US"/>
        </w:rPr>
        <w:t>sp</w:t>
      </w:r>
      <w:proofErr w:type="spellEnd"/>
      <w:r w:rsidRPr="00355B46">
        <w:rPr>
          <w:bCs/>
          <w:sz w:val="28"/>
          <w:szCs w:val="28"/>
          <w:lang w:eastAsia="en-US"/>
        </w:rPr>
        <w:t xml:space="preserve">. </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Зоопланктон у харчуванні білого товстолобика мав другорядне значення. Споживання його було короткочасним, переважно у квітні - першій декаді травня, коли біомаса фітопланктону була дуже низькою, а також, імовірно, ще зберігалася потреба білого товстолобика в концентрованій і високопоживній тваринній ніші після зимового голодування.</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 xml:space="preserve">Інтенсивність живлення, що характеризується в травні-червні індексами наповнення кишечників від 187-447%, з наростанням температури води і біомаси фітопланктону зростала до 703-714%. </w:t>
      </w:r>
    </w:p>
    <w:p w:rsidR="00355B46" w:rsidRDefault="00355B46" w:rsidP="00355B46">
      <w:pPr>
        <w:spacing w:line="360" w:lineRule="auto"/>
        <w:ind w:firstLine="709"/>
        <w:jc w:val="both"/>
        <w:rPr>
          <w:bCs/>
          <w:sz w:val="28"/>
          <w:szCs w:val="28"/>
          <w:lang w:eastAsia="en-US"/>
        </w:rPr>
      </w:pPr>
      <w:r w:rsidRPr="00355B46">
        <w:rPr>
          <w:bCs/>
          <w:sz w:val="28"/>
          <w:szCs w:val="28"/>
          <w:lang w:eastAsia="en-US"/>
        </w:rPr>
        <w:t xml:space="preserve">Найінтенсивніший ріст білого товстолобика, судячи з відносних проростків за заданого нами режиму удобрення ставків (за час із травня до </w:t>
      </w:r>
      <w:r w:rsidRPr="00355B46">
        <w:rPr>
          <w:bCs/>
          <w:sz w:val="28"/>
          <w:szCs w:val="28"/>
          <w:lang w:eastAsia="en-US"/>
        </w:rPr>
        <w:lastRenderedPageBreak/>
        <w:t xml:space="preserve">серпня 1000-1200 кг/га аміачної селітри та суперфосфату за співвідношенням 1:1), забезпечується за умов автохтонної полікультури за густоти </w:t>
      </w:r>
      <w:r w:rsidR="00293094">
        <w:rPr>
          <w:bCs/>
          <w:noProof/>
          <w:sz w:val="28"/>
          <w:szCs w:val="28"/>
          <w:lang w:val="en-US" w:eastAsia="en-US"/>
        </w:rPr>
        <w:drawing>
          <wp:anchor distT="0" distB="0" distL="114300" distR="114300" simplePos="0" relativeHeight="251658240" behindDoc="1" locked="0" layoutInCell="1" allowOverlap="1" wp14:anchorId="360F89EF" wp14:editId="0D2B71EA">
            <wp:simplePos x="0" y="0"/>
            <wp:positionH relativeFrom="column">
              <wp:posOffset>414411</wp:posOffset>
            </wp:positionH>
            <wp:positionV relativeFrom="paragraph">
              <wp:posOffset>920750</wp:posOffset>
            </wp:positionV>
            <wp:extent cx="5001260" cy="2825115"/>
            <wp:effectExtent l="0" t="0" r="8890" b="0"/>
            <wp:wrapTight wrapText="bothSides">
              <wp:wrapPolygon edited="0">
                <wp:start x="0" y="0"/>
                <wp:lineTo x="0" y="21411"/>
                <wp:lineTo x="21556" y="21411"/>
                <wp:lineTo x="2155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1260" cy="2825115"/>
                    </a:xfrm>
                    <a:prstGeom prst="rect">
                      <a:avLst/>
                    </a:prstGeom>
                    <a:noFill/>
                  </pic:spPr>
                </pic:pic>
              </a:graphicData>
            </a:graphic>
            <wp14:sizeRelH relativeFrom="page">
              <wp14:pctWidth>0</wp14:pctWidth>
            </wp14:sizeRelH>
            <wp14:sizeRelV relativeFrom="page">
              <wp14:pctHeight>0</wp14:pctHeight>
            </wp14:sizeRelV>
          </wp:anchor>
        </w:drawing>
      </w:r>
      <w:r w:rsidRPr="00355B46">
        <w:rPr>
          <w:bCs/>
          <w:sz w:val="28"/>
          <w:szCs w:val="28"/>
          <w:lang w:eastAsia="en-US"/>
        </w:rPr>
        <w:t xml:space="preserve">висаджування 700-1000 і </w:t>
      </w:r>
      <w:proofErr w:type="spellStart"/>
      <w:r w:rsidRPr="00355B46">
        <w:rPr>
          <w:bCs/>
          <w:sz w:val="28"/>
          <w:szCs w:val="28"/>
          <w:lang w:eastAsia="en-US"/>
        </w:rPr>
        <w:t>алохтонної</w:t>
      </w:r>
      <w:proofErr w:type="spellEnd"/>
      <w:r w:rsidRPr="00355B46">
        <w:rPr>
          <w:bCs/>
          <w:sz w:val="28"/>
          <w:szCs w:val="28"/>
          <w:lang w:eastAsia="en-US"/>
        </w:rPr>
        <w:t xml:space="preserve"> 1200-1500 кг/га.</w:t>
      </w:r>
    </w:p>
    <w:p w:rsidR="00C01983" w:rsidRDefault="00C01983" w:rsidP="00293094">
      <w:pPr>
        <w:spacing w:line="360" w:lineRule="auto"/>
        <w:jc w:val="both"/>
        <w:rPr>
          <w:bCs/>
          <w:sz w:val="28"/>
          <w:szCs w:val="28"/>
          <w:lang w:eastAsia="en-US"/>
        </w:rPr>
      </w:pPr>
    </w:p>
    <w:p w:rsidR="00293094" w:rsidRDefault="00293094" w:rsidP="00C01983">
      <w:pPr>
        <w:spacing w:line="360" w:lineRule="auto"/>
        <w:jc w:val="center"/>
        <w:rPr>
          <w:b/>
          <w:bCs/>
          <w:sz w:val="28"/>
          <w:szCs w:val="28"/>
          <w:lang w:eastAsia="en-US"/>
        </w:rPr>
      </w:pPr>
    </w:p>
    <w:p w:rsidR="00293094" w:rsidRDefault="00293094" w:rsidP="00C01983">
      <w:pPr>
        <w:spacing w:line="360" w:lineRule="auto"/>
        <w:jc w:val="center"/>
        <w:rPr>
          <w:b/>
          <w:bCs/>
          <w:sz w:val="28"/>
          <w:szCs w:val="28"/>
          <w:lang w:eastAsia="en-US"/>
        </w:rPr>
      </w:pPr>
    </w:p>
    <w:p w:rsidR="00293094" w:rsidRDefault="00293094" w:rsidP="00C01983">
      <w:pPr>
        <w:spacing w:line="360" w:lineRule="auto"/>
        <w:jc w:val="center"/>
        <w:rPr>
          <w:b/>
          <w:bCs/>
          <w:sz w:val="28"/>
          <w:szCs w:val="28"/>
          <w:lang w:eastAsia="en-US"/>
        </w:rPr>
      </w:pPr>
    </w:p>
    <w:p w:rsidR="00293094" w:rsidRDefault="00293094" w:rsidP="00C01983">
      <w:pPr>
        <w:spacing w:line="360" w:lineRule="auto"/>
        <w:jc w:val="center"/>
        <w:rPr>
          <w:b/>
          <w:bCs/>
          <w:sz w:val="28"/>
          <w:szCs w:val="28"/>
          <w:lang w:eastAsia="en-US"/>
        </w:rPr>
      </w:pPr>
    </w:p>
    <w:p w:rsidR="00293094" w:rsidRDefault="00293094" w:rsidP="00C01983">
      <w:pPr>
        <w:spacing w:line="360" w:lineRule="auto"/>
        <w:jc w:val="center"/>
        <w:rPr>
          <w:b/>
          <w:bCs/>
          <w:sz w:val="28"/>
          <w:szCs w:val="28"/>
          <w:lang w:eastAsia="en-US"/>
        </w:rPr>
      </w:pPr>
    </w:p>
    <w:p w:rsidR="00293094" w:rsidRDefault="00293094" w:rsidP="00C01983">
      <w:pPr>
        <w:spacing w:line="360" w:lineRule="auto"/>
        <w:jc w:val="center"/>
        <w:rPr>
          <w:b/>
          <w:bCs/>
          <w:sz w:val="28"/>
          <w:szCs w:val="28"/>
          <w:lang w:eastAsia="en-US"/>
        </w:rPr>
      </w:pPr>
    </w:p>
    <w:p w:rsidR="00293094" w:rsidRDefault="00293094" w:rsidP="00C01983">
      <w:pPr>
        <w:spacing w:line="360" w:lineRule="auto"/>
        <w:jc w:val="center"/>
        <w:rPr>
          <w:b/>
          <w:bCs/>
          <w:sz w:val="28"/>
          <w:szCs w:val="28"/>
          <w:lang w:eastAsia="en-US"/>
        </w:rPr>
      </w:pPr>
    </w:p>
    <w:p w:rsidR="00293094" w:rsidRDefault="00293094" w:rsidP="00C01983">
      <w:pPr>
        <w:spacing w:line="360" w:lineRule="auto"/>
        <w:jc w:val="center"/>
        <w:rPr>
          <w:b/>
          <w:bCs/>
          <w:sz w:val="28"/>
          <w:szCs w:val="28"/>
          <w:lang w:eastAsia="en-US"/>
        </w:rPr>
      </w:pPr>
    </w:p>
    <w:p w:rsidR="00293094" w:rsidRDefault="00293094" w:rsidP="00C01983">
      <w:pPr>
        <w:spacing w:line="360" w:lineRule="auto"/>
        <w:jc w:val="center"/>
        <w:rPr>
          <w:b/>
          <w:bCs/>
          <w:sz w:val="28"/>
          <w:szCs w:val="28"/>
          <w:lang w:eastAsia="en-US"/>
        </w:rPr>
      </w:pPr>
    </w:p>
    <w:p w:rsidR="00C01983" w:rsidRPr="004E2410" w:rsidRDefault="00C01983" w:rsidP="00C01983">
      <w:pPr>
        <w:spacing w:line="360" w:lineRule="auto"/>
        <w:jc w:val="center"/>
        <w:rPr>
          <w:b/>
          <w:bCs/>
          <w:sz w:val="28"/>
          <w:szCs w:val="28"/>
          <w:lang w:eastAsia="en-US"/>
        </w:rPr>
      </w:pPr>
      <w:r w:rsidRPr="004E2410">
        <w:rPr>
          <w:b/>
          <w:bCs/>
          <w:sz w:val="28"/>
          <w:szCs w:val="28"/>
          <w:lang w:eastAsia="en-US"/>
        </w:rPr>
        <w:t xml:space="preserve">Рис. 1. Білий </w:t>
      </w:r>
      <w:proofErr w:type="spellStart"/>
      <w:r>
        <w:rPr>
          <w:b/>
          <w:bCs/>
          <w:sz w:val="28"/>
          <w:szCs w:val="28"/>
          <w:lang w:eastAsia="en-US"/>
        </w:rPr>
        <w:t>товстолоб</w:t>
      </w:r>
      <w:proofErr w:type="spellEnd"/>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 xml:space="preserve">У харчовому раціоні строкатого товстолобика переважне значення мав зоопланктон, зокрема </w:t>
      </w:r>
      <w:proofErr w:type="spellStart"/>
      <w:r w:rsidRPr="00355B46">
        <w:rPr>
          <w:bCs/>
          <w:sz w:val="28"/>
          <w:szCs w:val="28"/>
          <w:lang w:eastAsia="en-US"/>
        </w:rPr>
        <w:t>Copepoda</w:t>
      </w:r>
      <w:proofErr w:type="spellEnd"/>
      <w:r w:rsidRPr="00355B46">
        <w:rPr>
          <w:bCs/>
          <w:sz w:val="28"/>
          <w:szCs w:val="28"/>
          <w:lang w:eastAsia="en-US"/>
        </w:rPr>
        <w:t xml:space="preserve">, переважно </w:t>
      </w:r>
      <w:proofErr w:type="spellStart"/>
      <w:r w:rsidRPr="00355B46">
        <w:rPr>
          <w:bCs/>
          <w:sz w:val="28"/>
          <w:szCs w:val="28"/>
          <w:lang w:eastAsia="en-US"/>
        </w:rPr>
        <w:t>Cyclops</w:t>
      </w:r>
      <w:proofErr w:type="spellEnd"/>
      <w:r w:rsidRPr="00355B46">
        <w:rPr>
          <w:bCs/>
          <w:sz w:val="28"/>
          <w:szCs w:val="28"/>
          <w:lang w:eastAsia="en-US"/>
        </w:rPr>
        <w:t xml:space="preserve"> </w:t>
      </w:r>
      <w:proofErr w:type="spellStart"/>
      <w:r w:rsidRPr="00355B46">
        <w:rPr>
          <w:bCs/>
          <w:sz w:val="28"/>
          <w:szCs w:val="28"/>
          <w:lang w:eastAsia="en-US"/>
        </w:rPr>
        <w:t>strennus</w:t>
      </w:r>
      <w:proofErr w:type="spellEnd"/>
      <w:r w:rsidRPr="00355B46">
        <w:rPr>
          <w:bCs/>
          <w:sz w:val="28"/>
          <w:szCs w:val="28"/>
          <w:lang w:eastAsia="en-US"/>
        </w:rPr>
        <w:t xml:space="preserve"> </w:t>
      </w:r>
      <w:proofErr w:type="spellStart"/>
      <w:r w:rsidRPr="00355B46">
        <w:rPr>
          <w:bCs/>
          <w:sz w:val="28"/>
          <w:szCs w:val="28"/>
          <w:lang w:eastAsia="en-US"/>
        </w:rPr>
        <w:t>Fisch</w:t>
      </w:r>
      <w:proofErr w:type="spellEnd"/>
      <w:r w:rsidRPr="00355B46">
        <w:rPr>
          <w:bCs/>
          <w:sz w:val="28"/>
          <w:szCs w:val="28"/>
          <w:lang w:eastAsia="en-US"/>
        </w:rPr>
        <w:t xml:space="preserve">. Перевагу цього корму підтверджували індекси набирання, що варіюють залежно від розвитку веслоногих ракоподібних від 1,1 до 89 (г=0,92±0,22). Використання </w:t>
      </w:r>
      <w:proofErr w:type="spellStart"/>
      <w:r w:rsidRPr="00355B46">
        <w:rPr>
          <w:bCs/>
          <w:sz w:val="28"/>
          <w:szCs w:val="28"/>
          <w:lang w:eastAsia="en-US"/>
        </w:rPr>
        <w:t>Сladocera</w:t>
      </w:r>
      <w:proofErr w:type="spellEnd"/>
      <w:r w:rsidRPr="00355B46">
        <w:rPr>
          <w:bCs/>
          <w:sz w:val="28"/>
          <w:szCs w:val="28"/>
          <w:lang w:eastAsia="en-US"/>
        </w:rPr>
        <w:t xml:space="preserve"> було менш інтенсивним і припадало в основному на період спаду в розвитку Copepoda. Охоче поїдали строкаті товстолобики ракоподібні, що займали в кишечнику риб до 61-82%. Розширення видового складу харчового раціону строкатого товстолобика за рахунок фітопланктону, як правило, в період з кінця липня вказує на виняткову харчову пластичність строкатого товстолобика і можливість підвищення за його рахунок ступеня утилізації фітопланктону, який прогресує, що прогресує, і який </w:t>
      </w:r>
      <w:proofErr w:type="spellStart"/>
      <w:r w:rsidRPr="00355B46">
        <w:rPr>
          <w:bCs/>
          <w:sz w:val="28"/>
          <w:szCs w:val="28"/>
          <w:lang w:eastAsia="en-US"/>
        </w:rPr>
        <w:t>недовикористовується</w:t>
      </w:r>
      <w:proofErr w:type="spellEnd"/>
      <w:r w:rsidRPr="00355B46">
        <w:rPr>
          <w:bCs/>
          <w:sz w:val="28"/>
          <w:szCs w:val="28"/>
          <w:lang w:eastAsia="en-US"/>
        </w:rPr>
        <w:t xml:space="preserve"> в цей час білим товстолобиком. Ступінь </w:t>
      </w:r>
      <w:proofErr w:type="spellStart"/>
      <w:r w:rsidRPr="00355B46">
        <w:rPr>
          <w:bCs/>
          <w:sz w:val="28"/>
          <w:szCs w:val="28"/>
          <w:lang w:eastAsia="en-US"/>
        </w:rPr>
        <w:t>нішевої</w:t>
      </w:r>
      <w:proofErr w:type="spellEnd"/>
      <w:r w:rsidRPr="00355B46">
        <w:rPr>
          <w:bCs/>
          <w:sz w:val="28"/>
          <w:szCs w:val="28"/>
          <w:lang w:eastAsia="en-US"/>
        </w:rPr>
        <w:t xml:space="preserve"> подібності між білим і строкатим товстолобиком відносно планктонних водоростей з кінця липня сягав 35-81% і практично був відсутній відносно зоопланктону.</w:t>
      </w:r>
    </w:p>
    <w:p w:rsidR="00355B46" w:rsidRDefault="00355B46" w:rsidP="00355B46">
      <w:pPr>
        <w:spacing w:line="360" w:lineRule="auto"/>
        <w:ind w:firstLine="709"/>
        <w:jc w:val="both"/>
        <w:rPr>
          <w:bCs/>
          <w:sz w:val="28"/>
          <w:szCs w:val="28"/>
          <w:lang w:eastAsia="en-US"/>
        </w:rPr>
      </w:pPr>
      <w:r w:rsidRPr="00355B46">
        <w:rPr>
          <w:bCs/>
          <w:sz w:val="28"/>
          <w:szCs w:val="28"/>
          <w:lang w:eastAsia="en-US"/>
        </w:rPr>
        <w:lastRenderedPageBreak/>
        <w:t xml:space="preserve">Індекси наповнення кишечників, що характеризують </w:t>
      </w:r>
      <w:proofErr w:type="spellStart"/>
      <w:r w:rsidRPr="00355B46">
        <w:rPr>
          <w:bCs/>
          <w:sz w:val="28"/>
          <w:szCs w:val="28"/>
          <w:lang w:eastAsia="en-US"/>
        </w:rPr>
        <w:t>нагодованість</w:t>
      </w:r>
      <w:proofErr w:type="spellEnd"/>
      <w:r w:rsidRPr="00355B46">
        <w:rPr>
          <w:bCs/>
          <w:sz w:val="28"/>
          <w:szCs w:val="28"/>
          <w:lang w:eastAsia="en-US"/>
        </w:rPr>
        <w:t xml:space="preserve"> риб під час харчування зоопланктоном, коливалися від 129 до 307% і дещо зростали під час переходу на харчування рослинною їжею.</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Проте, за очевидної значущості, фітопланктон порівняно із зоопланктоном посідав у харчуванні строкатого товстолобика другорядне місце, тому що найінтенсивніший ріст цього виду, що збігався з періодом максимального споживання зоопланктону, майже припинявся під час переходу на харчування рослинною їжею.</w:t>
      </w:r>
    </w:p>
    <w:p w:rsidR="00355B46" w:rsidRDefault="00355B46" w:rsidP="00355B46">
      <w:pPr>
        <w:spacing w:line="360" w:lineRule="auto"/>
        <w:ind w:firstLine="709"/>
        <w:jc w:val="both"/>
        <w:rPr>
          <w:bCs/>
          <w:sz w:val="28"/>
          <w:szCs w:val="28"/>
          <w:lang w:eastAsia="en-US"/>
        </w:rPr>
      </w:pPr>
      <w:r w:rsidRPr="00355B46">
        <w:rPr>
          <w:bCs/>
          <w:sz w:val="28"/>
          <w:szCs w:val="28"/>
          <w:lang w:eastAsia="en-US"/>
        </w:rPr>
        <w:t xml:space="preserve">За умов живлення, що складаються, судячи з абсолютних приростів, оптимальною щільністю посадки строкатого товстолобика слід вважати для автохтонної </w:t>
      </w:r>
      <w:proofErr w:type="spellStart"/>
      <w:r w:rsidRPr="00355B46">
        <w:rPr>
          <w:bCs/>
          <w:sz w:val="28"/>
          <w:szCs w:val="28"/>
          <w:lang w:eastAsia="en-US"/>
        </w:rPr>
        <w:t>полікультури</w:t>
      </w:r>
      <w:proofErr w:type="spellEnd"/>
      <w:r w:rsidRPr="00355B46">
        <w:rPr>
          <w:bCs/>
          <w:sz w:val="28"/>
          <w:szCs w:val="28"/>
          <w:lang w:eastAsia="en-US"/>
        </w:rPr>
        <w:t xml:space="preserve"> 500-700 і </w:t>
      </w:r>
      <w:proofErr w:type="spellStart"/>
      <w:r w:rsidRPr="00355B46">
        <w:rPr>
          <w:bCs/>
          <w:sz w:val="28"/>
          <w:szCs w:val="28"/>
          <w:lang w:eastAsia="en-US"/>
        </w:rPr>
        <w:t>алохтонної</w:t>
      </w:r>
      <w:proofErr w:type="spellEnd"/>
      <w:r w:rsidRPr="00355B46">
        <w:rPr>
          <w:bCs/>
          <w:sz w:val="28"/>
          <w:szCs w:val="28"/>
          <w:lang w:eastAsia="en-US"/>
        </w:rPr>
        <w:t xml:space="preserve"> 700-1200 </w:t>
      </w:r>
      <w:proofErr w:type="spellStart"/>
      <w:r w:rsidRPr="00355B46">
        <w:rPr>
          <w:bCs/>
          <w:sz w:val="28"/>
          <w:szCs w:val="28"/>
          <w:lang w:eastAsia="en-US"/>
        </w:rPr>
        <w:t>шт</w:t>
      </w:r>
      <w:proofErr w:type="spellEnd"/>
      <w:r w:rsidRPr="00355B46">
        <w:rPr>
          <w:bCs/>
          <w:sz w:val="28"/>
          <w:szCs w:val="28"/>
          <w:lang w:eastAsia="en-US"/>
        </w:rPr>
        <w:t>/га.</w:t>
      </w:r>
    </w:p>
    <w:p w:rsidR="00293094" w:rsidRDefault="00293094" w:rsidP="00293094">
      <w:pPr>
        <w:spacing w:line="360" w:lineRule="auto"/>
        <w:jc w:val="center"/>
        <w:rPr>
          <w:bCs/>
          <w:sz w:val="28"/>
          <w:szCs w:val="28"/>
          <w:lang w:eastAsia="en-US"/>
        </w:rPr>
      </w:pPr>
      <w:r>
        <w:rPr>
          <w:bCs/>
          <w:noProof/>
          <w:sz w:val="28"/>
          <w:szCs w:val="28"/>
          <w:lang w:val="en-US" w:eastAsia="en-US"/>
        </w:rPr>
        <w:drawing>
          <wp:inline distT="0" distB="0" distL="0" distR="0" wp14:anchorId="248107C1">
            <wp:extent cx="4161790" cy="2790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1790" cy="2790190"/>
                    </a:xfrm>
                    <a:prstGeom prst="rect">
                      <a:avLst/>
                    </a:prstGeom>
                    <a:noFill/>
                  </pic:spPr>
                </pic:pic>
              </a:graphicData>
            </a:graphic>
          </wp:inline>
        </w:drawing>
      </w:r>
    </w:p>
    <w:p w:rsidR="00C01983" w:rsidRPr="004E2410" w:rsidRDefault="00C01983" w:rsidP="00C01983">
      <w:pPr>
        <w:spacing w:line="360" w:lineRule="auto"/>
        <w:jc w:val="center"/>
        <w:rPr>
          <w:b/>
          <w:bCs/>
          <w:sz w:val="28"/>
          <w:szCs w:val="28"/>
          <w:lang w:eastAsia="en-US"/>
        </w:rPr>
      </w:pPr>
      <w:r w:rsidRPr="004E2410">
        <w:rPr>
          <w:b/>
          <w:bCs/>
          <w:sz w:val="28"/>
          <w:szCs w:val="28"/>
          <w:lang w:eastAsia="en-US"/>
        </w:rPr>
        <w:t xml:space="preserve">Рис. </w:t>
      </w:r>
      <w:r>
        <w:rPr>
          <w:b/>
          <w:bCs/>
          <w:sz w:val="28"/>
          <w:szCs w:val="28"/>
          <w:lang w:eastAsia="en-US"/>
        </w:rPr>
        <w:t>2.</w:t>
      </w:r>
      <w:r w:rsidRPr="004E2410">
        <w:rPr>
          <w:b/>
          <w:bCs/>
          <w:sz w:val="28"/>
          <w:szCs w:val="28"/>
          <w:lang w:eastAsia="en-US"/>
        </w:rPr>
        <w:t xml:space="preserve"> </w:t>
      </w:r>
      <w:r>
        <w:rPr>
          <w:b/>
          <w:bCs/>
          <w:sz w:val="28"/>
          <w:szCs w:val="28"/>
          <w:lang w:eastAsia="en-US"/>
        </w:rPr>
        <w:t xml:space="preserve">Строкатий </w:t>
      </w:r>
      <w:proofErr w:type="spellStart"/>
      <w:r>
        <w:rPr>
          <w:b/>
          <w:bCs/>
          <w:sz w:val="28"/>
          <w:szCs w:val="28"/>
          <w:lang w:eastAsia="en-US"/>
        </w:rPr>
        <w:t>товстолоб</w:t>
      </w:r>
      <w:proofErr w:type="spellEnd"/>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 xml:space="preserve">Білий амур. Є типовим фітофагом, ріст якого перебуває в прямій залежності від забезпеченості вищою водною рослинністю. Володіючи високою харчовою потребою, цей вид в умовах слабкого розвитку </w:t>
      </w:r>
      <w:proofErr w:type="spellStart"/>
      <w:r w:rsidRPr="00355B46">
        <w:rPr>
          <w:bCs/>
          <w:sz w:val="28"/>
          <w:szCs w:val="28"/>
          <w:lang w:eastAsia="en-US"/>
        </w:rPr>
        <w:t>макрофітів</w:t>
      </w:r>
      <w:proofErr w:type="spellEnd"/>
      <w:r w:rsidRPr="00355B46">
        <w:rPr>
          <w:bCs/>
          <w:sz w:val="28"/>
          <w:szCs w:val="28"/>
          <w:lang w:eastAsia="en-US"/>
        </w:rPr>
        <w:t>, що мав місце в період наших спостережень, не міг компенсувати відставання в рості навіть за рахунок використання внесеного в ставки комбікорму.</w:t>
      </w:r>
    </w:p>
    <w:p w:rsidR="00355B46" w:rsidRDefault="00355B46" w:rsidP="00355B46">
      <w:pPr>
        <w:spacing w:line="360" w:lineRule="auto"/>
        <w:ind w:firstLine="709"/>
        <w:jc w:val="both"/>
        <w:rPr>
          <w:bCs/>
          <w:sz w:val="28"/>
          <w:szCs w:val="28"/>
          <w:lang w:eastAsia="en-US"/>
        </w:rPr>
      </w:pPr>
      <w:r w:rsidRPr="00355B46">
        <w:rPr>
          <w:bCs/>
          <w:sz w:val="28"/>
          <w:szCs w:val="28"/>
          <w:lang w:eastAsia="en-US"/>
        </w:rPr>
        <w:t xml:space="preserve">Оптимальна в умовах автохтонної полікультури щільність посадки білого амура - 200-300 </w:t>
      </w:r>
      <w:proofErr w:type="spellStart"/>
      <w:r w:rsidRPr="00355B46">
        <w:rPr>
          <w:bCs/>
          <w:sz w:val="28"/>
          <w:szCs w:val="28"/>
          <w:lang w:eastAsia="en-US"/>
        </w:rPr>
        <w:t>шт</w:t>
      </w:r>
      <w:proofErr w:type="spellEnd"/>
      <w:r w:rsidRPr="00355B46">
        <w:rPr>
          <w:bCs/>
          <w:sz w:val="28"/>
          <w:szCs w:val="28"/>
          <w:lang w:eastAsia="en-US"/>
        </w:rPr>
        <w:t xml:space="preserve">/га і </w:t>
      </w:r>
      <w:proofErr w:type="spellStart"/>
      <w:r w:rsidRPr="00355B46">
        <w:rPr>
          <w:bCs/>
          <w:sz w:val="28"/>
          <w:szCs w:val="28"/>
          <w:lang w:eastAsia="en-US"/>
        </w:rPr>
        <w:t>алохтонної</w:t>
      </w:r>
      <w:proofErr w:type="spellEnd"/>
      <w:r w:rsidRPr="00355B46">
        <w:rPr>
          <w:bCs/>
          <w:sz w:val="28"/>
          <w:szCs w:val="28"/>
          <w:lang w:eastAsia="en-US"/>
        </w:rPr>
        <w:t xml:space="preserve"> - 100 </w:t>
      </w:r>
      <w:proofErr w:type="spellStart"/>
      <w:r w:rsidRPr="00355B46">
        <w:rPr>
          <w:bCs/>
          <w:sz w:val="28"/>
          <w:szCs w:val="28"/>
          <w:lang w:eastAsia="en-US"/>
        </w:rPr>
        <w:t>шт</w:t>
      </w:r>
      <w:proofErr w:type="spellEnd"/>
      <w:r w:rsidRPr="00355B46">
        <w:rPr>
          <w:bCs/>
          <w:sz w:val="28"/>
          <w:szCs w:val="28"/>
          <w:lang w:eastAsia="en-US"/>
        </w:rPr>
        <w:t>/га.</w:t>
      </w:r>
    </w:p>
    <w:p w:rsidR="00293094" w:rsidRDefault="00293094" w:rsidP="00293094">
      <w:pPr>
        <w:spacing w:line="360" w:lineRule="auto"/>
        <w:jc w:val="center"/>
        <w:rPr>
          <w:bCs/>
          <w:sz w:val="28"/>
          <w:szCs w:val="28"/>
          <w:lang w:eastAsia="en-US"/>
        </w:rPr>
      </w:pPr>
      <w:r>
        <w:rPr>
          <w:b/>
          <w:bCs/>
          <w:noProof/>
          <w:sz w:val="28"/>
          <w:szCs w:val="28"/>
          <w:lang w:val="en-US" w:eastAsia="en-US"/>
        </w:rPr>
        <w:lastRenderedPageBreak/>
        <w:drawing>
          <wp:inline distT="0" distB="0" distL="0" distR="0">
            <wp:extent cx="4172637" cy="2836984"/>
            <wp:effectExtent l="0" t="0" r="0" b="1905"/>
            <wp:docPr id="3" name="Рисунок 3" descr="C:\Users\Asus\AppData\Local\Microsoft\Windows\INetCache\Content.Word\біл ам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AppData\Local\Microsoft\Windows\INetCache\Content.Word\біл аму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246" cy="2846917"/>
                    </a:xfrm>
                    <a:prstGeom prst="rect">
                      <a:avLst/>
                    </a:prstGeom>
                    <a:noFill/>
                    <a:ln>
                      <a:noFill/>
                    </a:ln>
                  </pic:spPr>
                </pic:pic>
              </a:graphicData>
            </a:graphic>
          </wp:inline>
        </w:drawing>
      </w:r>
    </w:p>
    <w:p w:rsidR="004E2410" w:rsidRPr="004E2410" w:rsidRDefault="004E2410" w:rsidP="004E2410">
      <w:pPr>
        <w:spacing w:line="360" w:lineRule="auto"/>
        <w:jc w:val="center"/>
        <w:rPr>
          <w:b/>
          <w:bCs/>
          <w:sz w:val="28"/>
          <w:szCs w:val="28"/>
          <w:lang w:eastAsia="en-US"/>
        </w:rPr>
      </w:pPr>
      <w:r w:rsidRPr="004E2410">
        <w:rPr>
          <w:b/>
          <w:bCs/>
          <w:sz w:val="28"/>
          <w:szCs w:val="28"/>
          <w:lang w:eastAsia="en-US"/>
        </w:rPr>
        <w:t xml:space="preserve">Рис. </w:t>
      </w:r>
      <w:r w:rsidR="00293094">
        <w:rPr>
          <w:b/>
          <w:bCs/>
          <w:sz w:val="28"/>
          <w:szCs w:val="28"/>
          <w:lang w:eastAsia="en-US"/>
        </w:rPr>
        <w:t>3</w:t>
      </w:r>
      <w:r w:rsidRPr="004E2410">
        <w:rPr>
          <w:b/>
          <w:bCs/>
          <w:sz w:val="28"/>
          <w:szCs w:val="28"/>
          <w:lang w:eastAsia="en-US"/>
        </w:rPr>
        <w:t>. Білий амур</w:t>
      </w:r>
    </w:p>
    <w:p w:rsidR="00355B46" w:rsidRPr="00355B46" w:rsidRDefault="00355B46" w:rsidP="00355B46">
      <w:pPr>
        <w:spacing w:line="360" w:lineRule="auto"/>
        <w:ind w:firstLine="709"/>
        <w:jc w:val="both"/>
        <w:rPr>
          <w:bCs/>
          <w:sz w:val="28"/>
          <w:szCs w:val="28"/>
          <w:lang w:eastAsia="en-US"/>
        </w:rPr>
      </w:pPr>
      <w:r w:rsidRPr="00355B46">
        <w:rPr>
          <w:bCs/>
          <w:sz w:val="28"/>
          <w:szCs w:val="28"/>
          <w:lang w:eastAsia="en-US"/>
        </w:rPr>
        <w:t xml:space="preserve">Сазан. Короп. Порівняльна оцінка особливостей харчування і темпу зростання дворічників сазана і коропа в умовах р. Білка показала таке. Сазан, незалежно від способів вирощування, тобто як із годівлею, так і без неї, </w:t>
      </w:r>
      <w:proofErr w:type="spellStart"/>
      <w:r w:rsidRPr="00355B46">
        <w:rPr>
          <w:bCs/>
          <w:sz w:val="28"/>
          <w:szCs w:val="28"/>
          <w:lang w:eastAsia="en-US"/>
        </w:rPr>
        <w:t>віддасть</w:t>
      </w:r>
      <w:proofErr w:type="spellEnd"/>
      <w:r w:rsidRPr="00355B46">
        <w:rPr>
          <w:bCs/>
          <w:sz w:val="28"/>
          <w:szCs w:val="28"/>
          <w:lang w:eastAsia="en-US"/>
        </w:rPr>
        <w:t xml:space="preserve"> перевагу природній їжі. Його максимальна </w:t>
      </w:r>
      <w:proofErr w:type="spellStart"/>
      <w:r w:rsidRPr="00355B46">
        <w:rPr>
          <w:bCs/>
          <w:sz w:val="28"/>
          <w:szCs w:val="28"/>
          <w:lang w:eastAsia="en-US"/>
        </w:rPr>
        <w:t>нагодованість</w:t>
      </w:r>
      <w:proofErr w:type="spellEnd"/>
      <w:r w:rsidRPr="00355B46">
        <w:rPr>
          <w:bCs/>
          <w:sz w:val="28"/>
          <w:szCs w:val="28"/>
          <w:lang w:eastAsia="en-US"/>
        </w:rPr>
        <w:t xml:space="preserve">, що характеризується індексами наповнення кишечників 254-135%о, відмічалася в періоди домінування в </w:t>
      </w:r>
      <w:proofErr w:type="spellStart"/>
      <w:r w:rsidRPr="00355B46">
        <w:rPr>
          <w:bCs/>
          <w:sz w:val="28"/>
          <w:szCs w:val="28"/>
          <w:lang w:eastAsia="en-US"/>
        </w:rPr>
        <w:t>нішевому</w:t>
      </w:r>
      <w:proofErr w:type="spellEnd"/>
      <w:r w:rsidRPr="00355B46">
        <w:rPr>
          <w:bCs/>
          <w:sz w:val="28"/>
          <w:szCs w:val="28"/>
          <w:lang w:eastAsia="en-US"/>
        </w:rPr>
        <w:t xml:space="preserve"> раціоні личинок </w:t>
      </w:r>
      <w:proofErr w:type="spellStart"/>
      <w:r w:rsidRPr="00355B46">
        <w:rPr>
          <w:bCs/>
          <w:sz w:val="28"/>
          <w:szCs w:val="28"/>
          <w:lang w:eastAsia="en-US"/>
        </w:rPr>
        <w:t>хірономід</w:t>
      </w:r>
      <w:proofErr w:type="spellEnd"/>
      <w:r w:rsidRPr="00355B46">
        <w:rPr>
          <w:bCs/>
          <w:sz w:val="28"/>
          <w:szCs w:val="28"/>
          <w:lang w:eastAsia="en-US"/>
        </w:rPr>
        <w:t>. Відповідно найінтенсивніший ріст сазана, судячи із середньодобових приростів (1,0-1,4% за довжиною 1,6-3J% за масою), спостерігався в період, що збігався з весняно-літнім, найпотужнішим піком розвитку корму, якому він віддає перевагу.</w:t>
      </w:r>
    </w:p>
    <w:p w:rsidR="00355B46" w:rsidRDefault="00355B46" w:rsidP="00355B46">
      <w:pPr>
        <w:spacing w:line="360" w:lineRule="auto"/>
        <w:ind w:firstLine="709"/>
        <w:jc w:val="both"/>
        <w:rPr>
          <w:bCs/>
          <w:sz w:val="28"/>
          <w:szCs w:val="28"/>
          <w:lang w:eastAsia="en-US"/>
        </w:rPr>
      </w:pPr>
      <w:r w:rsidRPr="00355B46">
        <w:rPr>
          <w:bCs/>
          <w:sz w:val="28"/>
          <w:szCs w:val="28"/>
          <w:lang w:eastAsia="en-US"/>
        </w:rPr>
        <w:t xml:space="preserve">Короп в умовах штучної годівлі здебільшого харчується комбікормом, що підтверджує доцільність заміни ним сазана і, насамперед, в </w:t>
      </w:r>
      <w:proofErr w:type="spellStart"/>
      <w:r w:rsidRPr="00355B46">
        <w:rPr>
          <w:bCs/>
          <w:sz w:val="28"/>
          <w:szCs w:val="28"/>
          <w:lang w:eastAsia="en-US"/>
        </w:rPr>
        <w:t>алохтонній</w:t>
      </w:r>
      <w:proofErr w:type="spellEnd"/>
      <w:r w:rsidRPr="00355B46">
        <w:rPr>
          <w:bCs/>
          <w:sz w:val="28"/>
          <w:szCs w:val="28"/>
          <w:lang w:eastAsia="en-US"/>
        </w:rPr>
        <w:t xml:space="preserve"> </w:t>
      </w:r>
      <w:proofErr w:type="spellStart"/>
      <w:r w:rsidRPr="00355B46">
        <w:rPr>
          <w:bCs/>
          <w:sz w:val="28"/>
          <w:szCs w:val="28"/>
          <w:lang w:eastAsia="en-US"/>
        </w:rPr>
        <w:t>полікультурі</w:t>
      </w:r>
      <w:proofErr w:type="spellEnd"/>
      <w:r w:rsidRPr="00355B46">
        <w:rPr>
          <w:bCs/>
          <w:sz w:val="28"/>
          <w:szCs w:val="28"/>
          <w:lang w:eastAsia="en-US"/>
        </w:rPr>
        <w:t>. На відміну від сазана в динаміці лінійно-вагового росту коропа спостерігається два підйоми: перший у травні, переважно за рахунок природної кормової бази, другий у серпні - за рахунок комбікорму.</w:t>
      </w:r>
    </w:p>
    <w:p w:rsidR="00BD5FFC" w:rsidRPr="00BD5FFC" w:rsidRDefault="00BD5FFC" w:rsidP="00BD5FFC">
      <w:pPr>
        <w:spacing w:line="360" w:lineRule="auto"/>
        <w:ind w:firstLine="709"/>
        <w:jc w:val="both"/>
        <w:rPr>
          <w:bCs/>
          <w:sz w:val="28"/>
          <w:szCs w:val="28"/>
          <w:lang w:eastAsia="en-US"/>
        </w:rPr>
      </w:pPr>
      <w:r w:rsidRPr="00BD5FFC">
        <w:rPr>
          <w:bCs/>
          <w:sz w:val="28"/>
          <w:szCs w:val="28"/>
          <w:lang w:eastAsia="en-US"/>
        </w:rPr>
        <w:t xml:space="preserve">Судячи з абсолютних приростів і вгодованості риб, максимальний ріст коропа в умовах </w:t>
      </w:r>
      <w:proofErr w:type="spellStart"/>
      <w:r w:rsidRPr="00BD5FFC">
        <w:rPr>
          <w:bCs/>
          <w:sz w:val="28"/>
          <w:szCs w:val="28"/>
          <w:lang w:eastAsia="en-US"/>
        </w:rPr>
        <w:t>алохтонної</w:t>
      </w:r>
      <w:proofErr w:type="spellEnd"/>
      <w:r w:rsidRPr="00BD5FFC">
        <w:rPr>
          <w:bCs/>
          <w:sz w:val="28"/>
          <w:szCs w:val="28"/>
          <w:lang w:eastAsia="en-US"/>
        </w:rPr>
        <w:t xml:space="preserve"> </w:t>
      </w:r>
      <w:proofErr w:type="spellStart"/>
      <w:r w:rsidRPr="00BD5FFC">
        <w:rPr>
          <w:bCs/>
          <w:sz w:val="28"/>
          <w:szCs w:val="28"/>
          <w:lang w:eastAsia="en-US"/>
        </w:rPr>
        <w:t>полікультури</w:t>
      </w:r>
      <w:proofErr w:type="spellEnd"/>
      <w:r w:rsidRPr="00BD5FFC">
        <w:rPr>
          <w:bCs/>
          <w:sz w:val="28"/>
          <w:szCs w:val="28"/>
          <w:lang w:eastAsia="en-US"/>
        </w:rPr>
        <w:t xml:space="preserve"> забезпечується за густоти посадки 3000 шт/га, а автохтонної, як і сазана - 900-1000 шт/га.</w:t>
      </w:r>
    </w:p>
    <w:p w:rsidR="00BD5FFC" w:rsidRDefault="00BD5FFC" w:rsidP="00BD5FFC">
      <w:pPr>
        <w:spacing w:line="360" w:lineRule="auto"/>
        <w:ind w:firstLine="709"/>
        <w:jc w:val="both"/>
        <w:rPr>
          <w:bCs/>
          <w:sz w:val="28"/>
          <w:szCs w:val="28"/>
          <w:lang w:eastAsia="en-US"/>
        </w:rPr>
      </w:pPr>
      <w:r w:rsidRPr="00BD5FFC">
        <w:rPr>
          <w:bCs/>
          <w:sz w:val="28"/>
          <w:szCs w:val="28"/>
          <w:lang w:eastAsia="en-US"/>
        </w:rPr>
        <w:t>Збільшення норм посадки потребує використання рецептів високоефективних кормосумішей.</w:t>
      </w:r>
    </w:p>
    <w:p w:rsidR="004E2410" w:rsidRDefault="009E1010" w:rsidP="00BD5FFC">
      <w:pPr>
        <w:spacing w:line="360" w:lineRule="auto"/>
        <w:ind w:firstLine="709"/>
        <w:jc w:val="both"/>
        <w:rPr>
          <w:bCs/>
          <w:sz w:val="28"/>
          <w:szCs w:val="28"/>
          <w:lang w:eastAsia="en-US"/>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8.6pt;margin-top:.15pt;width:374pt;height:194.4pt;z-index:-251656192;mso-position-horizontal-relative:text;mso-position-vertical-relative:text;mso-width-relative:page;mso-height-relative:page" wrapcoords="-69 0 -69 21467 21600 21467 21600 0 -69 0">
            <v:imagedata r:id="rId10" o:title="сазан"/>
            <w10:wrap type="tight"/>
          </v:shape>
        </w:pict>
      </w:r>
    </w:p>
    <w:p w:rsidR="004E2410" w:rsidRDefault="004E2410" w:rsidP="00BD5FFC">
      <w:pPr>
        <w:spacing w:line="360" w:lineRule="auto"/>
        <w:ind w:firstLine="709"/>
        <w:jc w:val="both"/>
        <w:rPr>
          <w:bCs/>
          <w:sz w:val="28"/>
          <w:szCs w:val="28"/>
          <w:lang w:eastAsia="en-US"/>
        </w:rPr>
      </w:pPr>
    </w:p>
    <w:p w:rsidR="004E2410" w:rsidRDefault="004E2410" w:rsidP="00BD5FFC">
      <w:pPr>
        <w:spacing w:line="360" w:lineRule="auto"/>
        <w:ind w:firstLine="709"/>
        <w:jc w:val="both"/>
        <w:rPr>
          <w:bCs/>
          <w:sz w:val="28"/>
          <w:szCs w:val="28"/>
          <w:lang w:eastAsia="en-US"/>
        </w:rPr>
      </w:pPr>
    </w:p>
    <w:p w:rsidR="004E2410" w:rsidRDefault="004E2410" w:rsidP="00BD5FFC">
      <w:pPr>
        <w:spacing w:line="360" w:lineRule="auto"/>
        <w:ind w:firstLine="709"/>
        <w:jc w:val="both"/>
        <w:rPr>
          <w:bCs/>
          <w:sz w:val="28"/>
          <w:szCs w:val="28"/>
          <w:lang w:eastAsia="en-US"/>
        </w:rPr>
      </w:pPr>
    </w:p>
    <w:p w:rsidR="004E2410" w:rsidRDefault="004E2410" w:rsidP="00BD5FFC">
      <w:pPr>
        <w:spacing w:line="360" w:lineRule="auto"/>
        <w:ind w:firstLine="709"/>
        <w:jc w:val="both"/>
        <w:rPr>
          <w:bCs/>
          <w:sz w:val="28"/>
          <w:szCs w:val="28"/>
          <w:lang w:eastAsia="en-US"/>
        </w:rPr>
      </w:pPr>
    </w:p>
    <w:p w:rsidR="004E2410" w:rsidRDefault="004E2410" w:rsidP="00BD5FFC">
      <w:pPr>
        <w:spacing w:line="360" w:lineRule="auto"/>
        <w:ind w:firstLine="709"/>
        <w:jc w:val="both"/>
        <w:rPr>
          <w:bCs/>
          <w:sz w:val="28"/>
          <w:szCs w:val="28"/>
          <w:lang w:eastAsia="en-US"/>
        </w:rPr>
      </w:pPr>
    </w:p>
    <w:p w:rsidR="004E2410" w:rsidRDefault="004E2410" w:rsidP="00BD5FFC">
      <w:pPr>
        <w:spacing w:line="360" w:lineRule="auto"/>
        <w:ind w:firstLine="709"/>
        <w:jc w:val="both"/>
        <w:rPr>
          <w:bCs/>
          <w:sz w:val="28"/>
          <w:szCs w:val="28"/>
          <w:lang w:eastAsia="en-US"/>
        </w:rPr>
      </w:pPr>
    </w:p>
    <w:p w:rsidR="004E2410" w:rsidRDefault="004E2410" w:rsidP="00BD5FFC">
      <w:pPr>
        <w:spacing w:line="360" w:lineRule="auto"/>
        <w:ind w:firstLine="709"/>
        <w:jc w:val="both"/>
        <w:rPr>
          <w:bCs/>
          <w:sz w:val="28"/>
          <w:szCs w:val="28"/>
          <w:lang w:eastAsia="en-US"/>
        </w:rPr>
      </w:pPr>
    </w:p>
    <w:p w:rsidR="00D6498B" w:rsidRDefault="009E1010" w:rsidP="004E2410">
      <w:pPr>
        <w:spacing w:line="360" w:lineRule="auto"/>
        <w:jc w:val="center"/>
        <w:rPr>
          <w:b/>
          <w:bCs/>
          <w:sz w:val="28"/>
          <w:szCs w:val="28"/>
          <w:lang w:eastAsia="en-US"/>
        </w:rPr>
      </w:pPr>
      <w:r>
        <w:rPr>
          <w:noProof/>
        </w:rPr>
        <w:pict>
          <v:shape id="_x0000_s1030" type="#_x0000_t75" style="position:absolute;left:0;text-align:left;margin-left:54.65pt;margin-top:16pt;width:367.95pt;height:276.85pt;z-index:-251654144;mso-position-horizontal-relative:text;mso-position-vertical-relative:text;mso-width-relative:page;mso-height-relative:page" wrapcoords="-84 0 -84 21489 21600 21489 21600 0 -84 0">
            <v:imagedata r:id="rId11" o:title="короп"/>
            <w10:wrap type="tight"/>
          </v:shape>
        </w:pict>
      </w: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D6498B" w:rsidRDefault="00D6498B" w:rsidP="004E2410">
      <w:pPr>
        <w:spacing w:line="360" w:lineRule="auto"/>
        <w:jc w:val="center"/>
        <w:rPr>
          <w:b/>
          <w:bCs/>
          <w:sz w:val="28"/>
          <w:szCs w:val="28"/>
          <w:lang w:eastAsia="en-US"/>
        </w:rPr>
      </w:pPr>
    </w:p>
    <w:p w:rsidR="004E2410" w:rsidRPr="004E2410" w:rsidRDefault="004E2410" w:rsidP="004E2410">
      <w:pPr>
        <w:spacing w:line="360" w:lineRule="auto"/>
        <w:jc w:val="center"/>
        <w:rPr>
          <w:b/>
          <w:bCs/>
          <w:sz w:val="28"/>
          <w:szCs w:val="28"/>
          <w:lang w:eastAsia="en-US"/>
        </w:rPr>
      </w:pPr>
      <w:r w:rsidRPr="004E2410">
        <w:rPr>
          <w:b/>
          <w:bCs/>
          <w:sz w:val="28"/>
          <w:szCs w:val="28"/>
          <w:lang w:eastAsia="en-US"/>
        </w:rPr>
        <w:t xml:space="preserve">Рис. </w:t>
      </w:r>
      <w:r w:rsidR="00293094">
        <w:rPr>
          <w:b/>
          <w:bCs/>
          <w:sz w:val="28"/>
          <w:szCs w:val="28"/>
          <w:lang w:eastAsia="en-US"/>
        </w:rPr>
        <w:t>4</w:t>
      </w:r>
      <w:r w:rsidRPr="004E2410">
        <w:rPr>
          <w:b/>
          <w:bCs/>
          <w:sz w:val="28"/>
          <w:szCs w:val="28"/>
          <w:lang w:eastAsia="en-US"/>
        </w:rPr>
        <w:t xml:space="preserve">. </w:t>
      </w:r>
      <w:r>
        <w:rPr>
          <w:b/>
          <w:bCs/>
          <w:sz w:val="28"/>
          <w:szCs w:val="28"/>
          <w:lang w:eastAsia="en-US"/>
        </w:rPr>
        <w:t>Сазан, короп</w:t>
      </w:r>
    </w:p>
    <w:p w:rsidR="00BD5FFC" w:rsidRPr="00BD5FFC" w:rsidRDefault="00BD5FFC" w:rsidP="00BD5FFC">
      <w:pPr>
        <w:spacing w:line="360" w:lineRule="auto"/>
        <w:ind w:firstLine="709"/>
        <w:jc w:val="both"/>
        <w:rPr>
          <w:bCs/>
          <w:sz w:val="28"/>
          <w:szCs w:val="28"/>
          <w:lang w:eastAsia="en-US"/>
        </w:rPr>
      </w:pPr>
      <w:r w:rsidRPr="00BD5FFC">
        <w:rPr>
          <w:bCs/>
          <w:sz w:val="28"/>
          <w:szCs w:val="28"/>
          <w:lang w:eastAsia="en-US"/>
        </w:rPr>
        <w:t xml:space="preserve">Великоротий буффало. Об'єктом товарного рибництва можуть бути акліматизовані в нашій країні різні види сімейства </w:t>
      </w:r>
      <w:proofErr w:type="spellStart"/>
      <w:r w:rsidRPr="00BD5FFC">
        <w:rPr>
          <w:bCs/>
          <w:sz w:val="28"/>
          <w:szCs w:val="28"/>
          <w:lang w:eastAsia="en-US"/>
        </w:rPr>
        <w:t>чукучанових</w:t>
      </w:r>
      <w:proofErr w:type="spellEnd"/>
      <w:r w:rsidRPr="00BD5FFC">
        <w:rPr>
          <w:bCs/>
          <w:sz w:val="28"/>
          <w:szCs w:val="28"/>
          <w:lang w:eastAsia="en-US"/>
        </w:rPr>
        <w:t xml:space="preserve">. Нами вивчалася можливість використання в товарній полікультурі великоротого буффало, що має порівняно з іншими двома видами найбільший темп зростання і високу </w:t>
      </w:r>
      <w:proofErr w:type="spellStart"/>
      <w:r w:rsidRPr="00BD5FFC">
        <w:rPr>
          <w:bCs/>
          <w:sz w:val="28"/>
          <w:szCs w:val="28"/>
          <w:lang w:eastAsia="en-US"/>
        </w:rPr>
        <w:t>нішеву</w:t>
      </w:r>
      <w:proofErr w:type="spellEnd"/>
      <w:r w:rsidRPr="00BD5FFC">
        <w:rPr>
          <w:bCs/>
          <w:sz w:val="28"/>
          <w:szCs w:val="28"/>
          <w:lang w:eastAsia="en-US"/>
        </w:rPr>
        <w:t xml:space="preserve"> пластичність.</w:t>
      </w:r>
    </w:p>
    <w:p w:rsidR="00BD5FFC" w:rsidRPr="00BD5FFC" w:rsidRDefault="00BD5FFC" w:rsidP="00BD5FFC">
      <w:pPr>
        <w:spacing w:line="360" w:lineRule="auto"/>
        <w:ind w:firstLine="709"/>
        <w:jc w:val="both"/>
        <w:rPr>
          <w:bCs/>
          <w:sz w:val="28"/>
          <w:szCs w:val="28"/>
          <w:lang w:eastAsia="en-US"/>
        </w:rPr>
      </w:pPr>
      <w:r w:rsidRPr="00BD5FFC">
        <w:rPr>
          <w:bCs/>
          <w:sz w:val="28"/>
          <w:szCs w:val="28"/>
          <w:lang w:eastAsia="en-US"/>
        </w:rPr>
        <w:t xml:space="preserve">За характером харчування дволітки великоротого буффало, які віддають перевагу зоопланктону, зокрема </w:t>
      </w:r>
      <w:proofErr w:type="spellStart"/>
      <w:r w:rsidRPr="00BD5FFC">
        <w:rPr>
          <w:bCs/>
          <w:sz w:val="28"/>
          <w:szCs w:val="28"/>
          <w:lang w:eastAsia="en-US"/>
        </w:rPr>
        <w:t>Сopepoda</w:t>
      </w:r>
      <w:proofErr w:type="spellEnd"/>
      <w:r w:rsidRPr="00BD5FFC">
        <w:rPr>
          <w:bCs/>
          <w:sz w:val="28"/>
          <w:szCs w:val="28"/>
          <w:lang w:eastAsia="en-US"/>
        </w:rPr>
        <w:t xml:space="preserve">, мають велику схожість із дволітками нестрогого товстолобика. Відмінною особливістю </w:t>
      </w:r>
      <w:proofErr w:type="spellStart"/>
      <w:r w:rsidRPr="00BD5FFC">
        <w:rPr>
          <w:bCs/>
          <w:sz w:val="28"/>
          <w:szCs w:val="28"/>
          <w:lang w:eastAsia="en-US"/>
        </w:rPr>
        <w:t>великорогого</w:t>
      </w:r>
      <w:proofErr w:type="spellEnd"/>
      <w:r w:rsidRPr="00BD5FFC">
        <w:rPr>
          <w:bCs/>
          <w:sz w:val="28"/>
          <w:szCs w:val="28"/>
          <w:lang w:eastAsia="en-US"/>
        </w:rPr>
        <w:t xml:space="preserve"> </w:t>
      </w:r>
      <w:proofErr w:type="spellStart"/>
      <w:r w:rsidRPr="00BD5FFC">
        <w:rPr>
          <w:bCs/>
          <w:sz w:val="28"/>
          <w:szCs w:val="28"/>
          <w:lang w:eastAsia="en-US"/>
        </w:rPr>
        <w:lastRenderedPageBreak/>
        <w:t>буффало</w:t>
      </w:r>
      <w:proofErr w:type="spellEnd"/>
      <w:r w:rsidRPr="00BD5FFC">
        <w:rPr>
          <w:bCs/>
          <w:sz w:val="28"/>
          <w:szCs w:val="28"/>
          <w:lang w:eastAsia="en-US"/>
        </w:rPr>
        <w:t xml:space="preserve"> є його сталість щодо </w:t>
      </w:r>
      <w:proofErr w:type="spellStart"/>
      <w:r w:rsidRPr="00BD5FFC">
        <w:rPr>
          <w:bCs/>
          <w:sz w:val="28"/>
          <w:szCs w:val="28"/>
          <w:lang w:eastAsia="en-US"/>
        </w:rPr>
        <w:t>зооплактону</w:t>
      </w:r>
      <w:proofErr w:type="spellEnd"/>
      <w:r w:rsidRPr="00BD5FFC">
        <w:rPr>
          <w:bCs/>
          <w:sz w:val="28"/>
          <w:szCs w:val="28"/>
          <w:lang w:eastAsia="en-US"/>
        </w:rPr>
        <w:t>. Завдяки цьому, а також здатності строкатого товстолобика доповнювати свої основний корм фітопланктоном створюється резерв зоопланктону і можливість використання в товарній полікультурі великоротого буффало.</w:t>
      </w:r>
    </w:p>
    <w:p w:rsidR="00355B46" w:rsidRDefault="00BD5FFC" w:rsidP="00BD5FFC">
      <w:pPr>
        <w:spacing w:line="360" w:lineRule="auto"/>
        <w:ind w:firstLine="709"/>
        <w:jc w:val="both"/>
        <w:rPr>
          <w:bCs/>
          <w:sz w:val="28"/>
          <w:szCs w:val="28"/>
          <w:lang w:eastAsia="en-US"/>
        </w:rPr>
      </w:pPr>
      <w:r w:rsidRPr="00BD5FFC">
        <w:rPr>
          <w:bCs/>
          <w:sz w:val="28"/>
          <w:szCs w:val="28"/>
          <w:lang w:eastAsia="en-US"/>
        </w:rPr>
        <w:t>Інтенсивність харчування, характеризуючись в обох видів практично однаковими індексами наповнення кишечників порядку 60-240%оо, змінювалася по наростаючій і свого максимального значення досягала в другій половині липня.</w:t>
      </w:r>
    </w:p>
    <w:p w:rsidR="00BD5FFC" w:rsidRPr="00BD5FFC" w:rsidRDefault="00BD5FFC" w:rsidP="00BD5FFC">
      <w:pPr>
        <w:spacing w:line="360" w:lineRule="auto"/>
        <w:ind w:firstLine="709"/>
        <w:jc w:val="both"/>
        <w:rPr>
          <w:bCs/>
          <w:sz w:val="28"/>
          <w:szCs w:val="28"/>
          <w:lang w:eastAsia="en-US"/>
        </w:rPr>
      </w:pPr>
      <w:r w:rsidRPr="00BD5FFC">
        <w:rPr>
          <w:bCs/>
          <w:sz w:val="28"/>
          <w:szCs w:val="28"/>
          <w:lang w:eastAsia="en-US"/>
        </w:rPr>
        <w:t xml:space="preserve">Порівняльний аналіз відносного росту дволіток великоротого буффало і строкатого товстолобика показав їхню схожість, яку підтверджує динаміка середньодобових лінійно-вагових приростів, максимальні значення яких як у </w:t>
      </w:r>
      <w:proofErr w:type="spellStart"/>
      <w:r w:rsidRPr="00BD5FFC">
        <w:rPr>
          <w:bCs/>
          <w:sz w:val="28"/>
          <w:szCs w:val="28"/>
          <w:lang w:eastAsia="en-US"/>
        </w:rPr>
        <w:t>великорогого</w:t>
      </w:r>
      <w:proofErr w:type="spellEnd"/>
      <w:r w:rsidRPr="00BD5FFC">
        <w:rPr>
          <w:bCs/>
          <w:sz w:val="28"/>
          <w:szCs w:val="28"/>
          <w:lang w:eastAsia="en-US"/>
        </w:rPr>
        <w:t xml:space="preserve"> </w:t>
      </w:r>
      <w:proofErr w:type="spellStart"/>
      <w:r w:rsidRPr="00BD5FFC">
        <w:rPr>
          <w:bCs/>
          <w:sz w:val="28"/>
          <w:szCs w:val="28"/>
          <w:lang w:eastAsia="en-US"/>
        </w:rPr>
        <w:t>буффало</w:t>
      </w:r>
      <w:proofErr w:type="spellEnd"/>
      <w:r w:rsidRPr="00BD5FFC">
        <w:rPr>
          <w:bCs/>
          <w:sz w:val="28"/>
          <w:szCs w:val="28"/>
          <w:lang w:eastAsia="en-US"/>
        </w:rPr>
        <w:t>, так і в строкатого товстолобика відмічалися в період до кінця липня - середини серпня. Абсолютний приріст довжини і маси дворічників великоротого буффало порівняно зі строкатим товстолобиком був нижчим. Нижчими показниками (на 5-7%) характеризується і виживаність цього виду.</w:t>
      </w:r>
    </w:p>
    <w:p w:rsidR="00BD5FFC" w:rsidRPr="00BD5FFC" w:rsidRDefault="00BD5FFC" w:rsidP="00BD5FFC">
      <w:pPr>
        <w:spacing w:line="360" w:lineRule="auto"/>
        <w:ind w:firstLine="709"/>
        <w:jc w:val="both"/>
        <w:rPr>
          <w:bCs/>
          <w:sz w:val="28"/>
          <w:szCs w:val="28"/>
          <w:lang w:eastAsia="en-US"/>
        </w:rPr>
      </w:pPr>
      <w:r w:rsidRPr="00BD5FFC">
        <w:rPr>
          <w:bCs/>
          <w:sz w:val="28"/>
          <w:szCs w:val="28"/>
          <w:lang w:eastAsia="en-US"/>
        </w:rPr>
        <w:t xml:space="preserve">Рекомендована нами норма вирощування великоротого буффало в полікультурі з коропом і рослиноїдними рибами близька до такої для строкатого товстолобика в умовах автохтонної полікультури і становить 500-700 шт/га. Враховуючи знижену виживаність великоротого буффало порівняно зі строкатим товстолобиком, але водночас і вищу його </w:t>
      </w:r>
      <w:proofErr w:type="spellStart"/>
      <w:r w:rsidRPr="00BD5FFC">
        <w:rPr>
          <w:bCs/>
          <w:sz w:val="28"/>
          <w:szCs w:val="28"/>
          <w:lang w:eastAsia="en-US"/>
        </w:rPr>
        <w:t>нішеву</w:t>
      </w:r>
      <w:proofErr w:type="spellEnd"/>
      <w:r w:rsidRPr="00BD5FFC">
        <w:rPr>
          <w:bCs/>
          <w:sz w:val="28"/>
          <w:szCs w:val="28"/>
          <w:lang w:eastAsia="en-US"/>
        </w:rPr>
        <w:t xml:space="preserve"> цінність, видається також доцільним вирощування цього виду в умовах найменшого для нього харчового конкурента, тобто у відсутності строкатого товстолобика.</w:t>
      </w:r>
    </w:p>
    <w:p w:rsidR="00BD5FFC" w:rsidRPr="00BD5FFC" w:rsidRDefault="00BD5FFC" w:rsidP="00BD5FFC">
      <w:pPr>
        <w:spacing w:line="360" w:lineRule="auto"/>
        <w:ind w:firstLine="709"/>
        <w:jc w:val="both"/>
        <w:rPr>
          <w:bCs/>
          <w:sz w:val="28"/>
          <w:szCs w:val="28"/>
          <w:lang w:eastAsia="en-US"/>
        </w:rPr>
      </w:pPr>
      <w:r w:rsidRPr="00BD5FFC">
        <w:rPr>
          <w:bCs/>
          <w:sz w:val="28"/>
          <w:szCs w:val="28"/>
          <w:lang w:eastAsia="en-US"/>
        </w:rPr>
        <w:t>Щільність посадки великоротого буффало в цьому випадку може досягати 1000-1500 шт/га.</w:t>
      </w:r>
    </w:p>
    <w:p w:rsidR="00BD5FFC" w:rsidRDefault="00BD5FFC" w:rsidP="00293094">
      <w:pPr>
        <w:spacing w:line="360" w:lineRule="auto"/>
        <w:jc w:val="both"/>
        <w:rPr>
          <w:bCs/>
          <w:sz w:val="28"/>
          <w:szCs w:val="28"/>
          <w:lang w:eastAsia="en-US"/>
        </w:rPr>
      </w:pPr>
      <w:r w:rsidRPr="00BD5FFC">
        <w:rPr>
          <w:bCs/>
          <w:sz w:val="28"/>
          <w:szCs w:val="28"/>
          <w:lang w:eastAsia="en-US"/>
        </w:rPr>
        <w:t>Зазначені нами особливості харчування та росту сазана, коропа, рослиноїдних риб і великоротого буффало в умовах р. Білка зумовлюють доцільність спільного їхнього вирощування та підвищення на цій основі продуктивності нагульних ставків.</w:t>
      </w:r>
    </w:p>
    <w:p w:rsidR="004E2410" w:rsidRDefault="00D6498B" w:rsidP="00BD5FFC">
      <w:pPr>
        <w:spacing w:line="360" w:lineRule="auto"/>
        <w:ind w:firstLine="709"/>
        <w:jc w:val="both"/>
        <w:rPr>
          <w:bCs/>
          <w:sz w:val="28"/>
          <w:szCs w:val="28"/>
          <w:lang w:eastAsia="en-US"/>
        </w:rPr>
      </w:pPr>
      <w:r>
        <w:rPr>
          <w:bCs/>
          <w:noProof/>
          <w:sz w:val="28"/>
          <w:szCs w:val="28"/>
          <w:lang w:val="en-US" w:eastAsia="en-US"/>
        </w:rPr>
        <w:lastRenderedPageBreak/>
        <w:drawing>
          <wp:anchor distT="0" distB="0" distL="114300" distR="114300" simplePos="0" relativeHeight="251663360" behindDoc="1" locked="0" layoutInCell="1" allowOverlap="1" wp14:anchorId="251CBF62" wp14:editId="5AE6DEE1">
            <wp:simplePos x="0" y="0"/>
            <wp:positionH relativeFrom="column">
              <wp:posOffset>560998</wp:posOffset>
            </wp:positionH>
            <wp:positionV relativeFrom="paragraph">
              <wp:posOffset>158750</wp:posOffset>
            </wp:positionV>
            <wp:extent cx="4702810" cy="2473325"/>
            <wp:effectExtent l="0" t="0" r="2540" b="3175"/>
            <wp:wrapTight wrapText="bothSides">
              <wp:wrapPolygon edited="0">
                <wp:start x="0" y="0"/>
                <wp:lineTo x="0" y="21461"/>
                <wp:lineTo x="21524" y="21461"/>
                <wp:lineTo x="2152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2810" cy="2473325"/>
                    </a:xfrm>
                    <a:prstGeom prst="rect">
                      <a:avLst/>
                    </a:prstGeom>
                    <a:noFill/>
                  </pic:spPr>
                </pic:pic>
              </a:graphicData>
            </a:graphic>
            <wp14:sizeRelH relativeFrom="margin">
              <wp14:pctWidth>0</wp14:pctWidth>
            </wp14:sizeRelH>
            <wp14:sizeRelV relativeFrom="margin">
              <wp14:pctHeight>0</wp14:pctHeight>
            </wp14:sizeRelV>
          </wp:anchor>
        </w:drawing>
      </w:r>
    </w:p>
    <w:p w:rsidR="004E2410" w:rsidRDefault="004E2410" w:rsidP="00BD5FFC">
      <w:pPr>
        <w:spacing w:line="360" w:lineRule="auto"/>
        <w:ind w:firstLine="709"/>
        <w:jc w:val="both"/>
        <w:rPr>
          <w:bCs/>
          <w:sz w:val="28"/>
          <w:szCs w:val="28"/>
          <w:lang w:eastAsia="en-US"/>
        </w:rPr>
      </w:pPr>
    </w:p>
    <w:p w:rsidR="004E2410" w:rsidRDefault="004E2410" w:rsidP="00BD5FFC">
      <w:pPr>
        <w:spacing w:line="360" w:lineRule="auto"/>
        <w:ind w:firstLine="709"/>
        <w:jc w:val="both"/>
        <w:rPr>
          <w:bCs/>
          <w:sz w:val="28"/>
          <w:szCs w:val="28"/>
          <w:lang w:eastAsia="en-US"/>
        </w:rPr>
      </w:pPr>
    </w:p>
    <w:p w:rsidR="004E2410" w:rsidRDefault="004E2410" w:rsidP="00BD5FFC">
      <w:pPr>
        <w:spacing w:line="360" w:lineRule="auto"/>
        <w:ind w:firstLine="709"/>
        <w:jc w:val="both"/>
        <w:rPr>
          <w:bCs/>
          <w:sz w:val="28"/>
          <w:szCs w:val="28"/>
          <w:lang w:eastAsia="en-US"/>
        </w:rPr>
      </w:pPr>
    </w:p>
    <w:p w:rsidR="00293094" w:rsidRDefault="00293094" w:rsidP="004E2410">
      <w:pPr>
        <w:spacing w:line="360" w:lineRule="auto"/>
        <w:jc w:val="center"/>
        <w:rPr>
          <w:b/>
          <w:bCs/>
          <w:sz w:val="28"/>
          <w:szCs w:val="28"/>
          <w:lang w:eastAsia="en-US"/>
        </w:rPr>
      </w:pPr>
    </w:p>
    <w:p w:rsidR="00293094" w:rsidRDefault="00293094" w:rsidP="004E2410">
      <w:pPr>
        <w:spacing w:line="360" w:lineRule="auto"/>
        <w:jc w:val="center"/>
        <w:rPr>
          <w:b/>
          <w:bCs/>
          <w:sz w:val="28"/>
          <w:szCs w:val="28"/>
          <w:lang w:eastAsia="en-US"/>
        </w:rPr>
      </w:pPr>
    </w:p>
    <w:p w:rsidR="00293094" w:rsidRDefault="00293094" w:rsidP="004E2410">
      <w:pPr>
        <w:spacing w:line="360" w:lineRule="auto"/>
        <w:jc w:val="center"/>
        <w:rPr>
          <w:b/>
          <w:bCs/>
          <w:sz w:val="28"/>
          <w:szCs w:val="28"/>
          <w:lang w:eastAsia="en-US"/>
        </w:rPr>
      </w:pPr>
    </w:p>
    <w:p w:rsidR="00293094" w:rsidRDefault="00293094" w:rsidP="004E2410">
      <w:pPr>
        <w:spacing w:line="360" w:lineRule="auto"/>
        <w:jc w:val="center"/>
        <w:rPr>
          <w:b/>
          <w:bCs/>
          <w:sz w:val="28"/>
          <w:szCs w:val="28"/>
          <w:lang w:eastAsia="en-US"/>
        </w:rPr>
      </w:pPr>
    </w:p>
    <w:p w:rsidR="00293094" w:rsidRDefault="00293094" w:rsidP="004E2410">
      <w:pPr>
        <w:spacing w:line="360" w:lineRule="auto"/>
        <w:jc w:val="center"/>
        <w:rPr>
          <w:b/>
          <w:bCs/>
          <w:sz w:val="28"/>
          <w:szCs w:val="28"/>
          <w:lang w:eastAsia="en-US"/>
        </w:rPr>
      </w:pPr>
    </w:p>
    <w:p w:rsidR="004E2410" w:rsidRPr="004E2410" w:rsidRDefault="004E2410" w:rsidP="004E2410">
      <w:pPr>
        <w:spacing w:line="360" w:lineRule="auto"/>
        <w:jc w:val="center"/>
        <w:rPr>
          <w:b/>
          <w:bCs/>
          <w:sz w:val="28"/>
          <w:szCs w:val="28"/>
          <w:lang w:eastAsia="en-US"/>
        </w:rPr>
      </w:pPr>
      <w:r w:rsidRPr="004E2410">
        <w:rPr>
          <w:b/>
          <w:bCs/>
          <w:sz w:val="28"/>
          <w:szCs w:val="28"/>
          <w:lang w:eastAsia="en-US"/>
        </w:rPr>
        <w:t xml:space="preserve">Рис. </w:t>
      </w:r>
      <w:r w:rsidR="00293094">
        <w:rPr>
          <w:b/>
          <w:bCs/>
          <w:sz w:val="28"/>
          <w:szCs w:val="28"/>
          <w:lang w:eastAsia="en-US"/>
        </w:rPr>
        <w:t>5</w:t>
      </w:r>
      <w:r w:rsidRPr="004E2410">
        <w:rPr>
          <w:b/>
          <w:bCs/>
          <w:sz w:val="28"/>
          <w:szCs w:val="28"/>
          <w:lang w:eastAsia="en-US"/>
        </w:rPr>
        <w:t xml:space="preserve">. </w:t>
      </w:r>
      <w:r>
        <w:rPr>
          <w:b/>
          <w:bCs/>
          <w:sz w:val="28"/>
          <w:szCs w:val="28"/>
          <w:lang w:eastAsia="en-US"/>
        </w:rPr>
        <w:t>Великоротий буффало</w:t>
      </w:r>
    </w:p>
    <w:p w:rsidR="00227468" w:rsidRDefault="00304CB2" w:rsidP="00304CB2">
      <w:pPr>
        <w:pStyle w:val="af5"/>
        <w:spacing w:line="360" w:lineRule="auto"/>
        <w:ind w:firstLine="709"/>
        <w:jc w:val="both"/>
        <w:rPr>
          <w:b/>
          <w:sz w:val="28"/>
          <w:szCs w:val="28"/>
          <w:lang w:val="uk-UA"/>
        </w:rPr>
      </w:pPr>
      <w:r w:rsidRPr="00BD5FFC">
        <w:rPr>
          <w:b/>
          <w:sz w:val="28"/>
          <w:szCs w:val="28"/>
          <w:lang w:val="uk-UA"/>
        </w:rPr>
        <w:t>3.2. </w:t>
      </w:r>
      <w:r w:rsidR="00BD5FFC" w:rsidRPr="00BD5FFC">
        <w:rPr>
          <w:b/>
          <w:sz w:val="28"/>
          <w:szCs w:val="28"/>
          <w:lang w:val="uk-UA"/>
        </w:rPr>
        <w:t>Технологія та нормативи товарної полікультури в ТОВ «СФГ »Інтеррибгосп»</w:t>
      </w:r>
      <w:r w:rsidRPr="00BD5FFC">
        <w:rPr>
          <w:b/>
          <w:sz w:val="28"/>
          <w:szCs w:val="28"/>
          <w:lang w:val="uk-UA"/>
        </w:rPr>
        <w:t xml:space="preserve">. </w:t>
      </w:r>
    </w:p>
    <w:p w:rsidR="00BD5FFC" w:rsidRPr="00BD5FFC" w:rsidRDefault="00BD5FFC" w:rsidP="00BD5FFC">
      <w:pPr>
        <w:pStyle w:val="af5"/>
        <w:spacing w:line="360" w:lineRule="auto"/>
        <w:ind w:firstLine="709"/>
        <w:jc w:val="both"/>
        <w:rPr>
          <w:sz w:val="28"/>
          <w:szCs w:val="28"/>
          <w:lang w:val="uk-UA"/>
        </w:rPr>
      </w:pPr>
      <w:r w:rsidRPr="00BD5FFC">
        <w:rPr>
          <w:sz w:val="28"/>
          <w:szCs w:val="28"/>
          <w:lang w:val="uk-UA"/>
        </w:rPr>
        <w:t>3.1 Автохтонна полікультура.</w:t>
      </w:r>
    </w:p>
    <w:p w:rsidR="00BD5FFC" w:rsidRPr="00BD5FFC" w:rsidRDefault="00BD5FFC" w:rsidP="00BD5FFC">
      <w:pPr>
        <w:pStyle w:val="af5"/>
        <w:spacing w:line="360" w:lineRule="auto"/>
        <w:ind w:firstLine="709"/>
        <w:jc w:val="both"/>
        <w:rPr>
          <w:sz w:val="28"/>
          <w:szCs w:val="28"/>
          <w:lang w:val="uk-UA"/>
        </w:rPr>
      </w:pPr>
      <w:r w:rsidRPr="00BD5FFC">
        <w:rPr>
          <w:sz w:val="28"/>
          <w:szCs w:val="28"/>
          <w:lang w:val="uk-UA"/>
        </w:rPr>
        <w:t>Проведені нами дослідження розкрили значні резерви збільшення виробництва ставкової риби та дали змогу визначити основні напрями й масштаби розвитку ставкового рибництва в ТОВ «СФГ “Інтеррибгосп”.</w:t>
      </w:r>
    </w:p>
    <w:p w:rsidR="00BD5FFC" w:rsidRPr="00BD5FFC" w:rsidRDefault="00BD5FFC" w:rsidP="00BD5FFC">
      <w:pPr>
        <w:pStyle w:val="af5"/>
        <w:spacing w:line="360" w:lineRule="auto"/>
        <w:ind w:firstLine="709"/>
        <w:jc w:val="both"/>
        <w:rPr>
          <w:sz w:val="28"/>
          <w:szCs w:val="28"/>
          <w:lang w:val="uk-UA"/>
        </w:rPr>
      </w:pPr>
      <w:r w:rsidRPr="00BD5FFC">
        <w:rPr>
          <w:sz w:val="28"/>
          <w:szCs w:val="28"/>
          <w:lang w:val="uk-UA"/>
        </w:rPr>
        <w:t>Перші досліди в зазначеному напрямі проводилися нами за обмеженого набору видів. З-поміж рослиноїдних риб використовували однорічників білого товстолобика і білого амура, загальна чисельність яких не перевищувала 900-1000 шт./га. Вирощування їх спільно з сазаном забезпечувало рибопродуктивність у неудобрюваному ставку 0,6 т/га, і удобрюваному - 1,0 т/га.</w:t>
      </w:r>
    </w:p>
    <w:p w:rsidR="00BD5FFC" w:rsidRPr="00BD5FFC" w:rsidRDefault="00BD5FFC" w:rsidP="00BD5FFC">
      <w:pPr>
        <w:pStyle w:val="af5"/>
        <w:spacing w:line="360" w:lineRule="auto"/>
        <w:ind w:firstLine="709"/>
        <w:jc w:val="both"/>
        <w:rPr>
          <w:sz w:val="28"/>
          <w:szCs w:val="28"/>
          <w:lang w:val="uk-UA"/>
        </w:rPr>
      </w:pPr>
      <w:r w:rsidRPr="00BD5FFC">
        <w:rPr>
          <w:sz w:val="28"/>
          <w:szCs w:val="28"/>
          <w:lang w:val="uk-UA"/>
        </w:rPr>
        <w:t>Ускладнення видового складу полікультури шляхом використання в подальших дослідах поряд із білим товстолобиком і білим амуром строкатого товстолобика і доведення загальної чисельності риб до 2300-2700 шт/га, зокрема рослиноїдних до 17000 шт/га. дало змогу в 4-5 разів збільшити рибопродуктивність нагульних ставків ТОВ «СФГ “Інтеррибгосп” без витрат комбікормів з 0,25-0,30 т/га за монокультури сазана до 1,25-1,65 т/га.</w:t>
      </w:r>
    </w:p>
    <w:p w:rsidR="00BD5FFC" w:rsidRDefault="00BD5FFC" w:rsidP="00BD5FFC">
      <w:pPr>
        <w:pStyle w:val="af5"/>
        <w:spacing w:line="360" w:lineRule="auto"/>
        <w:ind w:firstLine="709"/>
        <w:jc w:val="both"/>
        <w:rPr>
          <w:sz w:val="28"/>
          <w:szCs w:val="28"/>
          <w:lang w:val="uk-UA"/>
        </w:rPr>
      </w:pPr>
      <w:r w:rsidRPr="00BD5FFC">
        <w:rPr>
          <w:sz w:val="28"/>
          <w:szCs w:val="28"/>
          <w:lang w:val="uk-UA"/>
        </w:rPr>
        <w:t xml:space="preserve">Рибопродуктивність за рахунок рослиноїдних риб збільшилася в середньому на 0,6 т/га, склавши від загальної 50%, за рахунок мінеральних </w:t>
      </w:r>
      <w:r w:rsidRPr="00BD5FFC">
        <w:rPr>
          <w:sz w:val="28"/>
          <w:szCs w:val="28"/>
          <w:lang w:val="uk-UA"/>
        </w:rPr>
        <w:lastRenderedPageBreak/>
        <w:t>добрив відповідно на 0,45 т/га - 35% (за середніх їхніх витрат на 1 кг приросту риби 2,2 кг).</w:t>
      </w:r>
    </w:p>
    <w:p w:rsidR="00BD5FFC" w:rsidRPr="00BD5FFC" w:rsidRDefault="00BD5FFC" w:rsidP="00BD5FFC">
      <w:pPr>
        <w:pStyle w:val="af5"/>
        <w:spacing w:line="360" w:lineRule="auto"/>
        <w:ind w:firstLine="709"/>
        <w:jc w:val="both"/>
        <w:rPr>
          <w:sz w:val="28"/>
          <w:szCs w:val="28"/>
          <w:lang w:val="uk-UA"/>
        </w:rPr>
      </w:pPr>
      <w:r w:rsidRPr="00BD5FFC">
        <w:rPr>
          <w:sz w:val="28"/>
          <w:szCs w:val="28"/>
          <w:lang w:val="uk-UA"/>
        </w:rPr>
        <w:t>У підвищенні ефективності автохтонної полікультури позитивну роль відіграє великоротий буффало. Завдяки здатності цього виду скорочувати розрив між спектрами харчування коропа і строкатого товстолобика, забезпечується більш повне використання природної кормової бази і збільшення рибопродуктивності на 10-15%. В умовах найменшої для великоротого буффало харчової конкуренції, тобто за відсутності строкатого товстолобика, він не поступаючись останньому, забезпечував отримання 0,4 т/га.</w:t>
      </w:r>
    </w:p>
    <w:p w:rsidR="00BD5FFC" w:rsidRPr="00BD5FFC" w:rsidRDefault="00BD5FFC" w:rsidP="00BD5FFC">
      <w:pPr>
        <w:pStyle w:val="af5"/>
        <w:spacing w:line="360" w:lineRule="auto"/>
        <w:ind w:firstLine="709"/>
        <w:jc w:val="both"/>
        <w:rPr>
          <w:sz w:val="28"/>
          <w:szCs w:val="28"/>
          <w:lang w:val="uk-UA"/>
        </w:rPr>
      </w:pPr>
      <w:r w:rsidRPr="00BD5FFC">
        <w:rPr>
          <w:sz w:val="28"/>
          <w:szCs w:val="28"/>
          <w:lang w:val="uk-UA"/>
        </w:rPr>
        <w:t xml:space="preserve">Позитивні результати в підвищенні ефективності автохтонної полікультури дасть використання і таких методів, як цілорічне залиття ставків, вселення живих кормових організмів. Поповнення кормової бази за рахунок безперервного розвитку найцінніших у </w:t>
      </w:r>
      <w:proofErr w:type="spellStart"/>
      <w:r w:rsidRPr="00BD5FFC">
        <w:rPr>
          <w:sz w:val="28"/>
          <w:szCs w:val="28"/>
          <w:lang w:val="uk-UA"/>
        </w:rPr>
        <w:t>бентофауні</w:t>
      </w:r>
      <w:proofErr w:type="spellEnd"/>
      <w:r w:rsidRPr="00BD5FFC">
        <w:rPr>
          <w:sz w:val="28"/>
          <w:szCs w:val="28"/>
          <w:lang w:val="uk-UA"/>
        </w:rPr>
        <w:t xml:space="preserve"> личинок </w:t>
      </w:r>
      <w:proofErr w:type="spellStart"/>
      <w:r w:rsidRPr="00BD5FFC">
        <w:rPr>
          <w:sz w:val="28"/>
          <w:szCs w:val="28"/>
          <w:lang w:val="uk-UA"/>
        </w:rPr>
        <w:t>хірономід</w:t>
      </w:r>
      <w:proofErr w:type="spellEnd"/>
      <w:r w:rsidRPr="00BD5FFC">
        <w:rPr>
          <w:sz w:val="28"/>
          <w:szCs w:val="28"/>
          <w:lang w:val="uk-UA"/>
        </w:rPr>
        <w:t xml:space="preserve"> за цілорічної експлуатації ставків, а також вселення таких високопродуктивних кормових організмів, як </w:t>
      </w:r>
      <w:proofErr w:type="spellStart"/>
      <w:r w:rsidRPr="00BD5FFC">
        <w:rPr>
          <w:sz w:val="28"/>
          <w:szCs w:val="28"/>
          <w:lang w:val="uk-UA"/>
        </w:rPr>
        <w:t>мізіди</w:t>
      </w:r>
      <w:proofErr w:type="spellEnd"/>
      <w:r w:rsidRPr="00BD5FFC">
        <w:rPr>
          <w:sz w:val="28"/>
          <w:szCs w:val="28"/>
          <w:lang w:val="uk-UA"/>
        </w:rPr>
        <w:t xml:space="preserve"> та </w:t>
      </w:r>
      <w:proofErr w:type="spellStart"/>
      <w:r w:rsidRPr="00BD5FFC">
        <w:rPr>
          <w:sz w:val="28"/>
          <w:szCs w:val="28"/>
          <w:lang w:val="uk-UA"/>
        </w:rPr>
        <w:t>гаммариди</w:t>
      </w:r>
      <w:proofErr w:type="spellEnd"/>
      <w:r w:rsidRPr="00BD5FFC">
        <w:rPr>
          <w:sz w:val="28"/>
          <w:szCs w:val="28"/>
          <w:lang w:val="uk-UA"/>
        </w:rPr>
        <w:t>, дало змогу підвищити рибопродуктивність на 0,2-0,3 т/га за рахунок кожного заходу окремо. У сукупності з полікультурою коропа, рослиноїдних риб і великоротого буффало це забезпечило отримання рибної продукції до 2,0 т/га.</w:t>
      </w:r>
    </w:p>
    <w:p w:rsidR="00855145" w:rsidRDefault="00BD5FFC" w:rsidP="00855145">
      <w:pPr>
        <w:pStyle w:val="af5"/>
        <w:spacing w:line="360" w:lineRule="auto"/>
        <w:ind w:firstLine="709"/>
        <w:jc w:val="both"/>
        <w:rPr>
          <w:sz w:val="28"/>
          <w:szCs w:val="28"/>
          <w:lang w:val="uk-UA"/>
        </w:rPr>
      </w:pPr>
      <w:r w:rsidRPr="00BD5FFC">
        <w:rPr>
          <w:sz w:val="28"/>
          <w:szCs w:val="28"/>
          <w:lang w:val="uk-UA"/>
        </w:rPr>
        <w:t>Можливість досягнення такої високої рибопродуктивності без витрат комбікормів слід розглядати як важливий резерв виробництва ставкової риби в умовах ТОВ «СФГ “</w:t>
      </w:r>
      <w:proofErr w:type="spellStart"/>
      <w:r w:rsidRPr="00BD5FFC">
        <w:rPr>
          <w:sz w:val="28"/>
          <w:szCs w:val="28"/>
          <w:lang w:val="uk-UA"/>
        </w:rPr>
        <w:t>Інтеррибгосп</w:t>
      </w:r>
      <w:proofErr w:type="spellEnd"/>
      <w:r w:rsidRPr="00BD5FFC">
        <w:rPr>
          <w:sz w:val="28"/>
          <w:szCs w:val="28"/>
          <w:lang w:val="uk-UA"/>
        </w:rPr>
        <w:t>”.</w:t>
      </w:r>
      <w:proofErr w:type="spellStart"/>
      <w:r w:rsidRPr="00BD5FFC">
        <w:rPr>
          <w:sz w:val="28"/>
          <w:szCs w:val="28"/>
          <w:lang w:val="uk-UA"/>
        </w:rPr>
        <w:t>Алохтонна</w:t>
      </w:r>
      <w:proofErr w:type="spellEnd"/>
      <w:r w:rsidRPr="00BD5FFC">
        <w:rPr>
          <w:sz w:val="28"/>
          <w:szCs w:val="28"/>
          <w:lang w:val="uk-UA"/>
        </w:rPr>
        <w:t xml:space="preserve"> </w:t>
      </w:r>
      <w:proofErr w:type="spellStart"/>
      <w:r w:rsidRPr="00BD5FFC">
        <w:rPr>
          <w:sz w:val="28"/>
          <w:szCs w:val="28"/>
          <w:lang w:val="uk-UA"/>
        </w:rPr>
        <w:t>полікультура</w:t>
      </w:r>
      <w:proofErr w:type="spellEnd"/>
      <w:r>
        <w:rPr>
          <w:sz w:val="28"/>
          <w:szCs w:val="28"/>
          <w:lang w:val="uk-UA"/>
        </w:rPr>
        <w:t xml:space="preserve">. </w:t>
      </w:r>
      <w:r w:rsidRPr="00BD5FFC">
        <w:rPr>
          <w:sz w:val="28"/>
          <w:szCs w:val="28"/>
          <w:lang w:val="uk-UA"/>
        </w:rPr>
        <w:t xml:space="preserve">Досліди проводили з використанням різних </w:t>
      </w:r>
      <w:proofErr w:type="spellStart"/>
      <w:r w:rsidRPr="00BD5FFC">
        <w:rPr>
          <w:sz w:val="28"/>
          <w:szCs w:val="28"/>
          <w:lang w:val="uk-UA"/>
        </w:rPr>
        <w:t>щільностей</w:t>
      </w:r>
      <w:proofErr w:type="spellEnd"/>
      <w:r w:rsidRPr="00BD5FFC">
        <w:rPr>
          <w:sz w:val="28"/>
          <w:szCs w:val="28"/>
          <w:lang w:val="uk-UA"/>
        </w:rPr>
        <w:t xml:space="preserve"> посадки, співвідношення видів риб і рецептів комбікормів (табл. </w:t>
      </w:r>
      <w:r w:rsidR="00855145">
        <w:rPr>
          <w:sz w:val="28"/>
          <w:szCs w:val="28"/>
          <w:lang w:val="uk-UA"/>
        </w:rPr>
        <w:t>1</w:t>
      </w:r>
      <w:r w:rsidRPr="00BD5FFC">
        <w:rPr>
          <w:sz w:val="28"/>
          <w:szCs w:val="28"/>
          <w:lang w:val="uk-UA"/>
        </w:rPr>
        <w:t>).</w:t>
      </w:r>
      <w:r w:rsidR="00855145">
        <w:rPr>
          <w:sz w:val="28"/>
          <w:szCs w:val="28"/>
          <w:lang w:val="uk-UA"/>
        </w:rPr>
        <w:t xml:space="preserve"> </w:t>
      </w:r>
    </w:p>
    <w:p w:rsidR="00855145" w:rsidRPr="00BD5FFC" w:rsidRDefault="00855145" w:rsidP="00855145">
      <w:pPr>
        <w:pStyle w:val="af5"/>
        <w:spacing w:line="360" w:lineRule="auto"/>
        <w:ind w:firstLine="709"/>
        <w:jc w:val="both"/>
        <w:rPr>
          <w:sz w:val="28"/>
          <w:szCs w:val="28"/>
          <w:lang w:val="uk-UA"/>
        </w:rPr>
      </w:pPr>
      <w:r w:rsidRPr="00BD5FFC">
        <w:rPr>
          <w:sz w:val="28"/>
          <w:szCs w:val="28"/>
          <w:lang w:val="uk-UA"/>
        </w:rPr>
        <w:t xml:space="preserve">У першому досліді, коли за основний вид було взято сазана і його вирощування проводили спільно зі строкатим товстолобиком і білим амуром, загальна чисельність риб була трохи більшою за 4000 шт/га. Годівлю проводили розсипним комбікормом рецепта 111-3, для збагачення якого використовували добавку рослинної частини (25%) і хлористого кобальту (4-10 на 1 т корму). У результаті рибопродуктивність, склавши 1,84 т/га, лише </w:t>
      </w:r>
      <w:r w:rsidRPr="00BD5FFC">
        <w:rPr>
          <w:sz w:val="28"/>
          <w:szCs w:val="28"/>
          <w:lang w:val="uk-UA"/>
        </w:rPr>
        <w:lastRenderedPageBreak/>
        <w:t>трохи перевищувала таку в перших дослідах без годівлі.</w:t>
      </w:r>
    </w:p>
    <w:p w:rsidR="00BD5FFC" w:rsidRPr="00BD5FFC" w:rsidRDefault="00BD5FFC" w:rsidP="00BD5FFC">
      <w:pPr>
        <w:pStyle w:val="af5"/>
        <w:shd w:val="clear" w:color="auto" w:fill="auto"/>
        <w:spacing w:line="322" w:lineRule="auto"/>
        <w:jc w:val="right"/>
        <w:rPr>
          <w:sz w:val="28"/>
          <w:szCs w:val="28"/>
          <w:lang w:val="uk-UA"/>
        </w:rPr>
      </w:pPr>
      <w:r w:rsidRPr="00BD5FFC">
        <w:rPr>
          <w:sz w:val="28"/>
          <w:szCs w:val="28"/>
          <w:lang w:val="uk-UA"/>
        </w:rPr>
        <w:t xml:space="preserve">Таблиця </w:t>
      </w:r>
      <w:r w:rsidR="00855145">
        <w:rPr>
          <w:sz w:val="28"/>
          <w:szCs w:val="28"/>
          <w:lang w:val="uk-UA"/>
        </w:rPr>
        <w:t>1</w:t>
      </w:r>
    </w:p>
    <w:p w:rsidR="00BD5FFC" w:rsidRPr="00BD5FFC" w:rsidRDefault="00BD5FFC" w:rsidP="00BD5FFC">
      <w:pPr>
        <w:pStyle w:val="af5"/>
        <w:shd w:val="clear" w:color="auto" w:fill="auto"/>
        <w:spacing w:line="322" w:lineRule="auto"/>
        <w:jc w:val="center"/>
        <w:rPr>
          <w:sz w:val="28"/>
          <w:szCs w:val="28"/>
          <w:lang w:val="uk-UA"/>
        </w:rPr>
      </w:pPr>
      <w:r w:rsidRPr="00BD5FFC">
        <w:rPr>
          <w:sz w:val="28"/>
          <w:szCs w:val="28"/>
          <w:lang w:val="uk-UA"/>
        </w:rPr>
        <w:t xml:space="preserve">Умови проведення експериментів з </w:t>
      </w:r>
      <w:proofErr w:type="spellStart"/>
      <w:r w:rsidRPr="00BD5FFC">
        <w:rPr>
          <w:sz w:val="28"/>
          <w:szCs w:val="28"/>
          <w:lang w:val="uk-UA"/>
        </w:rPr>
        <w:t>аллохтонною</w:t>
      </w:r>
      <w:proofErr w:type="spellEnd"/>
      <w:r w:rsidRPr="00BD5FFC">
        <w:rPr>
          <w:sz w:val="28"/>
          <w:szCs w:val="28"/>
          <w:lang w:val="uk-UA"/>
        </w:rPr>
        <w:t xml:space="preserve"> </w:t>
      </w:r>
      <w:proofErr w:type="spellStart"/>
      <w:r w:rsidRPr="00BD5FFC">
        <w:rPr>
          <w:sz w:val="28"/>
          <w:szCs w:val="28"/>
          <w:lang w:val="uk-UA"/>
        </w:rPr>
        <w:t>полікультурою</w:t>
      </w:r>
      <w:proofErr w:type="spellEnd"/>
    </w:p>
    <w:tbl>
      <w:tblPr>
        <w:tblOverlap w:val="neve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85"/>
        <w:gridCol w:w="1028"/>
        <w:gridCol w:w="1085"/>
        <w:gridCol w:w="1055"/>
        <w:gridCol w:w="1057"/>
        <w:gridCol w:w="2557"/>
      </w:tblGrid>
      <w:tr w:rsidR="00BD5FFC" w:rsidRPr="00BD5FFC" w:rsidTr="00BD5FFC">
        <w:trPr>
          <w:trHeight w:hRule="exact" w:val="697"/>
          <w:jc w:val="center"/>
        </w:trPr>
        <w:tc>
          <w:tcPr>
            <w:tcW w:w="1085" w:type="dxa"/>
            <w:vMerge w:val="restart"/>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Рік</w:t>
            </w:r>
          </w:p>
        </w:tc>
        <w:tc>
          <w:tcPr>
            <w:tcW w:w="4225" w:type="dxa"/>
            <w:gridSpan w:val="4"/>
            <w:shd w:val="clear" w:color="auto" w:fill="FFFFFF"/>
            <w:vAlign w:val="center"/>
          </w:tcPr>
          <w:p w:rsidR="00BD5FFC" w:rsidRPr="00BD5FFC" w:rsidRDefault="00BD5FFC" w:rsidP="00475723">
            <w:pPr>
              <w:pStyle w:val="af3"/>
              <w:shd w:val="clear" w:color="auto" w:fill="auto"/>
              <w:spacing w:line="262" w:lineRule="auto"/>
              <w:ind w:firstLine="0"/>
              <w:jc w:val="center"/>
              <w:rPr>
                <w:sz w:val="28"/>
                <w:szCs w:val="28"/>
                <w:lang w:val="uk-UA"/>
              </w:rPr>
            </w:pPr>
            <w:r w:rsidRPr="00BD5FFC">
              <w:rPr>
                <w:sz w:val="28"/>
                <w:szCs w:val="28"/>
                <w:lang w:val="uk-UA"/>
              </w:rPr>
              <w:t>Види риб та способи посадки (шт/га)</w:t>
            </w:r>
          </w:p>
        </w:tc>
        <w:tc>
          <w:tcPr>
            <w:tcW w:w="2557" w:type="dxa"/>
            <w:vMerge w:val="restart"/>
            <w:shd w:val="clear" w:color="auto" w:fill="FFFFFF"/>
            <w:vAlign w:val="center"/>
          </w:tcPr>
          <w:p w:rsidR="00BD5FFC" w:rsidRPr="00BD5FFC" w:rsidRDefault="00BD5FFC" w:rsidP="00475723">
            <w:pPr>
              <w:pStyle w:val="af3"/>
              <w:shd w:val="clear" w:color="auto" w:fill="auto"/>
              <w:spacing w:line="262" w:lineRule="auto"/>
              <w:ind w:firstLine="0"/>
              <w:jc w:val="center"/>
              <w:rPr>
                <w:sz w:val="28"/>
                <w:szCs w:val="28"/>
                <w:lang w:val="uk-UA"/>
              </w:rPr>
            </w:pPr>
            <w:r w:rsidRPr="00BD5FFC">
              <w:rPr>
                <w:sz w:val="28"/>
                <w:szCs w:val="28"/>
                <w:lang w:val="uk-UA"/>
              </w:rPr>
              <w:t xml:space="preserve">Рецепт </w:t>
            </w:r>
            <w:proofErr w:type="spellStart"/>
            <w:r w:rsidRPr="00BD5FFC">
              <w:rPr>
                <w:sz w:val="28"/>
                <w:szCs w:val="28"/>
                <w:lang w:val="uk-UA"/>
              </w:rPr>
              <w:t>комбикорму</w:t>
            </w:r>
            <w:proofErr w:type="spellEnd"/>
          </w:p>
        </w:tc>
      </w:tr>
      <w:tr w:rsidR="00BD5FFC" w:rsidRPr="00BD5FFC" w:rsidTr="00BD5FFC">
        <w:trPr>
          <w:trHeight w:hRule="exact" w:val="1336"/>
          <w:jc w:val="center"/>
        </w:trPr>
        <w:tc>
          <w:tcPr>
            <w:tcW w:w="1085" w:type="dxa"/>
            <w:vMerge/>
            <w:shd w:val="clear" w:color="auto" w:fill="FFFFFF"/>
            <w:vAlign w:val="center"/>
          </w:tcPr>
          <w:p w:rsidR="00BD5FFC" w:rsidRPr="00BD5FFC" w:rsidRDefault="00BD5FFC" w:rsidP="00475723">
            <w:pPr>
              <w:jc w:val="center"/>
              <w:rPr>
                <w:sz w:val="28"/>
                <w:szCs w:val="28"/>
                <w:lang w:eastAsia="en-US"/>
              </w:rPr>
            </w:pPr>
          </w:p>
        </w:tc>
        <w:tc>
          <w:tcPr>
            <w:tcW w:w="1028"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Сазан, короп</w:t>
            </w:r>
          </w:p>
        </w:tc>
        <w:tc>
          <w:tcPr>
            <w:tcW w:w="1085" w:type="dxa"/>
            <w:shd w:val="clear" w:color="auto" w:fill="FFFFFF"/>
            <w:vAlign w:val="center"/>
          </w:tcPr>
          <w:p w:rsidR="00BD5FFC" w:rsidRPr="00BD5FFC" w:rsidRDefault="00BD5FFC" w:rsidP="00475723">
            <w:pPr>
              <w:pStyle w:val="af3"/>
              <w:shd w:val="clear" w:color="auto" w:fill="auto"/>
              <w:spacing w:line="230" w:lineRule="auto"/>
              <w:ind w:firstLine="0"/>
              <w:jc w:val="center"/>
              <w:rPr>
                <w:sz w:val="28"/>
                <w:szCs w:val="28"/>
                <w:lang w:val="uk-UA"/>
              </w:rPr>
            </w:pPr>
            <w:r w:rsidRPr="00BD5FFC">
              <w:rPr>
                <w:sz w:val="28"/>
                <w:szCs w:val="28"/>
                <w:lang w:val="uk-UA"/>
              </w:rPr>
              <w:t xml:space="preserve">Білий </w:t>
            </w:r>
            <w:proofErr w:type="spellStart"/>
            <w:r w:rsidRPr="00BD5FFC">
              <w:rPr>
                <w:sz w:val="28"/>
                <w:szCs w:val="28"/>
                <w:lang w:val="uk-UA"/>
              </w:rPr>
              <w:t>товстолоб</w:t>
            </w:r>
            <w:proofErr w:type="spellEnd"/>
          </w:p>
        </w:tc>
        <w:tc>
          <w:tcPr>
            <w:tcW w:w="1055" w:type="dxa"/>
            <w:shd w:val="clear" w:color="auto" w:fill="FFFFFF"/>
            <w:vAlign w:val="center"/>
          </w:tcPr>
          <w:p w:rsidR="00BD5FFC" w:rsidRPr="00BD5FFC" w:rsidRDefault="00BD5FFC" w:rsidP="00475723">
            <w:pPr>
              <w:pStyle w:val="af3"/>
              <w:shd w:val="clear" w:color="auto" w:fill="auto"/>
              <w:spacing w:line="199" w:lineRule="auto"/>
              <w:ind w:firstLine="0"/>
              <w:jc w:val="center"/>
              <w:rPr>
                <w:sz w:val="28"/>
                <w:szCs w:val="28"/>
                <w:lang w:val="uk-UA"/>
              </w:rPr>
            </w:pPr>
            <w:r w:rsidRPr="00BD5FFC">
              <w:rPr>
                <w:sz w:val="28"/>
                <w:szCs w:val="28"/>
                <w:lang w:val="uk-UA"/>
              </w:rPr>
              <w:t xml:space="preserve">Строкатий </w:t>
            </w:r>
            <w:proofErr w:type="spellStart"/>
            <w:r w:rsidRPr="00BD5FFC">
              <w:rPr>
                <w:sz w:val="28"/>
                <w:szCs w:val="28"/>
                <w:lang w:val="uk-UA"/>
              </w:rPr>
              <w:t>товстолоб</w:t>
            </w:r>
            <w:proofErr w:type="spellEnd"/>
          </w:p>
        </w:tc>
        <w:tc>
          <w:tcPr>
            <w:tcW w:w="1055" w:type="dxa"/>
            <w:shd w:val="clear" w:color="auto" w:fill="FFFFFF"/>
            <w:vAlign w:val="center"/>
          </w:tcPr>
          <w:p w:rsidR="00BD5FFC" w:rsidRPr="00BD5FFC" w:rsidRDefault="00BD5FFC" w:rsidP="00475723">
            <w:pPr>
              <w:pStyle w:val="af3"/>
              <w:shd w:val="clear" w:color="auto" w:fill="auto"/>
              <w:spacing w:line="276" w:lineRule="auto"/>
              <w:ind w:firstLine="0"/>
              <w:jc w:val="center"/>
              <w:rPr>
                <w:sz w:val="28"/>
                <w:szCs w:val="28"/>
                <w:lang w:val="uk-UA"/>
              </w:rPr>
            </w:pPr>
            <w:r w:rsidRPr="00BD5FFC">
              <w:rPr>
                <w:sz w:val="28"/>
                <w:szCs w:val="28"/>
                <w:lang w:val="uk-UA"/>
              </w:rPr>
              <w:t>Білий амур</w:t>
            </w:r>
          </w:p>
        </w:tc>
        <w:tc>
          <w:tcPr>
            <w:tcW w:w="2557" w:type="dxa"/>
            <w:vMerge/>
            <w:shd w:val="clear" w:color="auto" w:fill="FFFFFF"/>
            <w:vAlign w:val="center"/>
          </w:tcPr>
          <w:p w:rsidR="00BD5FFC" w:rsidRPr="00BD5FFC" w:rsidRDefault="00BD5FFC" w:rsidP="00475723">
            <w:pPr>
              <w:rPr>
                <w:sz w:val="28"/>
                <w:szCs w:val="28"/>
                <w:lang w:eastAsia="en-US"/>
              </w:rPr>
            </w:pPr>
          </w:p>
        </w:tc>
      </w:tr>
      <w:tr w:rsidR="00BD5FFC" w:rsidRPr="00BD5FFC" w:rsidTr="00BD5FFC">
        <w:trPr>
          <w:trHeight w:hRule="exact" w:val="608"/>
          <w:jc w:val="center"/>
        </w:trPr>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2016</w:t>
            </w:r>
          </w:p>
        </w:tc>
        <w:tc>
          <w:tcPr>
            <w:tcW w:w="1028"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6600</w:t>
            </w:r>
          </w:p>
        </w:tc>
        <w:tc>
          <w:tcPr>
            <w:tcW w:w="1085" w:type="dxa"/>
            <w:shd w:val="clear" w:color="auto" w:fill="FFFFFF"/>
            <w:vAlign w:val="center"/>
          </w:tcPr>
          <w:p w:rsidR="00BD5FFC" w:rsidRPr="00BD5FFC" w:rsidRDefault="00BD5FFC" w:rsidP="00475723">
            <w:pPr>
              <w:jc w:val="center"/>
              <w:rPr>
                <w:sz w:val="28"/>
                <w:szCs w:val="28"/>
                <w:lang w:eastAsia="en-US"/>
              </w:rPr>
            </w:pPr>
            <w:r w:rsidRPr="00BD5FFC">
              <w:rPr>
                <w:sz w:val="28"/>
                <w:szCs w:val="28"/>
                <w:lang w:eastAsia="en-US"/>
              </w:rPr>
              <w:t>1200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1200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350</w:t>
            </w:r>
          </w:p>
        </w:tc>
        <w:tc>
          <w:tcPr>
            <w:tcW w:w="2557" w:type="dxa"/>
            <w:shd w:val="clear" w:color="auto" w:fill="FFFFFF"/>
            <w:vAlign w:val="center"/>
          </w:tcPr>
          <w:p w:rsidR="00BD5FFC" w:rsidRPr="00BD5FFC" w:rsidRDefault="00BD5FFC" w:rsidP="00475723">
            <w:pPr>
              <w:pStyle w:val="af3"/>
              <w:shd w:val="clear" w:color="auto" w:fill="auto"/>
              <w:ind w:firstLine="128"/>
              <w:rPr>
                <w:sz w:val="28"/>
                <w:szCs w:val="28"/>
                <w:lang w:val="uk-UA"/>
              </w:rPr>
            </w:pPr>
            <w:r w:rsidRPr="00BD5FFC">
              <w:rPr>
                <w:sz w:val="28"/>
                <w:szCs w:val="28"/>
                <w:lang w:val="uk-UA"/>
              </w:rPr>
              <w:t>Розсипний 111-3</w:t>
            </w:r>
          </w:p>
        </w:tc>
      </w:tr>
      <w:tr w:rsidR="00BD5FFC" w:rsidRPr="00BD5FFC" w:rsidTr="00BD5FFC">
        <w:trPr>
          <w:trHeight w:hRule="exact" w:val="456"/>
          <w:jc w:val="center"/>
        </w:trPr>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2017</w:t>
            </w:r>
          </w:p>
        </w:tc>
        <w:tc>
          <w:tcPr>
            <w:tcW w:w="1028"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7000</w:t>
            </w:r>
          </w:p>
        </w:tc>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1200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500*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100</w:t>
            </w:r>
          </w:p>
        </w:tc>
        <w:tc>
          <w:tcPr>
            <w:tcW w:w="2557" w:type="dxa"/>
            <w:shd w:val="clear" w:color="auto" w:fill="FFFFFF"/>
            <w:vAlign w:val="center"/>
          </w:tcPr>
          <w:p w:rsidR="00BD5FFC" w:rsidRPr="00BD5FFC" w:rsidRDefault="00BD5FFC" w:rsidP="00475723">
            <w:pPr>
              <w:pStyle w:val="af3"/>
              <w:shd w:val="clear" w:color="auto" w:fill="auto"/>
              <w:ind w:firstLine="128"/>
              <w:rPr>
                <w:sz w:val="28"/>
                <w:szCs w:val="28"/>
                <w:lang w:val="uk-UA"/>
              </w:rPr>
            </w:pPr>
            <w:r w:rsidRPr="00BD5FFC">
              <w:rPr>
                <w:sz w:val="28"/>
                <w:szCs w:val="28"/>
                <w:lang w:val="uk-UA"/>
              </w:rPr>
              <w:t>Гранульований 111-3</w:t>
            </w:r>
          </w:p>
        </w:tc>
      </w:tr>
      <w:tr w:rsidR="00BD5FFC" w:rsidRPr="00BD5FFC" w:rsidTr="00BD5FFC">
        <w:trPr>
          <w:trHeight w:hRule="exact" w:val="426"/>
          <w:jc w:val="center"/>
        </w:trPr>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2018</w:t>
            </w:r>
          </w:p>
        </w:tc>
        <w:tc>
          <w:tcPr>
            <w:tcW w:w="1028"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7000</w:t>
            </w:r>
          </w:p>
        </w:tc>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1200*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700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100</w:t>
            </w:r>
          </w:p>
        </w:tc>
        <w:tc>
          <w:tcPr>
            <w:tcW w:w="2557" w:type="dxa"/>
            <w:shd w:val="clear" w:color="auto" w:fill="FFFFFF"/>
            <w:vAlign w:val="center"/>
          </w:tcPr>
          <w:p w:rsidR="00BD5FFC" w:rsidRPr="00BD5FFC" w:rsidRDefault="00BD5FFC" w:rsidP="00475723">
            <w:pPr>
              <w:pStyle w:val="af3"/>
              <w:shd w:val="clear" w:color="auto" w:fill="auto"/>
              <w:ind w:firstLine="128"/>
              <w:rPr>
                <w:sz w:val="28"/>
                <w:szCs w:val="28"/>
                <w:lang w:val="uk-UA"/>
              </w:rPr>
            </w:pPr>
            <w:r w:rsidRPr="00BD5FFC">
              <w:rPr>
                <w:sz w:val="28"/>
                <w:szCs w:val="28"/>
                <w:lang w:val="uk-UA"/>
              </w:rPr>
              <w:t>Розсипний 111-3</w:t>
            </w:r>
          </w:p>
        </w:tc>
      </w:tr>
      <w:tr w:rsidR="00BD5FFC" w:rsidRPr="00BD5FFC" w:rsidTr="00BD5FFC">
        <w:trPr>
          <w:trHeight w:hRule="exact" w:val="484"/>
          <w:jc w:val="center"/>
        </w:trPr>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2019</w:t>
            </w:r>
          </w:p>
        </w:tc>
        <w:tc>
          <w:tcPr>
            <w:tcW w:w="1028"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5000</w:t>
            </w:r>
          </w:p>
        </w:tc>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1200</w:t>
            </w:r>
          </w:p>
        </w:tc>
        <w:tc>
          <w:tcPr>
            <w:tcW w:w="1055" w:type="dxa"/>
            <w:shd w:val="clear" w:color="auto" w:fill="FFFFFF"/>
            <w:vAlign w:val="center"/>
          </w:tcPr>
          <w:p w:rsidR="00BD5FFC" w:rsidRPr="00BD5FFC" w:rsidRDefault="00BD5FFC" w:rsidP="00475723">
            <w:pPr>
              <w:jc w:val="center"/>
              <w:rPr>
                <w:sz w:val="28"/>
                <w:szCs w:val="28"/>
                <w:lang w:eastAsia="en-US"/>
              </w:rPr>
            </w:pPr>
            <w:r w:rsidRPr="00BD5FFC">
              <w:rPr>
                <w:sz w:val="28"/>
                <w:szCs w:val="28"/>
                <w:lang w:eastAsia="en-US"/>
              </w:rPr>
              <w:t>600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250</w:t>
            </w:r>
          </w:p>
        </w:tc>
        <w:tc>
          <w:tcPr>
            <w:tcW w:w="2557" w:type="dxa"/>
            <w:shd w:val="clear" w:color="auto" w:fill="FFFFFF"/>
            <w:vAlign w:val="center"/>
          </w:tcPr>
          <w:p w:rsidR="00BD5FFC" w:rsidRPr="00BD5FFC" w:rsidRDefault="00BD5FFC" w:rsidP="00475723">
            <w:pPr>
              <w:pStyle w:val="af3"/>
              <w:shd w:val="clear" w:color="auto" w:fill="auto"/>
              <w:ind w:firstLine="128"/>
              <w:rPr>
                <w:sz w:val="28"/>
                <w:szCs w:val="28"/>
                <w:lang w:val="uk-UA"/>
              </w:rPr>
            </w:pPr>
            <w:r w:rsidRPr="00BD5FFC">
              <w:rPr>
                <w:sz w:val="28"/>
                <w:szCs w:val="28"/>
                <w:lang w:val="uk-UA"/>
              </w:rPr>
              <w:t>Гранульований 112-1</w:t>
            </w:r>
          </w:p>
        </w:tc>
      </w:tr>
      <w:tr w:rsidR="00BD5FFC" w:rsidRPr="00BD5FFC" w:rsidTr="00BD5FFC">
        <w:trPr>
          <w:trHeight w:hRule="exact" w:val="597"/>
          <w:jc w:val="center"/>
        </w:trPr>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2020</w:t>
            </w:r>
          </w:p>
        </w:tc>
        <w:tc>
          <w:tcPr>
            <w:tcW w:w="1028"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3000</w:t>
            </w:r>
          </w:p>
        </w:tc>
        <w:tc>
          <w:tcPr>
            <w:tcW w:w="108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600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300</w:t>
            </w:r>
          </w:p>
        </w:tc>
        <w:tc>
          <w:tcPr>
            <w:tcW w:w="1055" w:type="dxa"/>
            <w:shd w:val="clear" w:color="auto" w:fill="FFFFFF"/>
            <w:vAlign w:val="center"/>
          </w:tcPr>
          <w:p w:rsidR="00BD5FFC" w:rsidRPr="00BD5FFC" w:rsidRDefault="00BD5FFC" w:rsidP="00475723">
            <w:pPr>
              <w:pStyle w:val="af3"/>
              <w:shd w:val="clear" w:color="auto" w:fill="auto"/>
              <w:ind w:firstLine="0"/>
              <w:jc w:val="center"/>
              <w:rPr>
                <w:sz w:val="28"/>
                <w:szCs w:val="28"/>
                <w:lang w:val="uk-UA"/>
              </w:rPr>
            </w:pPr>
            <w:r w:rsidRPr="00BD5FFC">
              <w:rPr>
                <w:sz w:val="28"/>
                <w:szCs w:val="28"/>
                <w:lang w:val="uk-UA"/>
              </w:rPr>
              <w:t>100</w:t>
            </w:r>
          </w:p>
        </w:tc>
        <w:tc>
          <w:tcPr>
            <w:tcW w:w="2557" w:type="dxa"/>
            <w:shd w:val="clear" w:color="auto" w:fill="FFFFFF"/>
            <w:vAlign w:val="center"/>
          </w:tcPr>
          <w:p w:rsidR="00BD5FFC" w:rsidRPr="00BD5FFC" w:rsidRDefault="00BD5FFC" w:rsidP="00475723">
            <w:pPr>
              <w:pStyle w:val="af3"/>
              <w:shd w:val="clear" w:color="auto" w:fill="auto"/>
              <w:ind w:firstLine="128"/>
              <w:rPr>
                <w:sz w:val="28"/>
                <w:szCs w:val="28"/>
                <w:lang w:val="uk-UA"/>
              </w:rPr>
            </w:pPr>
            <w:r w:rsidRPr="00BD5FFC">
              <w:rPr>
                <w:sz w:val="28"/>
                <w:szCs w:val="28"/>
                <w:lang w:val="uk-UA"/>
              </w:rPr>
              <w:t>Гранульований 112-1</w:t>
            </w:r>
          </w:p>
        </w:tc>
      </w:tr>
    </w:tbl>
    <w:p w:rsidR="00BD5FFC" w:rsidRPr="00BD5FFC" w:rsidRDefault="00BD5FFC" w:rsidP="00BD5FFC">
      <w:pPr>
        <w:pStyle w:val="af5"/>
        <w:shd w:val="clear" w:color="auto" w:fill="auto"/>
        <w:ind w:left="689"/>
        <w:rPr>
          <w:sz w:val="28"/>
          <w:szCs w:val="28"/>
          <w:lang w:val="uk-UA"/>
        </w:rPr>
      </w:pPr>
      <w:r w:rsidRPr="00BD5FFC">
        <w:rPr>
          <w:sz w:val="28"/>
          <w:szCs w:val="28"/>
          <w:lang w:val="uk-UA"/>
        </w:rPr>
        <w:t xml:space="preserve">* Гібрид між білим і строкатим </w:t>
      </w:r>
      <w:proofErr w:type="spellStart"/>
      <w:r w:rsidRPr="00BD5FFC">
        <w:rPr>
          <w:sz w:val="28"/>
          <w:szCs w:val="28"/>
          <w:lang w:val="uk-UA"/>
        </w:rPr>
        <w:t>товстолобом</w:t>
      </w:r>
      <w:proofErr w:type="spellEnd"/>
    </w:p>
    <w:p w:rsidR="00855145" w:rsidRDefault="00855145" w:rsidP="00BD5FFC">
      <w:pPr>
        <w:pStyle w:val="af5"/>
        <w:spacing w:line="360" w:lineRule="auto"/>
        <w:ind w:firstLine="709"/>
        <w:jc w:val="both"/>
        <w:rPr>
          <w:sz w:val="28"/>
          <w:szCs w:val="28"/>
          <w:lang w:val="uk-UA"/>
        </w:rPr>
      </w:pPr>
    </w:p>
    <w:p w:rsidR="00BD5FFC" w:rsidRDefault="00BD5FFC" w:rsidP="00BD5FFC">
      <w:pPr>
        <w:pStyle w:val="af5"/>
        <w:spacing w:line="360" w:lineRule="auto"/>
        <w:ind w:firstLine="709"/>
        <w:jc w:val="both"/>
        <w:rPr>
          <w:sz w:val="28"/>
          <w:szCs w:val="28"/>
          <w:lang w:val="uk-UA"/>
        </w:rPr>
      </w:pPr>
      <w:r w:rsidRPr="00BD5FFC">
        <w:rPr>
          <w:sz w:val="28"/>
          <w:szCs w:val="28"/>
          <w:lang w:val="uk-UA"/>
        </w:rPr>
        <w:t xml:space="preserve">При заміні сазана </w:t>
      </w:r>
      <w:proofErr w:type="spellStart"/>
      <w:r w:rsidRPr="00BD5FFC">
        <w:rPr>
          <w:sz w:val="28"/>
          <w:szCs w:val="28"/>
          <w:lang w:val="uk-UA"/>
        </w:rPr>
        <w:t>сазано-карповим</w:t>
      </w:r>
      <w:proofErr w:type="spellEnd"/>
      <w:r w:rsidRPr="00BD5FFC">
        <w:rPr>
          <w:sz w:val="28"/>
          <w:szCs w:val="28"/>
          <w:lang w:val="uk-UA"/>
        </w:rPr>
        <w:t xml:space="preserve"> гібридом, введенні в полікультуру білого товстолобика та збільшенні загальної щільності посадки риб до 8600-9000 шт/га, рибопродуктивність у варіанті з використанням гранульованого корму рецепта 111-3 було доведено до 4,0 т/га (2017 р.), а розсипного того самого рецепта - 3.0 г/га (2018 р.). Витрати корму в розрахунку на коропа становили 5,5, а в цілому на всю вирощену рибу - 4,1).</w:t>
      </w:r>
    </w:p>
    <w:p w:rsidR="00BD5FFC" w:rsidRPr="00BD5FFC" w:rsidRDefault="00BD5FFC" w:rsidP="00BD5FFC">
      <w:pPr>
        <w:pStyle w:val="af5"/>
        <w:spacing w:line="360" w:lineRule="auto"/>
        <w:ind w:firstLine="709"/>
        <w:jc w:val="both"/>
        <w:rPr>
          <w:sz w:val="28"/>
          <w:szCs w:val="28"/>
          <w:lang w:val="uk-UA"/>
        </w:rPr>
      </w:pPr>
      <w:r w:rsidRPr="00BD5FFC">
        <w:rPr>
          <w:sz w:val="28"/>
          <w:szCs w:val="28"/>
          <w:lang w:val="uk-UA"/>
        </w:rPr>
        <w:t>Таким чином, використання рослиноїдних риб, здатних в умовах ТОВ «СФГ “</w:t>
      </w:r>
      <w:proofErr w:type="spellStart"/>
      <w:r w:rsidRPr="00BD5FFC">
        <w:rPr>
          <w:sz w:val="28"/>
          <w:szCs w:val="28"/>
          <w:lang w:val="uk-UA"/>
        </w:rPr>
        <w:t>Інтеррибгосп</w:t>
      </w:r>
      <w:proofErr w:type="spellEnd"/>
      <w:r w:rsidRPr="00BD5FFC">
        <w:rPr>
          <w:sz w:val="28"/>
          <w:szCs w:val="28"/>
          <w:lang w:val="uk-UA"/>
        </w:rPr>
        <w:t xml:space="preserve">” створювати високу </w:t>
      </w:r>
      <w:proofErr w:type="spellStart"/>
      <w:r w:rsidRPr="00BD5FFC">
        <w:rPr>
          <w:sz w:val="28"/>
          <w:szCs w:val="28"/>
          <w:lang w:val="uk-UA"/>
        </w:rPr>
        <w:t>біопродуктивність</w:t>
      </w:r>
      <w:proofErr w:type="spellEnd"/>
      <w:r w:rsidRPr="00BD5FFC">
        <w:rPr>
          <w:sz w:val="28"/>
          <w:szCs w:val="28"/>
          <w:lang w:val="uk-UA"/>
        </w:rPr>
        <w:t xml:space="preserve">, дало змогу рекомендувати два типи полікультури. Автохтонна полікультура забезпечує без витрат концентрованих кормів одержання рибопродуктивності 1,2- 2,0 т/га. Зазначений тип полікультури застосуємо в водоймах, що пристосовуються під ставкове рибництво. </w:t>
      </w:r>
      <w:proofErr w:type="spellStart"/>
      <w:r w:rsidRPr="00BD5FFC">
        <w:rPr>
          <w:sz w:val="28"/>
          <w:szCs w:val="28"/>
          <w:lang w:val="uk-UA"/>
        </w:rPr>
        <w:t>Алохтонна</w:t>
      </w:r>
      <w:proofErr w:type="spellEnd"/>
      <w:r w:rsidRPr="00BD5FFC">
        <w:rPr>
          <w:sz w:val="28"/>
          <w:szCs w:val="28"/>
          <w:lang w:val="uk-UA"/>
        </w:rPr>
        <w:t xml:space="preserve"> </w:t>
      </w:r>
      <w:proofErr w:type="spellStart"/>
      <w:r w:rsidRPr="00BD5FFC">
        <w:rPr>
          <w:sz w:val="28"/>
          <w:szCs w:val="28"/>
          <w:lang w:val="uk-UA"/>
        </w:rPr>
        <w:t>полікультура</w:t>
      </w:r>
      <w:proofErr w:type="spellEnd"/>
      <w:r w:rsidRPr="00BD5FFC">
        <w:rPr>
          <w:sz w:val="28"/>
          <w:szCs w:val="28"/>
          <w:lang w:val="uk-UA"/>
        </w:rPr>
        <w:t>, що забезпечує рибопродуктивність 3,0-4,0 т/га, може бути застосована і ставках.</w:t>
      </w:r>
    </w:p>
    <w:p w:rsidR="00BD5FFC" w:rsidRDefault="00BD5FFC" w:rsidP="00BD5FFC">
      <w:pPr>
        <w:pStyle w:val="af5"/>
        <w:spacing w:line="360" w:lineRule="auto"/>
        <w:ind w:firstLine="709"/>
        <w:jc w:val="both"/>
        <w:rPr>
          <w:sz w:val="28"/>
          <w:szCs w:val="28"/>
          <w:lang w:val="uk-UA"/>
        </w:rPr>
      </w:pPr>
      <w:r w:rsidRPr="00BD5FFC">
        <w:rPr>
          <w:sz w:val="28"/>
          <w:szCs w:val="28"/>
          <w:lang w:val="uk-UA"/>
        </w:rPr>
        <w:t xml:space="preserve">Виходячи з цього, рекомендовані нами нормативи вирощування товарної риби в умовах ТОВ «СФГ “Інтеррибгосп” передбачають використання автохтонного й </w:t>
      </w:r>
      <w:proofErr w:type="spellStart"/>
      <w:r w:rsidRPr="00BD5FFC">
        <w:rPr>
          <w:sz w:val="28"/>
          <w:szCs w:val="28"/>
          <w:lang w:val="uk-UA"/>
        </w:rPr>
        <w:t>алохтонного</w:t>
      </w:r>
      <w:proofErr w:type="spellEnd"/>
      <w:r w:rsidRPr="00BD5FFC">
        <w:rPr>
          <w:sz w:val="28"/>
          <w:szCs w:val="28"/>
          <w:lang w:val="uk-UA"/>
        </w:rPr>
        <w:t xml:space="preserve"> типів </w:t>
      </w:r>
      <w:proofErr w:type="spellStart"/>
      <w:r w:rsidRPr="00BD5FFC">
        <w:rPr>
          <w:sz w:val="28"/>
          <w:szCs w:val="28"/>
          <w:lang w:val="uk-UA"/>
        </w:rPr>
        <w:t>полікультури</w:t>
      </w:r>
      <w:proofErr w:type="spellEnd"/>
      <w:r w:rsidRPr="00BD5FFC">
        <w:rPr>
          <w:sz w:val="28"/>
          <w:szCs w:val="28"/>
          <w:lang w:val="uk-UA"/>
        </w:rPr>
        <w:t xml:space="preserve"> залежно від </w:t>
      </w:r>
      <w:r w:rsidRPr="00BD5FFC">
        <w:rPr>
          <w:sz w:val="28"/>
          <w:szCs w:val="28"/>
          <w:lang w:val="uk-UA"/>
        </w:rPr>
        <w:lastRenderedPageBreak/>
        <w:t>специфічних особливостей різних водойм.</w:t>
      </w:r>
    </w:p>
    <w:p w:rsidR="00BD5FFC" w:rsidRPr="00BD5FFC" w:rsidRDefault="00BD5FFC" w:rsidP="00BD5FFC">
      <w:pPr>
        <w:spacing w:line="360" w:lineRule="auto"/>
        <w:ind w:firstLine="709"/>
        <w:jc w:val="both"/>
        <w:rPr>
          <w:sz w:val="28"/>
          <w:szCs w:val="28"/>
        </w:rPr>
      </w:pPr>
      <w:r w:rsidRPr="00BD5FFC">
        <w:rPr>
          <w:sz w:val="28"/>
          <w:szCs w:val="28"/>
        </w:rPr>
        <w:t xml:space="preserve">За величинами кормових коефіцієнтів для білого і строкатого товстолобика було розраховано величину можливого приросту іхтіомаси за рахунок цих видів. В умовах автохтонної полікультури частка їх може становити 93%, а в умовах </w:t>
      </w:r>
      <w:proofErr w:type="spellStart"/>
      <w:r w:rsidRPr="00BD5FFC">
        <w:rPr>
          <w:sz w:val="28"/>
          <w:szCs w:val="28"/>
        </w:rPr>
        <w:t>алохтонної</w:t>
      </w:r>
      <w:proofErr w:type="spellEnd"/>
      <w:r w:rsidRPr="00BD5FFC">
        <w:rPr>
          <w:sz w:val="28"/>
          <w:szCs w:val="28"/>
        </w:rPr>
        <w:t xml:space="preserve"> </w:t>
      </w:r>
      <w:proofErr w:type="spellStart"/>
      <w:r w:rsidRPr="00BD5FFC">
        <w:rPr>
          <w:sz w:val="28"/>
          <w:szCs w:val="28"/>
        </w:rPr>
        <w:t>полікультури</w:t>
      </w:r>
      <w:proofErr w:type="spellEnd"/>
      <w:r w:rsidRPr="00BD5FFC">
        <w:rPr>
          <w:sz w:val="28"/>
          <w:szCs w:val="28"/>
        </w:rPr>
        <w:t xml:space="preserve"> до 97% від величини загального приросту іхтіомаси всіх видів риб за рахунок природного корму.</w:t>
      </w:r>
    </w:p>
    <w:p w:rsidR="00E91916" w:rsidRPr="00F03DE2" w:rsidRDefault="00BD5FFC" w:rsidP="00BD5FFC">
      <w:pPr>
        <w:spacing w:line="360" w:lineRule="auto"/>
        <w:ind w:firstLine="709"/>
        <w:jc w:val="both"/>
        <w:rPr>
          <w:sz w:val="28"/>
          <w:szCs w:val="28"/>
          <w:highlight w:val="yellow"/>
        </w:rPr>
      </w:pPr>
      <w:r w:rsidRPr="00BD5FFC">
        <w:rPr>
          <w:sz w:val="28"/>
          <w:szCs w:val="28"/>
        </w:rPr>
        <w:t xml:space="preserve">Для сазана і коропа кормовий коефіцієнт, що склав при вирощуванні в умовах автохтонної полікультури в середньому за низку років 4,3, був розрахований на основі добового раціону методом енергетичного балансу і подальшого зіставлення спожитої їжі з фактичною продуктивністю даного виду. Зроблені потім відповідні розрахунки приросту </w:t>
      </w:r>
      <w:proofErr w:type="spellStart"/>
      <w:r w:rsidRPr="00BD5FFC">
        <w:rPr>
          <w:sz w:val="28"/>
          <w:szCs w:val="28"/>
        </w:rPr>
        <w:t>іхтіомаси</w:t>
      </w:r>
      <w:proofErr w:type="spellEnd"/>
      <w:r w:rsidRPr="00BD5FFC">
        <w:rPr>
          <w:sz w:val="28"/>
          <w:szCs w:val="28"/>
        </w:rPr>
        <w:t xml:space="preserve"> за рахунок </w:t>
      </w:r>
      <w:proofErr w:type="spellStart"/>
      <w:r w:rsidRPr="00BD5FFC">
        <w:rPr>
          <w:sz w:val="28"/>
          <w:szCs w:val="28"/>
        </w:rPr>
        <w:t>бентофауни</w:t>
      </w:r>
      <w:proofErr w:type="spellEnd"/>
      <w:r w:rsidRPr="00BD5FFC">
        <w:rPr>
          <w:sz w:val="28"/>
          <w:szCs w:val="28"/>
        </w:rPr>
        <w:t xml:space="preserve"> не виявили істотного резерву. Основний приріст до 1,2 т/га - в умовах автохтонної та 1,8 т/га - </w:t>
      </w:r>
      <w:proofErr w:type="spellStart"/>
      <w:r w:rsidRPr="00BD5FFC">
        <w:rPr>
          <w:sz w:val="28"/>
          <w:szCs w:val="28"/>
        </w:rPr>
        <w:t>алохтонної</w:t>
      </w:r>
      <w:proofErr w:type="spellEnd"/>
      <w:r w:rsidRPr="00BD5FFC">
        <w:rPr>
          <w:sz w:val="28"/>
          <w:szCs w:val="28"/>
        </w:rPr>
        <w:t xml:space="preserve"> </w:t>
      </w:r>
      <w:proofErr w:type="spellStart"/>
      <w:r w:rsidRPr="00BD5FFC">
        <w:rPr>
          <w:sz w:val="28"/>
          <w:szCs w:val="28"/>
        </w:rPr>
        <w:t>полікультури</w:t>
      </w:r>
      <w:proofErr w:type="spellEnd"/>
      <w:r w:rsidRPr="00BD5FFC">
        <w:rPr>
          <w:sz w:val="28"/>
          <w:szCs w:val="28"/>
        </w:rPr>
        <w:t xml:space="preserve"> забезпечується за рахунок продукції фіто- і зоопланктону. Це вказує на можливість збільшення частки </w:t>
      </w:r>
      <w:proofErr w:type="spellStart"/>
      <w:r w:rsidRPr="00BD5FFC">
        <w:rPr>
          <w:sz w:val="28"/>
          <w:szCs w:val="28"/>
        </w:rPr>
        <w:t>планктофагів</w:t>
      </w:r>
      <w:proofErr w:type="spellEnd"/>
      <w:r w:rsidRPr="00BD5FFC">
        <w:rPr>
          <w:sz w:val="28"/>
          <w:szCs w:val="28"/>
        </w:rPr>
        <w:t xml:space="preserve"> і насамперед білого товстолобика в товарній полікультурі.</w:t>
      </w:r>
    </w:p>
    <w:p w:rsidR="00E91916" w:rsidRPr="00F03DE2" w:rsidRDefault="00E91916" w:rsidP="00E91916">
      <w:pPr>
        <w:spacing w:after="160" w:line="259" w:lineRule="auto"/>
        <w:ind w:firstLine="709"/>
        <w:jc w:val="both"/>
        <w:rPr>
          <w:b/>
          <w:sz w:val="28"/>
          <w:szCs w:val="28"/>
          <w:highlight w:val="yellow"/>
        </w:rPr>
      </w:pPr>
    </w:p>
    <w:p w:rsidR="00E91916" w:rsidRPr="00F03DE2" w:rsidRDefault="00E91916">
      <w:pPr>
        <w:spacing w:after="160" w:line="259" w:lineRule="auto"/>
        <w:rPr>
          <w:b/>
          <w:sz w:val="28"/>
          <w:szCs w:val="28"/>
          <w:highlight w:val="yellow"/>
        </w:rPr>
      </w:pPr>
      <w:r w:rsidRPr="00F03DE2">
        <w:rPr>
          <w:b/>
          <w:sz w:val="28"/>
          <w:szCs w:val="28"/>
          <w:highlight w:val="yellow"/>
        </w:rPr>
        <w:br w:type="page"/>
      </w:r>
    </w:p>
    <w:p w:rsidR="00F10E19" w:rsidRPr="007A1646" w:rsidRDefault="00F10E19" w:rsidP="00F10E19">
      <w:pPr>
        <w:tabs>
          <w:tab w:val="left" w:pos="720"/>
        </w:tabs>
        <w:spacing w:line="360" w:lineRule="auto"/>
        <w:jc w:val="center"/>
        <w:rPr>
          <w:b/>
          <w:sz w:val="28"/>
          <w:szCs w:val="28"/>
        </w:rPr>
      </w:pPr>
      <w:r w:rsidRPr="007A1646">
        <w:rPr>
          <w:b/>
          <w:sz w:val="28"/>
          <w:szCs w:val="28"/>
        </w:rPr>
        <w:lastRenderedPageBreak/>
        <w:t>ВИСНОВКИ</w:t>
      </w:r>
    </w:p>
    <w:p w:rsidR="00BD5FFC" w:rsidRPr="00BD5FFC" w:rsidRDefault="00BD5FFC" w:rsidP="00BD5FFC">
      <w:pPr>
        <w:tabs>
          <w:tab w:val="left" w:pos="720"/>
        </w:tabs>
        <w:spacing w:line="360" w:lineRule="auto"/>
        <w:ind w:firstLine="709"/>
        <w:jc w:val="both"/>
        <w:rPr>
          <w:sz w:val="28"/>
          <w:szCs w:val="28"/>
        </w:rPr>
      </w:pPr>
      <w:r w:rsidRPr="00BD5FFC">
        <w:rPr>
          <w:sz w:val="28"/>
          <w:szCs w:val="28"/>
        </w:rPr>
        <w:t>1</w:t>
      </w:r>
      <w:r>
        <w:rPr>
          <w:sz w:val="28"/>
          <w:szCs w:val="28"/>
        </w:rPr>
        <w:t>.</w:t>
      </w:r>
      <w:r w:rsidRPr="00BD5FFC">
        <w:rPr>
          <w:sz w:val="28"/>
          <w:szCs w:val="28"/>
        </w:rPr>
        <w:t xml:space="preserve"> Вивчення екологічних умов нагульних водойм дало змогу встановити, що район ТОВ «СФГ “Інтеррибгосп” характеризується винятково сприятливим температурним, гідрохімічним режимами, високою біологічною продуктивністю. У поєднанні із земельно-водними ресурсами це дасть можливість забезпечити в перспективі виробництво 25-40 тис. тон рибної продукції.</w:t>
      </w:r>
    </w:p>
    <w:p w:rsidR="00BD5FFC" w:rsidRPr="00BD5FFC" w:rsidRDefault="00BD5FFC" w:rsidP="00BD5FFC">
      <w:pPr>
        <w:tabs>
          <w:tab w:val="left" w:pos="720"/>
        </w:tabs>
        <w:spacing w:line="360" w:lineRule="auto"/>
        <w:ind w:firstLine="709"/>
        <w:jc w:val="both"/>
        <w:rPr>
          <w:sz w:val="28"/>
          <w:szCs w:val="28"/>
        </w:rPr>
      </w:pPr>
      <w:r w:rsidRPr="00BD5FFC">
        <w:rPr>
          <w:sz w:val="28"/>
          <w:szCs w:val="28"/>
        </w:rPr>
        <w:t>2</w:t>
      </w:r>
      <w:r>
        <w:rPr>
          <w:sz w:val="28"/>
          <w:szCs w:val="28"/>
        </w:rPr>
        <w:t>.</w:t>
      </w:r>
      <w:r w:rsidRPr="00BD5FFC">
        <w:rPr>
          <w:sz w:val="28"/>
          <w:szCs w:val="28"/>
        </w:rPr>
        <w:t xml:space="preserve"> Вивчення особливостей харчування, харчових взаємовідносин і темпу росту сазана, коропа, білого, строкатого товстолобиків, білого амура і великоротого буффало дало змогу розробити технологію й норми спільного їхнього вирощування, які ґрунтуються на відмінностях спектрів харчування та комплексі норм використання кормової бази ставків.</w:t>
      </w:r>
    </w:p>
    <w:p w:rsidR="00617FCC" w:rsidRDefault="00BD5FFC" w:rsidP="00BD5FFC">
      <w:pPr>
        <w:tabs>
          <w:tab w:val="left" w:pos="720"/>
          <w:tab w:val="left" w:pos="993"/>
        </w:tabs>
        <w:spacing w:line="360" w:lineRule="auto"/>
        <w:ind w:firstLine="709"/>
        <w:jc w:val="both"/>
        <w:rPr>
          <w:sz w:val="28"/>
          <w:szCs w:val="28"/>
        </w:rPr>
      </w:pPr>
      <w:r w:rsidRPr="00BD5FFC">
        <w:rPr>
          <w:sz w:val="28"/>
          <w:szCs w:val="28"/>
        </w:rPr>
        <w:t>3.</w:t>
      </w:r>
      <w:r w:rsidRPr="00BD5FFC">
        <w:rPr>
          <w:sz w:val="28"/>
          <w:szCs w:val="28"/>
        </w:rPr>
        <w:tab/>
        <w:t xml:space="preserve">Здатність рослиноїдних риб створювати в екологічних умовах р. Білка високу </w:t>
      </w:r>
      <w:proofErr w:type="spellStart"/>
      <w:r w:rsidRPr="00BD5FFC">
        <w:rPr>
          <w:sz w:val="28"/>
          <w:szCs w:val="28"/>
        </w:rPr>
        <w:t>біопродуктивність</w:t>
      </w:r>
      <w:proofErr w:type="spellEnd"/>
      <w:r w:rsidRPr="00BD5FFC">
        <w:rPr>
          <w:sz w:val="28"/>
          <w:szCs w:val="28"/>
        </w:rPr>
        <w:t xml:space="preserve"> дала змогу рекомендувати два типи </w:t>
      </w:r>
      <w:proofErr w:type="spellStart"/>
      <w:r w:rsidRPr="00BD5FFC">
        <w:rPr>
          <w:sz w:val="28"/>
          <w:szCs w:val="28"/>
        </w:rPr>
        <w:t>полікультури</w:t>
      </w:r>
      <w:proofErr w:type="spellEnd"/>
      <w:r w:rsidRPr="00BD5FFC">
        <w:rPr>
          <w:sz w:val="28"/>
          <w:szCs w:val="28"/>
        </w:rPr>
        <w:t xml:space="preserve">: </w:t>
      </w:r>
      <w:proofErr w:type="spellStart"/>
      <w:r w:rsidRPr="00BD5FFC">
        <w:rPr>
          <w:sz w:val="28"/>
          <w:szCs w:val="28"/>
        </w:rPr>
        <w:t>алохтонна</w:t>
      </w:r>
      <w:proofErr w:type="spellEnd"/>
      <w:r w:rsidRPr="00BD5FFC">
        <w:rPr>
          <w:sz w:val="28"/>
          <w:szCs w:val="28"/>
        </w:rPr>
        <w:t xml:space="preserve"> - з перевагою коропа та годівлею його внесеними до ставу комбікормами; автохтонна - з перевагою рослиноїдних риб, які спільно вирощують із сазаном або коропом на природній кормовій базі, стимульованій внесенням органо-мінеральних добрив.</w:t>
      </w:r>
    </w:p>
    <w:p w:rsidR="00BD5FFC" w:rsidRPr="00BD5FFC" w:rsidRDefault="00BD5FFC" w:rsidP="00BD5FFC">
      <w:pPr>
        <w:tabs>
          <w:tab w:val="left" w:pos="720"/>
          <w:tab w:val="left" w:pos="993"/>
        </w:tabs>
        <w:spacing w:line="360" w:lineRule="auto"/>
        <w:ind w:firstLine="709"/>
        <w:jc w:val="both"/>
        <w:rPr>
          <w:sz w:val="28"/>
          <w:szCs w:val="28"/>
        </w:rPr>
      </w:pPr>
      <w:r w:rsidRPr="00BD5FFC">
        <w:rPr>
          <w:sz w:val="28"/>
          <w:szCs w:val="28"/>
        </w:rPr>
        <w:t xml:space="preserve">4 </w:t>
      </w:r>
      <w:proofErr w:type="spellStart"/>
      <w:r w:rsidRPr="00BD5FFC">
        <w:rPr>
          <w:sz w:val="28"/>
          <w:szCs w:val="28"/>
        </w:rPr>
        <w:t>Алохтонна</w:t>
      </w:r>
      <w:proofErr w:type="spellEnd"/>
      <w:r w:rsidRPr="00BD5FFC">
        <w:rPr>
          <w:sz w:val="28"/>
          <w:szCs w:val="28"/>
        </w:rPr>
        <w:t xml:space="preserve"> </w:t>
      </w:r>
      <w:proofErr w:type="spellStart"/>
      <w:r w:rsidRPr="00BD5FFC">
        <w:rPr>
          <w:sz w:val="28"/>
          <w:szCs w:val="28"/>
        </w:rPr>
        <w:t>полікультура</w:t>
      </w:r>
      <w:proofErr w:type="spellEnd"/>
      <w:r w:rsidRPr="00BD5FFC">
        <w:rPr>
          <w:sz w:val="28"/>
          <w:szCs w:val="28"/>
        </w:rPr>
        <w:t xml:space="preserve"> в умовах р. Білка забезпечує рибопродуктивність 3-4 т/га, зокрема за рахунок рослиноїдних до 50-60%.</w:t>
      </w:r>
    </w:p>
    <w:p w:rsidR="00BD5FFC" w:rsidRPr="00BD5FFC" w:rsidRDefault="00BD5FFC" w:rsidP="00BD5FFC">
      <w:pPr>
        <w:tabs>
          <w:tab w:val="left" w:pos="720"/>
          <w:tab w:val="left" w:pos="993"/>
        </w:tabs>
        <w:spacing w:line="360" w:lineRule="auto"/>
        <w:ind w:firstLine="709"/>
        <w:jc w:val="both"/>
        <w:rPr>
          <w:sz w:val="28"/>
          <w:szCs w:val="28"/>
        </w:rPr>
      </w:pPr>
      <w:r w:rsidRPr="00BD5FFC">
        <w:rPr>
          <w:sz w:val="28"/>
          <w:szCs w:val="28"/>
        </w:rPr>
        <w:t>Рекомендується для ставків інженерного типу. Щільності посадки: коропа 3000-5000 шт/га: білого товстолобика - 1500, строкатого товстолобика 500-700 і білого амура - 100 шт/га.</w:t>
      </w:r>
    </w:p>
    <w:p w:rsidR="00BD5FFC" w:rsidRPr="00BD5FFC" w:rsidRDefault="00BD5FFC" w:rsidP="00BD5FFC">
      <w:pPr>
        <w:tabs>
          <w:tab w:val="left" w:pos="720"/>
          <w:tab w:val="left" w:pos="993"/>
        </w:tabs>
        <w:spacing w:line="360" w:lineRule="auto"/>
        <w:ind w:firstLine="709"/>
        <w:jc w:val="both"/>
        <w:rPr>
          <w:sz w:val="28"/>
          <w:szCs w:val="28"/>
        </w:rPr>
      </w:pPr>
      <w:r w:rsidRPr="00BD5FFC">
        <w:rPr>
          <w:sz w:val="28"/>
          <w:szCs w:val="28"/>
        </w:rPr>
        <w:t>5.</w:t>
      </w:r>
      <w:r w:rsidRPr="00BD5FFC">
        <w:rPr>
          <w:sz w:val="28"/>
          <w:szCs w:val="28"/>
        </w:rPr>
        <w:tab/>
        <w:t>Автохтонна полікультура забезпечує рибопродуктивність 1,2-1,5 т/га, у тому числі за рахунок рослиноїдних риб 80%. До 35% від загальної рибопродуктивності створюється за рахунок застосування мінеральних добрив.</w:t>
      </w:r>
    </w:p>
    <w:p w:rsidR="00BD5FFC" w:rsidRPr="00BD5FFC" w:rsidRDefault="00BD5FFC" w:rsidP="00BD5FFC">
      <w:pPr>
        <w:tabs>
          <w:tab w:val="left" w:pos="720"/>
          <w:tab w:val="left" w:pos="993"/>
        </w:tabs>
        <w:spacing w:line="360" w:lineRule="auto"/>
        <w:ind w:firstLine="709"/>
        <w:jc w:val="both"/>
        <w:rPr>
          <w:sz w:val="28"/>
          <w:szCs w:val="28"/>
        </w:rPr>
      </w:pPr>
      <w:r w:rsidRPr="00BD5FFC">
        <w:rPr>
          <w:sz w:val="28"/>
          <w:szCs w:val="28"/>
        </w:rPr>
        <w:t xml:space="preserve">Подальше збільшення рибопродуктивності на 15-20% може бути забезпечено завдяки цілорічному використанню нагульних ставків, а також </w:t>
      </w:r>
      <w:r w:rsidRPr="00BD5FFC">
        <w:rPr>
          <w:sz w:val="28"/>
          <w:szCs w:val="28"/>
        </w:rPr>
        <w:lastRenderedPageBreak/>
        <w:t xml:space="preserve">культивування в ставках </w:t>
      </w:r>
      <w:proofErr w:type="spellStart"/>
      <w:r w:rsidRPr="00BD5FFC">
        <w:rPr>
          <w:sz w:val="28"/>
          <w:szCs w:val="28"/>
        </w:rPr>
        <w:t>лонних</w:t>
      </w:r>
      <w:proofErr w:type="spellEnd"/>
      <w:r w:rsidRPr="00BD5FFC">
        <w:rPr>
          <w:sz w:val="28"/>
          <w:szCs w:val="28"/>
        </w:rPr>
        <w:t xml:space="preserve"> безхребетних (</w:t>
      </w:r>
      <w:proofErr w:type="spellStart"/>
      <w:r w:rsidRPr="00BD5FFC">
        <w:rPr>
          <w:sz w:val="28"/>
          <w:szCs w:val="28"/>
        </w:rPr>
        <w:t>мідідід</w:t>
      </w:r>
      <w:proofErr w:type="spellEnd"/>
      <w:r w:rsidRPr="00BD5FFC">
        <w:rPr>
          <w:sz w:val="28"/>
          <w:szCs w:val="28"/>
        </w:rPr>
        <w:t xml:space="preserve"> і </w:t>
      </w:r>
      <w:proofErr w:type="spellStart"/>
      <w:r w:rsidRPr="00BD5FFC">
        <w:rPr>
          <w:sz w:val="28"/>
          <w:szCs w:val="28"/>
        </w:rPr>
        <w:t>гаммарид</w:t>
      </w:r>
      <w:proofErr w:type="spellEnd"/>
      <w:r w:rsidRPr="00BD5FFC">
        <w:rPr>
          <w:sz w:val="28"/>
          <w:szCs w:val="28"/>
        </w:rPr>
        <w:t>). Цей тип полікультури застосовний під ставкове рибництво.</w:t>
      </w:r>
    </w:p>
    <w:p w:rsidR="00BD5FFC" w:rsidRPr="00BD5FFC" w:rsidRDefault="00BD5FFC" w:rsidP="00BD5FFC">
      <w:pPr>
        <w:tabs>
          <w:tab w:val="left" w:pos="720"/>
          <w:tab w:val="left" w:pos="993"/>
        </w:tabs>
        <w:spacing w:line="360" w:lineRule="auto"/>
        <w:ind w:firstLine="709"/>
        <w:jc w:val="both"/>
        <w:rPr>
          <w:sz w:val="28"/>
          <w:szCs w:val="28"/>
        </w:rPr>
      </w:pPr>
      <w:r w:rsidRPr="00BD5FFC">
        <w:rPr>
          <w:sz w:val="28"/>
          <w:szCs w:val="28"/>
        </w:rPr>
        <w:t xml:space="preserve">Рекомендуються щільності посадки: коропа - 1000 шт/га, білого товстолобика - 1000, строкатого товстолобика - 500 і білого амура - 100-300 шт/га. </w:t>
      </w:r>
    </w:p>
    <w:p w:rsidR="00BD5FFC" w:rsidRPr="00F03DE2" w:rsidRDefault="00BD5FFC" w:rsidP="00BD5FFC">
      <w:pPr>
        <w:tabs>
          <w:tab w:val="left" w:pos="720"/>
          <w:tab w:val="left" w:pos="993"/>
        </w:tabs>
        <w:spacing w:line="360" w:lineRule="auto"/>
        <w:ind w:firstLine="709"/>
        <w:jc w:val="both"/>
        <w:rPr>
          <w:sz w:val="28"/>
          <w:szCs w:val="28"/>
          <w:highlight w:val="yellow"/>
        </w:rPr>
      </w:pPr>
      <w:r w:rsidRPr="00BD5FFC">
        <w:rPr>
          <w:sz w:val="28"/>
          <w:szCs w:val="28"/>
        </w:rPr>
        <w:t>6.</w:t>
      </w:r>
      <w:r w:rsidRPr="00BD5FFC">
        <w:rPr>
          <w:sz w:val="28"/>
          <w:szCs w:val="28"/>
        </w:rPr>
        <w:tab/>
        <w:t xml:space="preserve">Збільшення рибопродуктивності на 10-15% як в умовах автохтонної, так і </w:t>
      </w:r>
      <w:proofErr w:type="spellStart"/>
      <w:r w:rsidRPr="00BD5FFC">
        <w:rPr>
          <w:sz w:val="28"/>
          <w:szCs w:val="28"/>
        </w:rPr>
        <w:t>алохтонної</w:t>
      </w:r>
      <w:proofErr w:type="spellEnd"/>
      <w:r w:rsidRPr="00BD5FFC">
        <w:rPr>
          <w:sz w:val="28"/>
          <w:szCs w:val="28"/>
        </w:rPr>
        <w:t xml:space="preserve"> </w:t>
      </w:r>
      <w:proofErr w:type="spellStart"/>
      <w:r w:rsidRPr="00BD5FFC">
        <w:rPr>
          <w:sz w:val="28"/>
          <w:szCs w:val="28"/>
        </w:rPr>
        <w:t>полікультури</w:t>
      </w:r>
      <w:proofErr w:type="spellEnd"/>
      <w:r w:rsidRPr="00BD5FFC">
        <w:rPr>
          <w:sz w:val="28"/>
          <w:szCs w:val="28"/>
        </w:rPr>
        <w:t xml:space="preserve"> забезпечує використання нового об'єкта рибництва великоротого буффало. Вирощування його в полікультурі з коропом і трьома видами рослиноїдних риб рекомендується за нормою 500-700 шт/га, а за відсутності строкатого товстолобика 1000-1500 шт/га.</w:t>
      </w:r>
    </w:p>
    <w:p w:rsidR="00F10E19" w:rsidRPr="00F03DE2" w:rsidRDefault="00F10E19" w:rsidP="00BD5FFC">
      <w:pPr>
        <w:tabs>
          <w:tab w:val="left" w:pos="720"/>
        </w:tabs>
        <w:spacing w:line="360" w:lineRule="auto"/>
        <w:rPr>
          <w:b/>
          <w:sz w:val="28"/>
          <w:szCs w:val="28"/>
          <w:highlight w:val="yellow"/>
        </w:rPr>
      </w:pPr>
    </w:p>
    <w:p w:rsidR="00BD5FFC" w:rsidRDefault="00BD5FFC">
      <w:pPr>
        <w:spacing w:after="160" w:line="259" w:lineRule="auto"/>
        <w:rPr>
          <w:b/>
          <w:sz w:val="28"/>
          <w:szCs w:val="28"/>
          <w:highlight w:val="yellow"/>
        </w:rPr>
      </w:pPr>
      <w:r>
        <w:rPr>
          <w:b/>
          <w:sz w:val="28"/>
          <w:szCs w:val="28"/>
          <w:highlight w:val="yellow"/>
        </w:rPr>
        <w:br w:type="page"/>
      </w:r>
    </w:p>
    <w:p w:rsidR="00F10E19" w:rsidRPr="00BD5FFC" w:rsidRDefault="00F10E19" w:rsidP="00F10E19">
      <w:pPr>
        <w:tabs>
          <w:tab w:val="left" w:pos="720"/>
        </w:tabs>
        <w:spacing w:line="360" w:lineRule="auto"/>
        <w:jc w:val="center"/>
        <w:rPr>
          <w:b/>
          <w:sz w:val="28"/>
          <w:szCs w:val="28"/>
        </w:rPr>
      </w:pPr>
      <w:r w:rsidRPr="00BD5FFC">
        <w:rPr>
          <w:b/>
          <w:sz w:val="28"/>
          <w:szCs w:val="28"/>
        </w:rPr>
        <w:lastRenderedPageBreak/>
        <w:t>ПРАКТИЧНІ ПРОПОЗИЦІЇ ВИРОБНИЦТВУ</w:t>
      </w:r>
    </w:p>
    <w:p w:rsidR="00F10E19" w:rsidRPr="00BD5FFC" w:rsidRDefault="00F10E19" w:rsidP="00F10E19">
      <w:pPr>
        <w:tabs>
          <w:tab w:val="left" w:pos="720"/>
        </w:tabs>
        <w:spacing w:line="360" w:lineRule="auto"/>
        <w:jc w:val="center"/>
        <w:rPr>
          <w:b/>
          <w:sz w:val="28"/>
          <w:szCs w:val="28"/>
        </w:rPr>
      </w:pPr>
    </w:p>
    <w:p w:rsidR="00BD5FFC" w:rsidRPr="00BD5FFC" w:rsidRDefault="00BD5FFC" w:rsidP="00BD5FFC">
      <w:pPr>
        <w:pStyle w:val="a9"/>
        <w:tabs>
          <w:tab w:val="left" w:pos="284"/>
        </w:tabs>
        <w:spacing w:line="360" w:lineRule="auto"/>
        <w:ind w:left="0" w:firstLine="709"/>
        <w:jc w:val="both"/>
        <w:rPr>
          <w:sz w:val="28"/>
          <w:szCs w:val="28"/>
          <w:lang w:eastAsia="en-US"/>
        </w:rPr>
      </w:pPr>
      <w:r w:rsidRPr="00BD5FFC">
        <w:rPr>
          <w:sz w:val="28"/>
          <w:szCs w:val="28"/>
          <w:lang w:eastAsia="en-US"/>
        </w:rPr>
        <w:t xml:space="preserve">1 Комплекс розроблених рибницько-біологічних заходів передбачає поєднання автохтонної та </w:t>
      </w:r>
      <w:proofErr w:type="spellStart"/>
      <w:r w:rsidRPr="00BD5FFC">
        <w:rPr>
          <w:sz w:val="28"/>
          <w:szCs w:val="28"/>
          <w:lang w:eastAsia="en-US"/>
        </w:rPr>
        <w:t>ал</w:t>
      </w:r>
      <w:r>
        <w:rPr>
          <w:sz w:val="28"/>
          <w:szCs w:val="28"/>
          <w:lang w:eastAsia="en-US"/>
        </w:rPr>
        <w:t>л</w:t>
      </w:r>
      <w:r w:rsidRPr="00BD5FFC">
        <w:rPr>
          <w:sz w:val="28"/>
          <w:szCs w:val="28"/>
          <w:lang w:eastAsia="en-US"/>
        </w:rPr>
        <w:t>охтонної</w:t>
      </w:r>
      <w:proofErr w:type="spellEnd"/>
      <w:r w:rsidRPr="00BD5FFC">
        <w:rPr>
          <w:sz w:val="28"/>
          <w:szCs w:val="28"/>
          <w:lang w:eastAsia="en-US"/>
        </w:rPr>
        <w:t xml:space="preserve"> </w:t>
      </w:r>
      <w:proofErr w:type="spellStart"/>
      <w:r w:rsidRPr="00BD5FFC">
        <w:rPr>
          <w:sz w:val="28"/>
          <w:szCs w:val="28"/>
          <w:lang w:eastAsia="en-US"/>
        </w:rPr>
        <w:t>полікультури</w:t>
      </w:r>
      <w:proofErr w:type="spellEnd"/>
      <w:r w:rsidRPr="00BD5FFC">
        <w:rPr>
          <w:sz w:val="28"/>
          <w:szCs w:val="28"/>
          <w:lang w:eastAsia="en-US"/>
        </w:rPr>
        <w:t xml:space="preserve"> залежно від типу водойм (стави) та підвищення ефективності використання природних ресурсів ТОВ «СФГ “Інтеррибгосп” у напрямі розвитку </w:t>
      </w:r>
      <w:r w:rsidR="00326724">
        <w:rPr>
          <w:sz w:val="28"/>
          <w:szCs w:val="28"/>
          <w:lang w:eastAsia="en-US"/>
        </w:rPr>
        <w:t>ставкового</w:t>
      </w:r>
      <w:r w:rsidRPr="00BD5FFC">
        <w:rPr>
          <w:sz w:val="28"/>
          <w:szCs w:val="28"/>
          <w:lang w:eastAsia="en-US"/>
        </w:rPr>
        <w:t xml:space="preserve"> рибництва та освоєння 20-30 тис. гектарів нагульних площ.</w:t>
      </w:r>
    </w:p>
    <w:p w:rsidR="00F10E19" w:rsidRPr="00F03DE2" w:rsidRDefault="00BD5FFC" w:rsidP="00BD5FFC">
      <w:pPr>
        <w:pStyle w:val="a9"/>
        <w:tabs>
          <w:tab w:val="left" w:pos="284"/>
        </w:tabs>
        <w:spacing w:line="360" w:lineRule="auto"/>
        <w:ind w:left="0" w:firstLine="709"/>
        <w:jc w:val="both"/>
        <w:rPr>
          <w:b/>
          <w:sz w:val="28"/>
          <w:szCs w:val="28"/>
          <w:highlight w:val="yellow"/>
        </w:rPr>
      </w:pPr>
      <w:r w:rsidRPr="00BD5FFC">
        <w:rPr>
          <w:sz w:val="28"/>
          <w:szCs w:val="28"/>
          <w:lang w:eastAsia="en-US"/>
        </w:rPr>
        <w:t>2 В умовах р. Білка особливо перспективним є вирощування товарної риби без застосування комбікормів (автохтонна полікультура) і одержання 1,2-1,5 т/га (за середньої на даний час 1,25 т/га). Це в розрахунку на половину введеного в дію ставкового фонду складе 10-15 тис. тон рибної продукції.</w:t>
      </w:r>
      <w:r w:rsidR="00190F06" w:rsidRPr="00BD5FFC">
        <w:rPr>
          <w:sz w:val="28"/>
          <w:szCs w:val="28"/>
          <w:lang w:eastAsia="en-US"/>
        </w:rPr>
        <w:t xml:space="preserve"> </w:t>
      </w:r>
      <w:r w:rsidR="00F10E19" w:rsidRPr="00F03DE2">
        <w:rPr>
          <w:b/>
          <w:sz w:val="28"/>
          <w:szCs w:val="28"/>
          <w:highlight w:val="yellow"/>
        </w:rPr>
        <w:br w:type="page"/>
      </w:r>
    </w:p>
    <w:p w:rsidR="00F10E19" w:rsidRPr="00326724" w:rsidRDefault="00F10E19" w:rsidP="00F10E19">
      <w:pPr>
        <w:spacing w:line="360" w:lineRule="auto"/>
        <w:jc w:val="center"/>
        <w:rPr>
          <w:b/>
          <w:sz w:val="28"/>
          <w:szCs w:val="28"/>
        </w:rPr>
      </w:pPr>
      <w:r w:rsidRPr="00326724">
        <w:rPr>
          <w:b/>
          <w:sz w:val="28"/>
          <w:szCs w:val="28"/>
        </w:rPr>
        <w:lastRenderedPageBreak/>
        <w:t>СПИСОК ВИКОРИСТАНИХ ДЖЕРЕЛ</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Аквакультура // Словник-довідник з екології : навч.-метод. посіб. / уклад. О. Г. </w:t>
      </w:r>
      <w:proofErr w:type="spellStart"/>
      <w:r w:rsidRPr="00326724">
        <w:rPr>
          <w:sz w:val="28"/>
          <w:szCs w:val="28"/>
        </w:rPr>
        <w:t>Лановенко</w:t>
      </w:r>
      <w:proofErr w:type="spellEnd"/>
      <w:r w:rsidRPr="00326724">
        <w:rPr>
          <w:sz w:val="28"/>
          <w:szCs w:val="28"/>
        </w:rPr>
        <w:t xml:space="preserve">, О. О. </w:t>
      </w:r>
      <w:proofErr w:type="spellStart"/>
      <w:r w:rsidRPr="00326724">
        <w:rPr>
          <w:sz w:val="28"/>
          <w:szCs w:val="28"/>
        </w:rPr>
        <w:t>Остапішина</w:t>
      </w:r>
      <w:proofErr w:type="spellEnd"/>
      <w:r w:rsidRPr="00326724">
        <w:rPr>
          <w:sz w:val="28"/>
          <w:szCs w:val="28"/>
        </w:rPr>
        <w:t xml:space="preserve">. — Херсон : П.П. </w:t>
      </w:r>
      <w:proofErr w:type="spellStart"/>
      <w:r w:rsidRPr="00326724">
        <w:rPr>
          <w:sz w:val="28"/>
          <w:szCs w:val="28"/>
        </w:rPr>
        <w:t>Вишемирський</w:t>
      </w:r>
      <w:proofErr w:type="spellEnd"/>
      <w:r w:rsidRPr="00326724">
        <w:rPr>
          <w:sz w:val="28"/>
          <w:szCs w:val="28"/>
        </w:rPr>
        <w:t xml:space="preserve"> В. С., 2013. — С. 7.</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326724">
        <w:rPr>
          <w:sz w:val="28"/>
          <w:szCs w:val="28"/>
        </w:rPr>
        <w:t>Алексієнко</w:t>
      </w:r>
      <w:proofErr w:type="spellEnd"/>
      <w:r w:rsidRPr="00326724">
        <w:rPr>
          <w:sz w:val="28"/>
          <w:szCs w:val="28"/>
        </w:rPr>
        <w:t xml:space="preserve"> В.Р. Іхтіологія. Посібник для студентів біологічних факультетів / В.Р. </w:t>
      </w:r>
      <w:proofErr w:type="spellStart"/>
      <w:r w:rsidRPr="00326724">
        <w:rPr>
          <w:sz w:val="28"/>
          <w:szCs w:val="28"/>
        </w:rPr>
        <w:t>Алексієнко</w:t>
      </w:r>
      <w:proofErr w:type="spellEnd"/>
      <w:r w:rsidRPr="00326724">
        <w:rPr>
          <w:sz w:val="28"/>
          <w:szCs w:val="28"/>
        </w:rPr>
        <w:t xml:space="preserve">. – К.: Український </w:t>
      </w:r>
      <w:proofErr w:type="spellStart"/>
      <w:r w:rsidRPr="00326724">
        <w:rPr>
          <w:sz w:val="28"/>
          <w:szCs w:val="28"/>
        </w:rPr>
        <w:t>фітосоціологічний</w:t>
      </w:r>
      <w:proofErr w:type="spellEnd"/>
      <w:r w:rsidRPr="00326724">
        <w:rPr>
          <w:sz w:val="28"/>
          <w:szCs w:val="28"/>
        </w:rPr>
        <w:t xml:space="preserve"> центр, 2007. – 116 с. </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 Богданова Л.Н. Характеристика зоопланктону Кременчуцького водосховища // Рибогосподарська наука України. 2015. </w:t>
      </w:r>
      <w:proofErr w:type="spellStart"/>
      <w:r w:rsidRPr="00326724">
        <w:rPr>
          <w:sz w:val="28"/>
          <w:szCs w:val="28"/>
        </w:rPr>
        <w:t>Вип</w:t>
      </w:r>
      <w:proofErr w:type="spellEnd"/>
      <w:r w:rsidRPr="00326724">
        <w:rPr>
          <w:sz w:val="28"/>
          <w:szCs w:val="28"/>
        </w:rPr>
        <w:t>. 4(34). С. 15– 30.</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Борщівський П. Стратегічні проблеми розвитку рибного господарства України / П. Борщівський, М. </w:t>
      </w:r>
      <w:proofErr w:type="spellStart"/>
      <w:r w:rsidRPr="00326724">
        <w:rPr>
          <w:sz w:val="28"/>
          <w:szCs w:val="28"/>
        </w:rPr>
        <w:t>Стасішен</w:t>
      </w:r>
      <w:proofErr w:type="spellEnd"/>
      <w:r w:rsidRPr="00326724">
        <w:rPr>
          <w:sz w:val="28"/>
          <w:szCs w:val="28"/>
        </w:rPr>
        <w:t xml:space="preserve">, Н. </w:t>
      </w:r>
      <w:proofErr w:type="spellStart"/>
      <w:r w:rsidRPr="00326724">
        <w:rPr>
          <w:sz w:val="28"/>
          <w:szCs w:val="28"/>
        </w:rPr>
        <w:t>Алесіна</w:t>
      </w:r>
      <w:proofErr w:type="spellEnd"/>
      <w:r w:rsidRPr="00326724">
        <w:rPr>
          <w:sz w:val="28"/>
          <w:szCs w:val="28"/>
        </w:rPr>
        <w:t xml:space="preserve"> // Стратегія розвитку України: наук. </w:t>
      </w:r>
      <w:proofErr w:type="spellStart"/>
      <w:r w:rsidRPr="00326724">
        <w:rPr>
          <w:sz w:val="28"/>
          <w:szCs w:val="28"/>
        </w:rPr>
        <w:t>жур</w:t>
      </w:r>
      <w:proofErr w:type="spellEnd"/>
      <w:r w:rsidRPr="00326724">
        <w:rPr>
          <w:sz w:val="28"/>
          <w:szCs w:val="28"/>
        </w:rPr>
        <w:t>. – К.: Книжкове видавництво НАУ, 2004. – № 1–2. – С. 370-388.</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Боярин М.В, </w:t>
      </w:r>
      <w:proofErr w:type="spellStart"/>
      <w:r w:rsidRPr="00326724">
        <w:rPr>
          <w:sz w:val="28"/>
          <w:szCs w:val="28"/>
        </w:rPr>
        <w:t>Нетробчук</w:t>
      </w:r>
      <w:proofErr w:type="spellEnd"/>
      <w:r w:rsidRPr="00326724">
        <w:rPr>
          <w:sz w:val="28"/>
          <w:szCs w:val="28"/>
        </w:rPr>
        <w:t xml:space="preserve"> І. М. Основи гідроекології : теорія й практика :навч. </w:t>
      </w:r>
      <w:proofErr w:type="spellStart"/>
      <w:r w:rsidRPr="00326724">
        <w:rPr>
          <w:sz w:val="28"/>
          <w:szCs w:val="28"/>
        </w:rPr>
        <w:t>пос</w:t>
      </w:r>
      <w:proofErr w:type="spellEnd"/>
      <w:r w:rsidRPr="00326724">
        <w:rPr>
          <w:sz w:val="28"/>
          <w:szCs w:val="28"/>
        </w:rPr>
        <w:t>. Луцьк : Вежа-Друк, 2016. 364 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Використання гідрофітних систем для відновлення якості забруднених вод. </w:t>
      </w:r>
      <w:proofErr w:type="spellStart"/>
      <w:r w:rsidRPr="00326724">
        <w:rPr>
          <w:sz w:val="28"/>
          <w:szCs w:val="28"/>
        </w:rPr>
        <w:t>Міхєєв</w:t>
      </w:r>
      <w:proofErr w:type="spellEnd"/>
      <w:r w:rsidRPr="00326724">
        <w:rPr>
          <w:sz w:val="28"/>
          <w:szCs w:val="28"/>
        </w:rPr>
        <w:t xml:space="preserve"> О.М., </w:t>
      </w:r>
      <w:proofErr w:type="spellStart"/>
      <w:r w:rsidRPr="00326724">
        <w:rPr>
          <w:sz w:val="28"/>
          <w:szCs w:val="28"/>
        </w:rPr>
        <w:t>Маджд</w:t>
      </w:r>
      <w:proofErr w:type="spellEnd"/>
      <w:r w:rsidRPr="00326724">
        <w:rPr>
          <w:sz w:val="28"/>
          <w:szCs w:val="28"/>
        </w:rPr>
        <w:t xml:space="preserve"> С.М., Лапань О.В., Кулинич Я.І., видавництво «Центр учбової літератури», м. Київ -2018 р. </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Виноградов В.К., Золотова З.К. Вплив білого амура на екосистеми водойм // Гідробіологічний журнал. – 1974. – Т. 10. – № 2. – С.90-98.</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 Водний фонд України: Штучні водойми — водосховища і ставки: Довідник [Архівовано 11 грудня 2020 у </w:t>
      </w:r>
      <w:proofErr w:type="spellStart"/>
      <w:r w:rsidRPr="00326724">
        <w:rPr>
          <w:sz w:val="28"/>
          <w:szCs w:val="28"/>
        </w:rPr>
        <w:t>Wayback</w:t>
      </w:r>
      <w:proofErr w:type="spellEnd"/>
      <w:r w:rsidRPr="00326724">
        <w:rPr>
          <w:sz w:val="28"/>
          <w:szCs w:val="28"/>
        </w:rPr>
        <w:t xml:space="preserve"> </w:t>
      </w:r>
      <w:proofErr w:type="spellStart"/>
      <w:r w:rsidRPr="00326724">
        <w:rPr>
          <w:sz w:val="28"/>
          <w:szCs w:val="28"/>
        </w:rPr>
        <w:t>Machine</w:t>
      </w:r>
      <w:proofErr w:type="spellEnd"/>
      <w:r w:rsidRPr="00326724">
        <w:rPr>
          <w:sz w:val="28"/>
          <w:szCs w:val="28"/>
        </w:rPr>
        <w:t xml:space="preserve">.] / За ред. В. К. </w:t>
      </w:r>
      <w:proofErr w:type="spellStart"/>
      <w:r w:rsidRPr="00326724">
        <w:rPr>
          <w:sz w:val="28"/>
          <w:szCs w:val="28"/>
        </w:rPr>
        <w:t>Хільчевського</w:t>
      </w:r>
      <w:proofErr w:type="spellEnd"/>
      <w:r w:rsidRPr="00326724">
        <w:rPr>
          <w:sz w:val="28"/>
          <w:szCs w:val="28"/>
        </w:rPr>
        <w:t xml:space="preserve">, В. В. </w:t>
      </w:r>
      <w:proofErr w:type="spellStart"/>
      <w:r w:rsidRPr="00326724">
        <w:rPr>
          <w:sz w:val="28"/>
          <w:szCs w:val="28"/>
        </w:rPr>
        <w:t>Гребеня</w:t>
      </w:r>
      <w:proofErr w:type="spellEnd"/>
      <w:r w:rsidRPr="00326724">
        <w:rPr>
          <w:sz w:val="28"/>
          <w:szCs w:val="28"/>
        </w:rPr>
        <w:t xml:space="preserve">. — К.: </w:t>
      </w:r>
      <w:proofErr w:type="spellStart"/>
      <w:r w:rsidRPr="00326724">
        <w:rPr>
          <w:sz w:val="28"/>
          <w:szCs w:val="28"/>
        </w:rPr>
        <w:t>Інтерпрес</w:t>
      </w:r>
      <w:proofErr w:type="spellEnd"/>
      <w:r w:rsidRPr="00326724">
        <w:rPr>
          <w:sz w:val="28"/>
          <w:szCs w:val="28"/>
        </w:rPr>
        <w:t>, 2014. — 164 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326724">
        <w:rPr>
          <w:sz w:val="28"/>
          <w:szCs w:val="28"/>
        </w:rPr>
        <w:t>Воловова</w:t>
      </w:r>
      <w:proofErr w:type="spellEnd"/>
      <w:r w:rsidRPr="00326724">
        <w:rPr>
          <w:sz w:val="28"/>
          <w:szCs w:val="28"/>
        </w:rPr>
        <w:t xml:space="preserve"> Л.А., </w:t>
      </w:r>
      <w:proofErr w:type="spellStart"/>
      <w:r w:rsidRPr="00326724">
        <w:rPr>
          <w:sz w:val="28"/>
          <w:szCs w:val="28"/>
        </w:rPr>
        <w:t>Студенецький</w:t>
      </w:r>
      <w:proofErr w:type="spellEnd"/>
      <w:r w:rsidRPr="00326724">
        <w:rPr>
          <w:sz w:val="28"/>
          <w:szCs w:val="28"/>
        </w:rPr>
        <w:t xml:space="preserve"> С.А. Пасовищна аквакультура на прісноводних водоймах // Журнал «Рибне господарство», 1993. - № 12. -С.5-7.</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326724">
        <w:rPr>
          <w:sz w:val="28"/>
          <w:szCs w:val="28"/>
        </w:rPr>
        <w:t>Гринжевський</w:t>
      </w:r>
      <w:proofErr w:type="spellEnd"/>
      <w:r w:rsidRPr="00326724">
        <w:rPr>
          <w:sz w:val="28"/>
          <w:szCs w:val="28"/>
        </w:rPr>
        <w:t xml:space="preserve"> М.В. Вирощування дволіток </w:t>
      </w:r>
      <w:proofErr w:type="spellStart"/>
      <w:r w:rsidRPr="00326724">
        <w:rPr>
          <w:sz w:val="28"/>
          <w:szCs w:val="28"/>
        </w:rPr>
        <w:t>коропово-сазанових</w:t>
      </w:r>
      <w:proofErr w:type="spellEnd"/>
      <w:r w:rsidRPr="00326724">
        <w:rPr>
          <w:sz w:val="28"/>
          <w:szCs w:val="28"/>
        </w:rPr>
        <w:t xml:space="preserve"> гібридів у </w:t>
      </w:r>
      <w:proofErr w:type="spellStart"/>
      <w:r w:rsidRPr="00326724">
        <w:rPr>
          <w:sz w:val="28"/>
          <w:szCs w:val="28"/>
        </w:rPr>
        <w:t>полікультурі</w:t>
      </w:r>
      <w:proofErr w:type="spellEnd"/>
      <w:r w:rsidRPr="00326724">
        <w:rPr>
          <w:sz w:val="28"/>
          <w:szCs w:val="28"/>
        </w:rPr>
        <w:t xml:space="preserve"> / М.В. </w:t>
      </w:r>
      <w:proofErr w:type="spellStart"/>
      <w:r w:rsidRPr="00326724">
        <w:rPr>
          <w:sz w:val="28"/>
          <w:szCs w:val="28"/>
        </w:rPr>
        <w:t>Гринжевський</w:t>
      </w:r>
      <w:proofErr w:type="spellEnd"/>
      <w:r w:rsidRPr="00326724">
        <w:rPr>
          <w:sz w:val="28"/>
          <w:szCs w:val="28"/>
        </w:rPr>
        <w:t>, Д.Р. Пшеничний. // Рибогосподарська наука України. – 2007. – № 1. – С. 41–45.</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326724">
        <w:rPr>
          <w:sz w:val="28"/>
          <w:szCs w:val="28"/>
        </w:rPr>
        <w:lastRenderedPageBreak/>
        <w:t>Гринжевський</w:t>
      </w:r>
      <w:proofErr w:type="spellEnd"/>
      <w:r w:rsidRPr="00326724">
        <w:rPr>
          <w:sz w:val="28"/>
          <w:szCs w:val="28"/>
        </w:rPr>
        <w:t xml:space="preserve"> М.В. Економічна ефективність вирощування товарної риби за трилітнього циклу / М.В. </w:t>
      </w:r>
      <w:proofErr w:type="spellStart"/>
      <w:r w:rsidRPr="00326724">
        <w:rPr>
          <w:sz w:val="28"/>
          <w:szCs w:val="28"/>
        </w:rPr>
        <w:t>Гринжевський</w:t>
      </w:r>
      <w:proofErr w:type="spellEnd"/>
      <w:r w:rsidRPr="00326724">
        <w:rPr>
          <w:sz w:val="28"/>
          <w:szCs w:val="28"/>
        </w:rPr>
        <w:t>, А.В. Пекарський. – К.: Світ, 2000. – 164 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326724">
        <w:rPr>
          <w:sz w:val="28"/>
          <w:szCs w:val="28"/>
        </w:rPr>
        <w:t>Грінжевський</w:t>
      </w:r>
      <w:proofErr w:type="spellEnd"/>
      <w:r w:rsidRPr="00326724">
        <w:rPr>
          <w:sz w:val="28"/>
          <w:szCs w:val="28"/>
        </w:rPr>
        <w:t xml:space="preserve"> М.В. Аквакультура України. – Львів: Вільна Україна, 1998. − С. 331.</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326724">
        <w:rPr>
          <w:sz w:val="28"/>
          <w:szCs w:val="28"/>
        </w:rPr>
        <w:t>Гроховська</w:t>
      </w:r>
      <w:proofErr w:type="spellEnd"/>
      <w:r w:rsidRPr="00326724">
        <w:rPr>
          <w:sz w:val="28"/>
          <w:szCs w:val="28"/>
        </w:rPr>
        <w:t xml:space="preserve"> Ю.Р., </w:t>
      </w:r>
      <w:proofErr w:type="spellStart"/>
      <w:r w:rsidRPr="00326724">
        <w:rPr>
          <w:sz w:val="28"/>
          <w:szCs w:val="28"/>
        </w:rPr>
        <w:t>Кононцев</w:t>
      </w:r>
      <w:proofErr w:type="spellEnd"/>
      <w:r w:rsidRPr="00326724">
        <w:rPr>
          <w:sz w:val="28"/>
          <w:szCs w:val="28"/>
        </w:rPr>
        <w:t xml:space="preserve"> С.В., Колесник Т.М. Біологічний моніторинг водного середовища : навчальний посібник. – Рівне: НУВГП, 2010. – 161 с. </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Довідник за властивостями, методами аналізу та очищення води // Київ: Наукова Думка, 1980. - ч. 2. - С.773-781.</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Еколого-економічні проблеми довкілля Житомирщини. [</w:t>
      </w:r>
      <w:proofErr w:type="spellStart"/>
      <w:r w:rsidRPr="00326724">
        <w:rPr>
          <w:sz w:val="28"/>
          <w:szCs w:val="28"/>
        </w:rPr>
        <w:t>Кол</w:t>
      </w:r>
      <w:proofErr w:type="spellEnd"/>
      <w:r w:rsidRPr="00326724">
        <w:rPr>
          <w:sz w:val="28"/>
          <w:szCs w:val="28"/>
        </w:rPr>
        <w:t xml:space="preserve">. </w:t>
      </w:r>
      <w:proofErr w:type="spellStart"/>
      <w:r w:rsidRPr="00326724">
        <w:rPr>
          <w:sz w:val="28"/>
          <w:szCs w:val="28"/>
        </w:rPr>
        <w:t>мо-ногр</w:t>
      </w:r>
      <w:proofErr w:type="spellEnd"/>
      <w:r w:rsidRPr="00326724">
        <w:rPr>
          <w:sz w:val="28"/>
          <w:szCs w:val="28"/>
        </w:rPr>
        <w:t xml:space="preserve">.]/ В.І. Карпов, С.П. Сіренький, В.К. Данилко та ін.; Під </w:t>
      </w:r>
      <w:proofErr w:type="spellStart"/>
      <w:r w:rsidRPr="00326724">
        <w:rPr>
          <w:sz w:val="28"/>
          <w:szCs w:val="28"/>
        </w:rPr>
        <w:t>заг</w:t>
      </w:r>
      <w:proofErr w:type="spellEnd"/>
      <w:r w:rsidRPr="00326724">
        <w:rPr>
          <w:sz w:val="28"/>
          <w:szCs w:val="28"/>
        </w:rPr>
        <w:t>. ред. П.П. Михайленка. - Житомир, 2001. - 320 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Євтушенко М. Ю. Акліматизація </w:t>
      </w:r>
      <w:proofErr w:type="spellStart"/>
      <w:r w:rsidRPr="00326724">
        <w:rPr>
          <w:sz w:val="28"/>
          <w:szCs w:val="28"/>
        </w:rPr>
        <w:t>гідробіонтів</w:t>
      </w:r>
      <w:proofErr w:type="spellEnd"/>
      <w:r w:rsidRPr="00326724">
        <w:rPr>
          <w:sz w:val="28"/>
          <w:szCs w:val="28"/>
        </w:rPr>
        <w:t xml:space="preserve">: </w:t>
      </w:r>
      <w:proofErr w:type="spellStart"/>
      <w:r w:rsidRPr="00326724">
        <w:rPr>
          <w:sz w:val="28"/>
          <w:szCs w:val="28"/>
        </w:rPr>
        <w:t>підруч</w:t>
      </w:r>
      <w:proofErr w:type="spellEnd"/>
      <w:r w:rsidRPr="00326724">
        <w:rPr>
          <w:sz w:val="28"/>
          <w:szCs w:val="28"/>
        </w:rPr>
        <w:t>. / Євтушенко М. Ю., Дудник С. В., Глєбова Ю. А. — К.: Аграрна освіта, 2011. — 240 с. — ISBN 978‐966‐2007‐57‐2.</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Загальна гідробіологія. </w:t>
      </w:r>
      <w:proofErr w:type="spellStart"/>
      <w:r w:rsidRPr="00326724">
        <w:rPr>
          <w:sz w:val="28"/>
          <w:szCs w:val="28"/>
        </w:rPr>
        <w:t>Константинов</w:t>
      </w:r>
      <w:proofErr w:type="spellEnd"/>
      <w:r w:rsidRPr="00326724">
        <w:rPr>
          <w:sz w:val="28"/>
          <w:szCs w:val="28"/>
        </w:rPr>
        <w:t xml:space="preserve"> А.С. – М.: Вища школа, 1986р.</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Збереження і моніторинг біологічного і ландшафтного різноманіття в Україні. – </w:t>
      </w:r>
      <w:proofErr w:type="spellStart"/>
      <w:r w:rsidRPr="00326724">
        <w:rPr>
          <w:sz w:val="28"/>
          <w:szCs w:val="28"/>
        </w:rPr>
        <w:t>К.:Національний</w:t>
      </w:r>
      <w:proofErr w:type="spellEnd"/>
      <w:r w:rsidRPr="00326724">
        <w:rPr>
          <w:sz w:val="28"/>
          <w:szCs w:val="28"/>
        </w:rPr>
        <w:t xml:space="preserve"> екологічний центр України, 2000 – 244с.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Клименко М.О., </w:t>
      </w:r>
      <w:proofErr w:type="spellStart"/>
      <w:r w:rsidRPr="00326724">
        <w:rPr>
          <w:sz w:val="28"/>
          <w:szCs w:val="28"/>
        </w:rPr>
        <w:t>Гроховська</w:t>
      </w:r>
      <w:proofErr w:type="spellEnd"/>
      <w:r w:rsidRPr="00326724">
        <w:rPr>
          <w:sz w:val="28"/>
          <w:szCs w:val="28"/>
        </w:rPr>
        <w:t xml:space="preserve"> Ю.Р. </w:t>
      </w:r>
      <w:proofErr w:type="spellStart"/>
      <w:r w:rsidRPr="00326724">
        <w:rPr>
          <w:sz w:val="28"/>
          <w:szCs w:val="28"/>
        </w:rPr>
        <w:t>Гідроекологічний</w:t>
      </w:r>
      <w:proofErr w:type="spellEnd"/>
      <w:r w:rsidRPr="00326724">
        <w:rPr>
          <w:sz w:val="28"/>
          <w:szCs w:val="28"/>
        </w:rPr>
        <w:t xml:space="preserve"> моніторинг та </w:t>
      </w:r>
      <w:proofErr w:type="spellStart"/>
      <w:r w:rsidRPr="00326724">
        <w:rPr>
          <w:sz w:val="28"/>
          <w:szCs w:val="28"/>
        </w:rPr>
        <w:t>фітоіндикація</w:t>
      </w:r>
      <w:proofErr w:type="spellEnd"/>
      <w:r w:rsidRPr="00326724">
        <w:rPr>
          <w:sz w:val="28"/>
          <w:szCs w:val="28"/>
        </w:rPr>
        <w:t xml:space="preserve"> стану водних екосистем басейну Прип’яті. Вісник НУВГП. Сільськогосподарські науки : </w:t>
      </w:r>
      <w:proofErr w:type="spellStart"/>
      <w:r w:rsidRPr="00326724">
        <w:rPr>
          <w:sz w:val="28"/>
          <w:szCs w:val="28"/>
        </w:rPr>
        <w:t>зб</w:t>
      </w:r>
      <w:proofErr w:type="spellEnd"/>
      <w:r w:rsidRPr="00326724">
        <w:rPr>
          <w:sz w:val="28"/>
          <w:szCs w:val="28"/>
        </w:rPr>
        <w:t xml:space="preserve">. наук. праць. Рівне : НУВГП, 2014. </w:t>
      </w:r>
      <w:proofErr w:type="spellStart"/>
      <w:r w:rsidRPr="00326724">
        <w:rPr>
          <w:sz w:val="28"/>
          <w:szCs w:val="28"/>
        </w:rPr>
        <w:t>Вип</w:t>
      </w:r>
      <w:proofErr w:type="spellEnd"/>
      <w:r w:rsidRPr="00326724">
        <w:rPr>
          <w:sz w:val="28"/>
          <w:szCs w:val="28"/>
        </w:rPr>
        <w:t xml:space="preserve">. 2 (66). С. 29–38. [Електронний ресурс]. – Режим доступу: http://ep3.nuwm.edu.ua/3608/ </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 Клименко М.О., </w:t>
      </w:r>
      <w:proofErr w:type="spellStart"/>
      <w:r w:rsidRPr="00326724">
        <w:rPr>
          <w:sz w:val="28"/>
          <w:szCs w:val="28"/>
        </w:rPr>
        <w:t>Гроховська</w:t>
      </w:r>
      <w:proofErr w:type="spellEnd"/>
      <w:r w:rsidRPr="00326724">
        <w:rPr>
          <w:sz w:val="28"/>
          <w:szCs w:val="28"/>
        </w:rPr>
        <w:t xml:space="preserve"> Ю.Р. Оцінка екологічного стану водних екосистем річок басейну Прип’яті за вищими водними рослинами. Рівне: НУВГП, 2005. 194 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Клименко О.М. Моніторинг довкілля: Підручник/ О.М. Клименко А.М. </w:t>
      </w:r>
      <w:proofErr w:type="spellStart"/>
      <w:r w:rsidRPr="00326724">
        <w:rPr>
          <w:sz w:val="28"/>
          <w:szCs w:val="28"/>
        </w:rPr>
        <w:t>Прищепа</w:t>
      </w:r>
      <w:proofErr w:type="spellEnd"/>
      <w:r w:rsidRPr="00326724">
        <w:rPr>
          <w:sz w:val="28"/>
          <w:szCs w:val="28"/>
        </w:rPr>
        <w:t>, Н.М. Вознюк. – К. : Академія, 2006. – 360 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lastRenderedPageBreak/>
        <w:t xml:space="preserve">Коба С.А. Живлення та ріст </w:t>
      </w:r>
      <w:proofErr w:type="spellStart"/>
      <w:r w:rsidR="000068CD" w:rsidRPr="00326724">
        <w:rPr>
          <w:sz w:val="28"/>
          <w:szCs w:val="28"/>
        </w:rPr>
        <w:t>цьогорічок</w:t>
      </w:r>
      <w:proofErr w:type="spellEnd"/>
      <w:r w:rsidRPr="00326724">
        <w:rPr>
          <w:sz w:val="28"/>
          <w:szCs w:val="28"/>
        </w:rPr>
        <w:t xml:space="preserve"> коропа за спрямованого формування природної кормової бази / С.А. Коба, Т.В. Григоренко, С.А. </w:t>
      </w:r>
      <w:proofErr w:type="spellStart"/>
      <w:r w:rsidRPr="00326724">
        <w:rPr>
          <w:sz w:val="28"/>
          <w:szCs w:val="28"/>
        </w:rPr>
        <w:t>Кражан</w:t>
      </w:r>
      <w:proofErr w:type="spellEnd"/>
      <w:r w:rsidRPr="00326724">
        <w:rPr>
          <w:sz w:val="28"/>
          <w:szCs w:val="28"/>
        </w:rPr>
        <w:t xml:space="preserve"> // Рибогосподарська наука України. – 2013. – № 1. – С. 38–44.</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Коваленко В.О. Індустріальне рибництво/В.О. Коваленко. Методичні вказівки для самостійної роботи студентів. К.: </w:t>
      </w:r>
      <w:proofErr w:type="spellStart"/>
      <w:r w:rsidRPr="00326724">
        <w:rPr>
          <w:sz w:val="28"/>
          <w:szCs w:val="28"/>
        </w:rPr>
        <w:t>Аграр</w:t>
      </w:r>
      <w:proofErr w:type="spellEnd"/>
      <w:r w:rsidRPr="00326724">
        <w:rPr>
          <w:sz w:val="28"/>
          <w:szCs w:val="28"/>
        </w:rPr>
        <w:t xml:space="preserve"> Медіа Груп, 2011. -140 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Коваленко В.О. Шляхи оптимізації та прогнозування вирощування коропових видів риб в умовах Півдня України / В.О. Коваленко, Ю.М. </w:t>
      </w:r>
      <w:proofErr w:type="spellStart"/>
      <w:r w:rsidRPr="00326724">
        <w:rPr>
          <w:sz w:val="28"/>
          <w:szCs w:val="28"/>
        </w:rPr>
        <w:t>Воліченко</w:t>
      </w:r>
      <w:proofErr w:type="spellEnd"/>
      <w:r w:rsidRPr="00326724">
        <w:rPr>
          <w:sz w:val="28"/>
          <w:szCs w:val="28"/>
        </w:rPr>
        <w:t>, І.М. Шерман // Рибогосподарська наука України. – 2014. – № 2.  –С. 46–54.</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Козлов А.В. Розведення риби, раків, креветок у присадибній водоймі. М: ТОВ «Акваріум-</w:t>
      </w:r>
      <w:proofErr w:type="spellStart"/>
      <w:r w:rsidRPr="00326724">
        <w:rPr>
          <w:sz w:val="28"/>
          <w:szCs w:val="28"/>
        </w:rPr>
        <w:t>Принт</w:t>
      </w:r>
      <w:proofErr w:type="spellEnd"/>
      <w:r w:rsidRPr="00326724">
        <w:rPr>
          <w:sz w:val="28"/>
          <w:szCs w:val="28"/>
        </w:rPr>
        <w:t>», 2008. 176 с.</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Козлов А.В. </w:t>
      </w:r>
      <w:proofErr w:type="spellStart"/>
      <w:r w:rsidRPr="00326724">
        <w:rPr>
          <w:sz w:val="28"/>
          <w:szCs w:val="28"/>
        </w:rPr>
        <w:t>Сохранение</w:t>
      </w:r>
      <w:proofErr w:type="spellEnd"/>
      <w:r w:rsidRPr="00326724">
        <w:rPr>
          <w:sz w:val="28"/>
          <w:szCs w:val="28"/>
        </w:rPr>
        <w:t xml:space="preserve"> </w:t>
      </w:r>
      <w:proofErr w:type="spellStart"/>
      <w:r w:rsidRPr="00326724">
        <w:rPr>
          <w:sz w:val="28"/>
          <w:szCs w:val="28"/>
        </w:rPr>
        <w:t>биоразнообразия</w:t>
      </w:r>
      <w:proofErr w:type="spellEnd"/>
      <w:r w:rsidRPr="00326724">
        <w:rPr>
          <w:sz w:val="28"/>
          <w:szCs w:val="28"/>
        </w:rPr>
        <w:t xml:space="preserve"> </w:t>
      </w:r>
      <w:proofErr w:type="spellStart"/>
      <w:r w:rsidRPr="00326724">
        <w:rPr>
          <w:sz w:val="28"/>
          <w:szCs w:val="28"/>
        </w:rPr>
        <w:t>ихтиофауны</w:t>
      </w:r>
      <w:proofErr w:type="spellEnd"/>
      <w:r w:rsidRPr="00326724">
        <w:rPr>
          <w:sz w:val="28"/>
          <w:szCs w:val="28"/>
        </w:rPr>
        <w:t xml:space="preserve"> - основа </w:t>
      </w:r>
      <w:proofErr w:type="spellStart"/>
      <w:r w:rsidRPr="00326724">
        <w:rPr>
          <w:sz w:val="28"/>
          <w:szCs w:val="28"/>
        </w:rPr>
        <w:t>устойчивого</w:t>
      </w:r>
      <w:proofErr w:type="spellEnd"/>
      <w:r w:rsidRPr="00326724">
        <w:rPr>
          <w:sz w:val="28"/>
          <w:szCs w:val="28"/>
        </w:rPr>
        <w:t xml:space="preserve"> </w:t>
      </w:r>
      <w:proofErr w:type="spellStart"/>
      <w:r w:rsidRPr="00326724">
        <w:rPr>
          <w:sz w:val="28"/>
          <w:szCs w:val="28"/>
        </w:rPr>
        <w:t>использования</w:t>
      </w:r>
      <w:proofErr w:type="spellEnd"/>
      <w:r w:rsidRPr="00326724">
        <w:rPr>
          <w:sz w:val="28"/>
          <w:szCs w:val="28"/>
        </w:rPr>
        <w:t xml:space="preserve"> </w:t>
      </w:r>
      <w:proofErr w:type="spellStart"/>
      <w:r w:rsidRPr="00326724">
        <w:rPr>
          <w:sz w:val="28"/>
          <w:szCs w:val="28"/>
        </w:rPr>
        <w:t>рыбных</w:t>
      </w:r>
      <w:proofErr w:type="spellEnd"/>
      <w:r w:rsidRPr="00326724">
        <w:rPr>
          <w:sz w:val="28"/>
          <w:szCs w:val="28"/>
        </w:rPr>
        <w:t xml:space="preserve"> </w:t>
      </w:r>
      <w:proofErr w:type="spellStart"/>
      <w:r w:rsidRPr="00326724">
        <w:rPr>
          <w:sz w:val="28"/>
          <w:szCs w:val="28"/>
        </w:rPr>
        <w:t>ресурсов</w:t>
      </w:r>
      <w:proofErr w:type="spellEnd"/>
      <w:r w:rsidRPr="00326724">
        <w:rPr>
          <w:sz w:val="28"/>
          <w:szCs w:val="28"/>
        </w:rPr>
        <w:t xml:space="preserve">//Матер. </w:t>
      </w:r>
      <w:proofErr w:type="spellStart"/>
      <w:r w:rsidRPr="00326724">
        <w:rPr>
          <w:sz w:val="28"/>
          <w:szCs w:val="28"/>
        </w:rPr>
        <w:t>междунар</w:t>
      </w:r>
      <w:proofErr w:type="spellEnd"/>
      <w:r w:rsidRPr="00326724">
        <w:rPr>
          <w:sz w:val="28"/>
          <w:szCs w:val="28"/>
        </w:rPr>
        <w:t xml:space="preserve">. </w:t>
      </w:r>
      <w:proofErr w:type="spellStart"/>
      <w:r w:rsidRPr="00326724">
        <w:rPr>
          <w:sz w:val="28"/>
          <w:szCs w:val="28"/>
        </w:rPr>
        <w:t>научн</w:t>
      </w:r>
      <w:proofErr w:type="spellEnd"/>
      <w:r w:rsidRPr="00326724">
        <w:rPr>
          <w:sz w:val="28"/>
          <w:szCs w:val="28"/>
        </w:rPr>
        <w:t xml:space="preserve">, </w:t>
      </w:r>
      <w:proofErr w:type="spellStart"/>
      <w:r w:rsidRPr="00326724">
        <w:rPr>
          <w:sz w:val="28"/>
          <w:szCs w:val="28"/>
        </w:rPr>
        <w:t>конферен</w:t>
      </w:r>
      <w:proofErr w:type="spellEnd"/>
      <w:r w:rsidRPr="00326724">
        <w:rPr>
          <w:sz w:val="28"/>
          <w:szCs w:val="28"/>
        </w:rPr>
        <w:t xml:space="preserve">. </w:t>
      </w:r>
      <w:proofErr w:type="spellStart"/>
      <w:r w:rsidRPr="00326724">
        <w:rPr>
          <w:sz w:val="28"/>
          <w:szCs w:val="28"/>
        </w:rPr>
        <w:t>молодых</w:t>
      </w:r>
      <w:proofErr w:type="spellEnd"/>
      <w:r w:rsidRPr="00326724">
        <w:rPr>
          <w:sz w:val="28"/>
          <w:szCs w:val="28"/>
        </w:rPr>
        <w:t xml:space="preserve"> </w:t>
      </w:r>
      <w:proofErr w:type="spellStart"/>
      <w:r w:rsidRPr="00326724">
        <w:rPr>
          <w:sz w:val="28"/>
          <w:szCs w:val="28"/>
        </w:rPr>
        <w:t>ученых</w:t>
      </w:r>
      <w:proofErr w:type="spellEnd"/>
      <w:r w:rsidRPr="00326724">
        <w:rPr>
          <w:sz w:val="28"/>
          <w:szCs w:val="28"/>
        </w:rPr>
        <w:t xml:space="preserve"> "</w:t>
      </w:r>
      <w:proofErr w:type="spellStart"/>
      <w:r w:rsidRPr="00326724">
        <w:rPr>
          <w:sz w:val="28"/>
          <w:szCs w:val="28"/>
        </w:rPr>
        <w:t>Водные</w:t>
      </w:r>
      <w:proofErr w:type="spellEnd"/>
      <w:r w:rsidRPr="00326724">
        <w:rPr>
          <w:sz w:val="28"/>
          <w:szCs w:val="28"/>
        </w:rPr>
        <w:t xml:space="preserve"> </w:t>
      </w:r>
      <w:proofErr w:type="spellStart"/>
      <w:r w:rsidRPr="00326724">
        <w:rPr>
          <w:sz w:val="28"/>
          <w:szCs w:val="28"/>
        </w:rPr>
        <w:t>биоресурсы</w:t>
      </w:r>
      <w:proofErr w:type="spellEnd"/>
      <w:r w:rsidRPr="00326724">
        <w:rPr>
          <w:sz w:val="28"/>
          <w:szCs w:val="28"/>
        </w:rPr>
        <w:t xml:space="preserve"> и </w:t>
      </w:r>
      <w:proofErr w:type="spellStart"/>
      <w:r w:rsidRPr="00326724">
        <w:rPr>
          <w:sz w:val="28"/>
          <w:szCs w:val="28"/>
        </w:rPr>
        <w:t>пути</w:t>
      </w:r>
      <w:proofErr w:type="spellEnd"/>
      <w:r w:rsidRPr="00326724">
        <w:rPr>
          <w:sz w:val="28"/>
          <w:szCs w:val="28"/>
        </w:rPr>
        <w:t xml:space="preserve"> </w:t>
      </w:r>
      <w:proofErr w:type="spellStart"/>
      <w:r w:rsidRPr="00326724">
        <w:rPr>
          <w:sz w:val="28"/>
          <w:szCs w:val="28"/>
        </w:rPr>
        <w:t>рационального</w:t>
      </w:r>
      <w:proofErr w:type="spellEnd"/>
      <w:r w:rsidRPr="00326724">
        <w:rPr>
          <w:sz w:val="28"/>
          <w:szCs w:val="28"/>
        </w:rPr>
        <w:t xml:space="preserve"> </w:t>
      </w:r>
      <w:proofErr w:type="spellStart"/>
      <w:r w:rsidRPr="00326724">
        <w:rPr>
          <w:sz w:val="28"/>
          <w:szCs w:val="28"/>
        </w:rPr>
        <w:t>использонания</w:t>
      </w:r>
      <w:proofErr w:type="spellEnd"/>
      <w:r w:rsidRPr="00326724">
        <w:rPr>
          <w:sz w:val="28"/>
          <w:szCs w:val="28"/>
        </w:rPr>
        <w:t xml:space="preserve">", </w:t>
      </w:r>
      <w:proofErr w:type="spellStart"/>
      <w:r w:rsidRPr="00326724">
        <w:rPr>
          <w:sz w:val="28"/>
          <w:szCs w:val="28"/>
        </w:rPr>
        <w:t>Киев</w:t>
      </w:r>
      <w:proofErr w:type="spellEnd"/>
      <w:r w:rsidRPr="00326724">
        <w:rPr>
          <w:sz w:val="28"/>
          <w:szCs w:val="28"/>
        </w:rPr>
        <w:t>, 2012. - С. 35-36.</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Козлов А.В., </w:t>
      </w:r>
      <w:proofErr w:type="spellStart"/>
      <w:r w:rsidRPr="00326724">
        <w:rPr>
          <w:sz w:val="28"/>
          <w:szCs w:val="28"/>
        </w:rPr>
        <w:t>Рубцов</w:t>
      </w:r>
      <w:proofErr w:type="spellEnd"/>
      <w:r w:rsidRPr="00326724">
        <w:rPr>
          <w:sz w:val="28"/>
          <w:szCs w:val="28"/>
        </w:rPr>
        <w:t xml:space="preserve"> С.Ф </w:t>
      </w:r>
      <w:proofErr w:type="spellStart"/>
      <w:r w:rsidRPr="00326724">
        <w:rPr>
          <w:sz w:val="28"/>
          <w:szCs w:val="28"/>
        </w:rPr>
        <w:t>Восстановление</w:t>
      </w:r>
      <w:proofErr w:type="spellEnd"/>
      <w:r w:rsidRPr="00326724">
        <w:rPr>
          <w:sz w:val="28"/>
          <w:szCs w:val="28"/>
        </w:rPr>
        <w:t xml:space="preserve"> </w:t>
      </w:r>
      <w:proofErr w:type="spellStart"/>
      <w:r w:rsidRPr="00326724">
        <w:rPr>
          <w:sz w:val="28"/>
          <w:szCs w:val="28"/>
        </w:rPr>
        <w:t>численности</w:t>
      </w:r>
      <w:proofErr w:type="spellEnd"/>
      <w:r w:rsidRPr="00326724">
        <w:rPr>
          <w:sz w:val="28"/>
          <w:szCs w:val="28"/>
        </w:rPr>
        <w:t xml:space="preserve"> </w:t>
      </w:r>
      <w:proofErr w:type="spellStart"/>
      <w:r w:rsidRPr="00326724">
        <w:rPr>
          <w:sz w:val="28"/>
          <w:szCs w:val="28"/>
        </w:rPr>
        <w:t>ручьевой</w:t>
      </w:r>
      <w:proofErr w:type="spellEnd"/>
      <w:r w:rsidRPr="00326724">
        <w:rPr>
          <w:sz w:val="28"/>
          <w:szCs w:val="28"/>
        </w:rPr>
        <w:t xml:space="preserve"> </w:t>
      </w:r>
      <w:proofErr w:type="spellStart"/>
      <w:r w:rsidRPr="00326724">
        <w:rPr>
          <w:sz w:val="28"/>
          <w:szCs w:val="28"/>
        </w:rPr>
        <w:t>форели</w:t>
      </w:r>
      <w:proofErr w:type="spellEnd"/>
      <w:r w:rsidRPr="00326724">
        <w:rPr>
          <w:sz w:val="28"/>
          <w:szCs w:val="28"/>
        </w:rPr>
        <w:t xml:space="preserve"> в </w:t>
      </w:r>
      <w:proofErr w:type="spellStart"/>
      <w:r w:rsidRPr="00326724">
        <w:rPr>
          <w:sz w:val="28"/>
          <w:szCs w:val="28"/>
        </w:rPr>
        <w:t>реке</w:t>
      </w:r>
      <w:proofErr w:type="spellEnd"/>
      <w:r w:rsidRPr="00326724">
        <w:rPr>
          <w:sz w:val="28"/>
          <w:szCs w:val="28"/>
        </w:rPr>
        <w:t xml:space="preserve"> при </w:t>
      </w:r>
      <w:proofErr w:type="spellStart"/>
      <w:r w:rsidRPr="00326724">
        <w:rPr>
          <w:sz w:val="28"/>
          <w:szCs w:val="28"/>
        </w:rPr>
        <w:t>организации</w:t>
      </w:r>
      <w:proofErr w:type="spellEnd"/>
      <w:r w:rsidRPr="00326724">
        <w:rPr>
          <w:sz w:val="28"/>
          <w:szCs w:val="28"/>
        </w:rPr>
        <w:t xml:space="preserve"> </w:t>
      </w:r>
      <w:proofErr w:type="spellStart"/>
      <w:r w:rsidRPr="00326724">
        <w:rPr>
          <w:sz w:val="28"/>
          <w:szCs w:val="28"/>
        </w:rPr>
        <w:t>коммерческого</w:t>
      </w:r>
      <w:proofErr w:type="spellEnd"/>
      <w:r w:rsidRPr="00326724">
        <w:rPr>
          <w:sz w:val="28"/>
          <w:szCs w:val="28"/>
        </w:rPr>
        <w:t xml:space="preserve"> </w:t>
      </w:r>
      <w:proofErr w:type="spellStart"/>
      <w:r w:rsidRPr="00326724">
        <w:rPr>
          <w:sz w:val="28"/>
          <w:szCs w:val="28"/>
        </w:rPr>
        <w:t>лова</w:t>
      </w:r>
      <w:proofErr w:type="spellEnd"/>
      <w:r w:rsidRPr="00326724">
        <w:rPr>
          <w:sz w:val="28"/>
          <w:szCs w:val="28"/>
        </w:rPr>
        <w:t xml:space="preserve">// Рибне господарство. - 2014. - </w:t>
      </w:r>
      <w:proofErr w:type="spellStart"/>
      <w:r w:rsidRPr="00326724">
        <w:rPr>
          <w:sz w:val="28"/>
          <w:szCs w:val="28"/>
        </w:rPr>
        <w:t>Вып</w:t>
      </w:r>
      <w:proofErr w:type="spellEnd"/>
      <w:r w:rsidRPr="00326724">
        <w:rPr>
          <w:sz w:val="28"/>
          <w:szCs w:val="28"/>
        </w:rPr>
        <w:t xml:space="preserve"> 63. - </w:t>
      </w:r>
      <w:proofErr w:type="spellStart"/>
      <w:r w:rsidRPr="00326724">
        <w:rPr>
          <w:sz w:val="28"/>
          <w:szCs w:val="28"/>
        </w:rPr>
        <w:t>Киев</w:t>
      </w:r>
      <w:proofErr w:type="spellEnd"/>
      <w:r w:rsidRPr="00326724">
        <w:rPr>
          <w:sz w:val="28"/>
          <w:szCs w:val="28"/>
        </w:rPr>
        <w:t>. - С. 98-99</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326724">
        <w:rPr>
          <w:sz w:val="28"/>
          <w:szCs w:val="28"/>
        </w:rPr>
        <w:t>Лавровський</w:t>
      </w:r>
      <w:proofErr w:type="spellEnd"/>
      <w:r w:rsidRPr="00326724">
        <w:rPr>
          <w:sz w:val="28"/>
          <w:szCs w:val="28"/>
        </w:rPr>
        <w:t xml:space="preserve"> В.В. Оборотне водопостачання при промисловому вирощуванні молоді райдужної форелі // Рибне госп-во, 1977. - №11. - С.58-59.</w:t>
      </w:r>
    </w:p>
    <w:p w:rsidR="00F10E19" w:rsidRPr="00326724"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326724">
        <w:rPr>
          <w:sz w:val="28"/>
          <w:szCs w:val="28"/>
        </w:rPr>
        <w:t>Лакин</w:t>
      </w:r>
      <w:proofErr w:type="spellEnd"/>
      <w:r w:rsidRPr="00326724">
        <w:rPr>
          <w:sz w:val="28"/>
          <w:szCs w:val="28"/>
        </w:rPr>
        <w:t xml:space="preserve"> Г. Ф. </w:t>
      </w:r>
      <w:proofErr w:type="spellStart"/>
      <w:r w:rsidRPr="00326724">
        <w:rPr>
          <w:sz w:val="28"/>
          <w:szCs w:val="28"/>
        </w:rPr>
        <w:t>Биометрия</w:t>
      </w:r>
      <w:proofErr w:type="spellEnd"/>
      <w:r w:rsidRPr="00326724">
        <w:rPr>
          <w:sz w:val="28"/>
          <w:szCs w:val="28"/>
        </w:rPr>
        <w:t xml:space="preserve">: </w:t>
      </w:r>
      <w:proofErr w:type="spellStart"/>
      <w:r w:rsidRPr="00326724">
        <w:rPr>
          <w:sz w:val="28"/>
          <w:szCs w:val="28"/>
        </w:rPr>
        <w:t>Учебное</w:t>
      </w:r>
      <w:proofErr w:type="spellEnd"/>
      <w:r w:rsidRPr="00326724">
        <w:rPr>
          <w:sz w:val="28"/>
          <w:szCs w:val="28"/>
        </w:rPr>
        <w:t xml:space="preserve"> </w:t>
      </w:r>
      <w:proofErr w:type="spellStart"/>
      <w:r w:rsidRPr="00326724">
        <w:rPr>
          <w:sz w:val="28"/>
          <w:szCs w:val="28"/>
        </w:rPr>
        <w:t>пособие</w:t>
      </w:r>
      <w:proofErr w:type="spellEnd"/>
      <w:r w:rsidRPr="00326724">
        <w:rPr>
          <w:sz w:val="28"/>
          <w:szCs w:val="28"/>
        </w:rPr>
        <w:t xml:space="preserve"> для </w:t>
      </w:r>
      <w:proofErr w:type="spellStart"/>
      <w:r w:rsidRPr="00326724">
        <w:rPr>
          <w:sz w:val="28"/>
          <w:szCs w:val="28"/>
        </w:rPr>
        <w:t>биол</w:t>
      </w:r>
      <w:proofErr w:type="spellEnd"/>
      <w:r w:rsidRPr="00326724">
        <w:rPr>
          <w:sz w:val="28"/>
          <w:szCs w:val="28"/>
        </w:rPr>
        <w:t xml:space="preserve">. спец. </w:t>
      </w:r>
      <w:proofErr w:type="spellStart"/>
      <w:r w:rsidRPr="00326724">
        <w:rPr>
          <w:sz w:val="28"/>
          <w:szCs w:val="28"/>
        </w:rPr>
        <w:t>вузов</w:t>
      </w:r>
      <w:proofErr w:type="spellEnd"/>
      <w:r w:rsidRPr="00326724">
        <w:rPr>
          <w:sz w:val="28"/>
          <w:szCs w:val="28"/>
        </w:rPr>
        <w:t xml:space="preserve"> — 4-е </w:t>
      </w:r>
      <w:proofErr w:type="spellStart"/>
      <w:r w:rsidRPr="00326724">
        <w:rPr>
          <w:sz w:val="28"/>
          <w:szCs w:val="28"/>
        </w:rPr>
        <w:t>изд</w:t>
      </w:r>
      <w:proofErr w:type="spellEnd"/>
      <w:r w:rsidRPr="00326724">
        <w:rPr>
          <w:sz w:val="28"/>
          <w:szCs w:val="28"/>
        </w:rPr>
        <w:t xml:space="preserve">., </w:t>
      </w:r>
      <w:proofErr w:type="spellStart"/>
      <w:r w:rsidRPr="00326724">
        <w:rPr>
          <w:sz w:val="28"/>
          <w:szCs w:val="28"/>
        </w:rPr>
        <w:t>перераб</w:t>
      </w:r>
      <w:proofErr w:type="spellEnd"/>
      <w:r w:rsidRPr="00326724">
        <w:rPr>
          <w:sz w:val="28"/>
          <w:szCs w:val="28"/>
        </w:rPr>
        <w:t xml:space="preserve">. и </w:t>
      </w:r>
      <w:proofErr w:type="spellStart"/>
      <w:r w:rsidRPr="00326724">
        <w:rPr>
          <w:sz w:val="28"/>
          <w:szCs w:val="28"/>
        </w:rPr>
        <w:t>доп</w:t>
      </w:r>
      <w:proofErr w:type="spellEnd"/>
      <w:r w:rsidRPr="00326724">
        <w:rPr>
          <w:sz w:val="28"/>
          <w:szCs w:val="28"/>
        </w:rPr>
        <w:t xml:space="preserve">. — М.: </w:t>
      </w:r>
      <w:proofErr w:type="spellStart"/>
      <w:r w:rsidRPr="00326724">
        <w:rPr>
          <w:sz w:val="28"/>
          <w:szCs w:val="28"/>
        </w:rPr>
        <w:t>Высш</w:t>
      </w:r>
      <w:proofErr w:type="spellEnd"/>
      <w:r w:rsidRPr="00326724">
        <w:rPr>
          <w:sz w:val="28"/>
          <w:szCs w:val="28"/>
        </w:rPr>
        <w:t xml:space="preserve">. </w:t>
      </w:r>
      <w:proofErr w:type="spellStart"/>
      <w:r w:rsidRPr="00326724">
        <w:rPr>
          <w:sz w:val="28"/>
          <w:szCs w:val="28"/>
        </w:rPr>
        <w:t>шк</w:t>
      </w:r>
      <w:proofErr w:type="spellEnd"/>
      <w:r w:rsidRPr="00326724">
        <w:rPr>
          <w:sz w:val="28"/>
          <w:szCs w:val="28"/>
        </w:rPr>
        <w:t>., 1990. — 352 с.</w:t>
      </w:r>
    </w:p>
    <w:p w:rsidR="00F10E19" w:rsidRPr="00326724" w:rsidRDefault="00F10E19" w:rsidP="009F5A73">
      <w:pPr>
        <w:pStyle w:val="a9"/>
        <w:numPr>
          <w:ilvl w:val="0"/>
          <w:numId w:val="4"/>
        </w:numPr>
        <w:tabs>
          <w:tab w:val="left" w:pos="0"/>
          <w:tab w:val="left" w:pos="426"/>
        </w:tabs>
        <w:spacing w:line="360" w:lineRule="auto"/>
        <w:ind w:left="0" w:firstLine="0"/>
        <w:jc w:val="both"/>
        <w:rPr>
          <w:sz w:val="28"/>
          <w:szCs w:val="28"/>
        </w:rPr>
      </w:pPr>
      <w:r w:rsidRPr="00326724">
        <w:rPr>
          <w:sz w:val="28"/>
          <w:szCs w:val="28"/>
        </w:rPr>
        <w:t xml:space="preserve"> </w:t>
      </w:r>
      <w:proofErr w:type="spellStart"/>
      <w:r w:rsidRPr="00326724">
        <w:rPr>
          <w:sz w:val="28"/>
          <w:szCs w:val="28"/>
        </w:rPr>
        <w:t>Лукін</w:t>
      </w:r>
      <w:proofErr w:type="spellEnd"/>
      <w:r w:rsidRPr="00326724">
        <w:rPr>
          <w:sz w:val="28"/>
          <w:szCs w:val="28"/>
        </w:rPr>
        <w:t xml:space="preserve"> В.Б. 2003. Механізми, що формують видову структуру </w:t>
      </w:r>
      <w:proofErr w:type="spellStart"/>
      <w:r w:rsidRPr="00326724">
        <w:rPr>
          <w:sz w:val="28"/>
          <w:szCs w:val="28"/>
        </w:rPr>
        <w:t>перифітону</w:t>
      </w:r>
      <w:proofErr w:type="spellEnd"/>
      <w:r w:rsidRPr="00326724">
        <w:rPr>
          <w:sz w:val="28"/>
          <w:szCs w:val="28"/>
        </w:rPr>
        <w:t xml:space="preserve"> в ході сезонної сукцесії: роль міжвидової конкуренції та осідання планктонних форм // Журн. загальної біології. Т. 64. № 3. с. 263-272.</w:t>
      </w:r>
    </w:p>
    <w:p w:rsidR="00C31920" w:rsidRPr="00326724" w:rsidRDefault="00C31920" w:rsidP="009F5A73">
      <w:pPr>
        <w:pStyle w:val="a9"/>
        <w:numPr>
          <w:ilvl w:val="0"/>
          <w:numId w:val="4"/>
        </w:numPr>
        <w:tabs>
          <w:tab w:val="left" w:pos="0"/>
          <w:tab w:val="left" w:pos="426"/>
        </w:tabs>
        <w:spacing w:after="160" w:line="360" w:lineRule="auto"/>
        <w:jc w:val="both"/>
        <w:rPr>
          <w:sz w:val="28"/>
          <w:szCs w:val="28"/>
        </w:rPr>
      </w:pPr>
      <w:r w:rsidRPr="00326724">
        <w:rPr>
          <w:sz w:val="28"/>
          <w:szCs w:val="28"/>
        </w:rPr>
        <w:t xml:space="preserve">Білик Г.В., Н. О. Грудко, І. М. Шерман Вплив початкової маси мальків на ефективність вирощування </w:t>
      </w:r>
      <w:proofErr w:type="spellStart"/>
      <w:r w:rsidR="000068CD" w:rsidRPr="00326724">
        <w:rPr>
          <w:sz w:val="28"/>
          <w:szCs w:val="28"/>
        </w:rPr>
        <w:t>цьогорічок</w:t>
      </w:r>
      <w:proofErr w:type="spellEnd"/>
      <w:r w:rsidRPr="00326724">
        <w:rPr>
          <w:sz w:val="28"/>
          <w:szCs w:val="28"/>
        </w:rPr>
        <w:t xml:space="preserve"> стерляді та </w:t>
      </w:r>
      <w:proofErr w:type="spellStart"/>
      <w:r w:rsidRPr="00326724">
        <w:rPr>
          <w:sz w:val="28"/>
          <w:szCs w:val="28"/>
        </w:rPr>
        <w:t>веслоноса</w:t>
      </w:r>
      <w:proofErr w:type="spellEnd"/>
      <w:r w:rsidRPr="00326724">
        <w:rPr>
          <w:sz w:val="28"/>
          <w:szCs w:val="28"/>
        </w:rPr>
        <w:t xml:space="preserve"> в умовах півдня України // Вісник аграрної науки Причорномор’я. – 2018. – </w:t>
      </w:r>
      <w:proofErr w:type="spellStart"/>
      <w:r w:rsidRPr="00326724">
        <w:rPr>
          <w:sz w:val="28"/>
          <w:szCs w:val="28"/>
        </w:rPr>
        <w:t>Вип</w:t>
      </w:r>
      <w:proofErr w:type="spellEnd"/>
      <w:r w:rsidRPr="00326724">
        <w:rPr>
          <w:sz w:val="28"/>
          <w:szCs w:val="28"/>
        </w:rPr>
        <w:t xml:space="preserve">. 2. с. 72-77 </w:t>
      </w:r>
    </w:p>
    <w:p w:rsidR="00326724" w:rsidRDefault="00326724" w:rsidP="00326724">
      <w:pPr>
        <w:pStyle w:val="a9"/>
        <w:numPr>
          <w:ilvl w:val="0"/>
          <w:numId w:val="4"/>
        </w:numPr>
        <w:tabs>
          <w:tab w:val="left" w:pos="0"/>
          <w:tab w:val="left" w:pos="426"/>
        </w:tabs>
        <w:spacing w:after="160" w:line="360" w:lineRule="auto"/>
        <w:jc w:val="both"/>
        <w:rPr>
          <w:sz w:val="28"/>
          <w:szCs w:val="28"/>
        </w:rPr>
      </w:pPr>
      <w:proofErr w:type="spellStart"/>
      <w:r w:rsidRPr="00326724">
        <w:rPr>
          <w:sz w:val="28"/>
          <w:szCs w:val="28"/>
        </w:rPr>
        <w:lastRenderedPageBreak/>
        <w:t>Балтаджі</w:t>
      </w:r>
      <w:proofErr w:type="spellEnd"/>
      <w:r w:rsidRPr="00326724">
        <w:rPr>
          <w:sz w:val="28"/>
          <w:szCs w:val="28"/>
        </w:rPr>
        <w:t xml:space="preserve"> Р.А. Технологія відтворення рослиноїдних риб у внутрішніх водоймах України / Р.А. </w:t>
      </w:r>
      <w:proofErr w:type="spellStart"/>
      <w:r w:rsidRPr="00326724">
        <w:rPr>
          <w:sz w:val="28"/>
          <w:szCs w:val="28"/>
        </w:rPr>
        <w:t>Балтаджі</w:t>
      </w:r>
      <w:proofErr w:type="spellEnd"/>
      <w:r w:rsidRPr="00326724">
        <w:rPr>
          <w:sz w:val="28"/>
          <w:szCs w:val="28"/>
        </w:rPr>
        <w:t>. – К., 1996. – 63 с.</w:t>
      </w:r>
    </w:p>
    <w:p w:rsidR="00326724" w:rsidRDefault="00326724" w:rsidP="00326724">
      <w:pPr>
        <w:pStyle w:val="a9"/>
        <w:numPr>
          <w:ilvl w:val="0"/>
          <w:numId w:val="4"/>
        </w:numPr>
        <w:tabs>
          <w:tab w:val="left" w:pos="0"/>
          <w:tab w:val="left" w:pos="426"/>
        </w:tabs>
        <w:spacing w:after="160" w:line="360" w:lineRule="auto"/>
        <w:jc w:val="both"/>
        <w:rPr>
          <w:sz w:val="28"/>
          <w:szCs w:val="28"/>
        </w:rPr>
      </w:pPr>
      <w:proofErr w:type="spellStart"/>
      <w:r w:rsidRPr="00326724">
        <w:rPr>
          <w:sz w:val="28"/>
          <w:szCs w:val="28"/>
        </w:rPr>
        <w:t>Гринжевський</w:t>
      </w:r>
      <w:proofErr w:type="spellEnd"/>
      <w:r w:rsidRPr="00326724">
        <w:rPr>
          <w:sz w:val="28"/>
          <w:szCs w:val="28"/>
        </w:rPr>
        <w:t xml:space="preserve"> М.В. Вирощування дволіток </w:t>
      </w:r>
      <w:proofErr w:type="spellStart"/>
      <w:r w:rsidRPr="00326724">
        <w:rPr>
          <w:sz w:val="28"/>
          <w:szCs w:val="28"/>
        </w:rPr>
        <w:t>коропово-сазанових</w:t>
      </w:r>
      <w:proofErr w:type="spellEnd"/>
      <w:r w:rsidRPr="00326724">
        <w:rPr>
          <w:sz w:val="28"/>
          <w:szCs w:val="28"/>
        </w:rPr>
        <w:t xml:space="preserve"> гібридів у </w:t>
      </w:r>
      <w:proofErr w:type="spellStart"/>
      <w:r w:rsidRPr="00326724">
        <w:rPr>
          <w:sz w:val="28"/>
          <w:szCs w:val="28"/>
        </w:rPr>
        <w:t>полікультурі</w:t>
      </w:r>
      <w:proofErr w:type="spellEnd"/>
      <w:r w:rsidRPr="00326724">
        <w:rPr>
          <w:sz w:val="28"/>
          <w:szCs w:val="28"/>
        </w:rPr>
        <w:t xml:space="preserve"> / М.В. </w:t>
      </w:r>
      <w:proofErr w:type="spellStart"/>
      <w:r w:rsidRPr="00326724">
        <w:rPr>
          <w:sz w:val="28"/>
          <w:szCs w:val="28"/>
        </w:rPr>
        <w:t>Гринжевський</w:t>
      </w:r>
      <w:proofErr w:type="spellEnd"/>
      <w:r w:rsidRPr="00326724">
        <w:rPr>
          <w:sz w:val="28"/>
          <w:szCs w:val="28"/>
        </w:rPr>
        <w:t xml:space="preserve">, Д.Р. Пшеничний. // Рибогосподарська наука України. – 2007. – № 1. – С. 41–45. </w:t>
      </w:r>
    </w:p>
    <w:p w:rsidR="00326724" w:rsidRDefault="00326724" w:rsidP="00326724">
      <w:pPr>
        <w:pStyle w:val="a9"/>
        <w:numPr>
          <w:ilvl w:val="0"/>
          <w:numId w:val="4"/>
        </w:numPr>
        <w:tabs>
          <w:tab w:val="left" w:pos="0"/>
          <w:tab w:val="left" w:pos="426"/>
        </w:tabs>
        <w:spacing w:after="160" w:line="360" w:lineRule="auto"/>
        <w:jc w:val="both"/>
        <w:rPr>
          <w:sz w:val="28"/>
          <w:szCs w:val="28"/>
        </w:rPr>
      </w:pPr>
      <w:proofErr w:type="spellStart"/>
      <w:r w:rsidRPr="00326724">
        <w:rPr>
          <w:sz w:val="28"/>
          <w:szCs w:val="28"/>
        </w:rPr>
        <w:t>Гринжевський</w:t>
      </w:r>
      <w:proofErr w:type="spellEnd"/>
      <w:r w:rsidRPr="00326724">
        <w:rPr>
          <w:sz w:val="28"/>
          <w:szCs w:val="28"/>
        </w:rPr>
        <w:t xml:space="preserve"> М.В. Економічна ефективність вирощування товарної риби за трилітнього циклу / М.В. </w:t>
      </w:r>
      <w:proofErr w:type="spellStart"/>
      <w:r w:rsidRPr="00326724">
        <w:rPr>
          <w:sz w:val="28"/>
          <w:szCs w:val="28"/>
        </w:rPr>
        <w:t>Гринжевський</w:t>
      </w:r>
      <w:proofErr w:type="spellEnd"/>
      <w:r w:rsidRPr="00326724">
        <w:rPr>
          <w:sz w:val="28"/>
          <w:szCs w:val="28"/>
        </w:rPr>
        <w:t>, А.В. Пекарський. – К.: Світ, 2000. – 164 с.</w:t>
      </w:r>
    </w:p>
    <w:p w:rsidR="00326724" w:rsidRDefault="00326724" w:rsidP="00326724">
      <w:pPr>
        <w:pStyle w:val="a9"/>
        <w:numPr>
          <w:ilvl w:val="0"/>
          <w:numId w:val="4"/>
        </w:numPr>
        <w:tabs>
          <w:tab w:val="left" w:pos="0"/>
          <w:tab w:val="left" w:pos="426"/>
        </w:tabs>
        <w:spacing w:after="160" w:line="360" w:lineRule="auto"/>
        <w:jc w:val="both"/>
        <w:rPr>
          <w:sz w:val="28"/>
          <w:szCs w:val="28"/>
        </w:rPr>
      </w:pPr>
      <w:r w:rsidRPr="00326724">
        <w:rPr>
          <w:sz w:val="28"/>
          <w:szCs w:val="28"/>
        </w:rPr>
        <w:t xml:space="preserve">Коба С.А. Живлення та ріст цьоголіток коропа за спрямованого формування природної кормової бази / С.А. Коба, Т.В. Григоренко, С.А. </w:t>
      </w:r>
      <w:proofErr w:type="spellStart"/>
      <w:r w:rsidRPr="00326724">
        <w:rPr>
          <w:sz w:val="28"/>
          <w:szCs w:val="28"/>
        </w:rPr>
        <w:t>Кражан</w:t>
      </w:r>
      <w:proofErr w:type="spellEnd"/>
      <w:r w:rsidRPr="00326724">
        <w:rPr>
          <w:sz w:val="28"/>
          <w:szCs w:val="28"/>
        </w:rPr>
        <w:t xml:space="preserve"> // Рибогосподарська наука України. – 2013. – № 1. – С. 38–44.</w:t>
      </w:r>
    </w:p>
    <w:p w:rsidR="00326724" w:rsidRDefault="00326724" w:rsidP="00326724">
      <w:pPr>
        <w:pStyle w:val="a9"/>
        <w:numPr>
          <w:ilvl w:val="0"/>
          <w:numId w:val="4"/>
        </w:numPr>
        <w:tabs>
          <w:tab w:val="left" w:pos="0"/>
          <w:tab w:val="left" w:pos="426"/>
        </w:tabs>
        <w:spacing w:after="160" w:line="360" w:lineRule="auto"/>
        <w:jc w:val="both"/>
        <w:rPr>
          <w:sz w:val="28"/>
          <w:szCs w:val="28"/>
        </w:rPr>
      </w:pPr>
      <w:proofErr w:type="spellStart"/>
      <w:r w:rsidRPr="00326724">
        <w:rPr>
          <w:sz w:val="28"/>
          <w:szCs w:val="28"/>
        </w:rPr>
        <w:t>Кражан</w:t>
      </w:r>
      <w:proofErr w:type="spellEnd"/>
      <w:r w:rsidRPr="00326724">
        <w:rPr>
          <w:sz w:val="28"/>
          <w:szCs w:val="28"/>
        </w:rPr>
        <w:t xml:space="preserve"> С.А. Природна кормова база ставів / С.А. </w:t>
      </w:r>
      <w:proofErr w:type="spellStart"/>
      <w:r w:rsidRPr="00326724">
        <w:rPr>
          <w:sz w:val="28"/>
          <w:szCs w:val="28"/>
        </w:rPr>
        <w:t>Кражан</w:t>
      </w:r>
      <w:proofErr w:type="spellEnd"/>
      <w:r w:rsidRPr="00326724">
        <w:rPr>
          <w:sz w:val="28"/>
          <w:szCs w:val="28"/>
        </w:rPr>
        <w:t xml:space="preserve">, М.І. </w:t>
      </w:r>
      <w:proofErr w:type="spellStart"/>
      <w:r w:rsidRPr="00326724">
        <w:rPr>
          <w:sz w:val="28"/>
          <w:szCs w:val="28"/>
        </w:rPr>
        <w:t>Хижняк</w:t>
      </w:r>
      <w:proofErr w:type="spellEnd"/>
      <w:r w:rsidRPr="00326724">
        <w:rPr>
          <w:sz w:val="28"/>
          <w:szCs w:val="28"/>
        </w:rPr>
        <w:t xml:space="preserve"> // Науково-виробниче видання. –Херсон: </w:t>
      </w:r>
      <w:proofErr w:type="spellStart"/>
      <w:r w:rsidRPr="00326724">
        <w:rPr>
          <w:sz w:val="28"/>
          <w:szCs w:val="28"/>
        </w:rPr>
        <w:t>Олді</w:t>
      </w:r>
      <w:proofErr w:type="spellEnd"/>
      <w:r w:rsidRPr="00326724">
        <w:rPr>
          <w:sz w:val="28"/>
          <w:szCs w:val="28"/>
        </w:rPr>
        <w:t>-Плюс, 2009. –328 с.</w:t>
      </w:r>
    </w:p>
    <w:p w:rsidR="00326724" w:rsidRDefault="00326724" w:rsidP="00326724">
      <w:pPr>
        <w:pStyle w:val="a9"/>
        <w:numPr>
          <w:ilvl w:val="0"/>
          <w:numId w:val="4"/>
        </w:numPr>
        <w:tabs>
          <w:tab w:val="left" w:pos="0"/>
          <w:tab w:val="left" w:pos="426"/>
        </w:tabs>
        <w:spacing w:after="160" w:line="360" w:lineRule="auto"/>
        <w:jc w:val="both"/>
        <w:rPr>
          <w:sz w:val="28"/>
          <w:szCs w:val="28"/>
        </w:rPr>
      </w:pPr>
      <w:r w:rsidRPr="00326724">
        <w:rPr>
          <w:sz w:val="28"/>
          <w:szCs w:val="28"/>
        </w:rPr>
        <w:t xml:space="preserve">Пшеничний Д.Р. Вплив щільності посадки личинок </w:t>
      </w:r>
      <w:proofErr w:type="spellStart"/>
      <w:r w:rsidRPr="00326724">
        <w:rPr>
          <w:sz w:val="28"/>
          <w:szCs w:val="28"/>
        </w:rPr>
        <w:t>коропово-сазанових</w:t>
      </w:r>
      <w:proofErr w:type="spellEnd"/>
      <w:r w:rsidRPr="00326724">
        <w:rPr>
          <w:sz w:val="28"/>
          <w:szCs w:val="28"/>
        </w:rPr>
        <w:t xml:space="preserve"> гібридів на інтенсивність росту цьоголіток і рибопродуктивність </w:t>
      </w:r>
      <w:proofErr w:type="spellStart"/>
      <w:r w:rsidRPr="00326724">
        <w:rPr>
          <w:sz w:val="28"/>
          <w:szCs w:val="28"/>
        </w:rPr>
        <w:t>виростних</w:t>
      </w:r>
      <w:proofErr w:type="spellEnd"/>
      <w:r w:rsidRPr="00326724">
        <w:rPr>
          <w:sz w:val="28"/>
          <w:szCs w:val="28"/>
        </w:rPr>
        <w:t xml:space="preserve"> ставів / Д.Р. Пшеничний, М.В. </w:t>
      </w:r>
      <w:proofErr w:type="spellStart"/>
      <w:r w:rsidRPr="00326724">
        <w:rPr>
          <w:sz w:val="28"/>
          <w:szCs w:val="28"/>
        </w:rPr>
        <w:t>Гринжевський</w:t>
      </w:r>
      <w:proofErr w:type="spellEnd"/>
      <w:r w:rsidRPr="00326724">
        <w:rPr>
          <w:sz w:val="28"/>
          <w:szCs w:val="28"/>
        </w:rPr>
        <w:t xml:space="preserve">. // Таврійський науковий вісник ХДАУ. – </w:t>
      </w:r>
      <w:proofErr w:type="spellStart"/>
      <w:r w:rsidRPr="00326724">
        <w:rPr>
          <w:sz w:val="28"/>
          <w:szCs w:val="28"/>
        </w:rPr>
        <w:t>Вип</w:t>
      </w:r>
      <w:proofErr w:type="spellEnd"/>
      <w:r w:rsidRPr="00326724">
        <w:rPr>
          <w:sz w:val="28"/>
          <w:szCs w:val="28"/>
        </w:rPr>
        <w:t>. 42. – С. 180–183.</w:t>
      </w:r>
    </w:p>
    <w:p w:rsidR="00326724" w:rsidRDefault="00326724" w:rsidP="00326724">
      <w:pPr>
        <w:pStyle w:val="a9"/>
        <w:numPr>
          <w:ilvl w:val="0"/>
          <w:numId w:val="4"/>
        </w:numPr>
        <w:tabs>
          <w:tab w:val="left" w:pos="0"/>
          <w:tab w:val="left" w:pos="426"/>
        </w:tabs>
        <w:spacing w:after="160" w:line="360" w:lineRule="auto"/>
        <w:jc w:val="both"/>
        <w:rPr>
          <w:sz w:val="28"/>
          <w:szCs w:val="28"/>
        </w:rPr>
      </w:pPr>
      <w:proofErr w:type="spellStart"/>
      <w:r w:rsidRPr="00326724">
        <w:rPr>
          <w:sz w:val="28"/>
          <w:szCs w:val="28"/>
        </w:rPr>
        <w:t>Хижняк</w:t>
      </w:r>
      <w:proofErr w:type="spellEnd"/>
      <w:r w:rsidRPr="00326724">
        <w:rPr>
          <w:sz w:val="28"/>
          <w:szCs w:val="28"/>
        </w:rPr>
        <w:t xml:space="preserve"> М.І. Вплив різних видів добрив на чисельність та життєдіяльність </w:t>
      </w:r>
      <w:proofErr w:type="spellStart"/>
      <w:r w:rsidRPr="00326724">
        <w:rPr>
          <w:sz w:val="28"/>
          <w:szCs w:val="28"/>
        </w:rPr>
        <w:t>бактеріопланктону</w:t>
      </w:r>
      <w:proofErr w:type="spellEnd"/>
      <w:r w:rsidRPr="00326724">
        <w:rPr>
          <w:sz w:val="28"/>
          <w:szCs w:val="28"/>
        </w:rPr>
        <w:t xml:space="preserve"> в ставках/ М.І. </w:t>
      </w:r>
      <w:proofErr w:type="spellStart"/>
      <w:r w:rsidRPr="00326724">
        <w:rPr>
          <w:sz w:val="28"/>
          <w:szCs w:val="28"/>
        </w:rPr>
        <w:t>Хижняк</w:t>
      </w:r>
      <w:proofErr w:type="spellEnd"/>
      <w:r w:rsidRPr="00326724">
        <w:rPr>
          <w:sz w:val="28"/>
          <w:szCs w:val="28"/>
        </w:rPr>
        <w:t xml:space="preserve">, Н.В. Божок // Таврійський науковий вісник «Сучасні напрямки та проблеми аквакультури». – Херсон, 1998. – </w:t>
      </w:r>
      <w:proofErr w:type="spellStart"/>
      <w:r w:rsidRPr="00326724">
        <w:rPr>
          <w:sz w:val="28"/>
          <w:szCs w:val="28"/>
        </w:rPr>
        <w:t>Вип</w:t>
      </w:r>
      <w:proofErr w:type="spellEnd"/>
      <w:r w:rsidRPr="00326724">
        <w:rPr>
          <w:sz w:val="28"/>
          <w:szCs w:val="28"/>
        </w:rPr>
        <w:t xml:space="preserve">. 7. – С. 395-399. </w:t>
      </w:r>
    </w:p>
    <w:p w:rsidR="00326724" w:rsidRDefault="00326724" w:rsidP="00326724">
      <w:pPr>
        <w:pStyle w:val="a9"/>
        <w:numPr>
          <w:ilvl w:val="0"/>
          <w:numId w:val="4"/>
        </w:numPr>
        <w:tabs>
          <w:tab w:val="left" w:pos="0"/>
          <w:tab w:val="left" w:pos="426"/>
        </w:tabs>
        <w:spacing w:after="160" w:line="360" w:lineRule="auto"/>
        <w:jc w:val="both"/>
        <w:rPr>
          <w:sz w:val="28"/>
          <w:szCs w:val="28"/>
        </w:rPr>
      </w:pPr>
      <w:proofErr w:type="spellStart"/>
      <w:r w:rsidRPr="00326724">
        <w:rPr>
          <w:sz w:val="28"/>
          <w:szCs w:val="28"/>
        </w:rPr>
        <w:t>Хижняк</w:t>
      </w:r>
      <w:proofErr w:type="spellEnd"/>
      <w:r w:rsidRPr="00326724">
        <w:rPr>
          <w:sz w:val="28"/>
          <w:szCs w:val="28"/>
        </w:rPr>
        <w:t xml:space="preserve"> М.І. Розвиток природної кормової </w:t>
      </w:r>
      <w:proofErr w:type="spellStart"/>
      <w:r w:rsidRPr="00326724">
        <w:rPr>
          <w:sz w:val="28"/>
          <w:szCs w:val="28"/>
        </w:rPr>
        <w:t>базиставів</w:t>
      </w:r>
      <w:proofErr w:type="spellEnd"/>
      <w:r w:rsidRPr="00326724">
        <w:rPr>
          <w:sz w:val="28"/>
          <w:szCs w:val="28"/>
        </w:rPr>
        <w:t xml:space="preserve"> під впливом екологічно чистих добрив / М.І. </w:t>
      </w:r>
      <w:proofErr w:type="spellStart"/>
      <w:r w:rsidRPr="00326724">
        <w:rPr>
          <w:sz w:val="28"/>
          <w:szCs w:val="28"/>
        </w:rPr>
        <w:t>Хижняк</w:t>
      </w:r>
      <w:proofErr w:type="spellEnd"/>
      <w:r w:rsidRPr="00326724">
        <w:rPr>
          <w:sz w:val="28"/>
          <w:szCs w:val="28"/>
        </w:rPr>
        <w:t xml:space="preserve">, Н.П. </w:t>
      </w:r>
      <w:proofErr w:type="spellStart"/>
      <w:r w:rsidRPr="00326724">
        <w:rPr>
          <w:sz w:val="28"/>
          <w:szCs w:val="28"/>
        </w:rPr>
        <w:t>Чужма</w:t>
      </w:r>
      <w:proofErr w:type="spellEnd"/>
      <w:r w:rsidRPr="00326724">
        <w:rPr>
          <w:sz w:val="28"/>
          <w:szCs w:val="28"/>
        </w:rPr>
        <w:t xml:space="preserve">, А.М. </w:t>
      </w:r>
      <w:proofErr w:type="spellStart"/>
      <w:r w:rsidRPr="00326724">
        <w:rPr>
          <w:sz w:val="28"/>
          <w:szCs w:val="28"/>
        </w:rPr>
        <w:t>Базаєва</w:t>
      </w:r>
      <w:proofErr w:type="spellEnd"/>
      <w:r w:rsidRPr="00326724">
        <w:rPr>
          <w:sz w:val="28"/>
          <w:szCs w:val="28"/>
        </w:rPr>
        <w:t>, Ю.М. Устимова // Таврійський науковий вісник. – 2003. –</w:t>
      </w:r>
      <w:proofErr w:type="spellStart"/>
      <w:r w:rsidRPr="00326724">
        <w:rPr>
          <w:sz w:val="28"/>
          <w:szCs w:val="28"/>
        </w:rPr>
        <w:t>Вип</w:t>
      </w:r>
      <w:proofErr w:type="spellEnd"/>
      <w:r w:rsidRPr="00326724">
        <w:rPr>
          <w:sz w:val="28"/>
          <w:szCs w:val="28"/>
        </w:rPr>
        <w:t xml:space="preserve">. 29. – С. 210–214. </w:t>
      </w:r>
    </w:p>
    <w:p w:rsidR="00326724" w:rsidRPr="00326724" w:rsidRDefault="00326724" w:rsidP="00326724">
      <w:pPr>
        <w:pStyle w:val="a9"/>
        <w:numPr>
          <w:ilvl w:val="0"/>
          <w:numId w:val="4"/>
        </w:numPr>
        <w:tabs>
          <w:tab w:val="left" w:pos="0"/>
          <w:tab w:val="left" w:pos="426"/>
        </w:tabs>
        <w:spacing w:after="160" w:line="360" w:lineRule="auto"/>
        <w:jc w:val="both"/>
        <w:rPr>
          <w:sz w:val="28"/>
          <w:szCs w:val="28"/>
        </w:rPr>
      </w:pPr>
      <w:proofErr w:type="spellStart"/>
      <w:r w:rsidRPr="00326724">
        <w:rPr>
          <w:sz w:val="28"/>
          <w:szCs w:val="28"/>
        </w:rPr>
        <w:t>Хижняк</w:t>
      </w:r>
      <w:proofErr w:type="spellEnd"/>
      <w:r w:rsidRPr="00326724">
        <w:rPr>
          <w:sz w:val="28"/>
          <w:szCs w:val="28"/>
        </w:rPr>
        <w:t xml:space="preserve"> М.І. Використання “</w:t>
      </w:r>
      <w:proofErr w:type="spellStart"/>
      <w:r w:rsidRPr="00326724">
        <w:rPr>
          <w:sz w:val="28"/>
          <w:szCs w:val="28"/>
        </w:rPr>
        <w:t>ріверму</w:t>
      </w:r>
      <w:proofErr w:type="spellEnd"/>
      <w:r w:rsidRPr="00326724">
        <w:rPr>
          <w:sz w:val="28"/>
          <w:szCs w:val="28"/>
        </w:rPr>
        <w:t xml:space="preserve">” як </w:t>
      </w:r>
      <w:proofErr w:type="spellStart"/>
      <w:r w:rsidRPr="00326724">
        <w:rPr>
          <w:sz w:val="28"/>
          <w:szCs w:val="28"/>
        </w:rPr>
        <w:t>стимуляторарозвитку</w:t>
      </w:r>
      <w:proofErr w:type="spellEnd"/>
      <w:r w:rsidRPr="00326724">
        <w:rPr>
          <w:sz w:val="28"/>
          <w:szCs w:val="28"/>
        </w:rPr>
        <w:t xml:space="preserve"> природної кормової бази вирощувальних ставів І порядку / М.І. </w:t>
      </w:r>
      <w:proofErr w:type="spellStart"/>
      <w:r w:rsidRPr="00326724">
        <w:rPr>
          <w:sz w:val="28"/>
          <w:szCs w:val="28"/>
        </w:rPr>
        <w:t>Хижняк</w:t>
      </w:r>
      <w:proofErr w:type="spellEnd"/>
      <w:r w:rsidRPr="00326724">
        <w:rPr>
          <w:sz w:val="28"/>
          <w:szCs w:val="28"/>
        </w:rPr>
        <w:t>, Н.П.</w:t>
      </w:r>
    </w:p>
    <w:sectPr w:rsidR="00326724" w:rsidRPr="00326724" w:rsidSect="00F10E19">
      <w:footerReference w:type="even" r:id="rId13"/>
      <w:footerReference w:type="default" r:id="rId14"/>
      <w:type w:val="continuous"/>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10" w:rsidRDefault="009E1010">
      <w:r>
        <w:separator/>
      </w:r>
    </w:p>
  </w:endnote>
  <w:endnote w:type="continuationSeparator" w:id="0">
    <w:p w:rsidR="009E1010" w:rsidRDefault="009E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E2" w:rsidRDefault="00F03DE2" w:rsidP="0020339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03DE2" w:rsidRDefault="00F03DE2" w:rsidP="00203398">
    <w:pPr>
      <w:pStyle w:val="a5"/>
      <w:ind w:right="360"/>
    </w:pPr>
  </w:p>
  <w:p w:rsidR="00F03DE2" w:rsidRDefault="00F03DE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E2" w:rsidRPr="008052B2" w:rsidRDefault="00F03DE2">
    <w:pPr>
      <w:pStyle w:val="a5"/>
      <w:jc w:val="center"/>
      <w:rPr>
        <w:sz w:val="20"/>
        <w:szCs w:val="20"/>
      </w:rPr>
    </w:pPr>
    <w:r w:rsidRPr="008052B2">
      <w:rPr>
        <w:sz w:val="20"/>
        <w:szCs w:val="20"/>
      </w:rPr>
      <w:fldChar w:fldCharType="begin"/>
    </w:r>
    <w:r w:rsidRPr="008052B2">
      <w:rPr>
        <w:sz w:val="20"/>
        <w:szCs w:val="20"/>
      </w:rPr>
      <w:instrText>PAGE   \* MERGEFORMAT</w:instrText>
    </w:r>
    <w:r w:rsidRPr="008052B2">
      <w:rPr>
        <w:sz w:val="20"/>
        <w:szCs w:val="20"/>
      </w:rPr>
      <w:fldChar w:fldCharType="separate"/>
    </w:r>
    <w:r w:rsidR="00101533" w:rsidRPr="00101533">
      <w:rPr>
        <w:noProof/>
        <w:sz w:val="20"/>
        <w:szCs w:val="20"/>
        <w:lang w:val="ru-RU"/>
      </w:rPr>
      <w:t>21</w:t>
    </w:r>
    <w:r w:rsidRPr="008052B2">
      <w:rPr>
        <w:sz w:val="20"/>
        <w:szCs w:val="20"/>
      </w:rPr>
      <w:fldChar w:fldCharType="end"/>
    </w:r>
  </w:p>
  <w:p w:rsidR="00F03DE2" w:rsidRDefault="00F03DE2" w:rsidP="00203398">
    <w:pPr>
      <w:pStyle w:val="a5"/>
      <w:ind w:right="360"/>
    </w:pPr>
  </w:p>
  <w:p w:rsidR="00F03DE2" w:rsidRDefault="00F03DE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10" w:rsidRDefault="009E1010">
      <w:r>
        <w:separator/>
      </w:r>
    </w:p>
  </w:footnote>
  <w:footnote w:type="continuationSeparator" w:id="0">
    <w:p w:rsidR="009E1010" w:rsidRDefault="009E10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A94"/>
    <w:multiLevelType w:val="multilevel"/>
    <w:tmpl w:val="B95224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1A9"/>
    <w:multiLevelType w:val="multilevel"/>
    <w:tmpl w:val="8286D8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C5552"/>
    <w:multiLevelType w:val="multilevel"/>
    <w:tmpl w:val="F7F64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73FC2"/>
    <w:multiLevelType w:val="multilevel"/>
    <w:tmpl w:val="040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C33566"/>
    <w:multiLevelType w:val="multilevel"/>
    <w:tmpl w:val="8D50DDE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D1315"/>
    <w:multiLevelType w:val="hybridMultilevel"/>
    <w:tmpl w:val="FA4AB11C"/>
    <w:lvl w:ilvl="0" w:tplc="18C6ABE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4487130"/>
    <w:multiLevelType w:val="multilevel"/>
    <w:tmpl w:val="C82A913E"/>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5D1C1F"/>
    <w:multiLevelType w:val="multilevel"/>
    <w:tmpl w:val="0C883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77698E"/>
    <w:multiLevelType w:val="hybridMultilevel"/>
    <w:tmpl w:val="9782D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544748"/>
    <w:multiLevelType w:val="multilevel"/>
    <w:tmpl w:val="E7FA0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340A69"/>
    <w:multiLevelType w:val="hybridMultilevel"/>
    <w:tmpl w:val="120CD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9"/>
  </w:num>
  <w:num w:numId="8">
    <w:abstractNumId w:val="6"/>
  </w:num>
  <w:num w:numId="9">
    <w:abstractNumId w:val="1"/>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8E"/>
    <w:rsid w:val="00001F3E"/>
    <w:rsid w:val="00004A97"/>
    <w:rsid w:val="000068CD"/>
    <w:rsid w:val="00010CF7"/>
    <w:rsid w:val="00023DEC"/>
    <w:rsid w:val="00026EE9"/>
    <w:rsid w:val="000332F5"/>
    <w:rsid w:val="00037DCC"/>
    <w:rsid w:val="00040D49"/>
    <w:rsid w:val="0004633B"/>
    <w:rsid w:val="00053B49"/>
    <w:rsid w:val="00056501"/>
    <w:rsid w:val="00066D52"/>
    <w:rsid w:val="00073438"/>
    <w:rsid w:val="00073956"/>
    <w:rsid w:val="00074682"/>
    <w:rsid w:val="00081F8D"/>
    <w:rsid w:val="000A5399"/>
    <w:rsid w:val="000A7232"/>
    <w:rsid w:val="000B0A9F"/>
    <w:rsid w:val="000B494A"/>
    <w:rsid w:val="000B5E60"/>
    <w:rsid w:val="000C413B"/>
    <w:rsid w:val="000C4C06"/>
    <w:rsid w:val="000C57FD"/>
    <w:rsid w:val="000C5800"/>
    <w:rsid w:val="000D38A6"/>
    <w:rsid w:val="000D6A56"/>
    <w:rsid w:val="000D6D38"/>
    <w:rsid w:val="000E6328"/>
    <w:rsid w:val="000F31C5"/>
    <w:rsid w:val="00100773"/>
    <w:rsid w:val="00101533"/>
    <w:rsid w:val="00102368"/>
    <w:rsid w:val="00104431"/>
    <w:rsid w:val="00105991"/>
    <w:rsid w:val="00117798"/>
    <w:rsid w:val="0013397D"/>
    <w:rsid w:val="00134F9B"/>
    <w:rsid w:val="0015284C"/>
    <w:rsid w:val="00153A62"/>
    <w:rsid w:val="00155545"/>
    <w:rsid w:val="001555F5"/>
    <w:rsid w:val="00167C6B"/>
    <w:rsid w:val="00171749"/>
    <w:rsid w:val="001735F0"/>
    <w:rsid w:val="00176008"/>
    <w:rsid w:val="00176750"/>
    <w:rsid w:val="00176CD6"/>
    <w:rsid w:val="00190F06"/>
    <w:rsid w:val="001A6037"/>
    <w:rsid w:val="001B5D88"/>
    <w:rsid w:val="001B7244"/>
    <w:rsid w:val="001D093B"/>
    <w:rsid w:val="001D0B0A"/>
    <w:rsid w:val="001E18DE"/>
    <w:rsid w:val="001E2902"/>
    <w:rsid w:val="001F5BB6"/>
    <w:rsid w:val="00203398"/>
    <w:rsid w:val="00212344"/>
    <w:rsid w:val="00221ABB"/>
    <w:rsid w:val="00223A1E"/>
    <w:rsid w:val="00227468"/>
    <w:rsid w:val="0023219B"/>
    <w:rsid w:val="0023533F"/>
    <w:rsid w:val="002401F0"/>
    <w:rsid w:val="00240D4E"/>
    <w:rsid w:val="00242305"/>
    <w:rsid w:val="002542E8"/>
    <w:rsid w:val="00260444"/>
    <w:rsid w:val="00262D9D"/>
    <w:rsid w:val="002753C6"/>
    <w:rsid w:val="00293094"/>
    <w:rsid w:val="00293B37"/>
    <w:rsid w:val="002A0C70"/>
    <w:rsid w:val="002C1F9B"/>
    <w:rsid w:val="002C6AD5"/>
    <w:rsid w:val="002D1CDA"/>
    <w:rsid w:val="00301000"/>
    <w:rsid w:val="003023E6"/>
    <w:rsid w:val="00303FB2"/>
    <w:rsid w:val="00304CB2"/>
    <w:rsid w:val="00312BAE"/>
    <w:rsid w:val="00312CCB"/>
    <w:rsid w:val="00320D95"/>
    <w:rsid w:val="003234BB"/>
    <w:rsid w:val="00326724"/>
    <w:rsid w:val="0033361D"/>
    <w:rsid w:val="00333B6D"/>
    <w:rsid w:val="00337C86"/>
    <w:rsid w:val="003401EA"/>
    <w:rsid w:val="00351D81"/>
    <w:rsid w:val="00352862"/>
    <w:rsid w:val="00354445"/>
    <w:rsid w:val="00355B46"/>
    <w:rsid w:val="00365EA1"/>
    <w:rsid w:val="003741F0"/>
    <w:rsid w:val="003743CB"/>
    <w:rsid w:val="00380479"/>
    <w:rsid w:val="0038073E"/>
    <w:rsid w:val="0038798B"/>
    <w:rsid w:val="003A1ADD"/>
    <w:rsid w:val="003B439F"/>
    <w:rsid w:val="003C6953"/>
    <w:rsid w:val="003E61A1"/>
    <w:rsid w:val="003F29B3"/>
    <w:rsid w:val="00400772"/>
    <w:rsid w:val="00407697"/>
    <w:rsid w:val="004106DF"/>
    <w:rsid w:val="00412ECA"/>
    <w:rsid w:val="00424F7D"/>
    <w:rsid w:val="00434BA7"/>
    <w:rsid w:val="0044443C"/>
    <w:rsid w:val="00450165"/>
    <w:rsid w:val="004517C9"/>
    <w:rsid w:val="00452252"/>
    <w:rsid w:val="004566B5"/>
    <w:rsid w:val="0047011D"/>
    <w:rsid w:val="00477F41"/>
    <w:rsid w:val="00480477"/>
    <w:rsid w:val="00490840"/>
    <w:rsid w:val="00490ABA"/>
    <w:rsid w:val="00495EC1"/>
    <w:rsid w:val="004B17DB"/>
    <w:rsid w:val="004B2C17"/>
    <w:rsid w:val="004B39B8"/>
    <w:rsid w:val="004B3B11"/>
    <w:rsid w:val="004C4C98"/>
    <w:rsid w:val="004C6539"/>
    <w:rsid w:val="004D3095"/>
    <w:rsid w:val="004D3731"/>
    <w:rsid w:val="004E2410"/>
    <w:rsid w:val="004E4435"/>
    <w:rsid w:val="004F6FF4"/>
    <w:rsid w:val="00510F39"/>
    <w:rsid w:val="005115F1"/>
    <w:rsid w:val="00524AB4"/>
    <w:rsid w:val="00542656"/>
    <w:rsid w:val="0054503D"/>
    <w:rsid w:val="005607AF"/>
    <w:rsid w:val="00561E47"/>
    <w:rsid w:val="0056450A"/>
    <w:rsid w:val="00576419"/>
    <w:rsid w:val="0058048D"/>
    <w:rsid w:val="00582A6E"/>
    <w:rsid w:val="00590BF0"/>
    <w:rsid w:val="00592F6E"/>
    <w:rsid w:val="0059694C"/>
    <w:rsid w:val="00597B5C"/>
    <w:rsid w:val="005A275D"/>
    <w:rsid w:val="005A56B6"/>
    <w:rsid w:val="005B3429"/>
    <w:rsid w:val="005B3D1A"/>
    <w:rsid w:val="005B6225"/>
    <w:rsid w:val="005C5B56"/>
    <w:rsid w:val="005D0AD1"/>
    <w:rsid w:val="005D7789"/>
    <w:rsid w:val="005E092F"/>
    <w:rsid w:val="005E271D"/>
    <w:rsid w:val="005F35FC"/>
    <w:rsid w:val="005F3F08"/>
    <w:rsid w:val="00613E8C"/>
    <w:rsid w:val="00616364"/>
    <w:rsid w:val="00616A92"/>
    <w:rsid w:val="00617FCC"/>
    <w:rsid w:val="0062434D"/>
    <w:rsid w:val="00635E79"/>
    <w:rsid w:val="00645D82"/>
    <w:rsid w:val="00653D3E"/>
    <w:rsid w:val="0065751F"/>
    <w:rsid w:val="00657BEA"/>
    <w:rsid w:val="0067181C"/>
    <w:rsid w:val="006741FD"/>
    <w:rsid w:val="00674C64"/>
    <w:rsid w:val="006817F8"/>
    <w:rsid w:val="00690D63"/>
    <w:rsid w:val="0069217D"/>
    <w:rsid w:val="00694102"/>
    <w:rsid w:val="006A330F"/>
    <w:rsid w:val="006A38F5"/>
    <w:rsid w:val="006A7751"/>
    <w:rsid w:val="006A7FEB"/>
    <w:rsid w:val="006B1A05"/>
    <w:rsid w:val="006B2632"/>
    <w:rsid w:val="006C1ADF"/>
    <w:rsid w:val="006C2094"/>
    <w:rsid w:val="006C25E5"/>
    <w:rsid w:val="006D65D2"/>
    <w:rsid w:val="006D69BE"/>
    <w:rsid w:val="006E11FF"/>
    <w:rsid w:val="006E3477"/>
    <w:rsid w:val="006E680F"/>
    <w:rsid w:val="006E6BDD"/>
    <w:rsid w:val="006F28FB"/>
    <w:rsid w:val="006F6537"/>
    <w:rsid w:val="006F6A3C"/>
    <w:rsid w:val="0071240F"/>
    <w:rsid w:val="0072459B"/>
    <w:rsid w:val="00727191"/>
    <w:rsid w:val="00736CC7"/>
    <w:rsid w:val="00736D4D"/>
    <w:rsid w:val="0074014E"/>
    <w:rsid w:val="00744328"/>
    <w:rsid w:val="00753749"/>
    <w:rsid w:val="00756034"/>
    <w:rsid w:val="00761D21"/>
    <w:rsid w:val="00763D53"/>
    <w:rsid w:val="00764B85"/>
    <w:rsid w:val="00771F81"/>
    <w:rsid w:val="007764A8"/>
    <w:rsid w:val="007814F9"/>
    <w:rsid w:val="00787B76"/>
    <w:rsid w:val="00790437"/>
    <w:rsid w:val="0079087A"/>
    <w:rsid w:val="007A1646"/>
    <w:rsid w:val="007A3FF0"/>
    <w:rsid w:val="007B0790"/>
    <w:rsid w:val="007B11DB"/>
    <w:rsid w:val="007C34A1"/>
    <w:rsid w:val="007E2E94"/>
    <w:rsid w:val="007E6B0F"/>
    <w:rsid w:val="007E7086"/>
    <w:rsid w:val="007E7AE0"/>
    <w:rsid w:val="007F3329"/>
    <w:rsid w:val="007F4031"/>
    <w:rsid w:val="00800052"/>
    <w:rsid w:val="008052B2"/>
    <w:rsid w:val="0080541B"/>
    <w:rsid w:val="00807A41"/>
    <w:rsid w:val="00812CB9"/>
    <w:rsid w:val="00820CCC"/>
    <w:rsid w:val="008248F1"/>
    <w:rsid w:val="0083474C"/>
    <w:rsid w:val="00836F45"/>
    <w:rsid w:val="00837F6F"/>
    <w:rsid w:val="0084459D"/>
    <w:rsid w:val="00855145"/>
    <w:rsid w:val="0085766F"/>
    <w:rsid w:val="00861BBA"/>
    <w:rsid w:val="008622EE"/>
    <w:rsid w:val="00872311"/>
    <w:rsid w:val="008742BB"/>
    <w:rsid w:val="00874F95"/>
    <w:rsid w:val="00881A78"/>
    <w:rsid w:val="00882391"/>
    <w:rsid w:val="0088343C"/>
    <w:rsid w:val="00887FDC"/>
    <w:rsid w:val="00892376"/>
    <w:rsid w:val="008A5804"/>
    <w:rsid w:val="008B3BAC"/>
    <w:rsid w:val="008C2764"/>
    <w:rsid w:val="008D05F6"/>
    <w:rsid w:val="008D4D8F"/>
    <w:rsid w:val="008D5EFF"/>
    <w:rsid w:val="008D688A"/>
    <w:rsid w:val="008D7044"/>
    <w:rsid w:val="008E2C18"/>
    <w:rsid w:val="008E6C64"/>
    <w:rsid w:val="008F1751"/>
    <w:rsid w:val="008F31A4"/>
    <w:rsid w:val="00904C0C"/>
    <w:rsid w:val="00904D8D"/>
    <w:rsid w:val="009146F8"/>
    <w:rsid w:val="009160D1"/>
    <w:rsid w:val="00920BB1"/>
    <w:rsid w:val="009321C9"/>
    <w:rsid w:val="009421E6"/>
    <w:rsid w:val="009452C8"/>
    <w:rsid w:val="009456D0"/>
    <w:rsid w:val="00962F30"/>
    <w:rsid w:val="00966746"/>
    <w:rsid w:val="00975F4D"/>
    <w:rsid w:val="009830E7"/>
    <w:rsid w:val="00990839"/>
    <w:rsid w:val="0099461B"/>
    <w:rsid w:val="00996285"/>
    <w:rsid w:val="00997167"/>
    <w:rsid w:val="009A17CF"/>
    <w:rsid w:val="009A4272"/>
    <w:rsid w:val="009B2D96"/>
    <w:rsid w:val="009B7B77"/>
    <w:rsid w:val="009B7CD2"/>
    <w:rsid w:val="009C0D31"/>
    <w:rsid w:val="009C5211"/>
    <w:rsid w:val="009C6B6E"/>
    <w:rsid w:val="009D3A26"/>
    <w:rsid w:val="009E1010"/>
    <w:rsid w:val="009E421A"/>
    <w:rsid w:val="009E6703"/>
    <w:rsid w:val="009F48AB"/>
    <w:rsid w:val="009F5A73"/>
    <w:rsid w:val="009F7201"/>
    <w:rsid w:val="00A1484C"/>
    <w:rsid w:val="00A17A74"/>
    <w:rsid w:val="00A20AB8"/>
    <w:rsid w:val="00A25D66"/>
    <w:rsid w:val="00A3104C"/>
    <w:rsid w:val="00A41615"/>
    <w:rsid w:val="00A41965"/>
    <w:rsid w:val="00A41BC6"/>
    <w:rsid w:val="00A52782"/>
    <w:rsid w:val="00A554B4"/>
    <w:rsid w:val="00A570EA"/>
    <w:rsid w:val="00A57457"/>
    <w:rsid w:val="00A577C5"/>
    <w:rsid w:val="00A64352"/>
    <w:rsid w:val="00A65856"/>
    <w:rsid w:val="00A65F42"/>
    <w:rsid w:val="00A75813"/>
    <w:rsid w:val="00A7793A"/>
    <w:rsid w:val="00A80D35"/>
    <w:rsid w:val="00A83FD5"/>
    <w:rsid w:val="00A84623"/>
    <w:rsid w:val="00A86FC9"/>
    <w:rsid w:val="00A96F80"/>
    <w:rsid w:val="00AA06B6"/>
    <w:rsid w:val="00AA74B4"/>
    <w:rsid w:val="00AA7647"/>
    <w:rsid w:val="00AB2FA6"/>
    <w:rsid w:val="00AB7612"/>
    <w:rsid w:val="00AD5434"/>
    <w:rsid w:val="00AE3BC5"/>
    <w:rsid w:val="00AF7AA9"/>
    <w:rsid w:val="00B02B1C"/>
    <w:rsid w:val="00B07721"/>
    <w:rsid w:val="00B23B5B"/>
    <w:rsid w:val="00B30A42"/>
    <w:rsid w:val="00B347BB"/>
    <w:rsid w:val="00B43B90"/>
    <w:rsid w:val="00B45495"/>
    <w:rsid w:val="00B5179F"/>
    <w:rsid w:val="00B52D3F"/>
    <w:rsid w:val="00B53E3A"/>
    <w:rsid w:val="00B56E1F"/>
    <w:rsid w:val="00B636AC"/>
    <w:rsid w:val="00B6401D"/>
    <w:rsid w:val="00B652F0"/>
    <w:rsid w:val="00B65F21"/>
    <w:rsid w:val="00B7458B"/>
    <w:rsid w:val="00B91AC1"/>
    <w:rsid w:val="00B92081"/>
    <w:rsid w:val="00BC3049"/>
    <w:rsid w:val="00BC3F1E"/>
    <w:rsid w:val="00BC3FAB"/>
    <w:rsid w:val="00BD003C"/>
    <w:rsid w:val="00BD49B4"/>
    <w:rsid w:val="00BD5FFC"/>
    <w:rsid w:val="00BE582C"/>
    <w:rsid w:val="00BE7D3C"/>
    <w:rsid w:val="00BF0580"/>
    <w:rsid w:val="00BF26DF"/>
    <w:rsid w:val="00BF38DF"/>
    <w:rsid w:val="00C01983"/>
    <w:rsid w:val="00C038EF"/>
    <w:rsid w:val="00C07505"/>
    <w:rsid w:val="00C07C70"/>
    <w:rsid w:val="00C12786"/>
    <w:rsid w:val="00C15008"/>
    <w:rsid w:val="00C154ED"/>
    <w:rsid w:val="00C15835"/>
    <w:rsid w:val="00C22167"/>
    <w:rsid w:val="00C25884"/>
    <w:rsid w:val="00C27371"/>
    <w:rsid w:val="00C3045C"/>
    <w:rsid w:val="00C31657"/>
    <w:rsid w:val="00C31920"/>
    <w:rsid w:val="00C319E7"/>
    <w:rsid w:val="00C37ED8"/>
    <w:rsid w:val="00C41905"/>
    <w:rsid w:val="00C52560"/>
    <w:rsid w:val="00C52950"/>
    <w:rsid w:val="00C52D29"/>
    <w:rsid w:val="00C65CE1"/>
    <w:rsid w:val="00C668D6"/>
    <w:rsid w:val="00C73003"/>
    <w:rsid w:val="00C7718F"/>
    <w:rsid w:val="00C80697"/>
    <w:rsid w:val="00C84626"/>
    <w:rsid w:val="00CA0C20"/>
    <w:rsid w:val="00CB0B85"/>
    <w:rsid w:val="00CB3698"/>
    <w:rsid w:val="00CD2B79"/>
    <w:rsid w:val="00CD4524"/>
    <w:rsid w:val="00CD5564"/>
    <w:rsid w:val="00CD74B1"/>
    <w:rsid w:val="00CF34B9"/>
    <w:rsid w:val="00CF44D5"/>
    <w:rsid w:val="00CF5206"/>
    <w:rsid w:val="00CF6FEA"/>
    <w:rsid w:val="00D0028E"/>
    <w:rsid w:val="00D04876"/>
    <w:rsid w:val="00D05A2C"/>
    <w:rsid w:val="00D15AE9"/>
    <w:rsid w:val="00D15F82"/>
    <w:rsid w:val="00D164C1"/>
    <w:rsid w:val="00D20C75"/>
    <w:rsid w:val="00D271A2"/>
    <w:rsid w:val="00D32707"/>
    <w:rsid w:val="00D33CBF"/>
    <w:rsid w:val="00D3575F"/>
    <w:rsid w:val="00D46AC6"/>
    <w:rsid w:val="00D532EB"/>
    <w:rsid w:val="00D56882"/>
    <w:rsid w:val="00D61F1A"/>
    <w:rsid w:val="00D6498B"/>
    <w:rsid w:val="00D6598D"/>
    <w:rsid w:val="00D72D51"/>
    <w:rsid w:val="00D7762F"/>
    <w:rsid w:val="00D8088F"/>
    <w:rsid w:val="00D814CD"/>
    <w:rsid w:val="00D925A5"/>
    <w:rsid w:val="00D974F3"/>
    <w:rsid w:val="00DA042A"/>
    <w:rsid w:val="00DC058B"/>
    <w:rsid w:val="00DC496C"/>
    <w:rsid w:val="00DD2F58"/>
    <w:rsid w:val="00DD69B4"/>
    <w:rsid w:val="00DD7943"/>
    <w:rsid w:val="00DF00F1"/>
    <w:rsid w:val="00DF677F"/>
    <w:rsid w:val="00DF722B"/>
    <w:rsid w:val="00E256AD"/>
    <w:rsid w:val="00E35D5A"/>
    <w:rsid w:val="00E3769D"/>
    <w:rsid w:val="00E43905"/>
    <w:rsid w:val="00E47202"/>
    <w:rsid w:val="00E5545F"/>
    <w:rsid w:val="00E55FF3"/>
    <w:rsid w:val="00E568EE"/>
    <w:rsid w:val="00E65DBF"/>
    <w:rsid w:val="00E66815"/>
    <w:rsid w:val="00E7619C"/>
    <w:rsid w:val="00E77495"/>
    <w:rsid w:val="00E91916"/>
    <w:rsid w:val="00EA5B52"/>
    <w:rsid w:val="00EA74DC"/>
    <w:rsid w:val="00EB7FC3"/>
    <w:rsid w:val="00EC63F0"/>
    <w:rsid w:val="00ED1845"/>
    <w:rsid w:val="00ED24B3"/>
    <w:rsid w:val="00ED7828"/>
    <w:rsid w:val="00EE43BC"/>
    <w:rsid w:val="00EE604C"/>
    <w:rsid w:val="00EF5B02"/>
    <w:rsid w:val="00EF5D5A"/>
    <w:rsid w:val="00F00121"/>
    <w:rsid w:val="00F03DE2"/>
    <w:rsid w:val="00F10E19"/>
    <w:rsid w:val="00F14269"/>
    <w:rsid w:val="00F14BA5"/>
    <w:rsid w:val="00F30F36"/>
    <w:rsid w:val="00F33ECE"/>
    <w:rsid w:val="00F416A2"/>
    <w:rsid w:val="00F53DD3"/>
    <w:rsid w:val="00F550F0"/>
    <w:rsid w:val="00F57800"/>
    <w:rsid w:val="00F65EF4"/>
    <w:rsid w:val="00F71C74"/>
    <w:rsid w:val="00F81B09"/>
    <w:rsid w:val="00F9129A"/>
    <w:rsid w:val="00F96A4B"/>
    <w:rsid w:val="00FA45E6"/>
    <w:rsid w:val="00FB47CB"/>
    <w:rsid w:val="00FB6FCF"/>
    <w:rsid w:val="00FC5E23"/>
    <w:rsid w:val="00FC7245"/>
    <w:rsid w:val="00FC79E1"/>
    <w:rsid w:val="00FD0C13"/>
    <w:rsid w:val="00FD3138"/>
    <w:rsid w:val="00FD7DF5"/>
    <w:rsid w:val="00FE0CFC"/>
    <w:rsid w:val="00FF138F"/>
    <w:rsid w:val="00FF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FB3B92"/>
  <w15:chartTrackingRefBased/>
  <w15:docId w15:val="{727CB137-0F19-4ECA-9897-6E71B5E7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B8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A83FD5"/>
    <w:pPr>
      <w:numPr>
        <w:numId w:val="1"/>
      </w:numPr>
    </w:pPr>
  </w:style>
  <w:style w:type="paragraph" w:styleId="a3">
    <w:name w:val="Body Text"/>
    <w:basedOn w:val="a"/>
    <w:link w:val="a4"/>
    <w:unhideWhenUsed/>
    <w:rsid w:val="004566B5"/>
    <w:pPr>
      <w:widowControl w:val="0"/>
      <w:autoSpaceDE w:val="0"/>
      <w:autoSpaceDN w:val="0"/>
      <w:adjustRightInd w:val="0"/>
      <w:ind w:left="112"/>
    </w:pPr>
    <w:rPr>
      <w:sz w:val="22"/>
      <w:szCs w:val="22"/>
      <w:lang w:val="ru-RU"/>
    </w:rPr>
  </w:style>
  <w:style w:type="character" w:customStyle="1" w:styleId="a4">
    <w:name w:val="Основной текст Знак"/>
    <w:basedOn w:val="a0"/>
    <w:link w:val="a3"/>
    <w:rsid w:val="004566B5"/>
    <w:rPr>
      <w:rFonts w:ascii="Times New Roman" w:eastAsia="Times New Roman" w:hAnsi="Times New Roman" w:cs="Times New Roman"/>
      <w:lang w:val="ru-RU" w:eastAsia="ru-RU"/>
    </w:rPr>
  </w:style>
  <w:style w:type="paragraph" w:styleId="a5">
    <w:name w:val="footer"/>
    <w:basedOn w:val="a"/>
    <w:link w:val="a6"/>
    <w:uiPriority w:val="99"/>
    <w:rsid w:val="004566B5"/>
    <w:pPr>
      <w:tabs>
        <w:tab w:val="center" w:pos="4677"/>
        <w:tab w:val="right" w:pos="9355"/>
      </w:tabs>
    </w:pPr>
  </w:style>
  <w:style w:type="character" w:customStyle="1" w:styleId="a6">
    <w:name w:val="Нижний колонтитул Знак"/>
    <w:basedOn w:val="a0"/>
    <w:link w:val="a5"/>
    <w:uiPriority w:val="99"/>
    <w:rsid w:val="004566B5"/>
    <w:rPr>
      <w:rFonts w:ascii="Times New Roman" w:eastAsia="Times New Roman" w:hAnsi="Times New Roman" w:cs="Times New Roman"/>
      <w:sz w:val="24"/>
      <w:szCs w:val="24"/>
      <w:lang w:val="uk-UA" w:eastAsia="ru-RU"/>
    </w:rPr>
  </w:style>
  <w:style w:type="character" w:styleId="a7">
    <w:name w:val="page number"/>
    <w:basedOn w:val="a0"/>
    <w:rsid w:val="004566B5"/>
  </w:style>
  <w:style w:type="character" w:customStyle="1" w:styleId="a8">
    <w:name w:val="Основной текст_"/>
    <w:basedOn w:val="a0"/>
    <w:link w:val="2"/>
    <w:rsid w:val="00480477"/>
    <w:rPr>
      <w:rFonts w:ascii="Microsoft Sans Serif" w:eastAsia="Microsoft Sans Serif" w:hAnsi="Microsoft Sans Serif" w:cs="Microsoft Sans Serif"/>
      <w:sz w:val="33"/>
      <w:szCs w:val="33"/>
      <w:shd w:val="clear" w:color="auto" w:fill="FFFFFF"/>
    </w:rPr>
  </w:style>
  <w:style w:type="character" w:customStyle="1" w:styleId="Arial">
    <w:name w:val="Основной текст + Arial"/>
    <w:aliases w:val="16 pt,11 pt,Интервал 1 pt"/>
    <w:basedOn w:val="a8"/>
    <w:rsid w:val="00480477"/>
    <w:rPr>
      <w:rFonts w:ascii="Arial" w:eastAsia="Arial" w:hAnsi="Arial" w:cs="Arial"/>
      <w:color w:val="000000"/>
      <w:spacing w:val="0"/>
      <w:w w:val="100"/>
      <w:position w:val="0"/>
      <w:sz w:val="32"/>
      <w:szCs w:val="32"/>
      <w:shd w:val="clear" w:color="auto" w:fill="FFFFFF"/>
      <w:lang w:val="ru-RU"/>
    </w:rPr>
  </w:style>
  <w:style w:type="character" w:customStyle="1" w:styleId="TrebuchetMS">
    <w:name w:val="Основной текст + Trebuchet MS"/>
    <w:aliases w:val="Полужирный,Интервал -1 pt,Основной текст + Lucida Sans Unicode,19 pt,20 pt,8,29,Интервал -3 pt,22 pt,29 pt"/>
    <w:basedOn w:val="a8"/>
    <w:rsid w:val="00480477"/>
    <w:rPr>
      <w:rFonts w:ascii="Trebuchet MS" w:eastAsia="Trebuchet MS" w:hAnsi="Trebuchet MS" w:cs="Trebuchet MS"/>
      <w:b/>
      <w:bCs/>
      <w:color w:val="000000"/>
      <w:spacing w:val="0"/>
      <w:w w:val="100"/>
      <w:position w:val="0"/>
      <w:sz w:val="33"/>
      <w:szCs w:val="33"/>
      <w:shd w:val="clear" w:color="auto" w:fill="FFFFFF"/>
      <w:lang w:val="ru-RU"/>
    </w:rPr>
  </w:style>
  <w:style w:type="character" w:customStyle="1" w:styleId="Garamond">
    <w:name w:val="Основной текст + Garamond"/>
    <w:aliases w:val="15,5 pt,11"/>
    <w:basedOn w:val="a8"/>
    <w:rsid w:val="00480477"/>
    <w:rPr>
      <w:rFonts w:ascii="Garamond" w:eastAsia="Garamond" w:hAnsi="Garamond" w:cs="Garamond"/>
      <w:color w:val="000000"/>
      <w:spacing w:val="0"/>
      <w:w w:val="100"/>
      <w:position w:val="0"/>
      <w:sz w:val="31"/>
      <w:szCs w:val="31"/>
      <w:shd w:val="clear" w:color="auto" w:fill="FFFFFF"/>
      <w:lang w:val="ru-RU"/>
    </w:rPr>
  </w:style>
  <w:style w:type="paragraph" w:customStyle="1" w:styleId="2">
    <w:name w:val="Основной текст2"/>
    <w:basedOn w:val="a"/>
    <w:link w:val="a8"/>
    <w:rsid w:val="00480477"/>
    <w:pPr>
      <w:widowControl w:val="0"/>
      <w:shd w:val="clear" w:color="auto" w:fill="FFFFFF"/>
      <w:spacing w:before="240" w:after="180" w:line="0" w:lineRule="atLeast"/>
      <w:jc w:val="right"/>
    </w:pPr>
    <w:rPr>
      <w:rFonts w:ascii="Microsoft Sans Serif" w:eastAsia="Microsoft Sans Serif" w:hAnsi="Microsoft Sans Serif" w:cs="Microsoft Sans Serif"/>
      <w:sz w:val="33"/>
      <w:szCs w:val="33"/>
      <w:lang w:val="en-US" w:eastAsia="en-US"/>
    </w:rPr>
  </w:style>
  <w:style w:type="character" w:customStyle="1" w:styleId="TimesNewRoman">
    <w:name w:val="Основной текст + Times New Roman"/>
    <w:aliases w:val="12 pt,Курсив,Интервал 0 pt,Масштаб 60%,Интервал -2 pt,Масштаб 33%,Основной текст + 20 pt"/>
    <w:basedOn w:val="a8"/>
    <w:rsid w:val="00B9208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0">
    <w:name w:val="Основной текст1"/>
    <w:basedOn w:val="a8"/>
    <w:rsid w:val="00CB3698"/>
    <w:rPr>
      <w:rFonts w:ascii="Microsoft Sans Serif" w:eastAsia="Microsoft Sans Serif" w:hAnsi="Microsoft Sans Serif" w:cs="Microsoft Sans Serif"/>
      <w:b w:val="0"/>
      <w:bCs w:val="0"/>
      <w:i w:val="0"/>
      <w:iCs w:val="0"/>
      <w:smallCaps w:val="0"/>
      <w:strike w:val="0"/>
      <w:color w:val="000000"/>
      <w:spacing w:val="0"/>
      <w:w w:val="100"/>
      <w:position w:val="0"/>
      <w:sz w:val="33"/>
      <w:szCs w:val="33"/>
      <w:u w:val="none"/>
      <w:shd w:val="clear" w:color="auto" w:fill="FFFFFF"/>
      <w:lang w:val="ru-RU"/>
    </w:rPr>
  </w:style>
  <w:style w:type="paragraph" w:styleId="a9">
    <w:name w:val="List Paragraph"/>
    <w:basedOn w:val="a"/>
    <w:uiPriority w:val="34"/>
    <w:qFormat/>
    <w:rsid w:val="006F6A3C"/>
    <w:pPr>
      <w:ind w:left="720"/>
      <w:contextualSpacing/>
    </w:pPr>
  </w:style>
  <w:style w:type="paragraph" w:styleId="aa">
    <w:name w:val="Normal (Web)"/>
    <w:basedOn w:val="a"/>
    <w:uiPriority w:val="99"/>
    <w:rsid w:val="003234BB"/>
    <w:pPr>
      <w:spacing w:before="100" w:beforeAutospacing="1" w:after="100" w:afterAutospacing="1"/>
    </w:pPr>
    <w:rPr>
      <w:lang w:val="ru-RU"/>
    </w:rPr>
  </w:style>
  <w:style w:type="character" w:customStyle="1" w:styleId="5">
    <w:name w:val="Основной текст (5)_"/>
    <w:basedOn w:val="a0"/>
    <w:link w:val="50"/>
    <w:rsid w:val="008E2C18"/>
    <w:rPr>
      <w:b/>
      <w:bCs/>
      <w:sz w:val="30"/>
      <w:szCs w:val="30"/>
    </w:rPr>
  </w:style>
  <w:style w:type="character" w:customStyle="1" w:styleId="20">
    <w:name w:val="Основной текст (2)"/>
    <w:basedOn w:val="a0"/>
    <w:rsid w:val="008E2C18"/>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50">
    <w:name w:val="Основной текст (5)"/>
    <w:basedOn w:val="a"/>
    <w:link w:val="5"/>
    <w:rsid w:val="008E2C18"/>
    <w:pPr>
      <w:widowControl w:val="0"/>
      <w:spacing w:after="540" w:line="0" w:lineRule="atLeast"/>
    </w:pPr>
    <w:rPr>
      <w:rFonts w:asciiTheme="minorHAnsi" w:eastAsiaTheme="minorHAnsi" w:hAnsiTheme="minorHAnsi" w:cstheme="minorBidi"/>
      <w:b/>
      <w:bCs/>
      <w:sz w:val="30"/>
      <w:szCs w:val="30"/>
      <w:lang w:val="en-US" w:eastAsia="en-US"/>
    </w:rPr>
  </w:style>
  <w:style w:type="paragraph" w:customStyle="1" w:styleId="12">
    <w:name w:val="Основной текст12"/>
    <w:basedOn w:val="a"/>
    <w:rsid w:val="006D69BE"/>
    <w:pPr>
      <w:widowControl w:val="0"/>
      <w:spacing w:line="485" w:lineRule="exact"/>
      <w:jc w:val="both"/>
    </w:pPr>
    <w:rPr>
      <w:color w:val="000000"/>
      <w:sz w:val="28"/>
      <w:szCs w:val="28"/>
      <w:lang w:val="ru-RU"/>
    </w:rPr>
  </w:style>
  <w:style w:type="paragraph" w:customStyle="1" w:styleId="Default">
    <w:name w:val="Default"/>
    <w:rsid w:val="006D69BE"/>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ab">
    <w:name w:val="Основний текст_"/>
    <w:basedOn w:val="a0"/>
    <w:link w:val="ac"/>
    <w:rsid w:val="003743CB"/>
    <w:rPr>
      <w:rFonts w:ascii="Times New Roman" w:eastAsia="Times New Roman" w:hAnsi="Times New Roman" w:cs="Times New Roman"/>
      <w:sz w:val="18"/>
      <w:szCs w:val="18"/>
      <w:shd w:val="clear" w:color="auto" w:fill="FFFFFF"/>
    </w:rPr>
  </w:style>
  <w:style w:type="paragraph" w:customStyle="1" w:styleId="ac">
    <w:name w:val="Основний текст"/>
    <w:basedOn w:val="a"/>
    <w:link w:val="ab"/>
    <w:rsid w:val="003743CB"/>
    <w:pPr>
      <w:widowControl w:val="0"/>
      <w:shd w:val="clear" w:color="auto" w:fill="FFFFFF"/>
      <w:spacing w:line="269" w:lineRule="auto"/>
      <w:ind w:firstLine="400"/>
    </w:pPr>
    <w:rPr>
      <w:sz w:val="18"/>
      <w:szCs w:val="18"/>
      <w:lang w:val="en-US" w:eastAsia="en-US"/>
    </w:rPr>
  </w:style>
  <w:style w:type="character" w:customStyle="1" w:styleId="ad">
    <w:name w:val="Інше_"/>
    <w:basedOn w:val="a0"/>
    <w:link w:val="ae"/>
    <w:rsid w:val="001735F0"/>
    <w:rPr>
      <w:rFonts w:ascii="Times New Roman" w:eastAsia="Times New Roman" w:hAnsi="Times New Roman" w:cs="Times New Roman"/>
      <w:sz w:val="18"/>
      <w:szCs w:val="18"/>
      <w:shd w:val="clear" w:color="auto" w:fill="FFFFFF"/>
    </w:rPr>
  </w:style>
  <w:style w:type="paragraph" w:customStyle="1" w:styleId="ae">
    <w:name w:val="Інше"/>
    <w:basedOn w:val="a"/>
    <w:link w:val="ad"/>
    <w:rsid w:val="001735F0"/>
    <w:pPr>
      <w:widowControl w:val="0"/>
      <w:shd w:val="clear" w:color="auto" w:fill="FFFFFF"/>
      <w:spacing w:line="269" w:lineRule="auto"/>
      <w:ind w:firstLine="400"/>
    </w:pPr>
    <w:rPr>
      <w:sz w:val="18"/>
      <w:szCs w:val="18"/>
      <w:lang w:val="en-US" w:eastAsia="en-US"/>
    </w:rPr>
  </w:style>
  <w:style w:type="character" w:customStyle="1" w:styleId="af">
    <w:name w:val="Підпис до таблиці_"/>
    <w:basedOn w:val="a0"/>
    <w:link w:val="af0"/>
    <w:rsid w:val="008F1751"/>
    <w:rPr>
      <w:rFonts w:ascii="Times New Roman" w:eastAsia="Times New Roman" w:hAnsi="Times New Roman" w:cs="Times New Roman"/>
      <w:sz w:val="18"/>
      <w:szCs w:val="18"/>
      <w:shd w:val="clear" w:color="auto" w:fill="FFFFFF"/>
    </w:rPr>
  </w:style>
  <w:style w:type="paragraph" w:customStyle="1" w:styleId="af0">
    <w:name w:val="Підпис до таблиці"/>
    <w:basedOn w:val="a"/>
    <w:link w:val="af"/>
    <w:rsid w:val="008F1751"/>
    <w:pPr>
      <w:widowControl w:val="0"/>
      <w:shd w:val="clear" w:color="auto" w:fill="FFFFFF"/>
      <w:spacing w:line="266" w:lineRule="auto"/>
      <w:ind w:firstLine="2030"/>
    </w:pPr>
    <w:rPr>
      <w:sz w:val="18"/>
      <w:szCs w:val="18"/>
      <w:lang w:val="en-US" w:eastAsia="en-US"/>
    </w:rPr>
  </w:style>
  <w:style w:type="table" w:styleId="af1">
    <w:name w:val="Table Grid"/>
    <w:basedOn w:val="a1"/>
    <w:uiPriority w:val="39"/>
    <w:rsid w:val="0044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Другое_"/>
    <w:basedOn w:val="a0"/>
    <w:link w:val="af3"/>
    <w:rsid w:val="00FA45E6"/>
    <w:rPr>
      <w:rFonts w:ascii="Times New Roman" w:eastAsia="Times New Roman" w:hAnsi="Times New Roman" w:cs="Times New Roman"/>
      <w:sz w:val="18"/>
      <w:szCs w:val="18"/>
      <w:shd w:val="clear" w:color="auto" w:fill="FFFFFF"/>
    </w:rPr>
  </w:style>
  <w:style w:type="paragraph" w:customStyle="1" w:styleId="af3">
    <w:name w:val="Другое"/>
    <w:basedOn w:val="a"/>
    <w:link w:val="af2"/>
    <w:rsid w:val="00FA45E6"/>
    <w:pPr>
      <w:widowControl w:val="0"/>
      <w:shd w:val="clear" w:color="auto" w:fill="FFFFFF"/>
      <w:spacing w:line="343" w:lineRule="auto"/>
      <w:ind w:firstLine="380"/>
    </w:pPr>
    <w:rPr>
      <w:sz w:val="18"/>
      <w:szCs w:val="18"/>
      <w:lang w:val="en-US" w:eastAsia="en-US"/>
    </w:rPr>
  </w:style>
  <w:style w:type="character" w:customStyle="1" w:styleId="af4">
    <w:name w:val="Подпись к таблице_"/>
    <w:basedOn w:val="a0"/>
    <w:link w:val="af5"/>
    <w:rsid w:val="00A65856"/>
    <w:rPr>
      <w:rFonts w:ascii="Times New Roman" w:eastAsia="Times New Roman" w:hAnsi="Times New Roman" w:cs="Times New Roman"/>
      <w:sz w:val="20"/>
      <w:szCs w:val="20"/>
      <w:shd w:val="clear" w:color="auto" w:fill="FFFFFF"/>
    </w:rPr>
  </w:style>
  <w:style w:type="paragraph" w:customStyle="1" w:styleId="af5">
    <w:name w:val="Подпись к таблице"/>
    <w:basedOn w:val="a"/>
    <w:link w:val="af4"/>
    <w:rsid w:val="00A65856"/>
    <w:pPr>
      <w:widowControl w:val="0"/>
      <w:shd w:val="clear" w:color="auto" w:fill="FFFFFF"/>
    </w:pPr>
    <w:rPr>
      <w:sz w:val="20"/>
      <w:szCs w:val="20"/>
      <w:lang w:val="en-US" w:eastAsia="en-US"/>
    </w:rPr>
  </w:style>
  <w:style w:type="paragraph" w:styleId="af6">
    <w:name w:val="header"/>
    <w:basedOn w:val="a"/>
    <w:link w:val="af7"/>
    <w:uiPriority w:val="99"/>
    <w:unhideWhenUsed/>
    <w:rsid w:val="008052B2"/>
    <w:pPr>
      <w:tabs>
        <w:tab w:val="center" w:pos="4844"/>
        <w:tab w:val="right" w:pos="9689"/>
      </w:tabs>
    </w:pPr>
  </w:style>
  <w:style w:type="character" w:customStyle="1" w:styleId="af7">
    <w:name w:val="Верхний колонтитул Знак"/>
    <w:basedOn w:val="a0"/>
    <w:link w:val="af6"/>
    <w:uiPriority w:val="99"/>
    <w:rsid w:val="008052B2"/>
    <w:rPr>
      <w:rFonts w:ascii="Times New Roman" w:eastAsia="Times New Roman" w:hAnsi="Times New Roman" w:cs="Times New Roman"/>
      <w:sz w:val="24"/>
      <w:szCs w:val="24"/>
      <w:lang w:val="uk-UA" w:eastAsia="ru-RU"/>
    </w:rPr>
  </w:style>
  <w:style w:type="character" w:customStyle="1" w:styleId="11">
    <w:name w:val="Заголовок №1_"/>
    <w:basedOn w:val="a0"/>
    <w:link w:val="13"/>
    <w:rsid w:val="007F4031"/>
    <w:rPr>
      <w:rFonts w:ascii="Times New Roman" w:eastAsia="Times New Roman" w:hAnsi="Times New Roman" w:cs="Times New Roman"/>
      <w:sz w:val="36"/>
      <w:szCs w:val="36"/>
      <w:shd w:val="clear" w:color="auto" w:fill="FFFFFF"/>
    </w:rPr>
  </w:style>
  <w:style w:type="paragraph" w:customStyle="1" w:styleId="13">
    <w:name w:val="Заголовок №1"/>
    <w:basedOn w:val="a"/>
    <w:link w:val="11"/>
    <w:rsid w:val="007F4031"/>
    <w:pPr>
      <w:widowControl w:val="0"/>
      <w:shd w:val="clear" w:color="auto" w:fill="FFFFFF"/>
      <w:spacing w:after="80"/>
      <w:jc w:val="center"/>
      <w:outlineLvl w:val="0"/>
    </w:pPr>
    <w:rPr>
      <w:sz w:val="36"/>
      <w:szCs w:val="36"/>
      <w:lang w:val="en-US" w:eastAsia="en-US"/>
    </w:rPr>
  </w:style>
  <w:style w:type="character" w:customStyle="1" w:styleId="4">
    <w:name w:val="Основной текст (4)_"/>
    <w:basedOn w:val="a0"/>
    <w:link w:val="40"/>
    <w:rsid w:val="00102368"/>
    <w:rPr>
      <w:rFonts w:ascii="Times New Roman" w:eastAsia="Times New Roman" w:hAnsi="Times New Roman" w:cs="Times New Roman"/>
      <w:sz w:val="18"/>
      <w:szCs w:val="18"/>
      <w:shd w:val="clear" w:color="auto" w:fill="FFFFFF"/>
    </w:rPr>
  </w:style>
  <w:style w:type="character" w:customStyle="1" w:styleId="3">
    <w:name w:val="Основной текст (3)_"/>
    <w:basedOn w:val="a0"/>
    <w:link w:val="30"/>
    <w:rsid w:val="00102368"/>
    <w:rPr>
      <w:rFonts w:ascii="Times New Roman" w:eastAsia="Times New Roman" w:hAnsi="Times New Roman" w:cs="Times New Roman"/>
      <w:b/>
      <w:bCs/>
      <w:sz w:val="15"/>
      <w:szCs w:val="15"/>
      <w:shd w:val="clear" w:color="auto" w:fill="FFFFFF"/>
    </w:rPr>
  </w:style>
  <w:style w:type="paragraph" w:customStyle="1" w:styleId="40">
    <w:name w:val="Основной текст (4)"/>
    <w:basedOn w:val="a"/>
    <w:link w:val="4"/>
    <w:rsid w:val="00102368"/>
    <w:pPr>
      <w:widowControl w:val="0"/>
      <w:shd w:val="clear" w:color="auto" w:fill="FFFFFF"/>
      <w:spacing w:line="343" w:lineRule="auto"/>
      <w:ind w:firstLine="280"/>
    </w:pPr>
    <w:rPr>
      <w:sz w:val="18"/>
      <w:szCs w:val="18"/>
      <w:lang w:val="en-US" w:eastAsia="en-US"/>
    </w:rPr>
  </w:style>
  <w:style w:type="paragraph" w:customStyle="1" w:styleId="30">
    <w:name w:val="Основной текст (3)"/>
    <w:basedOn w:val="a"/>
    <w:link w:val="3"/>
    <w:rsid w:val="00102368"/>
    <w:pPr>
      <w:widowControl w:val="0"/>
      <w:shd w:val="clear" w:color="auto" w:fill="FFFFFF"/>
      <w:spacing w:line="262" w:lineRule="auto"/>
    </w:pPr>
    <w:rPr>
      <w:b/>
      <w:bCs/>
      <w:sz w:val="15"/>
      <w:szCs w:val="15"/>
      <w:lang w:val="en-US" w:eastAsia="en-US"/>
    </w:rPr>
  </w:style>
  <w:style w:type="character" w:customStyle="1" w:styleId="21">
    <w:name w:val="Колонтитул (2)_"/>
    <w:basedOn w:val="a0"/>
    <w:link w:val="22"/>
    <w:rsid w:val="00102368"/>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102368"/>
    <w:pPr>
      <w:widowControl w:val="0"/>
      <w:shd w:val="clear" w:color="auto" w:fill="FFFFFF"/>
    </w:pPr>
    <w:rPr>
      <w:sz w:val="20"/>
      <w:szCs w:val="20"/>
      <w:lang w:val="en-US" w:eastAsia="en-US"/>
    </w:rPr>
  </w:style>
  <w:style w:type="character" w:customStyle="1" w:styleId="23">
    <w:name w:val="Основной текст (2)_"/>
    <w:basedOn w:val="a0"/>
    <w:rsid w:val="00A17A74"/>
    <w:rPr>
      <w:rFonts w:ascii="Courier New" w:eastAsia="Courier New" w:hAnsi="Courier New" w:cs="Courier New"/>
      <w:b w:val="0"/>
      <w:bCs w:val="0"/>
      <w:i w:val="0"/>
      <w:iCs w:val="0"/>
      <w:smallCaps w:val="0"/>
      <w:strike w:val="0"/>
      <w:sz w:val="16"/>
      <w:szCs w:val="16"/>
      <w:u w:val="none"/>
    </w:rPr>
  </w:style>
  <w:style w:type="character" w:styleId="af8">
    <w:name w:val="Hyperlink"/>
    <w:basedOn w:val="a0"/>
    <w:uiPriority w:val="99"/>
    <w:unhideWhenUsed/>
    <w:rsid w:val="00C31920"/>
    <w:rPr>
      <w:color w:val="0563C1" w:themeColor="hyperlink"/>
      <w:u w:val="single"/>
    </w:rPr>
  </w:style>
  <w:style w:type="character" w:customStyle="1" w:styleId="af9">
    <w:name w:val="Подпись к картинке_"/>
    <w:basedOn w:val="a0"/>
    <w:link w:val="afa"/>
    <w:rsid w:val="00304CB2"/>
    <w:rPr>
      <w:rFonts w:ascii="Times New Roman" w:eastAsia="Times New Roman" w:hAnsi="Times New Roman" w:cs="Times New Roman"/>
      <w:sz w:val="16"/>
      <w:szCs w:val="16"/>
      <w:shd w:val="clear" w:color="auto" w:fill="FFFFFF"/>
    </w:rPr>
  </w:style>
  <w:style w:type="paragraph" w:customStyle="1" w:styleId="afa">
    <w:name w:val="Подпись к картинке"/>
    <w:basedOn w:val="a"/>
    <w:link w:val="af9"/>
    <w:rsid w:val="00304CB2"/>
    <w:pPr>
      <w:widowControl w:val="0"/>
      <w:shd w:val="clear" w:color="auto" w:fill="FFFFFF"/>
      <w:jc w:val="center"/>
    </w:pPr>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8433">
      <w:bodyDiv w:val="1"/>
      <w:marLeft w:val="0"/>
      <w:marRight w:val="0"/>
      <w:marTop w:val="0"/>
      <w:marBottom w:val="0"/>
      <w:divBdr>
        <w:top w:val="none" w:sz="0" w:space="0" w:color="auto"/>
        <w:left w:val="none" w:sz="0" w:space="0" w:color="auto"/>
        <w:bottom w:val="none" w:sz="0" w:space="0" w:color="auto"/>
        <w:right w:val="none" w:sz="0" w:space="0" w:color="auto"/>
      </w:divBdr>
    </w:div>
    <w:div w:id="18342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30</Pages>
  <Words>6662</Words>
  <Characters>37976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355</cp:revision>
  <dcterms:created xsi:type="dcterms:W3CDTF">2023-06-05T15:56:00Z</dcterms:created>
  <dcterms:modified xsi:type="dcterms:W3CDTF">2025-01-22T08:42:00Z</dcterms:modified>
</cp:coreProperties>
</file>