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B" w:rsidRPr="00D56F3C" w:rsidRDefault="0069446B" w:rsidP="0069446B">
      <w:pPr>
        <w:spacing w:after="200"/>
        <w:jc w:val="center"/>
        <w:rPr>
          <w:b/>
        </w:rPr>
      </w:pPr>
      <w:r w:rsidRPr="00D56F3C">
        <w:rPr>
          <w:b/>
        </w:rPr>
        <w:t>МІНІСТЕРСТВО ОСВІТИ І НАУКИ УКРАЇНИ</w:t>
      </w:r>
    </w:p>
    <w:p w:rsidR="0069446B" w:rsidRPr="00D56F3C" w:rsidRDefault="003C3800" w:rsidP="0069446B">
      <w:pPr>
        <w:spacing w:after="200"/>
        <w:jc w:val="center"/>
        <w:rPr>
          <w:b/>
        </w:rPr>
      </w:pPr>
      <w:r w:rsidRPr="00D56F3C">
        <w:rPr>
          <w:b/>
        </w:rPr>
        <w:t>ПОЛІСЬКИЙ</w:t>
      </w:r>
      <w:r w:rsidR="0069446B" w:rsidRPr="00D56F3C">
        <w:rPr>
          <w:b/>
        </w:rPr>
        <w:t xml:space="preserve"> НАЦІОНАЛЬНИЙ УНІВЕРСИТЕТ</w:t>
      </w:r>
    </w:p>
    <w:p w:rsidR="0069446B" w:rsidRPr="00F4637A" w:rsidRDefault="0069446B" w:rsidP="0069446B">
      <w:pPr>
        <w:spacing w:after="200"/>
        <w:jc w:val="center"/>
      </w:pPr>
    </w:p>
    <w:p w:rsidR="0069446B" w:rsidRPr="00F4637A" w:rsidRDefault="0069446B" w:rsidP="0069446B">
      <w:pPr>
        <w:jc w:val="right"/>
      </w:pPr>
      <w:r w:rsidRPr="00F4637A">
        <w:t>Агрономічний факультет</w:t>
      </w:r>
      <w:r w:rsidRPr="00F4637A">
        <w:br/>
        <w:t>Кафедра захисту рослин</w:t>
      </w:r>
      <w:r w:rsidRPr="00F4637A">
        <w:br/>
      </w:r>
      <w:r w:rsidRPr="00F4637A">
        <w:br/>
        <w:t>Кваліфікаційна робота</w:t>
      </w:r>
    </w:p>
    <w:p w:rsidR="0069446B" w:rsidRPr="00F4637A" w:rsidRDefault="0069446B" w:rsidP="0069446B">
      <w:pPr>
        <w:jc w:val="right"/>
      </w:pPr>
      <w:r w:rsidRPr="00F4637A">
        <w:t xml:space="preserve"> на правах рукопису</w:t>
      </w:r>
      <w:r w:rsidRPr="00F4637A">
        <w:br/>
      </w:r>
    </w:p>
    <w:p w:rsidR="0069446B" w:rsidRPr="0069446B" w:rsidRDefault="009E664C" w:rsidP="0069446B">
      <w:pPr>
        <w:jc w:val="center"/>
        <w:rPr>
          <w:b/>
        </w:rPr>
      </w:pPr>
      <w:r>
        <w:rPr>
          <w:b/>
        </w:rPr>
        <w:t>ОЛЕКСЮК НІКІТА ВАДИМОВИЧ</w:t>
      </w:r>
    </w:p>
    <w:p w:rsidR="0069446B" w:rsidRDefault="0069446B" w:rsidP="0069446B">
      <w:pPr>
        <w:jc w:val="right"/>
      </w:pPr>
    </w:p>
    <w:p w:rsidR="0069446B" w:rsidRDefault="0069446B" w:rsidP="0069446B">
      <w:pPr>
        <w:jc w:val="right"/>
      </w:pPr>
      <w:r w:rsidRPr="00AA65A8">
        <w:t xml:space="preserve">УДК </w:t>
      </w:r>
      <w:r w:rsidR="00237839" w:rsidRPr="00350B8C">
        <w:rPr>
          <w:szCs w:val="28"/>
        </w:rPr>
        <w:t>632.4:41</w:t>
      </w:r>
    </w:p>
    <w:p w:rsidR="00F22E37" w:rsidRPr="00F4637A" w:rsidRDefault="00F22E37" w:rsidP="0069446B">
      <w:pPr>
        <w:jc w:val="right"/>
      </w:pPr>
    </w:p>
    <w:p w:rsidR="0069446B" w:rsidRPr="00F4637A" w:rsidRDefault="0069446B" w:rsidP="0069446B">
      <w:pPr>
        <w:jc w:val="center"/>
        <w:rPr>
          <w:b/>
        </w:rPr>
      </w:pPr>
      <w:r w:rsidRPr="00F4637A">
        <w:rPr>
          <w:b/>
        </w:rPr>
        <w:t>КВАЛІФІКАЦІЙНА РОБОТА</w:t>
      </w:r>
    </w:p>
    <w:p w:rsidR="0069446B" w:rsidRPr="009E664C" w:rsidRDefault="0069446B" w:rsidP="0069446B">
      <w:pPr>
        <w:jc w:val="center"/>
        <w:rPr>
          <w:b/>
        </w:rPr>
      </w:pPr>
      <w:r w:rsidRPr="00F4637A">
        <w:rPr>
          <w:b/>
        </w:rPr>
        <w:br/>
      </w:r>
      <w:r w:rsidR="009E664C" w:rsidRPr="009E664C">
        <w:rPr>
          <w:rStyle w:val="docdata"/>
          <w:b/>
          <w:color w:val="000000"/>
        </w:rPr>
        <w:t>ЕФЕКТИВНІСТЬ ЗАСТОСУВАННЯ ФУНГІЦИДІВ У СИСТЕМІ ЗАХИСТУ КАРТОПЛІ ПРОТИ МОКРОЇ БАКТЕРІАЛЬНОЇ ГНИЛІ В УМОВАХ ПП «ЖЕРМ»</w:t>
      </w:r>
      <w:r w:rsidR="009E664C" w:rsidRPr="009E664C">
        <w:rPr>
          <w:b/>
          <w:color w:val="000000"/>
        </w:rPr>
        <w:t xml:space="preserve"> ЖИТОМИРСЬКОЇ ОБЛАСТІ</w:t>
      </w:r>
    </w:p>
    <w:p w:rsidR="0069446B" w:rsidRDefault="0069446B" w:rsidP="0069446B">
      <w:pPr>
        <w:jc w:val="center"/>
        <w:rPr>
          <w:b/>
        </w:rPr>
      </w:pPr>
    </w:p>
    <w:p w:rsidR="0069446B" w:rsidRPr="00F4637A" w:rsidRDefault="0069446B" w:rsidP="0069446B">
      <w:pPr>
        <w:jc w:val="center"/>
        <w:rPr>
          <w:b/>
        </w:rPr>
      </w:pPr>
      <w:r w:rsidRPr="00F4637A">
        <w:rPr>
          <w:b/>
        </w:rPr>
        <w:t>Спеціальності 202 «Захист і карантин рослин»</w:t>
      </w:r>
    </w:p>
    <w:p w:rsidR="0069446B" w:rsidRDefault="0069446B" w:rsidP="0069446B">
      <w:pPr>
        <w:jc w:val="center"/>
      </w:pPr>
    </w:p>
    <w:p w:rsidR="00B01198" w:rsidRDefault="00B01198" w:rsidP="0069446B">
      <w:pPr>
        <w:jc w:val="center"/>
      </w:pPr>
    </w:p>
    <w:p w:rsidR="0069446B" w:rsidRPr="00F4637A" w:rsidRDefault="0069446B" w:rsidP="0069446B">
      <w:pPr>
        <w:jc w:val="center"/>
      </w:pPr>
      <w:r w:rsidRPr="00F4637A">
        <w:t>Подається на здобуття освітнього ступеня магістр</w:t>
      </w:r>
      <w:r w:rsidRPr="00F4637A">
        <w:br/>
      </w:r>
    </w:p>
    <w:p w:rsidR="0069446B" w:rsidRDefault="0069446B" w:rsidP="0069446B"/>
    <w:p w:rsidR="00B01198" w:rsidRDefault="00B01198" w:rsidP="0069446B"/>
    <w:p w:rsidR="00B01198" w:rsidRDefault="00B01198" w:rsidP="0069446B"/>
    <w:p w:rsidR="00B01198" w:rsidRPr="00F4637A" w:rsidRDefault="00B01198" w:rsidP="0069446B"/>
    <w:p w:rsidR="0069446B" w:rsidRPr="00F4637A" w:rsidRDefault="0069446B" w:rsidP="0069446B"/>
    <w:p w:rsidR="0069446B" w:rsidRPr="00F4637A" w:rsidRDefault="0069446B" w:rsidP="00C734C8">
      <w:r w:rsidRPr="00F4637A">
        <w:t>__________</w:t>
      </w:r>
      <w:r>
        <w:t xml:space="preserve"> </w:t>
      </w:r>
      <w:proofErr w:type="spellStart"/>
      <w:r w:rsidR="009E664C">
        <w:t>Олексюк</w:t>
      </w:r>
      <w:proofErr w:type="spellEnd"/>
      <w:r w:rsidR="009E664C">
        <w:t xml:space="preserve"> Н. В</w:t>
      </w:r>
      <w:r w:rsidR="003C3800">
        <w:t xml:space="preserve">. </w:t>
      </w:r>
    </w:p>
    <w:p w:rsidR="0069446B" w:rsidRPr="00F4637A" w:rsidRDefault="0069446B" w:rsidP="00C734C8">
      <w:r w:rsidRPr="00F4637A">
        <w:br/>
        <w:t xml:space="preserve">                                                                           Керівник роботи: </w:t>
      </w:r>
    </w:p>
    <w:p w:rsidR="0069446B" w:rsidRPr="00F4637A" w:rsidRDefault="0069446B" w:rsidP="00C734C8">
      <w:pPr>
        <w:jc w:val="right"/>
      </w:pPr>
      <w:proofErr w:type="spellStart"/>
      <w:r w:rsidRPr="00F4637A">
        <w:t>Невмержицька</w:t>
      </w:r>
      <w:proofErr w:type="spellEnd"/>
      <w:r w:rsidRPr="00F4637A">
        <w:t xml:space="preserve"> Ольга Михайлівна</w:t>
      </w:r>
    </w:p>
    <w:p w:rsidR="0069446B" w:rsidRPr="00F4637A" w:rsidRDefault="0069446B" w:rsidP="00C734C8">
      <w:pPr>
        <w:jc w:val="center"/>
      </w:pPr>
      <w:r w:rsidRPr="00F4637A">
        <w:t xml:space="preserve">                                              к. с-г. н., доцент</w:t>
      </w:r>
    </w:p>
    <w:p w:rsidR="0069446B" w:rsidRPr="00F4637A" w:rsidRDefault="0069446B" w:rsidP="0069446B">
      <w:pPr>
        <w:jc w:val="right"/>
      </w:pPr>
    </w:p>
    <w:p w:rsidR="0069446B" w:rsidRDefault="0069446B" w:rsidP="0069446B">
      <w:pPr>
        <w:jc w:val="center"/>
      </w:pPr>
    </w:p>
    <w:p w:rsidR="0069446B" w:rsidRDefault="0069446B" w:rsidP="002C727C">
      <w:pPr>
        <w:spacing w:line="360" w:lineRule="auto"/>
        <w:ind w:firstLine="360"/>
        <w:jc w:val="center"/>
        <w:rPr>
          <w:szCs w:val="28"/>
        </w:rPr>
      </w:pPr>
    </w:p>
    <w:p w:rsidR="0069446B" w:rsidRDefault="0069446B" w:rsidP="002C727C">
      <w:pPr>
        <w:spacing w:line="360" w:lineRule="auto"/>
        <w:ind w:firstLine="360"/>
        <w:jc w:val="center"/>
        <w:rPr>
          <w:szCs w:val="28"/>
        </w:rPr>
      </w:pPr>
    </w:p>
    <w:p w:rsidR="000D2D6B" w:rsidRPr="00F4637A" w:rsidRDefault="000D2D6B" w:rsidP="000D2D6B">
      <w:pPr>
        <w:jc w:val="center"/>
      </w:pPr>
      <w:r>
        <w:t>Житомир 2020</w:t>
      </w:r>
    </w:p>
    <w:p w:rsidR="0069446B" w:rsidRDefault="0069446B" w:rsidP="002C727C">
      <w:pPr>
        <w:spacing w:line="360" w:lineRule="auto"/>
        <w:ind w:firstLine="360"/>
        <w:jc w:val="center"/>
        <w:rPr>
          <w:szCs w:val="28"/>
        </w:rPr>
      </w:pPr>
    </w:p>
    <w:p w:rsidR="0069446B" w:rsidRDefault="0069446B" w:rsidP="002C727C">
      <w:pPr>
        <w:spacing w:line="360" w:lineRule="auto"/>
        <w:ind w:firstLine="360"/>
        <w:jc w:val="center"/>
        <w:rPr>
          <w:szCs w:val="28"/>
        </w:rPr>
      </w:pPr>
    </w:p>
    <w:p w:rsidR="000864EA" w:rsidRPr="00046E9C" w:rsidRDefault="000864EA" w:rsidP="004F2B05">
      <w:pPr>
        <w:spacing w:before="100" w:beforeAutospacing="1" w:after="100" w:afterAutospacing="1" w:line="360" w:lineRule="auto"/>
        <w:jc w:val="center"/>
        <w:rPr>
          <w:b/>
          <w:szCs w:val="28"/>
        </w:rPr>
      </w:pPr>
      <w:r w:rsidRPr="00B26697">
        <w:rPr>
          <w:b/>
          <w:szCs w:val="28"/>
        </w:rPr>
        <w:lastRenderedPageBreak/>
        <w:t>АНОТАЦІЯ</w:t>
      </w:r>
    </w:p>
    <w:p w:rsidR="000864EA" w:rsidRDefault="009E664C" w:rsidP="004C63B1">
      <w:pPr>
        <w:spacing w:line="360" w:lineRule="auto"/>
        <w:ind w:firstLine="709"/>
        <w:jc w:val="both"/>
        <w:rPr>
          <w:szCs w:val="28"/>
        </w:rPr>
      </w:pPr>
      <w:proofErr w:type="spellStart"/>
      <w:r>
        <w:rPr>
          <w:rStyle w:val="rvts11"/>
          <w:szCs w:val="28"/>
        </w:rPr>
        <w:t>Олексюк</w:t>
      </w:r>
      <w:proofErr w:type="spellEnd"/>
      <w:r>
        <w:rPr>
          <w:rStyle w:val="rvts11"/>
          <w:szCs w:val="28"/>
        </w:rPr>
        <w:t xml:space="preserve"> Н. В</w:t>
      </w:r>
      <w:r w:rsidR="003C3800">
        <w:rPr>
          <w:rStyle w:val="rvts11"/>
          <w:szCs w:val="28"/>
        </w:rPr>
        <w:t xml:space="preserve">. </w:t>
      </w:r>
      <w:r>
        <w:rPr>
          <w:rStyle w:val="docdata"/>
          <w:color w:val="000000"/>
        </w:rPr>
        <w:t>Ефективність застосування фунгіцидів у системі захисту картоплі проти мокрої бактеріальної гнилі в умовах ПП «</w:t>
      </w:r>
      <w:proofErr w:type="spellStart"/>
      <w:r>
        <w:rPr>
          <w:rStyle w:val="docdata"/>
          <w:color w:val="000000"/>
        </w:rPr>
        <w:t>Жерм</w:t>
      </w:r>
      <w:proofErr w:type="spellEnd"/>
      <w:r>
        <w:rPr>
          <w:rStyle w:val="docdata"/>
          <w:color w:val="000000"/>
        </w:rPr>
        <w:t>»</w:t>
      </w:r>
      <w:r>
        <w:rPr>
          <w:color w:val="000000"/>
        </w:rPr>
        <w:t xml:space="preserve"> Житомирської області</w:t>
      </w:r>
      <w:r w:rsidR="000864EA" w:rsidRPr="004F5BFA">
        <w:rPr>
          <w:szCs w:val="28"/>
        </w:rPr>
        <w:t>. – Кваліфікаційна робота на правах рукопису.</w:t>
      </w:r>
    </w:p>
    <w:p w:rsidR="000864EA" w:rsidRPr="004F5BFA" w:rsidRDefault="000864EA" w:rsidP="004C63B1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F5BFA">
        <w:rPr>
          <w:sz w:val="28"/>
          <w:szCs w:val="28"/>
          <w:lang w:val="uk-UA"/>
        </w:rPr>
        <w:t xml:space="preserve">Кваліфікаційна робота на здобуття освітнього ступеня магістра за спеціальністю 202 – </w:t>
      </w:r>
      <w:r>
        <w:rPr>
          <w:sz w:val="28"/>
          <w:szCs w:val="28"/>
          <w:lang w:val="uk-UA"/>
        </w:rPr>
        <w:t>«З</w:t>
      </w:r>
      <w:r w:rsidRPr="004F5BFA">
        <w:rPr>
          <w:sz w:val="28"/>
          <w:szCs w:val="28"/>
          <w:lang w:val="uk-UA"/>
        </w:rPr>
        <w:t>ахист і карантин рослин</w:t>
      </w:r>
      <w:r>
        <w:rPr>
          <w:sz w:val="28"/>
          <w:szCs w:val="28"/>
          <w:lang w:val="uk-UA"/>
        </w:rPr>
        <w:t>»</w:t>
      </w:r>
      <w:r w:rsidRPr="004F5BFA">
        <w:rPr>
          <w:sz w:val="28"/>
          <w:szCs w:val="28"/>
          <w:lang w:val="uk-UA"/>
        </w:rPr>
        <w:t xml:space="preserve">. – </w:t>
      </w:r>
      <w:r w:rsidR="004C63B1">
        <w:rPr>
          <w:sz w:val="28"/>
          <w:szCs w:val="28"/>
          <w:lang w:val="uk-UA"/>
        </w:rPr>
        <w:t>Поліський національний університет</w:t>
      </w:r>
      <w:r>
        <w:rPr>
          <w:sz w:val="28"/>
          <w:szCs w:val="28"/>
          <w:lang w:val="uk-UA"/>
        </w:rPr>
        <w:t>, Житомир, 2020</w:t>
      </w:r>
      <w:r w:rsidRPr="004F5BFA">
        <w:rPr>
          <w:sz w:val="28"/>
          <w:szCs w:val="28"/>
          <w:lang w:val="uk-UA"/>
        </w:rPr>
        <w:t>.</w:t>
      </w:r>
    </w:p>
    <w:p w:rsidR="00C82318" w:rsidRDefault="000864EA" w:rsidP="000864EA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FE0518">
        <w:rPr>
          <w:b/>
          <w:i/>
          <w:sz w:val="28"/>
          <w:szCs w:val="28"/>
          <w:lang w:val="uk-UA"/>
        </w:rPr>
        <w:t>Зміст анотації.</w:t>
      </w:r>
      <w:r>
        <w:rPr>
          <w:sz w:val="28"/>
          <w:szCs w:val="28"/>
          <w:lang w:val="uk-UA"/>
        </w:rPr>
        <w:t xml:space="preserve"> </w:t>
      </w:r>
      <w:r w:rsidR="00C82318">
        <w:rPr>
          <w:sz w:val="28"/>
          <w:szCs w:val="28"/>
          <w:lang w:val="uk-UA"/>
        </w:rPr>
        <w:t xml:space="preserve">Ураженість </w:t>
      </w:r>
      <w:r w:rsidR="009E664C">
        <w:rPr>
          <w:sz w:val="28"/>
          <w:szCs w:val="28"/>
          <w:lang w:val="uk-UA"/>
        </w:rPr>
        <w:t>картоплі</w:t>
      </w:r>
      <w:r w:rsidR="00C82318">
        <w:rPr>
          <w:sz w:val="28"/>
          <w:szCs w:val="28"/>
          <w:lang w:val="uk-UA"/>
        </w:rPr>
        <w:t xml:space="preserve"> хворобами, зокрема, </w:t>
      </w:r>
      <w:r w:rsidR="009E664C">
        <w:rPr>
          <w:sz w:val="28"/>
          <w:szCs w:val="28"/>
          <w:lang w:val="uk-UA"/>
        </w:rPr>
        <w:t xml:space="preserve">мокрою </w:t>
      </w:r>
      <w:r w:rsidR="00C82318">
        <w:rPr>
          <w:sz w:val="28"/>
          <w:szCs w:val="28"/>
          <w:lang w:val="uk-UA"/>
        </w:rPr>
        <w:t xml:space="preserve"> гниллю є важливою проблемою в технологіях вирощування </w:t>
      </w:r>
      <w:r w:rsidR="009E664C">
        <w:rPr>
          <w:sz w:val="28"/>
          <w:szCs w:val="28"/>
          <w:lang w:val="uk-UA"/>
        </w:rPr>
        <w:t>картоплі</w:t>
      </w:r>
      <w:r w:rsidR="00C82318">
        <w:rPr>
          <w:sz w:val="28"/>
          <w:szCs w:val="28"/>
          <w:lang w:val="uk-UA"/>
        </w:rPr>
        <w:t xml:space="preserve">. </w:t>
      </w:r>
      <w:r w:rsidR="009E664C">
        <w:rPr>
          <w:sz w:val="28"/>
          <w:szCs w:val="28"/>
          <w:lang w:val="uk-UA"/>
        </w:rPr>
        <w:t>Тому</w:t>
      </w:r>
      <w:r w:rsidR="00C82318">
        <w:rPr>
          <w:sz w:val="28"/>
          <w:szCs w:val="28"/>
          <w:lang w:val="uk-UA"/>
        </w:rPr>
        <w:t xml:space="preserve"> </w:t>
      </w:r>
      <w:r w:rsidR="009E664C">
        <w:rPr>
          <w:sz w:val="28"/>
          <w:szCs w:val="28"/>
          <w:lang w:val="uk-UA"/>
        </w:rPr>
        <w:t xml:space="preserve">правильно підібрана система захисту від хвороб є </w:t>
      </w:r>
      <w:r w:rsidR="00835A0F">
        <w:rPr>
          <w:sz w:val="28"/>
          <w:szCs w:val="28"/>
          <w:lang w:val="uk-UA"/>
        </w:rPr>
        <w:t xml:space="preserve">умовою покращення врожайності </w:t>
      </w:r>
      <w:r w:rsidR="009E664C">
        <w:rPr>
          <w:sz w:val="28"/>
          <w:szCs w:val="28"/>
          <w:lang w:val="uk-UA"/>
        </w:rPr>
        <w:t>картоплі</w:t>
      </w:r>
      <w:r w:rsidR="00835A0F">
        <w:rPr>
          <w:sz w:val="28"/>
          <w:szCs w:val="28"/>
          <w:lang w:val="uk-UA"/>
        </w:rPr>
        <w:t xml:space="preserve">. </w:t>
      </w:r>
    </w:p>
    <w:p w:rsidR="007F3F11" w:rsidRDefault="007F3F11" w:rsidP="007F3F11">
      <w:pPr>
        <w:widowControl w:val="0"/>
        <w:tabs>
          <w:tab w:val="num" w:pos="0"/>
        </w:tabs>
        <w:spacing w:before="20" w:after="20" w:line="360" w:lineRule="auto"/>
        <w:ind w:firstLine="709"/>
        <w:jc w:val="both"/>
        <w:rPr>
          <w:bCs/>
          <w:szCs w:val="24"/>
        </w:rPr>
      </w:pPr>
      <w:r w:rsidRPr="007F3F11">
        <w:rPr>
          <w:bCs/>
          <w:szCs w:val="24"/>
        </w:rPr>
        <w:t xml:space="preserve">У </w:t>
      </w:r>
      <w:r w:rsidR="009E664C">
        <w:rPr>
          <w:bCs/>
          <w:szCs w:val="24"/>
        </w:rPr>
        <w:t>кваліфікаційній</w:t>
      </w:r>
      <w:r w:rsidRPr="007F3F11">
        <w:rPr>
          <w:bCs/>
          <w:szCs w:val="24"/>
        </w:rPr>
        <w:t xml:space="preserve"> роботі </w:t>
      </w:r>
      <w:r w:rsidR="009E664C">
        <w:rPr>
          <w:bCs/>
          <w:szCs w:val="24"/>
        </w:rPr>
        <w:t>показано</w:t>
      </w:r>
      <w:r>
        <w:rPr>
          <w:bCs/>
          <w:szCs w:val="24"/>
        </w:rPr>
        <w:t xml:space="preserve"> дані </w:t>
      </w:r>
      <w:r w:rsidR="009E664C">
        <w:rPr>
          <w:bCs/>
          <w:szCs w:val="24"/>
        </w:rPr>
        <w:t>щодо</w:t>
      </w:r>
      <w:r>
        <w:rPr>
          <w:bCs/>
          <w:szCs w:val="24"/>
        </w:rPr>
        <w:t xml:space="preserve"> поширення </w:t>
      </w:r>
      <w:r w:rsidR="009E664C">
        <w:rPr>
          <w:bCs/>
          <w:szCs w:val="24"/>
        </w:rPr>
        <w:t>мокрої</w:t>
      </w:r>
      <w:r>
        <w:rPr>
          <w:bCs/>
          <w:szCs w:val="24"/>
        </w:rPr>
        <w:t xml:space="preserve"> гнилі </w:t>
      </w:r>
      <w:r w:rsidR="009E664C">
        <w:rPr>
          <w:bCs/>
          <w:szCs w:val="24"/>
        </w:rPr>
        <w:t>картоплі</w:t>
      </w:r>
      <w:r w:rsidRPr="007F3F11">
        <w:rPr>
          <w:bCs/>
          <w:szCs w:val="24"/>
        </w:rPr>
        <w:t xml:space="preserve"> </w:t>
      </w:r>
      <w:r>
        <w:rPr>
          <w:bCs/>
          <w:szCs w:val="24"/>
        </w:rPr>
        <w:t xml:space="preserve">та </w:t>
      </w:r>
      <w:r w:rsidR="009E664C">
        <w:rPr>
          <w:bCs/>
          <w:szCs w:val="24"/>
        </w:rPr>
        <w:t>раціональну</w:t>
      </w:r>
      <w:r>
        <w:rPr>
          <w:bCs/>
          <w:szCs w:val="24"/>
        </w:rPr>
        <w:t xml:space="preserve"> систему</w:t>
      </w:r>
      <w:r w:rsidRPr="007F3F11">
        <w:rPr>
          <w:bCs/>
          <w:szCs w:val="24"/>
        </w:rPr>
        <w:t xml:space="preserve"> захисту від </w:t>
      </w:r>
      <w:r w:rsidR="0017263D">
        <w:rPr>
          <w:bCs/>
          <w:szCs w:val="24"/>
        </w:rPr>
        <w:t>цього захворювання</w:t>
      </w:r>
      <w:r w:rsidRPr="007F3F11">
        <w:rPr>
          <w:bCs/>
          <w:szCs w:val="24"/>
        </w:rPr>
        <w:t>.</w:t>
      </w:r>
    </w:p>
    <w:p w:rsidR="009E664C" w:rsidRDefault="009E664C" w:rsidP="009E664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Досліджено вплив препаратів на ступінь ураження бульб картоплі мокрою гниллю.</w:t>
      </w:r>
    </w:p>
    <w:p w:rsidR="009E664C" w:rsidRPr="009E664C" w:rsidRDefault="009E664C" w:rsidP="009E664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9E664C">
        <w:rPr>
          <w:szCs w:val="28"/>
        </w:rPr>
        <w:t xml:space="preserve">У результаті випробування препаратів хімічного та фітонцидного походження найбільшу ефективність дії (44,7–53,5%) було відмічено при використанні фунгіциду </w:t>
      </w:r>
      <w:proofErr w:type="spellStart"/>
      <w:r w:rsidR="002F68D4">
        <w:rPr>
          <w:szCs w:val="28"/>
        </w:rPr>
        <w:t>Цидокс</w:t>
      </w:r>
      <w:proofErr w:type="spellEnd"/>
      <w:r w:rsidR="002F68D4">
        <w:rPr>
          <w:szCs w:val="28"/>
        </w:rPr>
        <w:t xml:space="preserve">, </w:t>
      </w:r>
      <w:proofErr w:type="spellStart"/>
      <w:r w:rsidR="002F68D4">
        <w:rPr>
          <w:szCs w:val="28"/>
        </w:rPr>
        <w:t>р.к</w:t>
      </w:r>
      <w:proofErr w:type="spellEnd"/>
      <w:r w:rsidR="002F68D4">
        <w:rPr>
          <w:szCs w:val="28"/>
        </w:rPr>
        <w:t>.</w:t>
      </w:r>
      <w:r w:rsidRPr="009E664C">
        <w:rPr>
          <w:szCs w:val="28"/>
        </w:rPr>
        <w:t xml:space="preserve"> Передсадивна обробка бульб цим препаратом дозволила зменшити ступінь ураження сприйнятливого до мокрої гнилі сорту </w:t>
      </w:r>
      <w:proofErr w:type="spellStart"/>
      <w:r w:rsidR="002F68D4">
        <w:rPr>
          <w:szCs w:val="28"/>
        </w:rPr>
        <w:t>Романо</w:t>
      </w:r>
      <w:proofErr w:type="spellEnd"/>
      <w:r w:rsidRPr="009E664C">
        <w:rPr>
          <w:szCs w:val="28"/>
        </w:rPr>
        <w:t xml:space="preserve"> від 38,9 до 20,5%.</w:t>
      </w:r>
    </w:p>
    <w:p w:rsidR="009E664C" w:rsidRPr="009E664C" w:rsidRDefault="009E664C" w:rsidP="009E664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Вивчено продуктивність картоплі </w:t>
      </w:r>
      <w:r w:rsidRPr="009E664C">
        <w:rPr>
          <w:szCs w:val="28"/>
        </w:rPr>
        <w:t xml:space="preserve"> при передсадивній обробці уражених бульб сортів </w:t>
      </w:r>
      <w:proofErr w:type="spellStart"/>
      <w:r w:rsidR="002F68D4">
        <w:rPr>
          <w:szCs w:val="28"/>
        </w:rPr>
        <w:t>Рамос</w:t>
      </w:r>
      <w:proofErr w:type="spellEnd"/>
      <w:r w:rsidRPr="009E664C">
        <w:rPr>
          <w:szCs w:val="28"/>
        </w:rPr>
        <w:t xml:space="preserve">, </w:t>
      </w:r>
      <w:proofErr w:type="spellStart"/>
      <w:r w:rsidR="002F68D4">
        <w:rPr>
          <w:szCs w:val="28"/>
        </w:rPr>
        <w:t>Роко</w:t>
      </w:r>
      <w:proofErr w:type="spellEnd"/>
      <w:r w:rsidRPr="009E664C">
        <w:rPr>
          <w:szCs w:val="28"/>
        </w:rPr>
        <w:t xml:space="preserve"> та </w:t>
      </w:r>
      <w:proofErr w:type="spellStart"/>
      <w:r w:rsidR="002F68D4">
        <w:rPr>
          <w:szCs w:val="28"/>
        </w:rPr>
        <w:t>Романо</w:t>
      </w:r>
      <w:proofErr w:type="spellEnd"/>
      <w:r w:rsidRPr="009E664C">
        <w:rPr>
          <w:szCs w:val="28"/>
        </w:rPr>
        <w:t xml:space="preserve"> препаратом </w:t>
      </w:r>
      <w:proofErr w:type="spellStart"/>
      <w:r w:rsidR="002F68D4">
        <w:rPr>
          <w:szCs w:val="28"/>
        </w:rPr>
        <w:t>Цидокс</w:t>
      </w:r>
      <w:proofErr w:type="spellEnd"/>
      <w:r w:rsidR="002F68D4">
        <w:rPr>
          <w:szCs w:val="28"/>
        </w:rPr>
        <w:t xml:space="preserve">, </w:t>
      </w:r>
      <w:proofErr w:type="spellStart"/>
      <w:r w:rsidR="002F68D4">
        <w:rPr>
          <w:szCs w:val="28"/>
        </w:rPr>
        <w:t>р.к</w:t>
      </w:r>
      <w:proofErr w:type="spellEnd"/>
      <w:r w:rsidR="002F68D4">
        <w:rPr>
          <w:szCs w:val="28"/>
        </w:rPr>
        <w:t>.</w:t>
      </w:r>
      <w:r w:rsidRPr="009E664C">
        <w:rPr>
          <w:szCs w:val="28"/>
        </w:rPr>
        <w:t xml:space="preserve"> Приріст врожаю при цьому складав, в середньому, 20,0–61,9%.</w:t>
      </w:r>
    </w:p>
    <w:p w:rsidR="00781132" w:rsidRPr="00781132" w:rsidRDefault="00781132" w:rsidP="009E664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Досліджено коефіцієнт енергетичної ефективності та </w:t>
      </w:r>
      <w:r w:rsidRPr="00781132">
        <w:rPr>
          <w:bCs/>
        </w:rPr>
        <w:t>економічну ефективність вирощування картоплі</w:t>
      </w:r>
    </w:p>
    <w:p w:rsidR="00781132" w:rsidRDefault="00781132" w:rsidP="00781132">
      <w:pPr>
        <w:spacing w:line="360" w:lineRule="auto"/>
        <w:ind w:firstLine="567"/>
        <w:jc w:val="both"/>
        <w:rPr>
          <w:color w:val="000000"/>
          <w:szCs w:val="28"/>
        </w:rPr>
        <w:sectPr w:rsidR="00781132" w:rsidSect="0069446B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  <w:r>
        <w:rPr>
          <w:color w:val="000000"/>
          <w:szCs w:val="28"/>
        </w:rPr>
        <w:t>Ключові слова: картопля, мокра гниль, врожайність, ступінь уражен</w:t>
      </w:r>
      <w:r w:rsidR="00DB2294">
        <w:rPr>
          <w:color w:val="000000"/>
          <w:szCs w:val="28"/>
        </w:rPr>
        <w:t>ня,</w:t>
      </w:r>
      <w:r>
        <w:rPr>
          <w:color w:val="000000"/>
          <w:szCs w:val="28"/>
        </w:rPr>
        <w:t xml:space="preserve"> продуктивність.</w:t>
      </w:r>
    </w:p>
    <w:p w:rsidR="005E0648" w:rsidRPr="00B01198" w:rsidRDefault="005E0648" w:rsidP="005E064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01198">
        <w:rPr>
          <w:b/>
          <w:color w:val="000000"/>
          <w:szCs w:val="28"/>
          <w:lang w:val="en-US"/>
        </w:rPr>
        <w:lastRenderedPageBreak/>
        <w:t>ABSTRACT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Oleks</w:t>
      </w:r>
      <w:r w:rsidRPr="00B01198">
        <w:rPr>
          <w:rFonts w:eastAsia="Calibri"/>
          <w:szCs w:val="28"/>
          <w:lang w:val="en-US" w:eastAsia="en-US"/>
        </w:rPr>
        <w:t>i</w:t>
      </w:r>
      <w:r w:rsidRPr="00B01198">
        <w:rPr>
          <w:rFonts w:eastAsia="Calibri"/>
          <w:szCs w:val="28"/>
          <w:lang w:eastAsia="en-US"/>
        </w:rPr>
        <w:t>uk</w:t>
      </w:r>
      <w:proofErr w:type="spellEnd"/>
      <w:r w:rsidRPr="00B01198">
        <w:rPr>
          <w:rFonts w:eastAsia="Calibri"/>
          <w:szCs w:val="28"/>
          <w:lang w:eastAsia="en-US"/>
        </w:rPr>
        <w:t xml:space="preserve"> N</w:t>
      </w:r>
      <w:r w:rsidRPr="00B01198">
        <w:rPr>
          <w:rFonts w:eastAsia="Calibri"/>
          <w:szCs w:val="28"/>
          <w:lang w:val="en-US" w:eastAsia="en-US"/>
        </w:rPr>
        <w:t xml:space="preserve">. </w:t>
      </w:r>
      <w:r w:rsidRPr="00B01198">
        <w:rPr>
          <w:rFonts w:eastAsia="Calibri"/>
          <w:szCs w:val="28"/>
          <w:lang w:eastAsia="en-US"/>
        </w:rPr>
        <w:t>V</w:t>
      </w:r>
      <w:r w:rsidRPr="00B01198">
        <w:rPr>
          <w:rFonts w:eastAsia="Calibri"/>
          <w:szCs w:val="28"/>
          <w:lang w:val="en-US" w:eastAsia="en-US"/>
        </w:rPr>
        <w:t xml:space="preserve">. 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effectiveness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fungicides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application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system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potato </w:t>
      </w:r>
      <w:proofErr w:type="spellStart"/>
      <w:r w:rsidRPr="00B01198">
        <w:rPr>
          <w:rFonts w:eastAsia="Calibri"/>
          <w:szCs w:val="28"/>
          <w:lang w:eastAsia="en-US"/>
        </w:rPr>
        <w:t>protection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against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bacterial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soft </w:t>
      </w:r>
      <w:proofErr w:type="spellStart"/>
      <w:r w:rsidRPr="00B01198">
        <w:rPr>
          <w:rFonts w:eastAsia="Calibri"/>
          <w:szCs w:val="28"/>
          <w:lang w:eastAsia="en-US"/>
        </w:rPr>
        <w:t>rot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conditions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the private enterprise </w:t>
      </w:r>
      <w:r w:rsidRPr="00B01198">
        <w:rPr>
          <w:rFonts w:eastAsia="Calibri"/>
          <w:szCs w:val="28"/>
          <w:lang w:eastAsia="en-US"/>
        </w:rPr>
        <w:t>"</w:t>
      </w:r>
      <w:proofErr w:type="spellStart"/>
      <w:r w:rsidRPr="00B01198">
        <w:rPr>
          <w:rFonts w:eastAsia="Calibri"/>
          <w:szCs w:val="28"/>
          <w:lang w:val="en-US" w:eastAsia="en-US"/>
        </w:rPr>
        <w:t>Zh</w:t>
      </w:r>
      <w:r w:rsidRPr="00B01198">
        <w:rPr>
          <w:rFonts w:eastAsia="Calibri"/>
          <w:szCs w:val="28"/>
          <w:lang w:eastAsia="en-US"/>
        </w:rPr>
        <w:t>erm</w:t>
      </w:r>
      <w:proofErr w:type="spellEnd"/>
      <w:r w:rsidRPr="00B01198">
        <w:rPr>
          <w:rFonts w:eastAsia="Calibri"/>
          <w:szCs w:val="28"/>
          <w:lang w:eastAsia="en-US"/>
        </w:rPr>
        <w:t xml:space="preserve">", </w:t>
      </w:r>
      <w:proofErr w:type="spellStart"/>
      <w:r w:rsidRPr="00B01198">
        <w:rPr>
          <w:rFonts w:eastAsia="Calibri"/>
          <w:szCs w:val="28"/>
          <w:lang w:eastAsia="en-US"/>
        </w:rPr>
        <w:t>Zhytomyr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region</w:t>
      </w:r>
      <w:proofErr w:type="spellEnd"/>
      <w:r w:rsidRPr="00B01198">
        <w:rPr>
          <w:rFonts w:eastAsia="Calibri"/>
          <w:szCs w:val="28"/>
          <w:lang w:eastAsia="en-US"/>
        </w:rPr>
        <w:t xml:space="preserve">.  - </w:t>
      </w:r>
      <w:proofErr w:type="spellStart"/>
      <w:r w:rsidRPr="00B01198">
        <w:rPr>
          <w:rFonts w:eastAsia="Calibri"/>
          <w:szCs w:val="28"/>
          <w:lang w:eastAsia="en-US"/>
        </w:rPr>
        <w:t>Manuscript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qualification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work</w:t>
      </w:r>
      <w:proofErr w:type="spellEnd"/>
      <w:r w:rsidRPr="00B01198">
        <w:rPr>
          <w:rFonts w:eastAsia="Calibri"/>
          <w:szCs w:val="28"/>
          <w:lang w:eastAsia="en-US"/>
        </w:rPr>
        <w:t>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Qualification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work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proceed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Master's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degree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specialty</w:t>
      </w:r>
      <w:proofErr w:type="spellEnd"/>
      <w:r w:rsidRPr="00B01198">
        <w:rPr>
          <w:rFonts w:eastAsia="Calibri"/>
          <w:szCs w:val="28"/>
          <w:lang w:eastAsia="en-US"/>
        </w:rPr>
        <w:t xml:space="preserve"> 202 – “</w:t>
      </w:r>
      <w:proofErr w:type="spellStart"/>
      <w:r w:rsidRPr="00B01198">
        <w:rPr>
          <w:rFonts w:eastAsia="Calibri"/>
          <w:szCs w:val="28"/>
          <w:lang w:eastAsia="en-US"/>
        </w:rPr>
        <w:t>Plant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protection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and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quarantine</w:t>
      </w:r>
      <w:proofErr w:type="spellEnd"/>
      <w:r w:rsidRPr="00B01198">
        <w:rPr>
          <w:rFonts w:eastAsia="Calibri"/>
          <w:szCs w:val="28"/>
          <w:lang w:eastAsia="en-US"/>
        </w:rPr>
        <w:t xml:space="preserve">”. - </w:t>
      </w:r>
      <w:proofErr w:type="spellStart"/>
      <w:r w:rsidRPr="00B01198">
        <w:rPr>
          <w:rFonts w:eastAsia="Calibri"/>
          <w:szCs w:val="28"/>
          <w:lang w:eastAsia="en-US"/>
        </w:rPr>
        <w:t>Polissia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National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University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Zhytomyr</w:t>
      </w:r>
      <w:proofErr w:type="spellEnd"/>
      <w:r w:rsidRPr="00B01198">
        <w:rPr>
          <w:rFonts w:eastAsia="Calibri"/>
          <w:szCs w:val="28"/>
          <w:lang w:eastAsia="en-US"/>
        </w:rPr>
        <w:t>, 2020.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01198">
        <w:rPr>
          <w:rFonts w:eastAsia="Calibri"/>
          <w:szCs w:val="28"/>
          <w:lang w:val="en-US" w:eastAsia="en-US"/>
        </w:rPr>
        <w:t xml:space="preserve">The potato </w:t>
      </w:r>
      <w:proofErr w:type="spellStart"/>
      <w:r w:rsidRPr="00B01198">
        <w:rPr>
          <w:rFonts w:eastAsia="Calibri"/>
          <w:szCs w:val="28"/>
          <w:lang w:val="en-US" w:eastAsia="en-US"/>
        </w:rPr>
        <w:t>i</w:t>
      </w:r>
      <w:r w:rsidRPr="00B01198">
        <w:rPr>
          <w:rFonts w:eastAsia="Calibri"/>
          <w:szCs w:val="28"/>
          <w:lang w:eastAsia="en-US"/>
        </w:rPr>
        <w:t>nfestation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w</w:t>
      </w:r>
      <w:proofErr w:type="spellStart"/>
      <w:r w:rsidRPr="00B01198">
        <w:rPr>
          <w:rFonts w:eastAsia="Calibri"/>
          <w:szCs w:val="28"/>
          <w:lang w:eastAsia="en-US"/>
        </w:rPr>
        <w:t>ith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the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proofErr w:type="gramStart"/>
      <w:r w:rsidRPr="00B01198">
        <w:rPr>
          <w:rFonts w:eastAsia="Calibri"/>
          <w:szCs w:val="28"/>
          <w:lang w:eastAsia="en-US"/>
        </w:rPr>
        <w:t>diseases</w:t>
      </w:r>
      <w:proofErr w:type="spellEnd"/>
      <w:r w:rsidRPr="00B01198">
        <w:rPr>
          <w:rFonts w:eastAsia="Calibri"/>
          <w:szCs w:val="28"/>
          <w:lang w:eastAsia="en-US"/>
        </w:rPr>
        <w:t>,</w:t>
      </w:r>
      <w:proofErr w:type="gram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and </w:t>
      </w:r>
      <w:proofErr w:type="spellStart"/>
      <w:r w:rsidRPr="00B01198">
        <w:rPr>
          <w:rFonts w:eastAsia="Calibri"/>
          <w:szCs w:val="28"/>
          <w:lang w:eastAsia="en-US"/>
        </w:rPr>
        <w:t>bacterial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soft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rot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particular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is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important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problem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for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potato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cultivation </w:t>
      </w:r>
      <w:proofErr w:type="spellStart"/>
      <w:r w:rsidRPr="00B01198">
        <w:rPr>
          <w:rFonts w:eastAsia="Calibri"/>
          <w:szCs w:val="28"/>
          <w:lang w:eastAsia="en-US"/>
        </w:rPr>
        <w:t>technologies</w:t>
      </w:r>
      <w:proofErr w:type="spellEnd"/>
      <w:r w:rsidRPr="00B01198">
        <w:rPr>
          <w:rFonts w:eastAsia="Calibri"/>
          <w:szCs w:val="28"/>
          <w:lang w:eastAsia="en-US"/>
        </w:rPr>
        <w:t xml:space="preserve">.  </w:t>
      </w:r>
      <w:proofErr w:type="spellStart"/>
      <w:r w:rsidRPr="00B01198">
        <w:rPr>
          <w:rFonts w:eastAsia="Calibri"/>
          <w:szCs w:val="28"/>
          <w:lang w:eastAsia="en-US"/>
        </w:rPr>
        <w:t>Therefore</w:t>
      </w:r>
      <w:proofErr w:type="spellEnd"/>
      <w:r w:rsidRPr="00B01198">
        <w:rPr>
          <w:rFonts w:eastAsia="Calibri"/>
          <w:szCs w:val="28"/>
          <w:lang w:eastAsia="en-US"/>
        </w:rPr>
        <w:t xml:space="preserve">, a </w:t>
      </w:r>
      <w:proofErr w:type="spellStart"/>
      <w:r w:rsidRPr="00B01198">
        <w:rPr>
          <w:rFonts w:eastAsia="Calibri"/>
          <w:szCs w:val="28"/>
          <w:lang w:eastAsia="en-US"/>
        </w:rPr>
        <w:t>properly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selected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system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aimed at </w:t>
      </w:r>
      <w:proofErr w:type="spellStart"/>
      <w:r w:rsidRPr="00B01198">
        <w:rPr>
          <w:rFonts w:eastAsia="Calibri"/>
          <w:szCs w:val="28"/>
          <w:lang w:eastAsia="en-US"/>
        </w:rPr>
        <w:t>protection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against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diseases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is</w:t>
      </w:r>
      <w:proofErr w:type="spellEnd"/>
      <w:r w:rsidRPr="00B01198">
        <w:rPr>
          <w:rFonts w:eastAsia="Calibri"/>
          <w:szCs w:val="28"/>
          <w:lang w:eastAsia="en-US"/>
        </w:rPr>
        <w:t xml:space="preserve"> a</w:t>
      </w:r>
      <w:r w:rsidRPr="00B01198">
        <w:rPr>
          <w:rFonts w:eastAsia="Calibri"/>
          <w:szCs w:val="28"/>
          <w:lang w:val="en-US" w:eastAsia="en-US"/>
        </w:rPr>
        <w:t>n essential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condition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for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improving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potato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yields</w:t>
      </w:r>
      <w:proofErr w:type="spellEnd"/>
      <w:r w:rsidRPr="00B01198">
        <w:rPr>
          <w:rFonts w:eastAsia="Calibri"/>
          <w:szCs w:val="28"/>
          <w:lang w:eastAsia="en-US"/>
        </w:rPr>
        <w:t>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qualification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work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presents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data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concerning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spread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potato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bacterial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soft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rot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as well as </w:t>
      </w:r>
      <w:proofErr w:type="spellStart"/>
      <w:r w:rsidRPr="00B01198">
        <w:rPr>
          <w:rFonts w:eastAsia="Calibri"/>
          <w:szCs w:val="28"/>
          <w:lang w:eastAsia="en-US"/>
        </w:rPr>
        <w:t>an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effective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protection </w:t>
      </w:r>
      <w:proofErr w:type="spellStart"/>
      <w:r w:rsidRPr="00B01198">
        <w:rPr>
          <w:rFonts w:eastAsia="Calibri"/>
          <w:szCs w:val="28"/>
          <w:lang w:eastAsia="en-US"/>
        </w:rPr>
        <w:t>system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against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above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mentioned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disease</w:t>
      </w:r>
      <w:proofErr w:type="spellEnd"/>
      <w:r w:rsidRPr="00B01198">
        <w:rPr>
          <w:rFonts w:eastAsia="Calibri"/>
          <w:szCs w:val="28"/>
          <w:lang w:eastAsia="en-US"/>
        </w:rPr>
        <w:t>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article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investigates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influence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 preparations </w:t>
      </w:r>
      <w:proofErr w:type="spellStart"/>
      <w:r w:rsidRPr="00B01198">
        <w:rPr>
          <w:rFonts w:eastAsia="Calibri"/>
          <w:szCs w:val="28"/>
          <w:lang w:eastAsia="en-US"/>
        </w:rPr>
        <w:t>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degree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potato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tubers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infestation with </w:t>
      </w:r>
      <w:proofErr w:type="spellStart"/>
      <w:r w:rsidRPr="00B01198">
        <w:rPr>
          <w:rFonts w:eastAsia="Calibri"/>
          <w:szCs w:val="28"/>
          <w:lang w:eastAsia="en-US"/>
        </w:rPr>
        <w:t>bacterial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soft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rot</w:t>
      </w:r>
      <w:proofErr w:type="spellEnd"/>
      <w:r w:rsidRPr="00B01198">
        <w:rPr>
          <w:rFonts w:eastAsia="Calibri"/>
          <w:szCs w:val="28"/>
          <w:lang w:eastAsia="en-US"/>
        </w:rPr>
        <w:t>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val="en-US" w:eastAsia="en-US"/>
        </w:rPr>
      </w:pPr>
      <w:r w:rsidRPr="00B01198">
        <w:rPr>
          <w:rFonts w:eastAsia="Calibri"/>
          <w:szCs w:val="28"/>
          <w:lang w:val="en-US" w:eastAsia="en-US"/>
        </w:rPr>
        <w:t xml:space="preserve">The results of testing chemical and </w:t>
      </w:r>
      <w:proofErr w:type="spellStart"/>
      <w:r w:rsidRPr="00B01198">
        <w:rPr>
          <w:rFonts w:eastAsia="Calibri"/>
          <w:szCs w:val="28"/>
          <w:lang w:val="en-US" w:eastAsia="en-US"/>
        </w:rPr>
        <w:t>phytoncide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preparations proved the fungicide </w:t>
      </w:r>
      <w:proofErr w:type="spellStart"/>
      <w:r w:rsidRPr="00B01198">
        <w:rPr>
          <w:rFonts w:eastAsia="Calibri"/>
          <w:szCs w:val="28"/>
          <w:lang w:val="en-US" w:eastAsia="en-US"/>
        </w:rPr>
        <w:t>Tsydoks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, </w:t>
      </w:r>
      <w:proofErr w:type="spellStart"/>
      <w:r w:rsidRPr="00B01198">
        <w:rPr>
          <w:rFonts w:eastAsia="Calibri"/>
          <w:szCs w:val="28"/>
          <w:lang w:val="en-US" w:eastAsia="en-US"/>
        </w:rPr>
        <w:t>s.c.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 </w:t>
      </w:r>
      <w:proofErr w:type="gramStart"/>
      <w:r w:rsidRPr="00B01198">
        <w:rPr>
          <w:rFonts w:eastAsia="Calibri"/>
          <w:szCs w:val="28"/>
          <w:lang w:val="en-US" w:eastAsia="en-US"/>
        </w:rPr>
        <w:t>to</w:t>
      </w:r>
      <w:proofErr w:type="gramEnd"/>
      <w:r w:rsidRPr="00B01198">
        <w:rPr>
          <w:rFonts w:eastAsia="Calibri"/>
          <w:szCs w:val="28"/>
          <w:lang w:val="en-US" w:eastAsia="en-US"/>
        </w:rPr>
        <w:t xml:space="preserve"> have the highest efficiency (44.7–53.5%).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01198">
        <w:rPr>
          <w:rFonts w:eastAsia="Calibri"/>
          <w:szCs w:val="28"/>
          <w:lang w:val="en-US" w:eastAsia="en-US"/>
        </w:rPr>
        <w:t>The p</w:t>
      </w:r>
      <w:proofErr w:type="spellStart"/>
      <w:r w:rsidRPr="00B01198">
        <w:rPr>
          <w:rFonts w:eastAsia="Calibri"/>
          <w:szCs w:val="28"/>
          <w:lang w:eastAsia="en-US"/>
        </w:rPr>
        <w:t>re-planting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treatment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tubers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with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this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preparation</w:t>
      </w:r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enabled </w:t>
      </w:r>
      <w:proofErr w:type="spellStart"/>
      <w:r w:rsidRPr="00B01198">
        <w:rPr>
          <w:rFonts w:eastAsia="Calibri"/>
          <w:szCs w:val="28"/>
          <w:lang w:eastAsia="en-US"/>
        </w:rPr>
        <w:t>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reduce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infestation degree of the </w:t>
      </w:r>
      <w:proofErr w:type="spellStart"/>
      <w:r w:rsidRPr="00B01198">
        <w:rPr>
          <w:rFonts w:eastAsia="Calibri"/>
          <w:szCs w:val="28"/>
          <w:lang w:eastAsia="en-US"/>
        </w:rPr>
        <w:t>susceptible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variety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Romano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from</w:t>
      </w:r>
      <w:proofErr w:type="spellEnd"/>
      <w:r w:rsidRPr="00B01198">
        <w:rPr>
          <w:rFonts w:eastAsia="Calibri"/>
          <w:szCs w:val="28"/>
          <w:lang w:eastAsia="en-US"/>
        </w:rPr>
        <w:t xml:space="preserve"> 38.9 </w:t>
      </w:r>
      <w:proofErr w:type="spellStart"/>
      <w:r w:rsidRPr="00B01198">
        <w:rPr>
          <w:rFonts w:eastAsia="Calibri"/>
          <w:szCs w:val="28"/>
          <w:lang w:eastAsia="en-US"/>
        </w:rPr>
        <w:t>to</w:t>
      </w:r>
      <w:proofErr w:type="spellEnd"/>
      <w:r w:rsidRPr="00B01198">
        <w:rPr>
          <w:rFonts w:eastAsia="Calibri"/>
          <w:szCs w:val="28"/>
          <w:lang w:eastAsia="en-US"/>
        </w:rPr>
        <w:t xml:space="preserve"> 20.5%.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potato </w:t>
      </w:r>
      <w:proofErr w:type="spellStart"/>
      <w:r w:rsidRPr="00B01198">
        <w:rPr>
          <w:rFonts w:eastAsia="Calibri"/>
          <w:szCs w:val="28"/>
          <w:lang w:eastAsia="en-US"/>
        </w:rPr>
        <w:t>productivity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of Ramos, </w:t>
      </w:r>
      <w:proofErr w:type="spellStart"/>
      <w:r w:rsidRPr="00B01198">
        <w:rPr>
          <w:rFonts w:eastAsia="Calibri"/>
          <w:szCs w:val="28"/>
          <w:lang w:val="en-US" w:eastAsia="en-US"/>
        </w:rPr>
        <w:t>Roko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and Romano varieties  has been studied. The preliminary </w:t>
      </w:r>
      <w:proofErr w:type="spellStart"/>
      <w:r w:rsidRPr="00B01198">
        <w:rPr>
          <w:rFonts w:eastAsia="Calibri"/>
          <w:szCs w:val="28"/>
          <w:lang w:eastAsia="en-US"/>
        </w:rPr>
        <w:t>treatment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affected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tubers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with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 xml:space="preserve">preparation </w:t>
      </w:r>
      <w:proofErr w:type="spellStart"/>
      <w:r w:rsidRPr="00B01198">
        <w:rPr>
          <w:rFonts w:eastAsia="Calibri"/>
          <w:szCs w:val="28"/>
          <w:lang w:eastAsia="en-US"/>
        </w:rPr>
        <w:t>Tsydoks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proofErr w:type="gramStart"/>
      <w:r w:rsidRPr="00B01198">
        <w:rPr>
          <w:rFonts w:eastAsia="Calibri"/>
          <w:szCs w:val="28"/>
          <w:lang w:eastAsia="en-US"/>
        </w:rPr>
        <w:t>s.c</w:t>
      </w:r>
      <w:proofErr w:type="spellEnd"/>
      <w:proofErr w:type="gramEnd"/>
      <w:r w:rsidRPr="00B01198">
        <w:rPr>
          <w:rFonts w:eastAsia="Calibri"/>
          <w:szCs w:val="28"/>
          <w:lang w:eastAsia="en-US"/>
        </w:rPr>
        <w:t>.</w:t>
      </w:r>
      <w:r w:rsidRPr="00B01198">
        <w:rPr>
          <w:rFonts w:eastAsia="Calibri"/>
          <w:szCs w:val="28"/>
          <w:lang w:val="en-US" w:eastAsia="en-US"/>
        </w:rPr>
        <w:t xml:space="preserve"> promoted t</w:t>
      </w:r>
      <w:proofErr w:type="spellStart"/>
      <w:r w:rsidRPr="00B01198">
        <w:rPr>
          <w:rFonts w:eastAsia="Calibri"/>
          <w:szCs w:val="28"/>
          <w:lang w:eastAsia="en-US"/>
        </w:rPr>
        <w:t>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increase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in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yield</w:t>
      </w:r>
      <w:proofErr w:type="spellEnd"/>
      <w:r w:rsidRPr="00B01198">
        <w:rPr>
          <w:rFonts w:eastAsia="Calibri"/>
          <w:szCs w:val="28"/>
          <w:lang w:val="en-US" w:eastAsia="en-US"/>
        </w:rPr>
        <w:t xml:space="preserve"> amounting</w:t>
      </w:r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average</w:t>
      </w:r>
      <w:proofErr w:type="spellEnd"/>
      <w:r w:rsidRPr="00B01198">
        <w:rPr>
          <w:rFonts w:eastAsia="Calibri"/>
          <w:szCs w:val="28"/>
          <w:lang w:eastAsia="en-US"/>
        </w:rPr>
        <w:t>,</w:t>
      </w:r>
      <w:r w:rsidRPr="00B01198">
        <w:rPr>
          <w:rFonts w:eastAsia="Calibri"/>
          <w:szCs w:val="28"/>
          <w:lang w:val="en-US" w:eastAsia="en-US"/>
        </w:rPr>
        <w:t xml:space="preserve"> to </w:t>
      </w:r>
      <w:r w:rsidRPr="00B01198">
        <w:rPr>
          <w:rFonts w:eastAsia="Calibri"/>
          <w:szCs w:val="28"/>
          <w:lang w:eastAsia="en-US"/>
        </w:rPr>
        <w:t>20.0–61.9%.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val="en-US" w:eastAsia="en-US"/>
        </w:rPr>
      </w:pPr>
      <w:proofErr w:type="spellStart"/>
      <w:r w:rsidRPr="00B01198">
        <w:rPr>
          <w:rFonts w:eastAsia="Calibri"/>
          <w:szCs w:val="28"/>
          <w:lang w:eastAsia="en-US"/>
        </w:rPr>
        <w:t>The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energy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efficiency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ratio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as well as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economic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efficiency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of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potato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r w:rsidRPr="00B01198">
        <w:rPr>
          <w:rFonts w:eastAsia="Calibri"/>
          <w:szCs w:val="28"/>
          <w:lang w:val="en-US" w:eastAsia="en-US"/>
        </w:rPr>
        <w:t>cultivation have</w:t>
      </w:r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been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studied</w:t>
      </w:r>
      <w:proofErr w:type="spellEnd"/>
      <w:r w:rsidRPr="00B01198">
        <w:rPr>
          <w:rFonts w:eastAsia="Calibri"/>
          <w:szCs w:val="28"/>
          <w:lang w:val="en-US" w:eastAsia="en-US"/>
        </w:rPr>
        <w:t>.</w:t>
      </w:r>
    </w:p>
    <w:p w:rsidR="00B01198" w:rsidRPr="00B01198" w:rsidRDefault="00B01198" w:rsidP="00B0119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01198">
        <w:rPr>
          <w:rFonts w:eastAsia="Calibri"/>
          <w:b/>
          <w:szCs w:val="28"/>
          <w:lang w:eastAsia="en-US"/>
        </w:rPr>
        <w:t>Key</w:t>
      </w:r>
      <w:proofErr w:type="spellEnd"/>
      <w:r w:rsidRPr="00B01198">
        <w:rPr>
          <w:rFonts w:eastAsia="Calibri"/>
          <w:b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b/>
          <w:szCs w:val="28"/>
          <w:lang w:eastAsia="en-US"/>
        </w:rPr>
        <w:t>words</w:t>
      </w:r>
      <w:proofErr w:type="spellEnd"/>
      <w:r w:rsidRPr="00B01198">
        <w:rPr>
          <w:rFonts w:eastAsia="Calibri"/>
          <w:b/>
          <w:szCs w:val="28"/>
          <w:lang w:eastAsia="en-US"/>
        </w:rPr>
        <w:t xml:space="preserve">: </w:t>
      </w:r>
      <w:proofErr w:type="spellStart"/>
      <w:r w:rsidRPr="00B01198">
        <w:rPr>
          <w:rFonts w:eastAsia="Calibri"/>
          <w:szCs w:val="28"/>
          <w:lang w:eastAsia="en-US"/>
        </w:rPr>
        <w:t>potatoe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bacterial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soft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rot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yield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infestation</w:t>
      </w:r>
      <w:proofErr w:type="spellEnd"/>
      <w:r w:rsidRPr="00B01198">
        <w:rPr>
          <w:rFonts w:eastAsia="Calibri"/>
          <w:szCs w:val="28"/>
          <w:lang w:eastAsia="en-US"/>
        </w:rPr>
        <w:t xml:space="preserve"> </w:t>
      </w:r>
      <w:proofErr w:type="spellStart"/>
      <w:r w:rsidRPr="00B01198">
        <w:rPr>
          <w:rFonts w:eastAsia="Calibri"/>
          <w:szCs w:val="28"/>
          <w:lang w:eastAsia="en-US"/>
        </w:rPr>
        <w:t>degree</w:t>
      </w:r>
      <w:proofErr w:type="spellEnd"/>
      <w:r w:rsidRPr="00B01198">
        <w:rPr>
          <w:rFonts w:eastAsia="Calibri"/>
          <w:szCs w:val="28"/>
          <w:lang w:eastAsia="en-US"/>
        </w:rPr>
        <w:t xml:space="preserve">, </w:t>
      </w:r>
      <w:proofErr w:type="spellStart"/>
      <w:r w:rsidRPr="00B01198">
        <w:rPr>
          <w:rFonts w:eastAsia="Calibri"/>
          <w:szCs w:val="28"/>
          <w:lang w:eastAsia="en-US"/>
        </w:rPr>
        <w:t>productivity</w:t>
      </w:r>
      <w:proofErr w:type="spellEnd"/>
      <w:r w:rsidRPr="00B01198">
        <w:rPr>
          <w:rFonts w:eastAsia="Calibri"/>
          <w:szCs w:val="28"/>
          <w:lang w:eastAsia="en-US"/>
        </w:rPr>
        <w:t>.</w:t>
      </w: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5E0648" w:rsidRDefault="005E0648" w:rsidP="002C727C">
      <w:pPr>
        <w:spacing w:line="360" w:lineRule="auto"/>
        <w:ind w:firstLine="360"/>
        <w:jc w:val="center"/>
        <w:rPr>
          <w:szCs w:val="28"/>
        </w:rPr>
        <w:sectPr w:rsidR="005E0648" w:rsidSect="0069446B"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C964B2" w:rsidRDefault="00C964B2" w:rsidP="002C727C">
      <w:pPr>
        <w:spacing w:line="360" w:lineRule="auto"/>
        <w:ind w:firstLine="360"/>
        <w:jc w:val="center"/>
        <w:rPr>
          <w:szCs w:val="28"/>
        </w:rPr>
      </w:pPr>
    </w:p>
    <w:p w:rsidR="002C727C" w:rsidRPr="000864EA" w:rsidRDefault="002C727C" w:rsidP="002C727C">
      <w:pPr>
        <w:spacing w:line="360" w:lineRule="auto"/>
        <w:ind w:firstLine="360"/>
        <w:jc w:val="center"/>
        <w:rPr>
          <w:b/>
          <w:szCs w:val="28"/>
        </w:rPr>
      </w:pPr>
      <w:r w:rsidRPr="000864EA">
        <w:rPr>
          <w:b/>
          <w:szCs w:val="28"/>
        </w:rPr>
        <w:t>ЗМІСТ</w:t>
      </w:r>
    </w:p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7"/>
        <w:gridCol w:w="855"/>
      </w:tblGrid>
      <w:tr w:rsidR="000864EA" w:rsidRPr="00F4637A" w:rsidTr="00BF4908">
        <w:trPr>
          <w:trHeight w:val="709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Анотація…………………………………………………………………….</w:t>
            </w:r>
          </w:p>
        </w:tc>
        <w:tc>
          <w:tcPr>
            <w:tcW w:w="442" w:type="pct"/>
          </w:tcPr>
          <w:p w:rsidR="000864EA" w:rsidRPr="00F4637A" w:rsidRDefault="000864EA" w:rsidP="00850E7C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864EA" w:rsidRPr="00F4637A" w:rsidTr="00BF4908">
        <w:trPr>
          <w:trHeight w:val="709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Вступ ………………………………………………………………………</w:t>
            </w:r>
          </w:p>
        </w:tc>
        <w:tc>
          <w:tcPr>
            <w:tcW w:w="442" w:type="pct"/>
          </w:tcPr>
          <w:p w:rsidR="000864EA" w:rsidRPr="00F4637A" w:rsidRDefault="003C0AD3" w:rsidP="00850E7C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864EA" w:rsidRPr="00F4637A" w:rsidTr="00BF4908">
        <w:trPr>
          <w:trHeight w:val="847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Розділ 1. Огляд літератури………………..</w:t>
            </w:r>
            <w:r w:rsidRPr="00F4637A">
              <w:rPr>
                <w:szCs w:val="28"/>
              </w:rPr>
              <w:t>……………………………….</w:t>
            </w:r>
          </w:p>
        </w:tc>
        <w:tc>
          <w:tcPr>
            <w:tcW w:w="442" w:type="pct"/>
          </w:tcPr>
          <w:p w:rsidR="000864EA" w:rsidRPr="00F4637A" w:rsidRDefault="003C0AD3" w:rsidP="00850E7C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864EA" w:rsidRPr="00F4637A" w:rsidTr="00BF4908">
        <w:trPr>
          <w:trHeight w:val="847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Розділ 2. Програма, характеристика умов та методика проведення досліджень…………………………………………………………………..</w:t>
            </w:r>
          </w:p>
        </w:tc>
        <w:tc>
          <w:tcPr>
            <w:tcW w:w="442" w:type="pct"/>
          </w:tcPr>
          <w:p w:rsidR="000864EA" w:rsidRPr="00F4637A" w:rsidRDefault="000864EA" w:rsidP="00850E7C">
            <w:pPr>
              <w:widowControl w:val="0"/>
              <w:jc w:val="right"/>
              <w:rPr>
                <w:szCs w:val="28"/>
              </w:rPr>
            </w:pPr>
          </w:p>
          <w:p w:rsidR="000864EA" w:rsidRPr="00F4637A" w:rsidRDefault="003C0AD3" w:rsidP="00850E7C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0864EA" w:rsidRPr="00F4637A" w:rsidTr="00BF4908">
        <w:trPr>
          <w:trHeight w:val="874"/>
        </w:trPr>
        <w:tc>
          <w:tcPr>
            <w:tcW w:w="4558" w:type="pct"/>
          </w:tcPr>
          <w:p w:rsidR="000864EA" w:rsidRPr="00F4637A" w:rsidRDefault="000864EA" w:rsidP="00850E7C">
            <w:pPr>
              <w:spacing w:line="360" w:lineRule="auto"/>
            </w:pPr>
            <w:r w:rsidRPr="00F4637A">
              <w:t xml:space="preserve">        2.1. Програма та характеристика умов зони вирощування…………</w:t>
            </w:r>
          </w:p>
          <w:p w:rsidR="000864EA" w:rsidRPr="00F4637A" w:rsidRDefault="000864EA" w:rsidP="00850E7C">
            <w:pPr>
              <w:spacing w:line="360" w:lineRule="auto"/>
            </w:pPr>
            <w:r w:rsidRPr="00F4637A">
              <w:t xml:space="preserve">        2.2. </w:t>
            </w:r>
            <w:r w:rsidRPr="00F4637A">
              <w:rPr>
                <w:szCs w:val="28"/>
              </w:rPr>
              <w:t>Методика проведення досліджень………………………………</w:t>
            </w:r>
          </w:p>
        </w:tc>
        <w:tc>
          <w:tcPr>
            <w:tcW w:w="442" w:type="pct"/>
          </w:tcPr>
          <w:p w:rsidR="000864EA" w:rsidRPr="000C6C95" w:rsidRDefault="003C0AD3" w:rsidP="000C6C95">
            <w:pPr>
              <w:widowControl w:val="0"/>
              <w:spacing w:line="360" w:lineRule="auto"/>
              <w:jc w:val="right"/>
              <w:rPr>
                <w:szCs w:val="28"/>
              </w:rPr>
            </w:pPr>
            <w:r w:rsidRPr="000C6C95">
              <w:rPr>
                <w:szCs w:val="28"/>
              </w:rPr>
              <w:t>13</w:t>
            </w:r>
          </w:p>
          <w:p w:rsidR="000864EA" w:rsidRPr="003C0AD3" w:rsidRDefault="000C6C95" w:rsidP="000C6C95">
            <w:pPr>
              <w:widowControl w:val="0"/>
              <w:spacing w:line="360" w:lineRule="auto"/>
              <w:jc w:val="right"/>
              <w:rPr>
                <w:szCs w:val="28"/>
                <w:highlight w:val="yellow"/>
              </w:rPr>
            </w:pPr>
            <w:r w:rsidRPr="000C6C95">
              <w:rPr>
                <w:szCs w:val="28"/>
              </w:rPr>
              <w:t>14</w:t>
            </w:r>
          </w:p>
        </w:tc>
      </w:tr>
      <w:tr w:rsidR="000864EA" w:rsidRPr="00F4637A" w:rsidTr="00BF4908">
        <w:trPr>
          <w:trHeight w:val="716"/>
        </w:trPr>
        <w:tc>
          <w:tcPr>
            <w:tcW w:w="4558" w:type="pct"/>
          </w:tcPr>
          <w:p w:rsidR="000864EA" w:rsidRPr="00F4637A" w:rsidRDefault="000864EA" w:rsidP="00781132">
            <w:pPr>
              <w:widowControl w:val="0"/>
              <w:spacing w:line="360" w:lineRule="auto"/>
              <w:ind w:firstLine="709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Розділ 3</w:t>
            </w:r>
            <w:r w:rsidR="00781132">
              <w:rPr>
                <w:szCs w:val="28"/>
              </w:rPr>
              <w:t>. Експериментальна частина</w:t>
            </w:r>
            <w:r w:rsidR="00237839">
              <w:rPr>
                <w:szCs w:val="28"/>
              </w:rPr>
              <w:t>……………………..</w:t>
            </w:r>
            <w:r w:rsidR="00602A8B">
              <w:rPr>
                <w:szCs w:val="28"/>
              </w:rPr>
              <w:t>….</w:t>
            </w:r>
          </w:p>
        </w:tc>
        <w:tc>
          <w:tcPr>
            <w:tcW w:w="442" w:type="pct"/>
          </w:tcPr>
          <w:p w:rsidR="00602A8B" w:rsidRDefault="00602A8B" w:rsidP="000C6C95">
            <w:pPr>
              <w:widowControl w:val="0"/>
              <w:jc w:val="right"/>
              <w:rPr>
                <w:szCs w:val="28"/>
              </w:rPr>
            </w:pPr>
          </w:p>
          <w:p w:rsidR="000864EA" w:rsidRPr="003C0AD3" w:rsidRDefault="000864EA" w:rsidP="000C6C95">
            <w:pPr>
              <w:widowControl w:val="0"/>
              <w:jc w:val="right"/>
              <w:rPr>
                <w:szCs w:val="28"/>
                <w:highlight w:val="yellow"/>
              </w:rPr>
            </w:pPr>
            <w:r w:rsidRPr="000C6C95">
              <w:rPr>
                <w:szCs w:val="28"/>
              </w:rPr>
              <w:t>1</w:t>
            </w:r>
            <w:r w:rsidR="000C6C95" w:rsidRPr="000C6C95">
              <w:rPr>
                <w:szCs w:val="28"/>
              </w:rPr>
              <w:t>7</w:t>
            </w:r>
          </w:p>
        </w:tc>
      </w:tr>
      <w:tr w:rsidR="00C60AD2" w:rsidRPr="00F4637A" w:rsidTr="00BF4908">
        <w:trPr>
          <w:trHeight w:val="716"/>
        </w:trPr>
        <w:tc>
          <w:tcPr>
            <w:tcW w:w="4558" w:type="pct"/>
          </w:tcPr>
          <w:p w:rsidR="00C60AD2" w:rsidRPr="00F4637A" w:rsidRDefault="00C60AD2" w:rsidP="00602A8B">
            <w:pPr>
              <w:widowControl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3.1. Агротехнічна ефективність </w:t>
            </w:r>
          </w:p>
        </w:tc>
        <w:tc>
          <w:tcPr>
            <w:tcW w:w="442" w:type="pct"/>
          </w:tcPr>
          <w:p w:rsidR="00C60AD2" w:rsidRDefault="00C60AD2" w:rsidP="000C6C95">
            <w:pPr>
              <w:widowControl w:val="0"/>
              <w:jc w:val="right"/>
              <w:rPr>
                <w:szCs w:val="28"/>
              </w:rPr>
            </w:pPr>
          </w:p>
          <w:p w:rsidR="00C60AD2" w:rsidRPr="000C6C95" w:rsidRDefault="00C60AD2" w:rsidP="000C6C95">
            <w:pPr>
              <w:widowControl w:val="0"/>
              <w:jc w:val="right"/>
              <w:rPr>
                <w:szCs w:val="28"/>
              </w:rPr>
            </w:pPr>
          </w:p>
        </w:tc>
      </w:tr>
      <w:tr w:rsidR="00C60AD2" w:rsidRPr="00F4637A" w:rsidTr="00BF4908">
        <w:trPr>
          <w:trHeight w:val="716"/>
        </w:trPr>
        <w:tc>
          <w:tcPr>
            <w:tcW w:w="4558" w:type="pct"/>
          </w:tcPr>
          <w:p w:rsidR="00C60AD2" w:rsidRDefault="005113A8" w:rsidP="00602A8B">
            <w:pPr>
              <w:widowControl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3.2</w:t>
            </w:r>
            <w:r w:rsidR="00C60AD2">
              <w:rPr>
                <w:szCs w:val="28"/>
              </w:rPr>
              <w:t xml:space="preserve">. Економічна ефективність </w:t>
            </w:r>
          </w:p>
        </w:tc>
        <w:tc>
          <w:tcPr>
            <w:tcW w:w="442" w:type="pct"/>
          </w:tcPr>
          <w:p w:rsidR="00C60AD2" w:rsidRDefault="00C60AD2" w:rsidP="000C6C95">
            <w:pPr>
              <w:widowControl w:val="0"/>
              <w:jc w:val="right"/>
              <w:rPr>
                <w:szCs w:val="28"/>
              </w:rPr>
            </w:pPr>
          </w:p>
        </w:tc>
      </w:tr>
      <w:tr w:rsidR="000864EA" w:rsidRPr="00F4637A" w:rsidTr="00BF4908">
        <w:trPr>
          <w:trHeight w:val="513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Висновки …………………………………....................................................</w:t>
            </w:r>
          </w:p>
        </w:tc>
        <w:tc>
          <w:tcPr>
            <w:tcW w:w="442" w:type="pct"/>
          </w:tcPr>
          <w:p w:rsidR="000864EA" w:rsidRPr="003C0AD3" w:rsidRDefault="000864EA" w:rsidP="00BF4908">
            <w:pPr>
              <w:widowControl w:val="0"/>
              <w:jc w:val="right"/>
              <w:rPr>
                <w:szCs w:val="28"/>
                <w:highlight w:val="yellow"/>
              </w:rPr>
            </w:pPr>
            <w:r w:rsidRPr="00BF4908">
              <w:rPr>
                <w:szCs w:val="28"/>
              </w:rPr>
              <w:t>2</w:t>
            </w:r>
            <w:r w:rsidR="00BF4908" w:rsidRPr="00BF4908">
              <w:rPr>
                <w:szCs w:val="28"/>
              </w:rPr>
              <w:t>2</w:t>
            </w:r>
          </w:p>
        </w:tc>
      </w:tr>
      <w:tr w:rsidR="000864EA" w:rsidRPr="00F4637A" w:rsidTr="00BF4908">
        <w:trPr>
          <w:trHeight w:val="585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Пропозиції виробництву…………………………………………………...</w:t>
            </w:r>
          </w:p>
        </w:tc>
        <w:tc>
          <w:tcPr>
            <w:tcW w:w="442" w:type="pct"/>
          </w:tcPr>
          <w:p w:rsidR="000864EA" w:rsidRPr="003C0AD3" w:rsidRDefault="000864EA" w:rsidP="00BF4908">
            <w:pPr>
              <w:widowControl w:val="0"/>
              <w:jc w:val="right"/>
              <w:rPr>
                <w:szCs w:val="28"/>
                <w:highlight w:val="yellow"/>
              </w:rPr>
            </w:pPr>
            <w:r w:rsidRPr="00BF4908">
              <w:rPr>
                <w:szCs w:val="28"/>
              </w:rPr>
              <w:t>2</w:t>
            </w:r>
            <w:r w:rsidR="00BF4908" w:rsidRPr="00BF4908">
              <w:rPr>
                <w:szCs w:val="28"/>
              </w:rPr>
              <w:t>3</w:t>
            </w:r>
          </w:p>
        </w:tc>
      </w:tr>
      <w:tr w:rsidR="000864EA" w:rsidRPr="00F4637A" w:rsidTr="00BF4908">
        <w:trPr>
          <w:trHeight w:val="415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  <w:r w:rsidRPr="00F4637A">
              <w:rPr>
                <w:szCs w:val="28"/>
              </w:rPr>
              <w:t>Список використаних джерел …………………………………………......</w:t>
            </w:r>
          </w:p>
        </w:tc>
        <w:tc>
          <w:tcPr>
            <w:tcW w:w="442" w:type="pct"/>
          </w:tcPr>
          <w:p w:rsidR="000864EA" w:rsidRPr="003C0AD3" w:rsidRDefault="000864EA" w:rsidP="00BF4908">
            <w:pPr>
              <w:widowControl w:val="0"/>
              <w:jc w:val="right"/>
              <w:rPr>
                <w:szCs w:val="28"/>
                <w:highlight w:val="yellow"/>
              </w:rPr>
            </w:pPr>
            <w:r w:rsidRPr="00BF4908">
              <w:rPr>
                <w:szCs w:val="28"/>
              </w:rPr>
              <w:t>2</w:t>
            </w:r>
            <w:r w:rsidR="00BF4908" w:rsidRPr="00BF4908">
              <w:rPr>
                <w:szCs w:val="28"/>
              </w:rPr>
              <w:t>4</w:t>
            </w:r>
          </w:p>
        </w:tc>
      </w:tr>
      <w:tr w:rsidR="000864EA" w:rsidRPr="00F4637A" w:rsidTr="00BF4908">
        <w:trPr>
          <w:trHeight w:val="701"/>
        </w:trPr>
        <w:tc>
          <w:tcPr>
            <w:tcW w:w="4558" w:type="pct"/>
          </w:tcPr>
          <w:p w:rsidR="000864EA" w:rsidRPr="00F4637A" w:rsidRDefault="000864EA" w:rsidP="00850E7C">
            <w:pPr>
              <w:widowControl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42" w:type="pct"/>
          </w:tcPr>
          <w:p w:rsidR="000864EA" w:rsidRPr="00F4637A" w:rsidRDefault="000864EA" w:rsidP="00850E7C">
            <w:pPr>
              <w:widowControl w:val="0"/>
              <w:jc w:val="right"/>
              <w:rPr>
                <w:szCs w:val="28"/>
              </w:rPr>
            </w:pPr>
          </w:p>
        </w:tc>
      </w:tr>
    </w:tbl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1A02F6" w:rsidRDefault="001A02F6" w:rsidP="00FA0F9C">
      <w:pPr>
        <w:spacing w:line="360" w:lineRule="auto"/>
        <w:rPr>
          <w:szCs w:val="28"/>
          <w:lang w:val="ru-RU"/>
        </w:rPr>
      </w:pPr>
    </w:p>
    <w:p w:rsidR="005113A8" w:rsidRDefault="005113A8" w:rsidP="00FA0F9C">
      <w:pPr>
        <w:spacing w:line="360" w:lineRule="auto"/>
        <w:rPr>
          <w:szCs w:val="28"/>
          <w:lang w:val="ru-RU"/>
        </w:rPr>
      </w:pPr>
    </w:p>
    <w:p w:rsidR="005113A8" w:rsidRDefault="005113A8" w:rsidP="00FA0F9C">
      <w:pPr>
        <w:spacing w:line="360" w:lineRule="auto"/>
        <w:rPr>
          <w:szCs w:val="28"/>
          <w:lang w:val="ru-RU"/>
        </w:rPr>
      </w:pPr>
    </w:p>
    <w:p w:rsidR="00091A6D" w:rsidRPr="00091A6D" w:rsidRDefault="00091A6D" w:rsidP="00091A6D">
      <w:pPr>
        <w:spacing w:line="360" w:lineRule="auto"/>
        <w:jc w:val="center"/>
        <w:rPr>
          <w:b/>
          <w:szCs w:val="28"/>
        </w:rPr>
      </w:pPr>
      <w:r w:rsidRPr="00091A6D">
        <w:rPr>
          <w:b/>
          <w:szCs w:val="28"/>
        </w:rPr>
        <w:lastRenderedPageBreak/>
        <w:t>ВСТУП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/>
          <w:szCs w:val="28"/>
        </w:rPr>
        <w:t xml:space="preserve">Актуальність теми. </w:t>
      </w:r>
      <w:r w:rsidR="00037B64" w:rsidRPr="00037B64">
        <w:rPr>
          <w:szCs w:val="28"/>
        </w:rPr>
        <w:t>В</w:t>
      </w:r>
      <w:r w:rsidR="00037B64">
        <w:rPr>
          <w:b/>
          <w:szCs w:val="28"/>
        </w:rPr>
        <w:t xml:space="preserve"> </w:t>
      </w:r>
      <w:r w:rsidR="00037B64" w:rsidRPr="00037B64">
        <w:rPr>
          <w:szCs w:val="28"/>
        </w:rPr>
        <w:t>сільському господарстві</w:t>
      </w:r>
      <w:r w:rsidR="00037B64">
        <w:rPr>
          <w:b/>
          <w:szCs w:val="28"/>
        </w:rPr>
        <w:t xml:space="preserve"> </w:t>
      </w:r>
      <w:r w:rsidR="00037B64" w:rsidRPr="00091A6D">
        <w:rPr>
          <w:szCs w:val="28"/>
        </w:rPr>
        <w:t>Україн</w:t>
      </w:r>
      <w:r w:rsidR="00037B64">
        <w:rPr>
          <w:szCs w:val="28"/>
        </w:rPr>
        <w:t>і</w:t>
      </w:r>
      <w:r w:rsidR="00037B64" w:rsidRPr="00091A6D">
        <w:rPr>
          <w:szCs w:val="28"/>
        </w:rPr>
        <w:t xml:space="preserve"> </w:t>
      </w:r>
      <w:r w:rsidR="00037B64">
        <w:rPr>
          <w:szCs w:val="28"/>
        </w:rPr>
        <w:t>к</w:t>
      </w:r>
      <w:r w:rsidRPr="00091A6D">
        <w:rPr>
          <w:szCs w:val="28"/>
        </w:rPr>
        <w:t xml:space="preserve">артопля є </w:t>
      </w:r>
      <w:r w:rsidR="00037B64">
        <w:rPr>
          <w:szCs w:val="28"/>
        </w:rPr>
        <w:t>цінною</w:t>
      </w:r>
      <w:r w:rsidRPr="00091A6D">
        <w:rPr>
          <w:szCs w:val="28"/>
        </w:rPr>
        <w:t xml:space="preserve"> культурою, </w:t>
      </w:r>
      <w:r w:rsidR="00037B64">
        <w:rPr>
          <w:szCs w:val="28"/>
        </w:rPr>
        <w:t>так як</w:t>
      </w:r>
      <w:r w:rsidRPr="00091A6D">
        <w:rPr>
          <w:szCs w:val="28"/>
        </w:rPr>
        <w:t xml:space="preserve"> за обсягами споживання та </w:t>
      </w:r>
      <w:proofErr w:type="spellStart"/>
      <w:r w:rsidR="00037B64">
        <w:rPr>
          <w:szCs w:val="28"/>
        </w:rPr>
        <w:t>тероторіальною</w:t>
      </w:r>
      <w:proofErr w:type="spellEnd"/>
      <w:r w:rsidRPr="00091A6D">
        <w:rPr>
          <w:szCs w:val="28"/>
        </w:rPr>
        <w:t xml:space="preserve"> поширеністю </w:t>
      </w:r>
      <w:r w:rsidR="00037B64">
        <w:rPr>
          <w:szCs w:val="28"/>
        </w:rPr>
        <w:t>посідає провідне</w:t>
      </w:r>
      <w:r w:rsidRPr="00091A6D">
        <w:rPr>
          <w:szCs w:val="28"/>
        </w:rPr>
        <w:t xml:space="preserve"> місц</w:t>
      </w:r>
      <w:r w:rsidR="00037B64">
        <w:rPr>
          <w:szCs w:val="28"/>
        </w:rPr>
        <w:t>е</w:t>
      </w:r>
      <w:r w:rsidRPr="00091A6D">
        <w:rPr>
          <w:szCs w:val="28"/>
        </w:rPr>
        <w:t xml:space="preserve"> </w:t>
      </w:r>
      <w:r w:rsidR="00037B64">
        <w:rPr>
          <w:szCs w:val="28"/>
        </w:rPr>
        <w:t>серед</w:t>
      </w:r>
      <w:r w:rsidRPr="00091A6D">
        <w:rPr>
          <w:szCs w:val="28"/>
        </w:rPr>
        <w:t xml:space="preserve"> продовольч</w:t>
      </w:r>
      <w:r w:rsidR="00037B64">
        <w:rPr>
          <w:szCs w:val="28"/>
        </w:rPr>
        <w:t>их</w:t>
      </w:r>
      <w:r w:rsidRPr="00091A6D">
        <w:rPr>
          <w:szCs w:val="28"/>
        </w:rPr>
        <w:t xml:space="preserve"> </w:t>
      </w:r>
      <w:r w:rsidR="00037B64">
        <w:rPr>
          <w:szCs w:val="28"/>
        </w:rPr>
        <w:t>потреб</w:t>
      </w:r>
      <w:r w:rsidRPr="00091A6D">
        <w:rPr>
          <w:szCs w:val="28"/>
        </w:rPr>
        <w:t xml:space="preserve"> нашої країни [1, 13, 14]. </w:t>
      </w:r>
    </w:p>
    <w:p w:rsidR="00091A6D" w:rsidRPr="00091A6D" w:rsidRDefault="00037B64" w:rsidP="00091A6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Встановлено</w:t>
      </w:r>
      <w:r w:rsidR="00091A6D" w:rsidRPr="00091A6D">
        <w:rPr>
          <w:szCs w:val="28"/>
        </w:rPr>
        <w:t xml:space="preserve">, що </w:t>
      </w:r>
      <w:r>
        <w:rPr>
          <w:szCs w:val="28"/>
        </w:rPr>
        <w:t xml:space="preserve">рослини та бульби </w:t>
      </w:r>
      <w:r w:rsidR="00091A6D" w:rsidRPr="00091A6D">
        <w:rPr>
          <w:szCs w:val="28"/>
        </w:rPr>
        <w:t>картопл</w:t>
      </w:r>
      <w:r>
        <w:rPr>
          <w:szCs w:val="28"/>
        </w:rPr>
        <w:t xml:space="preserve">і </w:t>
      </w:r>
      <w:r w:rsidR="00091A6D" w:rsidRPr="00091A6D">
        <w:rPr>
          <w:szCs w:val="28"/>
        </w:rPr>
        <w:t>уражу</w:t>
      </w:r>
      <w:r>
        <w:rPr>
          <w:szCs w:val="28"/>
        </w:rPr>
        <w:t xml:space="preserve">ються </w:t>
      </w:r>
      <w:r w:rsidR="00091A6D" w:rsidRPr="00091A6D">
        <w:rPr>
          <w:szCs w:val="28"/>
        </w:rPr>
        <w:t xml:space="preserve"> </w:t>
      </w:r>
      <w:r>
        <w:rPr>
          <w:szCs w:val="28"/>
        </w:rPr>
        <w:t>величезною кількістю</w:t>
      </w:r>
      <w:r w:rsidR="00091A6D" w:rsidRPr="00091A6D">
        <w:rPr>
          <w:szCs w:val="28"/>
        </w:rPr>
        <w:t xml:space="preserve"> шкідливих мікроорганізмів </w:t>
      </w:r>
      <w:r>
        <w:rPr>
          <w:szCs w:val="28"/>
        </w:rPr>
        <w:t xml:space="preserve">різного таксономічного походження: </w:t>
      </w:r>
      <w:r w:rsidRPr="00091A6D">
        <w:rPr>
          <w:szCs w:val="28"/>
        </w:rPr>
        <w:t xml:space="preserve">бактеріального, </w:t>
      </w:r>
      <w:r w:rsidR="00091A6D" w:rsidRPr="00091A6D">
        <w:rPr>
          <w:szCs w:val="28"/>
        </w:rPr>
        <w:t xml:space="preserve">грибного, </w:t>
      </w:r>
      <w:proofErr w:type="spellStart"/>
      <w:r w:rsidRPr="00091A6D">
        <w:rPr>
          <w:szCs w:val="28"/>
        </w:rPr>
        <w:t>фітогельмінтного</w:t>
      </w:r>
      <w:proofErr w:type="spellEnd"/>
      <w:r w:rsidRPr="00091A6D">
        <w:rPr>
          <w:szCs w:val="28"/>
        </w:rPr>
        <w:t xml:space="preserve"> та </w:t>
      </w:r>
      <w:r w:rsidR="00091A6D" w:rsidRPr="00091A6D">
        <w:rPr>
          <w:szCs w:val="28"/>
        </w:rPr>
        <w:t>вірусного походження</w:t>
      </w:r>
      <w:r w:rsidR="00091A6D" w:rsidRPr="00091A6D">
        <w:rPr>
          <w:b/>
          <w:szCs w:val="28"/>
        </w:rPr>
        <w:t xml:space="preserve"> </w:t>
      </w:r>
      <w:r w:rsidR="00091A6D" w:rsidRPr="00091A6D">
        <w:rPr>
          <w:szCs w:val="28"/>
        </w:rPr>
        <w:t xml:space="preserve">[8, 16]. </w:t>
      </w:r>
    </w:p>
    <w:p w:rsidR="00091A6D" w:rsidRPr="00091A6D" w:rsidRDefault="00037B64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>Бульби</w:t>
      </w:r>
      <w:r>
        <w:rPr>
          <w:szCs w:val="28"/>
        </w:rPr>
        <w:t xml:space="preserve"> картоплі</w:t>
      </w:r>
      <w:r w:rsidRPr="00091A6D">
        <w:rPr>
          <w:szCs w:val="28"/>
        </w:rPr>
        <w:t xml:space="preserve"> є </w:t>
      </w:r>
      <w:r>
        <w:rPr>
          <w:szCs w:val="28"/>
        </w:rPr>
        <w:t>гарним поживним</w:t>
      </w:r>
      <w:r w:rsidRPr="00091A6D">
        <w:rPr>
          <w:szCs w:val="28"/>
        </w:rPr>
        <w:t xml:space="preserve"> субстратом для </w:t>
      </w:r>
      <w:proofErr w:type="spellStart"/>
      <w:r w:rsidRPr="00091A6D">
        <w:rPr>
          <w:szCs w:val="28"/>
        </w:rPr>
        <w:t>патогенів</w:t>
      </w:r>
      <w:proofErr w:type="spellEnd"/>
      <w:r>
        <w:rPr>
          <w:szCs w:val="28"/>
        </w:rPr>
        <w:t>, оскільки</w:t>
      </w:r>
      <w:r w:rsidRPr="00091A6D">
        <w:rPr>
          <w:szCs w:val="28"/>
        </w:rPr>
        <w:t xml:space="preserve"> </w:t>
      </w:r>
      <w:r w:rsidR="00091A6D" w:rsidRPr="00091A6D">
        <w:rPr>
          <w:szCs w:val="28"/>
        </w:rPr>
        <w:t xml:space="preserve">містять вуглеводи, </w:t>
      </w:r>
      <w:r w:rsidRPr="00091A6D">
        <w:rPr>
          <w:szCs w:val="28"/>
        </w:rPr>
        <w:t xml:space="preserve">вітаміни, </w:t>
      </w:r>
      <w:r w:rsidR="00091A6D" w:rsidRPr="00091A6D">
        <w:rPr>
          <w:szCs w:val="28"/>
        </w:rPr>
        <w:t xml:space="preserve">білки, мікро- </w:t>
      </w:r>
      <w:r>
        <w:rPr>
          <w:szCs w:val="28"/>
        </w:rPr>
        <w:t>та</w:t>
      </w:r>
      <w:r w:rsidR="00091A6D" w:rsidRPr="00091A6D">
        <w:rPr>
          <w:szCs w:val="28"/>
        </w:rPr>
        <w:t xml:space="preserve"> </w:t>
      </w:r>
      <w:proofErr w:type="spellStart"/>
      <w:r w:rsidR="00091A6D" w:rsidRPr="00091A6D">
        <w:rPr>
          <w:szCs w:val="28"/>
        </w:rPr>
        <w:t>макроелементи</w:t>
      </w:r>
      <w:proofErr w:type="spellEnd"/>
      <w:r w:rsidR="00091A6D" w:rsidRPr="00091A6D">
        <w:rPr>
          <w:szCs w:val="28"/>
        </w:rPr>
        <w:t xml:space="preserve"> [1, 13, 16]. </w:t>
      </w:r>
    </w:p>
    <w:p w:rsidR="00091A6D" w:rsidRPr="00091A6D" w:rsidRDefault="00037B64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Cs/>
          <w:szCs w:val="28"/>
        </w:rPr>
        <w:t xml:space="preserve">Мокра бактеріальна гниль </w:t>
      </w:r>
      <w:r>
        <w:rPr>
          <w:bCs/>
          <w:szCs w:val="28"/>
        </w:rPr>
        <w:t>с</w:t>
      </w:r>
      <w:r w:rsidR="00091A6D" w:rsidRPr="00091A6D">
        <w:rPr>
          <w:bCs/>
          <w:szCs w:val="28"/>
        </w:rPr>
        <w:t xml:space="preserve">еред </w:t>
      </w:r>
      <w:r>
        <w:rPr>
          <w:bCs/>
          <w:szCs w:val="28"/>
        </w:rPr>
        <w:t>бактеріальних хвороб</w:t>
      </w:r>
      <w:r w:rsidR="00091A6D" w:rsidRPr="00091A6D">
        <w:rPr>
          <w:bCs/>
          <w:szCs w:val="28"/>
        </w:rPr>
        <w:t xml:space="preserve"> картоплі є одним із найбільш </w:t>
      </w:r>
      <w:r>
        <w:rPr>
          <w:bCs/>
          <w:szCs w:val="28"/>
        </w:rPr>
        <w:t>поширених</w:t>
      </w:r>
      <w:r w:rsidR="00091A6D" w:rsidRPr="00091A6D">
        <w:rPr>
          <w:bCs/>
          <w:szCs w:val="28"/>
        </w:rPr>
        <w:t xml:space="preserve"> захворювань, </w:t>
      </w:r>
      <w:r w:rsidR="0094593F">
        <w:rPr>
          <w:bCs/>
          <w:szCs w:val="28"/>
        </w:rPr>
        <w:t>зокрема</w:t>
      </w:r>
      <w:r w:rsidR="00091A6D" w:rsidRPr="00091A6D">
        <w:rPr>
          <w:bCs/>
          <w:szCs w:val="28"/>
        </w:rPr>
        <w:t xml:space="preserve"> на території Полісся України. Мокру бактеріальну гниль </w:t>
      </w:r>
      <w:r w:rsidR="0094593F">
        <w:rPr>
          <w:bCs/>
          <w:szCs w:val="28"/>
        </w:rPr>
        <w:t>спричиняють</w:t>
      </w:r>
      <w:r w:rsidR="00091A6D" w:rsidRPr="00091A6D">
        <w:rPr>
          <w:bCs/>
          <w:szCs w:val="28"/>
        </w:rPr>
        <w:t xml:space="preserve"> бактерії</w:t>
      </w:r>
      <w:r w:rsidR="0094593F">
        <w:rPr>
          <w:bCs/>
          <w:szCs w:val="28"/>
        </w:rPr>
        <w:t>, які належать до</w:t>
      </w:r>
      <w:r w:rsidR="00091A6D" w:rsidRPr="00091A6D">
        <w:rPr>
          <w:bCs/>
          <w:szCs w:val="28"/>
        </w:rPr>
        <w:t xml:space="preserve"> роду </w:t>
      </w:r>
      <w:proofErr w:type="spellStart"/>
      <w:r w:rsidR="00091A6D" w:rsidRPr="00091A6D">
        <w:rPr>
          <w:szCs w:val="28"/>
        </w:rPr>
        <w:t>Pectobacterium</w:t>
      </w:r>
      <w:proofErr w:type="spellEnd"/>
      <w:r w:rsidR="00091A6D" w:rsidRPr="00091A6D">
        <w:rPr>
          <w:szCs w:val="28"/>
        </w:rPr>
        <w:t xml:space="preserve">, </w:t>
      </w:r>
      <w:r w:rsidR="0094593F">
        <w:rPr>
          <w:szCs w:val="28"/>
        </w:rPr>
        <w:t>а саме такі види:</w:t>
      </w:r>
      <w:r w:rsidR="00091A6D" w:rsidRPr="00091A6D">
        <w:rPr>
          <w:szCs w:val="28"/>
        </w:rPr>
        <w:t xml:space="preserve"> </w:t>
      </w:r>
      <w:proofErr w:type="spellStart"/>
      <w:r w:rsidR="00091A6D" w:rsidRPr="00091A6D">
        <w:rPr>
          <w:i/>
          <w:szCs w:val="28"/>
        </w:rPr>
        <w:t>Pect</w:t>
      </w:r>
      <w:proofErr w:type="spellEnd"/>
      <w:r w:rsidR="00091A6D" w:rsidRPr="00091A6D">
        <w:rPr>
          <w:i/>
          <w:szCs w:val="28"/>
        </w:rPr>
        <w:t xml:space="preserve">. </w:t>
      </w:r>
      <w:proofErr w:type="spellStart"/>
      <w:r w:rsidR="00091A6D" w:rsidRPr="00091A6D">
        <w:rPr>
          <w:i/>
          <w:szCs w:val="28"/>
        </w:rPr>
        <w:t>carotovorum</w:t>
      </w:r>
      <w:proofErr w:type="spellEnd"/>
      <w:r w:rsidR="00091A6D" w:rsidRPr="00091A6D">
        <w:rPr>
          <w:i/>
          <w:szCs w:val="28"/>
        </w:rPr>
        <w:t xml:space="preserve"> </w:t>
      </w:r>
      <w:proofErr w:type="spellStart"/>
      <w:r w:rsidR="00091A6D" w:rsidRPr="00091A6D">
        <w:rPr>
          <w:i/>
          <w:szCs w:val="28"/>
        </w:rPr>
        <w:t>subsp</w:t>
      </w:r>
      <w:proofErr w:type="spellEnd"/>
      <w:r w:rsidR="00091A6D" w:rsidRPr="00091A6D">
        <w:rPr>
          <w:i/>
          <w:szCs w:val="28"/>
        </w:rPr>
        <w:t xml:space="preserve">. </w:t>
      </w:r>
      <w:proofErr w:type="spellStart"/>
      <w:r w:rsidR="00091A6D" w:rsidRPr="00091A6D">
        <w:rPr>
          <w:i/>
          <w:szCs w:val="28"/>
        </w:rPr>
        <w:t>carotovorum</w:t>
      </w:r>
      <w:proofErr w:type="spellEnd"/>
      <w:r w:rsidR="00091A6D" w:rsidRPr="00091A6D">
        <w:rPr>
          <w:szCs w:val="28"/>
        </w:rPr>
        <w:t xml:space="preserve"> та </w:t>
      </w:r>
      <w:proofErr w:type="spellStart"/>
      <w:r w:rsidR="00091A6D" w:rsidRPr="00091A6D">
        <w:rPr>
          <w:i/>
          <w:szCs w:val="28"/>
        </w:rPr>
        <w:t>Pect</w:t>
      </w:r>
      <w:proofErr w:type="spellEnd"/>
      <w:r w:rsidR="00091A6D" w:rsidRPr="00091A6D">
        <w:rPr>
          <w:i/>
          <w:szCs w:val="28"/>
        </w:rPr>
        <w:t xml:space="preserve">. </w:t>
      </w:r>
      <w:proofErr w:type="spellStart"/>
      <w:r w:rsidR="00091A6D" w:rsidRPr="00091A6D">
        <w:rPr>
          <w:i/>
          <w:szCs w:val="28"/>
        </w:rPr>
        <w:t>carotovorum</w:t>
      </w:r>
      <w:proofErr w:type="spellEnd"/>
      <w:r w:rsidR="00091A6D" w:rsidRPr="00091A6D">
        <w:rPr>
          <w:i/>
          <w:szCs w:val="28"/>
        </w:rPr>
        <w:t xml:space="preserve"> </w:t>
      </w:r>
      <w:proofErr w:type="spellStart"/>
      <w:r w:rsidR="00091A6D" w:rsidRPr="00091A6D">
        <w:rPr>
          <w:i/>
          <w:szCs w:val="28"/>
        </w:rPr>
        <w:t>subsp</w:t>
      </w:r>
      <w:proofErr w:type="spellEnd"/>
      <w:r w:rsidR="00091A6D" w:rsidRPr="00091A6D">
        <w:rPr>
          <w:i/>
          <w:szCs w:val="28"/>
        </w:rPr>
        <w:t xml:space="preserve">. </w:t>
      </w:r>
      <w:proofErr w:type="spellStart"/>
      <w:r w:rsidR="00091A6D" w:rsidRPr="00091A6D">
        <w:rPr>
          <w:i/>
          <w:szCs w:val="28"/>
        </w:rPr>
        <w:t>trosepticum</w:t>
      </w:r>
      <w:proofErr w:type="spellEnd"/>
      <w:r w:rsidR="00091A6D" w:rsidRPr="00091A6D">
        <w:rPr>
          <w:szCs w:val="28"/>
        </w:rPr>
        <w:t xml:space="preserve"> [13, 16]. </w:t>
      </w:r>
      <w:r w:rsidR="0094593F">
        <w:rPr>
          <w:szCs w:val="28"/>
        </w:rPr>
        <w:t>У</w:t>
      </w:r>
      <w:r w:rsidR="00091A6D" w:rsidRPr="00091A6D">
        <w:rPr>
          <w:szCs w:val="28"/>
        </w:rPr>
        <w:t xml:space="preserve"> результаті процесів, </w:t>
      </w:r>
      <w:r w:rsidR="0094593F">
        <w:rPr>
          <w:szCs w:val="28"/>
        </w:rPr>
        <w:t>які</w:t>
      </w:r>
      <w:r w:rsidR="00091A6D" w:rsidRPr="00091A6D">
        <w:rPr>
          <w:szCs w:val="28"/>
        </w:rPr>
        <w:t xml:space="preserve"> викликають збудники </w:t>
      </w:r>
      <w:r w:rsidR="0094593F">
        <w:rPr>
          <w:szCs w:val="28"/>
        </w:rPr>
        <w:t xml:space="preserve">даної </w:t>
      </w:r>
      <w:r w:rsidR="00091A6D" w:rsidRPr="00091A6D">
        <w:rPr>
          <w:szCs w:val="28"/>
        </w:rPr>
        <w:t xml:space="preserve">хвороби, </w:t>
      </w:r>
      <w:r w:rsidR="0094593F">
        <w:rPr>
          <w:szCs w:val="28"/>
        </w:rPr>
        <w:t>можна відмітити деякі негативні процеси</w:t>
      </w:r>
      <w:r w:rsidR="00091A6D" w:rsidRPr="00091A6D">
        <w:rPr>
          <w:szCs w:val="28"/>
        </w:rPr>
        <w:t xml:space="preserve"> у рослини-господаря, </w:t>
      </w:r>
      <w:r w:rsidR="0094593F">
        <w:rPr>
          <w:szCs w:val="28"/>
        </w:rPr>
        <w:t>зокрема</w:t>
      </w:r>
      <w:r w:rsidR="00091A6D" w:rsidRPr="00091A6D">
        <w:rPr>
          <w:szCs w:val="28"/>
        </w:rPr>
        <w:t xml:space="preserve">: </w:t>
      </w:r>
      <w:r w:rsidR="0094593F" w:rsidRPr="00091A6D">
        <w:rPr>
          <w:szCs w:val="28"/>
        </w:rPr>
        <w:t>погіршення якості бульб</w:t>
      </w:r>
      <w:r w:rsidR="0094593F">
        <w:rPr>
          <w:szCs w:val="28"/>
        </w:rPr>
        <w:t xml:space="preserve"> і</w:t>
      </w:r>
      <w:r w:rsidR="0094593F" w:rsidRPr="00091A6D">
        <w:rPr>
          <w:szCs w:val="28"/>
        </w:rPr>
        <w:t xml:space="preserve"> </w:t>
      </w:r>
      <w:r w:rsidR="00091A6D" w:rsidRPr="00091A6D">
        <w:rPr>
          <w:szCs w:val="28"/>
        </w:rPr>
        <w:t>з</w:t>
      </w:r>
      <w:r w:rsidR="0094593F">
        <w:rPr>
          <w:szCs w:val="28"/>
        </w:rPr>
        <w:t xml:space="preserve">ниження продуктивності рослин, </w:t>
      </w:r>
      <w:r w:rsidR="00091A6D" w:rsidRPr="00091A6D">
        <w:rPr>
          <w:szCs w:val="28"/>
        </w:rPr>
        <w:t>особливо</w:t>
      </w:r>
      <w:r w:rsidR="0094593F">
        <w:rPr>
          <w:szCs w:val="28"/>
        </w:rPr>
        <w:t xml:space="preserve">, у період </w:t>
      </w:r>
      <w:r w:rsidR="00091A6D" w:rsidRPr="00091A6D">
        <w:rPr>
          <w:szCs w:val="28"/>
        </w:rPr>
        <w:t xml:space="preserve"> під час зберігання врожаю [18].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 xml:space="preserve">Внаслідок ураження картоплі фітопатогенними бактеріями спостерігається значне погіршення показників продуктивності, особливо у сортів, схильних до ураження </w:t>
      </w:r>
      <w:proofErr w:type="spellStart"/>
      <w:r w:rsidRPr="00091A6D">
        <w:rPr>
          <w:szCs w:val="28"/>
        </w:rPr>
        <w:t>патогенами</w:t>
      </w:r>
      <w:proofErr w:type="spellEnd"/>
      <w:r w:rsidRPr="00091A6D">
        <w:rPr>
          <w:szCs w:val="28"/>
        </w:rPr>
        <w:t>. При цьому уражені рослини відстають у рості, формують меншу кількість стебел, втрачають тургор, в’януть та засихають, що призводить до зменшення урожайності [10, 11]. Сприятливі умови середовища не лише підсилюють патологічний процес, а й стимулюють накопичення латентної форми інфекції у новоутворених бульбах, що призводить до масового загнивання партій картоплі у період її зберігання та погіршення якості посадкового матеріалу [1, 4, 18].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 xml:space="preserve">За даними багатьох дослідників мокра бактеріальна гниль </w:t>
      </w:r>
      <w:r w:rsidR="0094593F">
        <w:rPr>
          <w:szCs w:val="28"/>
        </w:rPr>
        <w:t xml:space="preserve">окремо від інших хвороб </w:t>
      </w:r>
      <w:r w:rsidRPr="00091A6D">
        <w:rPr>
          <w:szCs w:val="28"/>
        </w:rPr>
        <w:t xml:space="preserve">зустрічається не часто, так як інфекція бактеріозів переважно паразитує на бульбах з ознаками фітофторозу, ризоктоніозу, стеблової нематоди, внаслідок чого утворюються змішані гнилі [18]. Саме встановлення характеру </w:t>
      </w:r>
      <w:r w:rsidRPr="00091A6D">
        <w:rPr>
          <w:szCs w:val="28"/>
        </w:rPr>
        <w:lastRenderedPageBreak/>
        <w:t xml:space="preserve">взаємовідносин бактерій </w:t>
      </w:r>
      <w:proofErr w:type="spellStart"/>
      <w:r w:rsidRPr="00091A6D">
        <w:rPr>
          <w:i/>
          <w:szCs w:val="28"/>
        </w:rPr>
        <w:t>Pect</w:t>
      </w:r>
      <w:proofErr w:type="spellEnd"/>
      <w:r w:rsidRPr="00091A6D">
        <w:rPr>
          <w:i/>
          <w:szCs w:val="28"/>
        </w:rPr>
        <w:t xml:space="preserve">. </w:t>
      </w:r>
      <w:proofErr w:type="spellStart"/>
      <w:r w:rsidRPr="00091A6D">
        <w:rPr>
          <w:i/>
          <w:szCs w:val="28"/>
        </w:rPr>
        <w:t>carotovorum</w:t>
      </w:r>
      <w:proofErr w:type="spellEnd"/>
      <w:r w:rsidRPr="00091A6D">
        <w:rPr>
          <w:i/>
          <w:szCs w:val="28"/>
        </w:rPr>
        <w:t xml:space="preserve"> </w:t>
      </w:r>
      <w:proofErr w:type="spellStart"/>
      <w:r w:rsidRPr="00091A6D">
        <w:rPr>
          <w:i/>
          <w:szCs w:val="28"/>
        </w:rPr>
        <w:t>subsp</w:t>
      </w:r>
      <w:proofErr w:type="spellEnd"/>
      <w:r w:rsidRPr="00091A6D">
        <w:rPr>
          <w:i/>
          <w:szCs w:val="28"/>
        </w:rPr>
        <w:t xml:space="preserve">. </w:t>
      </w:r>
      <w:proofErr w:type="spellStart"/>
      <w:r w:rsidRPr="00091A6D">
        <w:rPr>
          <w:i/>
          <w:szCs w:val="28"/>
        </w:rPr>
        <w:t>carotovorum</w:t>
      </w:r>
      <w:proofErr w:type="spellEnd"/>
      <w:r w:rsidRPr="00091A6D">
        <w:rPr>
          <w:szCs w:val="28"/>
        </w:rPr>
        <w:t xml:space="preserve"> зі збудниками фузаріозу, фітофторозу та альтернаріозу стало однією з проблем щодо проведення спеціальних експериментів дисертації.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 xml:space="preserve">За результатами багатьох досліджень визначено, що система захисту картоплі від мокрої бактеріальної гнилі включає комплекс організаційних, профілактичних та хімічних заходів. Лише їх оптимальне поєднання дозволяє максимально обмежити чи попередити розвиток захворювання [3, 16]. 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>Використання хімічних препаратів дозволяє здійснювати ефективний захист картоплі від мокрої бактеріальної гнилі [16, 18]. Проте серед запропонованих для застосування препаратів хімічного та біологічного походження майже немає таких, які б володіли високими бактерицидними властивостями. Саме тому випробування ряду пестицидів та наступне вивчення їх впливу на розвиток інфекційного процесу гнилі дозволить своєчасно здійснити захист картоплі від збудника хвороб бактеріального походження.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/>
          <w:bCs/>
          <w:szCs w:val="28"/>
        </w:rPr>
        <w:t xml:space="preserve">Мета і завдання дослідження. </w:t>
      </w:r>
      <w:r w:rsidRPr="00091A6D">
        <w:rPr>
          <w:bCs/>
          <w:szCs w:val="28"/>
        </w:rPr>
        <w:t xml:space="preserve">Метою досліджень передбачалося вивчення особливостей розвитку мокрої бактеріальної гнилі </w:t>
      </w:r>
      <w:r w:rsidRPr="00091A6D">
        <w:rPr>
          <w:szCs w:val="28"/>
        </w:rPr>
        <w:t>та вивчення впливу фітонцидних і хімічних препаратів на розвиток мокрої гнилі.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szCs w:val="28"/>
        </w:rPr>
        <w:t>Для вирішення мети були поставлені наступні завдання:</w:t>
      </w:r>
    </w:p>
    <w:p w:rsidR="00091A6D" w:rsidRPr="00091A6D" w:rsidRDefault="00091A6D" w:rsidP="00091A6D">
      <w:pPr>
        <w:widowControl w:val="0"/>
        <w:numPr>
          <w:ilvl w:val="0"/>
          <w:numId w:val="4"/>
        </w:numPr>
        <w:shd w:val="clear" w:color="000000" w:fill="FFFFFF"/>
        <w:tabs>
          <w:tab w:val="num" w:pos="0"/>
          <w:tab w:val="left" w:pos="851"/>
        </w:tabs>
        <w:suppressAutoHyphens/>
        <w:spacing w:line="360" w:lineRule="auto"/>
        <w:ind w:left="0" w:firstLine="993"/>
        <w:jc w:val="both"/>
        <w:rPr>
          <w:szCs w:val="28"/>
        </w:rPr>
      </w:pPr>
      <w:r w:rsidRPr="00091A6D">
        <w:rPr>
          <w:szCs w:val="28"/>
        </w:rPr>
        <w:t>аналіз симптомів прояву мокрої бактеріальної гнилі на різних сортах картоплі;</w:t>
      </w:r>
    </w:p>
    <w:p w:rsidR="00091A6D" w:rsidRPr="00091A6D" w:rsidRDefault="00091A6D" w:rsidP="00091A6D">
      <w:pPr>
        <w:widowControl w:val="0"/>
        <w:numPr>
          <w:ilvl w:val="0"/>
          <w:numId w:val="4"/>
        </w:numPr>
        <w:shd w:val="clear" w:color="000000" w:fill="FFFFFF"/>
        <w:tabs>
          <w:tab w:val="num" w:pos="0"/>
          <w:tab w:val="left" w:pos="851"/>
        </w:tabs>
        <w:suppressAutoHyphens/>
        <w:spacing w:line="360" w:lineRule="auto"/>
        <w:ind w:left="0" w:firstLine="993"/>
        <w:jc w:val="both"/>
        <w:rPr>
          <w:szCs w:val="28"/>
        </w:rPr>
      </w:pPr>
      <w:r w:rsidRPr="00091A6D">
        <w:rPr>
          <w:szCs w:val="28"/>
        </w:rPr>
        <w:t>встановлення ефективності застосування препаратів хімічного та біологічного походження у системі захисту картоплі від мокрої гнилі;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/>
          <w:bCs/>
          <w:szCs w:val="28"/>
        </w:rPr>
        <w:t xml:space="preserve">Об’єкт дослідження. </w:t>
      </w:r>
      <w:r w:rsidRPr="00091A6D">
        <w:rPr>
          <w:bCs/>
          <w:szCs w:val="28"/>
        </w:rPr>
        <w:t>Мокра бактеріальна гниль картоплі, хімічні і фітонцидні препарати</w:t>
      </w:r>
      <w:r w:rsidRPr="00091A6D">
        <w:rPr>
          <w:szCs w:val="28"/>
        </w:rPr>
        <w:t>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/>
          <w:szCs w:val="28"/>
        </w:rPr>
        <w:t>Предмет дослідження</w:t>
      </w:r>
      <w:r w:rsidRPr="00091A6D">
        <w:rPr>
          <w:szCs w:val="28"/>
        </w:rPr>
        <w:t>. Особливості розвитку мокрої бактеріальної гнилі</w:t>
      </w:r>
      <w:r w:rsidRPr="00091A6D">
        <w:rPr>
          <w:i/>
          <w:iCs/>
          <w:szCs w:val="28"/>
        </w:rPr>
        <w:t xml:space="preserve">, </w:t>
      </w:r>
      <w:r w:rsidRPr="00091A6D">
        <w:rPr>
          <w:szCs w:val="28"/>
        </w:rPr>
        <w:t>а також хімічні заходи щодо обмеження її розвитку.</w:t>
      </w:r>
    </w:p>
    <w:p w:rsidR="00091A6D" w:rsidRPr="00091A6D" w:rsidRDefault="00091A6D" w:rsidP="00091A6D">
      <w:pPr>
        <w:spacing w:line="360" w:lineRule="auto"/>
        <w:ind w:firstLine="720"/>
        <w:jc w:val="both"/>
        <w:rPr>
          <w:szCs w:val="28"/>
        </w:rPr>
      </w:pPr>
      <w:r w:rsidRPr="00091A6D">
        <w:rPr>
          <w:b/>
          <w:szCs w:val="28"/>
        </w:rPr>
        <w:t>Методи дослідження</w:t>
      </w:r>
      <w:r w:rsidRPr="00091A6D">
        <w:rPr>
          <w:szCs w:val="28"/>
        </w:rPr>
        <w:t>. При виконанні дипломної роботи використовувались наступні методи:</w:t>
      </w:r>
    </w:p>
    <w:p w:rsidR="00091A6D" w:rsidRPr="00091A6D" w:rsidRDefault="00091A6D" w:rsidP="00091A6D">
      <w:pPr>
        <w:widowControl w:val="0"/>
        <w:numPr>
          <w:ilvl w:val="0"/>
          <w:numId w:val="5"/>
        </w:numPr>
        <w:shd w:val="clear" w:color="000000" w:fill="FFFFFF"/>
        <w:tabs>
          <w:tab w:val="num" w:pos="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091A6D">
        <w:rPr>
          <w:szCs w:val="28"/>
        </w:rPr>
        <w:t>лабораторно-польовий – для встановлення симптоматики та вивчення ефективності застосування хімічних і фітонцидних препаратів;</w:t>
      </w:r>
    </w:p>
    <w:p w:rsidR="00091A6D" w:rsidRPr="00091A6D" w:rsidRDefault="00091A6D" w:rsidP="00091A6D">
      <w:pPr>
        <w:widowControl w:val="0"/>
        <w:numPr>
          <w:ilvl w:val="0"/>
          <w:numId w:val="5"/>
        </w:numPr>
        <w:shd w:val="clear" w:color="000000" w:fill="FFFFFF"/>
        <w:tabs>
          <w:tab w:val="num" w:pos="0"/>
          <w:tab w:val="left" w:pos="567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091A6D">
        <w:rPr>
          <w:szCs w:val="28"/>
        </w:rPr>
        <w:lastRenderedPageBreak/>
        <w:t xml:space="preserve">математично-статистичний – для проведення </w:t>
      </w:r>
      <w:r w:rsidR="0094593F">
        <w:rPr>
          <w:szCs w:val="28"/>
        </w:rPr>
        <w:t>статистичного</w:t>
      </w:r>
      <w:r w:rsidRPr="00091A6D">
        <w:rPr>
          <w:szCs w:val="28"/>
        </w:rPr>
        <w:t xml:space="preserve"> аналізу та опрацювання експериментальних даних.</w:t>
      </w:r>
    </w:p>
    <w:p w:rsidR="000D2D6B" w:rsidRDefault="00293656" w:rsidP="00BF6289">
      <w:pPr>
        <w:spacing w:line="360" w:lineRule="auto"/>
        <w:ind w:firstLine="709"/>
        <w:jc w:val="both"/>
        <w:rPr>
          <w:szCs w:val="28"/>
        </w:rPr>
      </w:pPr>
      <w:r w:rsidRPr="00293656">
        <w:rPr>
          <w:b/>
          <w:szCs w:val="28"/>
        </w:rPr>
        <w:t>Перелік публікаці</w:t>
      </w:r>
      <w:r w:rsidR="000D2D6B">
        <w:rPr>
          <w:b/>
          <w:szCs w:val="28"/>
        </w:rPr>
        <w:t>й</w:t>
      </w:r>
      <w:r w:rsidRPr="00293656">
        <w:rPr>
          <w:b/>
          <w:szCs w:val="28"/>
        </w:rPr>
        <w:t>.</w:t>
      </w:r>
      <w:r>
        <w:rPr>
          <w:b/>
          <w:szCs w:val="28"/>
        </w:rPr>
        <w:t xml:space="preserve">  </w:t>
      </w:r>
      <w:r w:rsidRPr="00293656">
        <w:rPr>
          <w:szCs w:val="28"/>
        </w:rPr>
        <w:t xml:space="preserve">Кваліфікаційна робота </w:t>
      </w:r>
      <w:r>
        <w:rPr>
          <w:szCs w:val="28"/>
        </w:rPr>
        <w:t xml:space="preserve">написана на основі </w:t>
      </w:r>
      <w:r w:rsidR="00D051FC">
        <w:rPr>
          <w:szCs w:val="28"/>
        </w:rPr>
        <w:t>науков</w:t>
      </w:r>
      <w:r w:rsidR="00091A6D">
        <w:rPr>
          <w:szCs w:val="28"/>
        </w:rPr>
        <w:t>ої</w:t>
      </w:r>
      <w:r w:rsidR="00D051FC">
        <w:rPr>
          <w:szCs w:val="28"/>
        </w:rPr>
        <w:t xml:space="preserve"> </w:t>
      </w:r>
      <w:r w:rsidR="00091A6D">
        <w:rPr>
          <w:szCs w:val="28"/>
        </w:rPr>
        <w:t>публікації</w:t>
      </w:r>
      <w:r w:rsidR="00D051FC">
        <w:rPr>
          <w:szCs w:val="28"/>
        </w:rPr>
        <w:t xml:space="preserve"> </w:t>
      </w:r>
      <w:r>
        <w:rPr>
          <w:szCs w:val="28"/>
        </w:rPr>
        <w:t>автора</w:t>
      </w:r>
      <w:r w:rsidR="000D2D6B">
        <w:rPr>
          <w:szCs w:val="28"/>
        </w:rPr>
        <w:t>:</w:t>
      </w:r>
    </w:p>
    <w:p w:rsidR="00046E9C" w:rsidRPr="00046E9C" w:rsidRDefault="00D051FC" w:rsidP="00046E9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046E9C">
        <w:t xml:space="preserve">1. </w:t>
      </w:r>
      <w:r w:rsidR="00046E9C" w:rsidRPr="00046E9C">
        <w:rPr>
          <w:color w:val="000000"/>
          <w:szCs w:val="28"/>
        </w:rPr>
        <w:t>Особливості прояву</w:t>
      </w:r>
      <w:r w:rsidR="00046E9C" w:rsidRPr="00046E9C">
        <w:rPr>
          <w:spacing w:val="4"/>
          <w:szCs w:val="28"/>
          <w:lang w:eastAsia="x-none"/>
        </w:rPr>
        <w:t xml:space="preserve"> сухої фузаріозної гнилі картоплі </w:t>
      </w:r>
      <w:r w:rsidR="00046E9C" w:rsidRPr="00046E9C">
        <w:rPr>
          <w:color w:val="000000"/>
          <w:szCs w:val="28"/>
        </w:rPr>
        <w:t xml:space="preserve">залежно від стійкості сорту / О. М. </w:t>
      </w:r>
      <w:proofErr w:type="spellStart"/>
      <w:r w:rsidR="00046E9C" w:rsidRPr="00046E9C">
        <w:rPr>
          <w:color w:val="000000"/>
          <w:szCs w:val="28"/>
        </w:rPr>
        <w:t>Невмержицька</w:t>
      </w:r>
      <w:proofErr w:type="spellEnd"/>
      <w:r w:rsidR="00046E9C" w:rsidRPr="00046E9C">
        <w:rPr>
          <w:color w:val="000000"/>
          <w:szCs w:val="28"/>
        </w:rPr>
        <w:t xml:space="preserve"> та ін. </w:t>
      </w:r>
      <w:r w:rsidR="00046E9C" w:rsidRPr="00046E9C">
        <w:rPr>
          <w:i/>
          <w:color w:val="000000"/>
          <w:szCs w:val="28"/>
        </w:rPr>
        <w:t xml:space="preserve">Таврійський науковий вісник. </w:t>
      </w:r>
      <w:r w:rsidR="00046E9C" w:rsidRPr="00046E9C">
        <w:rPr>
          <w:color w:val="000000"/>
          <w:szCs w:val="28"/>
        </w:rPr>
        <w:t>№ 116.</w:t>
      </w:r>
    </w:p>
    <w:p w:rsidR="005D1075" w:rsidRDefault="005D1075" w:rsidP="00BF6289">
      <w:pPr>
        <w:widowControl w:val="0"/>
        <w:spacing w:line="360" w:lineRule="auto"/>
        <w:ind w:firstLine="709"/>
        <w:jc w:val="both"/>
      </w:pPr>
      <w:r w:rsidRPr="005D1075">
        <w:rPr>
          <w:b/>
        </w:rPr>
        <w:t>Структура та обсяг роботи.</w:t>
      </w:r>
      <w:r>
        <w:t xml:space="preserve"> </w:t>
      </w:r>
      <w:r w:rsidR="002E35EF">
        <w:t xml:space="preserve"> Кваліфікаційна </w:t>
      </w:r>
      <w:r>
        <w:t>робота містить</w:t>
      </w:r>
      <w:r w:rsidR="002E35EF">
        <w:t xml:space="preserve"> 3 розділи з відповідними</w:t>
      </w:r>
      <w:r w:rsidR="00E2285E">
        <w:t xml:space="preserve"> висновками,  які розміщенні на</w:t>
      </w:r>
      <w:r>
        <w:t xml:space="preserve"> </w:t>
      </w:r>
      <w:r w:rsidR="005E0648" w:rsidRPr="001612F8">
        <w:t>31</w:t>
      </w:r>
      <w:r>
        <w:t xml:space="preserve"> сторін</w:t>
      </w:r>
      <w:r w:rsidR="005E0648">
        <w:t>ці</w:t>
      </w:r>
      <w:r w:rsidR="002E35EF">
        <w:t xml:space="preserve"> тексту</w:t>
      </w:r>
      <w:r>
        <w:t>,</w:t>
      </w:r>
      <w:r w:rsidR="002E35EF">
        <w:t xml:space="preserve"> також в роботі представлено </w:t>
      </w:r>
      <w:r w:rsidR="004F2B05" w:rsidRPr="00350B8C">
        <w:t>4</w:t>
      </w:r>
      <w:r>
        <w:t xml:space="preserve"> таблиц</w:t>
      </w:r>
      <w:r w:rsidR="004F2B05">
        <w:t>і</w:t>
      </w:r>
      <w:r>
        <w:t>,</w:t>
      </w:r>
      <w:r w:rsidR="00BF4908">
        <w:t xml:space="preserve"> </w:t>
      </w:r>
      <w:r w:rsidR="00350B8C" w:rsidRPr="00350B8C">
        <w:t>2</w:t>
      </w:r>
      <w:r w:rsidR="00BF4908">
        <w:t xml:space="preserve"> рисунк</w:t>
      </w:r>
      <w:r w:rsidR="00350B8C" w:rsidRPr="00D514C3">
        <w:t>и</w:t>
      </w:r>
      <w:r w:rsidR="00BF4908">
        <w:t>.</w:t>
      </w:r>
      <w:r>
        <w:t xml:space="preserve"> Список використаних літературних джерел налічує </w:t>
      </w:r>
      <w:r w:rsidR="00350B8C" w:rsidRPr="00350B8C">
        <w:t>28</w:t>
      </w:r>
      <w:r>
        <w:t xml:space="preserve"> позиці</w:t>
      </w:r>
      <w:r w:rsidR="005E0648">
        <w:t>й</w:t>
      </w:r>
      <w:r>
        <w:t>.</w:t>
      </w:r>
    </w:p>
    <w:p w:rsidR="005D1075" w:rsidRPr="00293656" w:rsidRDefault="005D1075" w:rsidP="00293656">
      <w:pPr>
        <w:spacing w:line="360" w:lineRule="auto"/>
        <w:ind w:firstLine="567"/>
        <w:jc w:val="both"/>
        <w:rPr>
          <w:szCs w:val="28"/>
        </w:rPr>
      </w:pPr>
    </w:p>
    <w:p w:rsidR="00116A6B" w:rsidRPr="00293656" w:rsidRDefault="00116A6B" w:rsidP="00091A6D">
      <w:pPr>
        <w:spacing w:before="100" w:beforeAutospacing="1" w:after="100" w:afterAutospacing="1" w:line="360" w:lineRule="auto"/>
        <w:ind w:firstLine="567"/>
        <w:jc w:val="both"/>
        <w:rPr>
          <w:szCs w:val="28"/>
        </w:rPr>
      </w:pPr>
    </w:p>
    <w:p w:rsidR="00116A6B" w:rsidRPr="00712770" w:rsidRDefault="00116A6B" w:rsidP="00491CF7">
      <w:pPr>
        <w:spacing w:before="100" w:beforeAutospacing="1" w:after="100" w:afterAutospacing="1" w:line="360" w:lineRule="auto"/>
        <w:ind w:firstLine="567"/>
        <w:rPr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491CF7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116A6B" w:rsidRDefault="00116A6B" w:rsidP="007403AE">
      <w:pPr>
        <w:spacing w:before="100" w:beforeAutospacing="1" w:after="100" w:afterAutospacing="1" w:line="360" w:lineRule="auto"/>
        <w:ind w:firstLine="567"/>
        <w:rPr>
          <w:b/>
          <w:szCs w:val="28"/>
        </w:rPr>
      </w:pPr>
    </w:p>
    <w:p w:rsidR="00091A6D" w:rsidRDefault="00091A6D" w:rsidP="00091A6D">
      <w:pPr>
        <w:spacing w:before="100" w:beforeAutospacing="1" w:after="100" w:afterAutospacing="1" w:line="360" w:lineRule="auto"/>
        <w:ind w:firstLine="567"/>
        <w:rPr>
          <w:b/>
          <w:szCs w:val="28"/>
        </w:rPr>
        <w:sectPr w:rsidR="00091A6D" w:rsidSect="0069446B"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10104F" w:rsidRDefault="00491CF7" w:rsidP="00873834">
      <w:pPr>
        <w:spacing w:line="360" w:lineRule="auto"/>
        <w:ind w:firstLine="709"/>
        <w:jc w:val="center"/>
        <w:rPr>
          <w:b/>
          <w:szCs w:val="28"/>
        </w:rPr>
      </w:pPr>
      <w:r w:rsidRPr="00491CF7">
        <w:rPr>
          <w:b/>
          <w:szCs w:val="28"/>
        </w:rPr>
        <w:lastRenderedPageBreak/>
        <w:t>РОЗДІЛ 1.</w:t>
      </w:r>
    </w:p>
    <w:p w:rsidR="00C74A97" w:rsidRDefault="00491CF7" w:rsidP="00873834">
      <w:pPr>
        <w:spacing w:line="360" w:lineRule="auto"/>
        <w:ind w:firstLine="709"/>
        <w:jc w:val="center"/>
        <w:rPr>
          <w:b/>
          <w:szCs w:val="28"/>
        </w:rPr>
      </w:pPr>
      <w:r w:rsidRPr="00491CF7">
        <w:rPr>
          <w:b/>
          <w:szCs w:val="28"/>
        </w:rPr>
        <w:t>О</w:t>
      </w:r>
      <w:r w:rsidR="00010308">
        <w:rPr>
          <w:b/>
          <w:szCs w:val="28"/>
        </w:rPr>
        <w:t>ГЛЯД ЛІТЕРАТУРИ</w:t>
      </w:r>
    </w:p>
    <w:p w:rsidR="00046E9C" w:rsidRPr="00046E9C" w:rsidRDefault="00046E9C" w:rsidP="00046E9C">
      <w:pPr>
        <w:tabs>
          <w:tab w:val="left" w:pos="1199"/>
        </w:tabs>
        <w:spacing w:line="360" w:lineRule="auto"/>
        <w:ind w:firstLine="720"/>
        <w:jc w:val="both"/>
        <w:rPr>
          <w:b/>
          <w:i/>
          <w:szCs w:val="28"/>
        </w:rPr>
      </w:pPr>
      <w:r w:rsidRPr="00046E9C">
        <w:rPr>
          <w:b/>
          <w:i/>
          <w:szCs w:val="28"/>
        </w:rPr>
        <w:t>Симптоматика і шкідливість мокрої бактеріальної гнилі картоплі</w:t>
      </w:r>
    </w:p>
    <w:p w:rsidR="00046E9C" w:rsidRPr="00046E9C" w:rsidRDefault="00046E9C" w:rsidP="00046E9C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Бактеріальні захворювання картоплі, що викликаються фітопатогенними бактеріями, завдають величезних втрат картоплярству у всьому світі. Безпосередній шкідливий вплив полягає в загибелі та випаданні рослин у полі, в загниванні насіннєвих бульб у ґрунті та після збирання урожаю в кагатах [4, 6].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 xml:space="preserve">Вперше збудник чорної ніжки був виділений і детально описаний </w:t>
      </w:r>
      <w:proofErr w:type="spellStart"/>
      <w:r w:rsidRPr="00046E9C">
        <w:rPr>
          <w:szCs w:val="28"/>
        </w:rPr>
        <w:t>Van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Hall</w:t>
      </w:r>
      <w:proofErr w:type="spellEnd"/>
      <w:r w:rsidRPr="00046E9C">
        <w:rPr>
          <w:szCs w:val="28"/>
        </w:rPr>
        <w:t xml:space="preserve"> в 1903 році під назвою </w:t>
      </w:r>
      <w:proofErr w:type="spellStart"/>
      <w:r w:rsidRPr="00046E9C">
        <w:rPr>
          <w:i/>
          <w:szCs w:val="28"/>
        </w:rPr>
        <w:t>Bacillus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atrosepticus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van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Hall</w:t>
      </w:r>
      <w:proofErr w:type="spellEnd"/>
      <w:r w:rsidRPr="00046E9C">
        <w:rPr>
          <w:szCs w:val="28"/>
        </w:rPr>
        <w:t xml:space="preserve">. Слідом за ним збудника чорної ніжки виявляли у різних країнах під наступними назвами: в Німеччині – </w:t>
      </w:r>
      <w:proofErr w:type="spellStart"/>
      <w:r w:rsidRPr="00046E9C">
        <w:rPr>
          <w:i/>
          <w:szCs w:val="28"/>
        </w:rPr>
        <w:t>Bacillus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phytophthorum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Appel</w:t>
      </w:r>
      <w:proofErr w:type="spellEnd"/>
      <w:r w:rsidRPr="00046E9C">
        <w:rPr>
          <w:szCs w:val="28"/>
        </w:rPr>
        <w:t xml:space="preserve">, у Франції – </w:t>
      </w:r>
      <w:proofErr w:type="spellStart"/>
      <w:r w:rsidRPr="00046E9C">
        <w:rPr>
          <w:szCs w:val="28"/>
        </w:rPr>
        <w:t>Bac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solanicola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Delac</w:t>
      </w:r>
      <w:proofErr w:type="spellEnd"/>
      <w:r w:rsidRPr="00046E9C">
        <w:rPr>
          <w:szCs w:val="28"/>
        </w:rPr>
        <w:t xml:space="preserve">, в Канаді – </w:t>
      </w:r>
      <w:proofErr w:type="spellStart"/>
      <w:r w:rsidRPr="00046E9C">
        <w:rPr>
          <w:i/>
          <w:szCs w:val="28"/>
        </w:rPr>
        <w:t>Bac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solanisarpus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Har</w:t>
      </w:r>
      <w:proofErr w:type="spellEnd"/>
      <w:r w:rsidRPr="00046E9C">
        <w:rPr>
          <w:szCs w:val="28"/>
        </w:rPr>
        <w:t xml:space="preserve">., в Ірландії – </w:t>
      </w:r>
      <w:proofErr w:type="spellStart"/>
      <w:r w:rsidRPr="00046E9C">
        <w:rPr>
          <w:i/>
          <w:szCs w:val="28"/>
        </w:rPr>
        <w:t>Bac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melanogenes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Pethyb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et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Murphy</w:t>
      </w:r>
      <w:proofErr w:type="spellEnd"/>
      <w:r w:rsidRPr="00046E9C">
        <w:rPr>
          <w:i/>
          <w:szCs w:val="28"/>
        </w:rPr>
        <w:t xml:space="preserve"> </w:t>
      </w:r>
      <w:r w:rsidRPr="00046E9C">
        <w:rPr>
          <w:szCs w:val="28"/>
        </w:rPr>
        <w:t>[3].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 xml:space="preserve">В Україні мокру бактеріальну гниль спричиняють бактерії роду </w:t>
      </w:r>
      <w:proofErr w:type="spellStart"/>
      <w:r w:rsidRPr="00046E9C">
        <w:rPr>
          <w:szCs w:val="28"/>
        </w:rPr>
        <w:t>Pectobacterium</w:t>
      </w:r>
      <w:proofErr w:type="spellEnd"/>
      <w:r w:rsidRPr="00046E9C">
        <w:rPr>
          <w:szCs w:val="28"/>
        </w:rPr>
        <w:t xml:space="preserve"> з такими різновидами: </w:t>
      </w:r>
      <w:proofErr w:type="spellStart"/>
      <w:r w:rsidRPr="00046E9C">
        <w:rPr>
          <w:i/>
          <w:szCs w:val="28"/>
        </w:rPr>
        <w:t>Pect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carotovorum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subsp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carotovorum</w:t>
      </w:r>
      <w:proofErr w:type="spellEnd"/>
      <w:r w:rsidRPr="00046E9C">
        <w:rPr>
          <w:szCs w:val="28"/>
        </w:rPr>
        <w:t xml:space="preserve"> і </w:t>
      </w:r>
      <w:proofErr w:type="spellStart"/>
      <w:r w:rsidRPr="00046E9C">
        <w:rPr>
          <w:i/>
          <w:szCs w:val="28"/>
        </w:rPr>
        <w:t>Pect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carotovorum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subsp</w:t>
      </w:r>
      <w:proofErr w:type="spellEnd"/>
      <w:r w:rsidRPr="00046E9C">
        <w:rPr>
          <w:i/>
          <w:szCs w:val="28"/>
        </w:rPr>
        <w:t xml:space="preserve">. </w:t>
      </w:r>
      <w:proofErr w:type="spellStart"/>
      <w:proofErr w:type="gramStart"/>
      <w:r w:rsidR="0094593F">
        <w:rPr>
          <w:i/>
          <w:szCs w:val="28"/>
          <w:lang w:val="en-US"/>
        </w:rPr>
        <w:t>atrosepticum</w:t>
      </w:r>
      <w:proofErr w:type="spellEnd"/>
      <w:proofErr w:type="gramEnd"/>
      <w:r w:rsidRPr="00046E9C">
        <w:rPr>
          <w:szCs w:val="28"/>
        </w:rPr>
        <w:t xml:space="preserve"> [25]. </w:t>
      </w:r>
    </w:p>
    <w:p w:rsidR="00046E9C" w:rsidRPr="00046E9C" w:rsidRDefault="00046E9C" w:rsidP="00046E9C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Щорічно від ураження мокрою бактеріальною гниллю бульб втрачається 5–10% врожаю картоплі, а в окремі роки, за сприятливих умов для розвитку захворювання, ці втрати сягають 30–50% [27].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На території нашої країни хвороба поширена в усіх регіонах вирощування картоплі. Найбільший розвиток мокрої гнилі і чорної ніжки спостерігається в районах з надмірною кількістю опадів при прохолодній температурі повітря у період вегетації [25, 27]. На легких супіщаних ґрунтах хвороба проявляється у слабшій мірі, особливо при нестачі вологи. Сильний розвиток чорної ніжки в період вегетації картоплі відмічається на важких суглинкових ґрунтах. У вологі роки хвороба активно розвивається і на супіщаних ґрунтах [</w:t>
      </w:r>
      <w:r w:rsidRPr="00046E9C">
        <w:rPr>
          <w:szCs w:val="28"/>
          <w:lang w:val="ru-RU"/>
        </w:rPr>
        <w:t>27</w:t>
      </w:r>
      <w:r w:rsidRPr="00046E9C">
        <w:rPr>
          <w:szCs w:val="28"/>
        </w:rPr>
        <w:t xml:space="preserve">]. 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Мокра бактеріальна гниль – одне з найбільш шкідливих захворювань картоплі в період зимового зберігання врожаю. Фітопатогенні бактерії уражують рослину під час вегетації у вигляді чорної ніжки та продовжують патогенез на бульбах у період зберігання врожаю [</w:t>
      </w:r>
      <w:r w:rsidRPr="00046E9C">
        <w:rPr>
          <w:szCs w:val="28"/>
          <w:lang w:val="ru-RU"/>
        </w:rPr>
        <w:t>16</w:t>
      </w:r>
      <w:r w:rsidRPr="00046E9C">
        <w:rPr>
          <w:szCs w:val="28"/>
        </w:rPr>
        <w:t>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lastRenderedPageBreak/>
        <w:t xml:space="preserve">Чорна ніжка може проявлятися у формі загального пригнічення рослин, коли листки жовтіють, стають жорсткими і скручуються. Дуже часто ураження рослин залишається </w:t>
      </w:r>
      <w:proofErr w:type="spellStart"/>
      <w:r w:rsidRPr="00046E9C">
        <w:rPr>
          <w:szCs w:val="28"/>
        </w:rPr>
        <w:t>одностебельним</w:t>
      </w:r>
      <w:proofErr w:type="spellEnd"/>
      <w:r w:rsidRPr="00046E9C">
        <w:rPr>
          <w:szCs w:val="28"/>
        </w:rPr>
        <w:t xml:space="preserve">. Найбільш характерними є почорніння та загнивання основи стебла, яке може розповсюджуватись по ньому на </w:t>
      </w:r>
      <w:smartTag w:uri="urn:schemas-microsoft-com:office:smarttags" w:element="metricconverter">
        <w:smartTagPr>
          <w:attr w:name="ProductID" w:val="10 см"/>
        </w:smartTagPr>
        <w:r w:rsidRPr="00046E9C">
          <w:rPr>
            <w:szCs w:val="28"/>
          </w:rPr>
          <w:t>10 см</w:t>
        </w:r>
      </w:smartTag>
      <w:r w:rsidRPr="00046E9C">
        <w:rPr>
          <w:szCs w:val="28"/>
        </w:rPr>
        <w:t xml:space="preserve"> і вище. Стебла картоплі, уражені захворюванням, легко вириваються, верхні листки ростуть під гострим кутом і жовтіють, а пізніше в'януть та засихають [</w:t>
      </w:r>
      <w:r w:rsidRPr="00046E9C">
        <w:rPr>
          <w:szCs w:val="28"/>
          <w:lang w:val="ru-RU"/>
        </w:rPr>
        <w:t>19</w:t>
      </w:r>
      <w:r w:rsidRPr="00046E9C">
        <w:rPr>
          <w:szCs w:val="28"/>
        </w:rPr>
        <w:t>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Внаслідок патологічної діяльності бактерій основа стебла і коренева система рослини розм'якшуються і, в залежності від сортових особливостей культури та погодних умов, набувають різноманітного забарвлення (буре, темне, жовте, темно-зелене). При повільному розвитку захворювання рослина відстає у рості, листки стають дрібнішими, але загнивання стебла може і не відбуватися [</w:t>
      </w:r>
      <w:r w:rsidRPr="00046E9C">
        <w:rPr>
          <w:szCs w:val="28"/>
          <w:lang w:val="ru-RU"/>
        </w:rPr>
        <w:t>25</w:t>
      </w:r>
      <w:r w:rsidRPr="00046E9C">
        <w:rPr>
          <w:szCs w:val="28"/>
        </w:rPr>
        <w:t>].</w:t>
      </w:r>
    </w:p>
    <w:p w:rsidR="00046E9C" w:rsidRPr="00046E9C" w:rsidRDefault="00046E9C" w:rsidP="00046E9C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Cs w:val="28"/>
          <w:lang w:val="ru-RU"/>
        </w:rPr>
      </w:pPr>
      <w:r w:rsidRPr="00046E9C">
        <w:rPr>
          <w:szCs w:val="28"/>
        </w:rPr>
        <w:t>Кінцева стадія захворювання проявляється у вигляді розпаду тканини бульб на окремі клітини, які пізніше перетворюються на слизову масу з характерним слабким спиртовим запахом.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 xml:space="preserve">Основними збудниками мокрої бактеріальної гнилі є бактерії </w:t>
      </w:r>
      <w:proofErr w:type="spellStart"/>
      <w:r w:rsidR="0094593F">
        <w:rPr>
          <w:i/>
          <w:szCs w:val="28"/>
        </w:rPr>
        <w:t>Pectobcterium</w:t>
      </w:r>
      <w:proofErr w:type="spellEnd"/>
      <w:r w:rsidR="0094593F">
        <w:rPr>
          <w:i/>
          <w:szCs w:val="28"/>
        </w:rPr>
        <w:t xml:space="preserve"> </w:t>
      </w:r>
      <w:proofErr w:type="spellStart"/>
      <w:r w:rsidR="0094593F">
        <w:rPr>
          <w:i/>
          <w:szCs w:val="28"/>
        </w:rPr>
        <w:t>carot</w:t>
      </w:r>
      <w:r w:rsidRPr="00046E9C">
        <w:rPr>
          <w:i/>
          <w:szCs w:val="28"/>
        </w:rPr>
        <w:t>vorum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subsp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carotovorum</w:t>
      </w:r>
      <w:proofErr w:type="spellEnd"/>
      <w:r w:rsidRPr="00046E9C">
        <w:rPr>
          <w:szCs w:val="28"/>
        </w:rPr>
        <w:t xml:space="preserve"> (</w:t>
      </w:r>
      <w:proofErr w:type="spellStart"/>
      <w:r w:rsidRPr="00046E9C">
        <w:rPr>
          <w:szCs w:val="28"/>
        </w:rPr>
        <w:t>Jones</w:t>
      </w:r>
      <w:proofErr w:type="spellEnd"/>
      <w:r w:rsidR="0094593F">
        <w:rPr>
          <w:szCs w:val="28"/>
          <w:lang w:val="en-US"/>
        </w:rPr>
        <w:t>e</w:t>
      </w:r>
      <w:r w:rsidRPr="00046E9C">
        <w:rPr>
          <w:szCs w:val="28"/>
        </w:rPr>
        <w:t xml:space="preserve"> 1901) </w:t>
      </w:r>
      <w:proofErr w:type="spellStart"/>
      <w:r w:rsidRPr="00046E9C">
        <w:rPr>
          <w:szCs w:val="28"/>
        </w:rPr>
        <w:t>Hauben</w:t>
      </w:r>
      <w:proofErr w:type="spellEnd"/>
      <w:r w:rsidR="0094593F">
        <w:rPr>
          <w:szCs w:val="28"/>
          <w:lang w:val="en-US"/>
        </w:rPr>
        <w:t>e</w:t>
      </w:r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et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al</w:t>
      </w:r>
      <w:proofErr w:type="spellEnd"/>
      <w:r w:rsidRPr="00046E9C">
        <w:rPr>
          <w:szCs w:val="28"/>
        </w:rPr>
        <w:t xml:space="preserve">, 1999 та </w:t>
      </w:r>
      <w:proofErr w:type="spellStart"/>
      <w:r w:rsidRPr="00046E9C">
        <w:rPr>
          <w:i/>
          <w:szCs w:val="28"/>
        </w:rPr>
        <w:t>Pectobacterium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carotovorum</w:t>
      </w:r>
      <w:proofErr w:type="spellEnd"/>
      <w:r w:rsidRPr="00046E9C">
        <w:rPr>
          <w:i/>
          <w:szCs w:val="28"/>
        </w:rPr>
        <w:t xml:space="preserve"> </w:t>
      </w:r>
      <w:proofErr w:type="spellStart"/>
      <w:r w:rsidRPr="00046E9C">
        <w:rPr>
          <w:i/>
          <w:szCs w:val="28"/>
        </w:rPr>
        <w:t>subsp</w:t>
      </w:r>
      <w:proofErr w:type="spellEnd"/>
      <w:r w:rsidRPr="00046E9C">
        <w:rPr>
          <w:i/>
          <w:szCs w:val="28"/>
        </w:rPr>
        <w:t xml:space="preserve">. </w:t>
      </w:r>
      <w:proofErr w:type="spellStart"/>
      <w:r w:rsidRPr="00046E9C">
        <w:rPr>
          <w:i/>
          <w:szCs w:val="28"/>
        </w:rPr>
        <w:t>atrosepticum</w:t>
      </w:r>
      <w:proofErr w:type="spellEnd"/>
      <w:r w:rsidRPr="00046E9C">
        <w:rPr>
          <w:szCs w:val="28"/>
        </w:rPr>
        <w:t xml:space="preserve"> (</w:t>
      </w:r>
      <w:proofErr w:type="spellStart"/>
      <w:r w:rsidRPr="00046E9C">
        <w:rPr>
          <w:szCs w:val="28"/>
        </w:rPr>
        <w:t>van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Hall</w:t>
      </w:r>
      <w:proofErr w:type="spellEnd"/>
      <w:r w:rsidRPr="00046E9C">
        <w:rPr>
          <w:szCs w:val="28"/>
        </w:rPr>
        <w:t xml:space="preserve"> 1902) </w:t>
      </w:r>
      <w:proofErr w:type="spellStart"/>
      <w:r w:rsidRPr="00046E9C">
        <w:rPr>
          <w:szCs w:val="28"/>
        </w:rPr>
        <w:t>Hauben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et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al</w:t>
      </w:r>
      <w:proofErr w:type="spellEnd"/>
      <w:r w:rsidRPr="00046E9C">
        <w:rPr>
          <w:szCs w:val="28"/>
        </w:rPr>
        <w:t>, 1999 [10]. Це прямі палички розміром 0,5–1,0</w:t>
      </w:r>
      <w:r w:rsidR="005F5F4B">
        <w:rPr>
          <w:noProof/>
          <w:position w:val="-4"/>
          <w:szCs w:val="28"/>
          <w:lang w:eastAsia="uk-UA"/>
        </w:rPr>
        <w:drawing>
          <wp:inline distT="0" distB="0" distL="0" distR="0">
            <wp:extent cx="1143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E9C">
        <w:rPr>
          <w:szCs w:val="28"/>
        </w:rPr>
        <w:t xml:space="preserve">1,3 </w:t>
      </w:r>
      <w:proofErr w:type="spellStart"/>
      <w:r w:rsidRPr="00046E9C">
        <w:rPr>
          <w:szCs w:val="28"/>
        </w:rPr>
        <w:t>мкм</w:t>
      </w:r>
      <w:proofErr w:type="spellEnd"/>
      <w:r w:rsidRPr="00046E9C">
        <w:rPr>
          <w:szCs w:val="28"/>
        </w:rPr>
        <w:t xml:space="preserve">, поодинокі, парами або ланцюжками, </w:t>
      </w:r>
      <w:proofErr w:type="spellStart"/>
      <w:r w:rsidRPr="00046E9C">
        <w:rPr>
          <w:szCs w:val="28"/>
        </w:rPr>
        <w:t>грамнегативні</w:t>
      </w:r>
      <w:proofErr w:type="spellEnd"/>
      <w:r w:rsidRPr="00046E9C">
        <w:rPr>
          <w:szCs w:val="28"/>
        </w:rPr>
        <w:t xml:space="preserve">, рухливі за рахунок </w:t>
      </w:r>
      <w:proofErr w:type="spellStart"/>
      <w:r w:rsidRPr="00046E9C">
        <w:rPr>
          <w:szCs w:val="28"/>
        </w:rPr>
        <w:t>перитрихіальних</w:t>
      </w:r>
      <w:proofErr w:type="spellEnd"/>
      <w:r w:rsidRPr="00046E9C">
        <w:rPr>
          <w:szCs w:val="28"/>
        </w:rPr>
        <w:t xml:space="preserve"> джгутиків. Вони володіють двома типами метаболізму: диханням та бродінням. Оптимальною температурою для розвитку є 27–37</w:t>
      </w:r>
      <w:r w:rsidRPr="00046E9C">
        <w:rPr>
          <w:szCs w:val="28"/>
          <w:vertAlign w:val="superscript"/>
        </w:rPr>
        <w:t>◦</w:t>
      </w:r>
      <w:r w:rsidRPr="00046E9C">
        <w:rPr>
          <w:szCs w:val="28"/>
        </w:rPr>
        <w:t xml:space="preserve">C. Бактерії не потребують факторів росту. Колонії на картопляному агарі – сірувато-білі. На середовищі </w:t>
      </w:r>
      <w:proofErr w:type="spellStart"/>
      <w:r w:rsidRPr="00046E9C">
        <w:rPr>
          <w:szCs w:val="28"/>
        </w:rPr>
        <w:t>Кельмана</w:t>
      </w:r>
      <w:proofErr w:type="spellEnd"/>
      <w:r w:rsidRPr="00046E9C">
        <w:rPr>
          <w:szCs w:val="28"/>
        </w:rPr>
        <w:t xml:space="preserve"> з ТТХ патогенні штами ростуть у вигляді гладеньких червонуватих колоній з білими краями. Всі штами утворюють кислоту з лактози, сорбіту, глюкози, сахарози, </w:t>
      </w:r>
      <w:proofErr w:type="spellStart"/>
      <w:r w:rsidRPr="00046E9C">
        <w:rPr>
          <w:szCs w:val="28"/>
        </w:rPr>
        <w:t>арабінози</w:t>
      </w:r>
      <w:proofErr w:type="spellEnd"/>
      <w:r w:rsidRPr="00046E9C">
        <w:rPr>
          <w:szCs w:val="28"/>
        </w:rPr>
        <w:t xml:space="preserve">, </w:t>
      </w:r>
      <w:proofErr w:type="spellStart"/>
      <w:r w:rsidRPr="00046E9C">
        <w:rPr>
          <w:szCs w:val="28"/>
        </w:rPr>
        <w:t>ксилози</w:t>
      </w:r>
      <w:proofErr w:type="spellEnd"/>
      <w:r w:rsidRPr="00046E9C">
        <w:rPr>
          <w:szCs w:val="28"/>
        </w:rPr>
        <w:t>, добре розріджують желатин та редукують нітрати [4, 5].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Бактерії, збудники мокрої бактеріальної гнилі, можуть уражувати здорові рослини або бульби при безпосередньому контакті з ними.</w:t>
      </w:r>
    </w:p>
    <w:p w:rsidR="00046E9C" w:rsidRPr="00046E9C" w:rsidRDefault="00046E9C" w:rsidP="00046E9C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 xml:space="preserve">Уражені рослинні рештки, що знаходяться в ґрунті та на його поверхні, – </w:t>
      </w:r>
      <w:r w:rsidRPr="00046E9C">
        <w:rPr>
          <w:szCs w:val="28"/>
        </w:rPr>
        <w:lastRenderedPageBreak/>
        <w:t>важливе джерело інфекції для подальшого розвитку захворювання. Фітопатогенні бактерії здатні зберігатися протягом 2 років у цих залишках, не втрачаючи життєздатності та патогенних властивостей [12]. За відповідних умов посадка здорових бульб у інфікований ґрунт призводить до виникнення первинних осередків захворювання та розвитку епіфітотій.</w:t>
      </w:r>
    </w:p>
    <w:p w:rsidR="00046E9C" w:rsidRPr="00046E9C" w:rsidRDefault="00046E9C" w:rsidP="00046E9C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Деякі вчені висловлюють думку, що первинне інфікування молодих бульб відбувається через столони [19].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 xml:space="preserve">Механічні пошкодження є важливим фактором </w:t>
      </w:r>
      <w:proofErr w:type="spellStart"/>
      <w:r w:rsidRPr="00046E9C">
        <w:rPr>
          <w:szCs w:val="28"/>
        </w:rPr>
        <w:t>перезараження</w:t>
      </w:r>
      <w:proofErr w:type="spellEnd"/>
      <w:r w:rsidRPr="00046E9C">
        <w:rPr>
          <w:szCs w:val="28"/>
        </w:rPr>
        <w:t xml:space="preserve"> бульб, тому що багато збудників захворювання є </w:t>
      </w:r>
      <w:proofErr w:type="spellStart"/>
      <w:r w:rsidRPr="00046E9C">
        <w:rPr>
          <w:szCs w:val="28"/>
        </w:rPr>
        <w:t>раневими</w:t>
      </w:r>
      <w:proofErr w:type="spellEnd"/>
      <w:r w:rsidRPr="00046E9C">
        <w:rPr>
          <w:szCs w:val="28"/>
        </w:rPr>
        <w:t xml:space="preserve"> </w:t>
      </w:r>
      <w:proofErr w:type="spellStart"/>
      <w:r w:rsidRPr="00046E9C">
        <w:rPr>
          <w:szCs w:val="28"/>
        </w:rPr>
        <w:t>патогенами</w:t>
      </w:r>
      <w:proofErr w:type="spellEnd"/>
      <w:r w:rsidRPr="00046E9C">
        <w:rPr>
          <w:szCs w:val="28"/>
        </w:rPr>
        <w:t xml:space="preserve">, які здатні проникати в бульби і викликати їх первинне зараження лише при наявності механічних пошкоджень, руйнуючи при цьому міжклітинники за допомогою виділених </w:t>
      </w:r>
      <w:proofErr w:type="spellStart"/>
      <w:r w:rsidRPr="00046E9C">
        <w:rPr>
          <w:szCs w:val="28"/>
        </w:rPr>
        <w:t>сполук</w:t>
      </w:r>
      <w:proofErr w:type="spellEnd"/>
      <w:r w:rsidRPr="00046E9C">
        <w:rPr>
          <w:szCs w:val="28"/>
        </w:rPr>
        <w:t xml:space="preserve"> [10].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Деякими дослідниками встановлено, що бактеріальна інфекція спроможна розповсюджуватись від хворих бульб до здорових при їх контактуванні під час збирання урожаю. При цьому бактерії спочатку локалізуються на поверхні здорових бульб, а повністю уражують їх безпосередньо під час зберігання врожаю [27].</w:t>
      </w:r>
    </w:p>
    <w:p w:rsidR="00046E9C" w:rsidRPr="00046E9C" w:rsidRDefault="00046E9C" w:rsidP="00046E9C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Бактеріальні гнилі досить часто мають латентну форму, тому для їх виявлення часто застосовують серологічний метод з провокаційними умовами, сприятливими для розвитку збудників хвороб – підвищеною температурою і вологістю повітря [4, 10, 11, 13</w:t>
      </w:r>
      <w:r>
        <w:rPr>
          <w:szCs w:val="28"/>
        </w:rPr>
        <w:t xml:space="preserve"> 19</w:t>
      </w:r>
      <w:r w:rsidRPr="00046E9C">
        <w:rPr>
          <w:szCs w:val="28"/>
        </w:rPr>
        <w:t>].</w:t>
      </w:r>
    </w:p>
    <w:p w:rsidR="00037E0A" w:rsidRDefault="00046E9C" w:rsidP="00037E0A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 w:rsidRPr="00046E9C">
        <w:rPr>
          <w:szCs w:val="28"/>
        </w:rPr>
        <w:t>Успішна боротьба з мокрою гниллю базується на поєднанні комплексу заходів, направлених як на підвищення стійкості рослин до даного захворювання, так і на знищення фітопатогенних бактерій. Цей комплекс поєднує всі етапи технологічного процесу вирощування картоплі з урахуванням ряду робіт профілактичного, агротехнічного та хімічного характерів [1, 6].</w:t>
      </w:r>
    </w:p>
    <w:p w:rsidR="00046E9C" w:rsidRPr="00037E0A" w:rsidRDefault="00046E9C" w:rsidP="005113A8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10104F" w:rsidRDefault="0010104F" w:rsidP="00873834">
      <w:pPr>
        <w:spacing w:line="360" w:lineRule="auto"/>
        <w:ind w:firstLine="709"/>
        <w:jc w:val="center"/>
        <w:rPr>
          <w:b/>
          <w:szCs w:val="28"/>
        </w:rPr>
      </w:pPr>
      <w:r w:rsidRPr="0010104F">
        <w:rPr>
          <w:b/>
          <w:szCs w:val="28"/>
        </w:rPr>
        <w:t>РОЗДІЛ 2.</w:t>
      </w:r>
    </w:p>
    <w:p w:rsidR="00010308" w:rsidRPr="00F4637A" w:rsidRDefault="00010308" w:rsidP="00873834">
      <w:pPr>
        <w:spacing w:line="360" w:lineRule="auto"/>
        <w:ind w:firstLine="709"/>
        <w:jc w:val="center"/>
        <w:rPr>
          <w:b/>
          <w:szCs w:val="28"/>
        </w:rPr>
      </w:pPr>
      <w:r w:rsidRPr="00F4637A">
        <w:rPr>
          <w:b/>
          <w:szCs w:val="28"/>
        </w:rPr>
        <w:t>ПРОГРАМА, ХАРАКТЕРИСТИКА УМОВ ТА МЕТОДИКА ПРОВЕДЕННЯ ДОСЛІДЖЕНЬ.</w:t>
      </w:r>
    </w:p>
    <w:p w:rsidR="00010308" w:rsidRPr="00F4637A" w:rsidRDefault="00010308" w:rsidP="00873834">
      <w:pPr>
        <w:spacing w:line="360" w:lineRule="auto"/>
        <w:ind w:firstLine="709"/>
        <w:jc w:val="center"/>
        <w:rPr>
          <w:b/>
          <w:szCs w:val="28"/>
        </w:rPr>
      </w:pPr>
      <w:r w:rsidRPr="00F4637A">
        <w:rPr>
          <w:b/>
          <w:szCs w:val="28"/>
        </w:rPr>
        <w:lastRenderedPageBreak/>
        <w:t>2.1 Програма та характеристика умов зони вирощування</w:t>
      </w:r>
    </w:p>
    <w:p w:rsidR="00D56F3C" w:rsidRPr="00D56F3C" w:rsidRDefault="00D56F3C" w:rsidP="00D56F3C">
      <w:pPr>
        <w:widowControl w:val="0"/>
        <w:tabs>
          <w:tab w:val="left" w:pos="0"/>
          <w:tab w:val="left" w:pos="284"/>
          <w:tab w:val="left" w:pos="5245"/>
          <w:tab w:val="right" w:pos="9355"/>
        </w:tabs>
        <w:spacing w:line="360" w:lineRule="auto"/>
        <w:ind w:firstLine="709"/>
        <w:jc w:val="both"/>
        <w:rPr>
          <w:szCs w:val="28"/>
        </w:rPr>
      </w:pPr>
      <w:r w:rsidRPr="00D56F3C">
        <w:rPr>
          <w:szCs w:val="28"/>
        </w:rPr>
        <w:t>Для виконання завдань дипломної роботи проводили лабораторні, лабораторно-польові і польові досліди.</w:t>
      </w:r>
    </w:p>
    <w:p w:rsidR="00D56F3C" w:rsidRDefault="00D56F3C" w:rsidP="00D56F3C">
      <w:pPr>
        <w:widowControl w:val="0"/>
        <w:tabs>
          <w:tab w:val="left" w:pos="0"/>
          <w:tab w:val="left" w:pos="284"/>
          <w:tab w:val="left" w:pos="5245"/>
          <w:tab w:val="right" w:pos="9355"/>
        </w:tabs>
        <w:spacing w:line="360" w:lineRule="auto"/>
        <w:ind w:firstLine="709"/>
        <w:jc w:val="both"/>
        <w:rPr>
          <w:szCs w:val="28"/>
        </w:rPr>
      </w:pPr>
      <w:r w:rsidRPr="00D56F3C">
        <w:rPr>
          <w:szCs w:val="28"/>
        </w:rPr>
        <w:t xml:space="preserve">Лабораторні експерименти здійснювали в лабораторії кафедри </w:t>
      </w:r>
      <w:r w:rsidR="00046E9C">
        <w:rPr>
          <w:szCs w:val="28"/>
        </w:rPr>
        <w:t>захисту рослин Поліського національного університету</w:t>
      </w:r>
      <w:r w:rsidRPr="00D56F3C">
        <w:rPr>
          <w:szCs w:val="28"/>
        </w:rPr>
        <w:t>.</w:t>
      </w:r>
    </w:p>
    <w:p w:rsidR="00037E0A" w:rsidRPr="00037E0A" w:rsidRDefault="00037E0A" w:rsidP="00037E0A">
      <w:pPr>
        <w:widowControl w:val="0"/>
        <w:tabs>
          <w:tab w:val="left" w:pos="0"/>
          <w:tab w:val="left" w:pos="284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 xml:space="preserve">Польові досліди здійснювали на </w:t>
      </w:r>
      <w:r>
        <w:rPr>
          <w:szCs w:val="28"/>
        </w:rPr>
        <w:t>базі ПП «</w:t>
      </w:r>
      <w:proofErr w:type="spellStart"/>
      <w:r>
        <w:rPr>
          <w:szCs w:val="28"/>
        </w:rPr>
        <w:t>Жерм</w:t>
      </w:r>
      <w:proofErr w:type="spellEnd"/>
      <w:r>
        <w:rPr>
          <w:szCs w:val="28"/>
        </w:rPr>
        <w:t>», що знаходиться поблизу с.</w:t>
      </w:r>
      <w:r w:rsidRPr="00037E0A">
        <w:rPr>
          <w:bCs/>
          <w:szCs w:val="28"/>
        </w:rPr>
        <w:t xml:space="preserve"> </w:t>
      </w:r>
      <w:proofErr w:type="spellStart"/>
      <w:r w:rsidRPr="00037E0A">
        <w:rPr>
          <w:bCs/>
          <w:szCs w:val="28"/>
        </w:rPr>
        <w:t>Федорівка</w:t>
      </w:r>
      <w:proofErr w:type="spellEnd"/>
      <w:r w:rsidRPr="00037E0A">
        <w:rPr>
          <w:bCs/>
          <w:szCs w:val="28"/>
        </w:rPr>
        <w:t xml:space="preserve">, </w:t>
      </w:r>
      <w:r w:rsidRPr="00037E0A">
        <w:rPr>
          <w:spacing w:val="4"/>
          <w:szCs w:val="28"/>
        </w:rPr>
        <w:t>Черняхівського району Житомирської області</w:t>
      </w:r>
      <w:r w:rsidRPr="00037E0A">
        <w:rPr>
          <w:szCs w:val="28"/>
        </w:rPr>
        <w:t xml:space="preserve">. </w:t>
      </w:r>
    </w:p>
    <w:p w:rsidR="00037E0A" w:rsidRPr="00037E0A" w:rsidRDefault="0094593F" w:rsidP="00037E0A">
      <w:pPr>
        <w:widowControl w:val="0"/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>Антропогенн</w:t>
      </w:r>
      <w:r>
        <w:rPr>
          <w:szCs w:val="28"/>
        </w:rPr>
        <w:t>і та</w:t>
      </w:r>
      <w:r w:rsidRPr="0094593F">
        <w:rPr>
          <w:szCs w:val="28"/>
        </w:rPr>
        <w:t xml:space="preserve"> </w:t>
      </w:r>
      <w:r>
        <w:rPr>
          <w:szCs w:val="28"/>
        </w:rPr>
        <w:t>п</w:t>
      </w:r>
      <w:r w:rsidR="00037E0A" w:rsidRPr="00037E0A">
        <w:rPr>
          <w:szCs w:val="28"/>
        </w:rPr>
        <w:t xml:space="preserve">риродні фактори утворення </w:t>
      </w:r>
      <w:r w:rsidRPr="00037E0A">
        <w:rPr>
          <w:szCs w:val="28"/>
        </w:rPr>
        <w:t>ґрунт</w:t>
      </w:r>
      <w:r>
        <w:rPr>
          <w:szCs w:val="28"/>
        </w:rPr>
        <w:t>у</w:t>
      </w:r>
      <w:r w:rsidRPr="00037E0A">
        <w:rPr>
          <w:szCs w:val="28"/>
        </w:rPr>
        <w:t xml:space="preserve"> </w:t>
      </w:r>
      <w:r w:rsidR="00037E0A" w:rsidRPr="00037E0A">
        <w:rPr>
          <w:szCs w:val="28"/>
        </w:rPr>
        <w:t>(</w:t>
      </w:r>
      <w:r w:rsidRPr="00037E0A">
        <w:rPr>
          <w:szCs w:val="28"/>
        </w:rPr>
        <w:t xml:space="preserve">геологічні умови та </w:t>
      </w:r>
      <w:r w:rsidR="00037E0A" w:rsidRPr="00037E0A">
        <w:rPr>
          <w:szCs w:val="28"/>
        </w:rPr>
        <w:t>геоморфологічні</w:t>
      </w:r>
      <w:r>
        <w:rPr>
          <w:szCs w:val="28"/>
        </w:rPr>
        <w:t xml:space="preserve"> умови</w:t>
      </w:r>
      <w:r w:rsidR="00037E0A" w:rsidRPr="00037E0A">
        <w:rPr>
          <w:szCs w:val="28"/>
        </w:rPr>
        <w:t xml:space="preserve">, </w:t>
      </w:r>
      <w:r w:rsidRPr="00037E0A">
        <w:rPr>
          <w:szCs w:val="28"/>
        </w:rPr>
        <w:t xml:space="preserve">рослинність, </w:t>
      </w:r>
      <w:r w:rsidR="00037E0A" w:rsidRPr="00037E0A">
        <w:rPr>
          <w:szCs w:val="28"/>
        </w:rPr>
        <w:t xml:space="preserve">ґрунтові води, клімат тощо) </w:t>
      </w:r>
      <w:r>
        <w:rPr>
          <w:szCs w:val="28"/>
        </w:rPr>
        <w:t xml:space="preserve">були сприятливими для </w:t>
      </w:r>
      <w:r w:rsidR="00037E0A" w:rsidRPr="00037E0A">
        <w:rPr>
          <w:szCs w:val="28"/>
        </w:rPr>
        <w:t xml:space="preserve"> формуванн</w:t>
      </w:r>
      <w:r>
        <w:rPr>
          <w:szCs w:val="28"/>
        </w:rPr>
        <w:t>я</w:t>
      </w:r>
      <w:r w:rsidR="00037E0A" w:rsidRPr="00037E0A">
        <w:rPr>
          <w:szCs w:val="28"/>
        </w:rPr>
        <w:t xml:space="preserve"> в зоні Полісся України </w:t>
      </w:r>
      <w:r>
        <w:rPr>
          <w:szCs w:val="28"/>
        </w:rPr>
        <w:t>і</w:t>
      </w:r>
      <w:r w:rsidR="00037E0A" w:rsidRPr="00037E0A">
        <w:rPr>
          <w:szCs w:val="28"/>
        </w:rPr>
        <w:t xml:space="preserve">, зокрема, на </w:t>
      </w:r>
      <w:r w:rsidR="009013A7">
        <w:rPr>
          <w:szCs w:val="28"/>
        </w:rPr>
        <w:t>базі ПП «</w:t>
      </w:r>
      <w:proofErr w:type="spellStart"/>
      <w:r w:rsidR="009013A7">
        <w:rPr>
          <w:szCs w:val="28"/>
        </w:rPr>
        <w:t>Жерм</w:t>
      </w:r>
      <w:proofErr w:type="spellEnd"/>
      <w:r w:rsidR="009013A7">
        <w:rPr>
          <w:szCs w:val="28"/>
        </w:rPr>
        <w:t>»</w:t>
      </w:r>
      <w:r w:rsidR="00037E0A" w:rsidRPr="00037E0A">
        <w:rPr>
          <w:szCs w:val="28"/>
        </w:rPr>
        <w:t xml:space="preserve"> ґрунтів, які </w:t>
      </w:r>
      <w:r w:rsidR="009013A7">
        <w:rPr>
          <w:szCs w:val="28"/>
        </w:rPr>
        <w:t>є характерними</w:t>
      </w:r>
      <w:r w:rsidR="00037E0A" w:rsidRPr="00037E0A">
        <w:rPr>
          <w:szCs w:val="28"/>
        </w:rPr>
        <w:t xml:space="preserve"> для </w:t>
      </w:r>
      <w:r w:rsidR="009013A7">
        <w:rPr>
          <w:szCs w:val="28"/>
        </w:rPr>
        <w:t>більшої частини</w:t>
      </w:r>
      <w:r w:rsidR="00037E0A" w:rsidRPr="00037E0A">
        <w:rPr>
          <w:szCs w:val="28"/>
        </w:rPr>
        <w:t xml:space="preserve"> г</w:t>
      </w:r>
      <w:r w:rsidR="009013A7">
        <w:rPr>
          <w:szCs w:val="28"/>
        </w:rPr>
        <w:t>осподарств зони Полісся України і є дерново-підзолистими.</w:t>
      </w:r>
      <w:r w:rsidR="00037E0A" w:rsidRPr="00037E0A">
        <w:rPr>
          <w:szCs w:val="28"/>
        </w:rPr>
        <w:t xml:space="preserve"> Територія </w:t>
      </w:r>
      <w:r w:rsidR="009013A7">
        <w:rPr>
          <w:szCs w:val="28"/>
        </w:rPr>
        <w:t>ПП «</w:t>
      </w:r>
      <w:proofErr w:type="spellStart"/>
      <w:r w:rsidR="009013A7">
        <w:rPr>
          <w:szCs w:val="28"/>
        </w:rPr>
        <w:t>Жерм</w:t>
      </w:r>
      <w:proofErr w:type="spellEnd"/>
      <w:r w:rsidR="009013A7">
        <w:rPr>
          <w:szCs w:val="28"/>
        </w:rPr>
        <w:t xml:space="preserve">» була </w:t>
      </w:r>
      <w:r w:rsidR="00037E0A" w:rsidRPr="00037E0A">
        <w:rPr>
          <w:bCs/>
          <w:szCs w:val="28"/>
        </w:rPr>
        <w:t xml:space="preserve"> </w:t>
      </w:r>
      <w:r w:rsidR="00037E0A" w:rsidRPr="00037E0A">
        <w:rPr>
          <w:szCs w:val="28"/>
        </w:rPr>
        <w:t xml:space="preserve">представлена </w:t>
      </w:r>
      <w:r w:rsidR="009013A7">
        <w:rPr>
          <w:szCs w:val="28"/>
        </w:rPr>
        <w:t>таким</w:t>
      </w:r>
      <w:r w:rsidR="00037E0A" w:rsidRPr="00037E0A">
        <w:rPr>
          <w:szCs w:val="28"/>
        </w:rPr>
        <w:t xml:space="preserve"> різновидом дерново-підзолистих </w:t>
      </w:r>
      <w:proofErr w:type="spellStart"/>
      <w:r w:rsidR="00037E0A" w:rsidRPr="00037E0A">
        <w:rPr>
          <w:szCs w:val="28"/>
        </w:rPr>
        <w:t>ґрунтів,</w:t>
      </w:r>
      <w:r w:rsidR="009013A7">
        <w:rPr>
          <w:szCs w:val="28"/>
        </w:rPr>
        <w:t>який</w:t>
      </w:r>
      <w:proofErr w:type="spellEnd"/>
      <w:r w:rsidR="009013A7">
        <w:rPr>
          <w:szCs w:val="28"/>
        </w:rPr>
        <w:t xml:space="preserve"> називають глеюватим,</w:t>
      </w:r>
      <w:r w:rsidR="00037E0A" w:rsidRPr="00037E0A">
        <w:rPr>
          <w:szCs w:val="28"/>
        </w:rPr>
        <w:t xml:space="preserve"> </w:t>
      </w:r>
      <w:r w:rsidR="009013A7">
        <w:rPr>
          <w:szCs w:val="28"/>
        </w:rPr>
        <w:t>зокрема</w:t>
      </w:r>
      <w:r w:rsidR="00037E0A" w:rsidRPr="00037E0A">
        <w:rPr>
          <w:szCs w:val="28"/>
        </w:rPr>
        <w:t xml:space="preserve"> </w:t>
      </w:r>
      <w:r w:rsidR="009013A7" w:rsidRPr="00037E0A">
        <w:rPr>
          <w:szCs w:val="28"/>
        </w:rPr>
        <w:t xml:space="preserve">глеюватим супіщаним </w:t>
      </w:r>
      <w:r w:rsidR="00037E0A" w:rsidRPr="00037E0A">
        <w:rPr>
          <w:szCs w:val="28"/>
        </w:rPr>
        <w:t>дерново-підзолистим ґрунтом.</w:t>
      </w:r>
    </w:p>
    <w:p w:rsidR="00037E0A" w:rsidRPr="00037E0A" w:rsidRDefault="009013A7" w:rsidP="00037E0A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 г</w:t>
      </w:r>
      <w:r w:rsidR="00037E0A" w:rsidRPr="00037E0A">
        <w:rPr>
          <w:szCs w:val="28"/>
        </w:rPr>
        <w:t>ранулометрични</w:t>
      </w:r>
      <w:r>
        <w:rPr>
          <w:szCs w:val="28"/>
        </w:rPr>
        <w:t>м</w:t>
      </w:r>
      <w:r w:rsidR="00037E0A" w:rsidRPr="00037E0A">
        <w:rPr>
          <w:szCs w:val="28"/>
        </w:rPr>
        <w:t xml:space="preserve"> склад</w:t>
      </w:r>
      <w:r>
        <w:rPr>
          <w:szCs w:val="28"/>
        </w:rPr>
        <w:t xml:space="preserve">ом ці </w:t>
      </w:r>
      <w:r w:rsidR="00037E0A" w:rsidRPr="00037E0A">
        <w:rPr>
          <w:szCs w:val="28"/>
        </w:rPr>
        <w:t xml:space="preserve"> </w:t>
      </w:r>
      <w:proofErr w:type="spellStart"/>
      <w:r>
        <w:rPr>
          <w:szCs w:val="28"/>
        </w:rPr>
        <w:t>грунти</w:t>
      </w:r>
      <w:proofErr w:type="spellEnd"/>
      <w:r w:rsidR="00037E0A" w:rsidRPr="00037E0A">
        <w:rPr>
          <w:szCs w:val="28"/>
        </w:rPr>
        <w:t xml:space="preserve"> характеризується наступними показниками</w:t>
      </w:r>
      <w:r>
        <w:rPr>
          <w:szCs w:val="28"/>
        </w:rPr>
        <w:t xml:space="preserve">: </w:t>
      </w:r>
      <w:r w:rsidR="00037E0A" w:rsidRPr="00037E0A">
        <w:rPr>
          <w:szCs w:val="28"/>
        </w:rPr>
        <w:t>вміст піску – 4</w:t>
      </w:r>
      <w:r>
        <w:rPr>
          <w:szCs w:val="28"/>
        </w:rPr>
        <w:t>1</w:t>
      </w:r>
      <w:r w:rsidR="00037E0A" w:rsidRPr="00037E0A">
        <w:rPr>
          <w:szCs w:val="28"/>
        </w:rPr>
        <w:t>,</w:t>
      </w:r>
      <w:r>
        <w:rPr>
          <w:szCs w:val="28"/>
        </w:rPr>
        <w:t>1</w:t>
      </w:r>
      <w:r w:rsidR="00037E0A" w:rsidRPr="00037E0A">
        <w:rPr>
          <w:szCs w:val="28"/>
        </w:rPr>
        <w:t>–5</w:t>
      </w:r>
      <w:r>
        <w:rPr>
          <w:szCs w:val="28"/>
        </w:rPr>
        <w:t>4</w:t>
      </w:r>
      <w:r w:rsidR="00037E0A" w:rsidRPr="00037E0A">
        <w:rPr>
          <w:szCs w:val="28"/>
        </w:rPr>
        <w:t>,</w:t>
      </w:r>
      <w:r>
        <w:rPr>
          <w:szCs w:val="28"/>
        </w:rPr>
        <w:t>0</w:t>
      </w:r>
      <w:r w:rsidR="00037E0A" w:rsidRPr="00037E0A">
        <w:rPr>
          <w:szCs w:val="28"/>
        </w:rPr>
        <w:t xml:space="preserve"> %, пилу – 4</w:t>
      </w:r>
      <w:r>
        <w:rPr>
          <w:szCs w:val="28"/>
        </w:rPr>
        <w:t>1</w:t>
      </w:r>
      <w:r w:rsidR="00037E0A" w:rsidRPr="00037E0A">
        <w:rPr>
          <w:szCs w:val="28"/>
        </w:rPr>
        <w:t>,</w:t>
      </w:r>
      <w:r>
        <w:rPr>
          <w:szCs w:val="28"/>
        </w:rPr>
        <w:t>6</w:t>
      </w:r>
      <w:r w:rsidR="00037E0A" w:rsidRPr="00037E0A">
        <w:rPr>
          <w:szCs w:val="28"/>
        </w:rPr>
        <w:t>–5</w:t>
      </w:r>
      <w:r>
        <w:rPr>
          <w:szCs w:val="28"/>
        </w:rPr>
        <w:t>2</w:t>
      </w:r>
      <w:r w:rsidR="00037E0A" w:rsidRPr="00037E0A">
        <w:rPr>
          <w:szCs w:val="28"/>
        </w:rPr>
        <w:t>,</w:t>
      </w:r>
      <w:r>
        <w:rPr>
          <w:szCs w:val="28"/>
        </w:rPr>
        <w:t>7</w:t>
      </w:r>
      <w:r w:rsidR="00037E0A" w:rsidRPr="00037E0A">
        <w:rPr>
          <w:szCs w:val="28"/>
        </w:rPr>
        <w:t xml:space="preserve"> %, мулу – 3,</w:t>
      </w:r>
      <w:r>
        <w:rPr>
          <w:szCs w:val="28"/>
        </w:rPr>
        <w:t>4</w:t>
      </w:r>
      <w:r w:rsidR="00037E0A" w:rsidRPr="00037E0A">
        <w:rPr>
          <w:szCs w:val="28"/>
        </w:rPr>
        <w:t>–</w:t>
      </w:r>
      <w:r>
        <w:rPr>
          <w:szCs w:val="28"/>
        </w:rPr>
        <w:t>4</w:t>
      </w:r>
      <w:r w:rsidR="00037E0A" w:rsidRPr="00037E0A">
        <w:rPr>
          <w:szCs w:val="28"/>
        </w:rPr>
        <w:t>,</w:t>
      </w:r>
      <w:r>
        <w:rPr>
          <w:szCs w:val="28"/>
        </w:rPr>
        <w:t>8</w:t>
      </w:r>
      <w:r w:rsidR="00037E0A" w:rsidRPr="00037E0A">
        <w:rPr>
          <w:szCs w:val="28"/>
        </w:rPr>
        <w:t xml:space="preserve">%. </w:t>
      </w:r>
      <w:r>
        <w:rPr>
          <w:szCs w:val="28"/>
        </w:rPr>
        <w:t xml:space="preserve">Швидка втрата води спостерігається із-за розпиленості структури ґрунту, </w:t>
      </w:r>
      <w:r w:rsidR="00037E0A" w:rsidRPr="00037E0A">
        <w:rPr>
          <w:szCs w:val="28"/>
        </w:rPr>
        <w:t>що є несприятливою умовою для</w:t>
      </w:r>
      <w:r>
        <w:rPr>
          <w:szCs w:val="28"/>
        </w:rPr>
        <w:t xml:space="preserve"> вирощування</w:t>
      </w:r>
      <w:r w:rsidR="00037E0A" w:rsidRPr="00037E0A">
        <w:rPr>
          <w:szCs w:val="28"/>
        </w:rPr>
        <w:t xml:space="preserve"> картоплі </w:t>
      </w:r>
      <w:r>
        <w:rPr>
          <w:szCs w:val="28"/>
        </w:rPr>
        <w:t>під час</w:t>
      </w:r>
      <w:r w:rsidR="00037E0A" w:rsidRPr="00037E0A">
        <w:rPr>
          <w:szCs w:val="28"/>
        </w:rPr>
        <w:t xml:space="preserve"> її вегетації</w:t>
      </w:r>
      <w:r>
        <w:rPr>
          <w:szCs w:val="28"/>
        </w:rPr>
        <w:t>, зокрема, коли спостерігається посушливий період часу.</w:t>
      </w:r>
      <w:r w:rsidR="00037E0A" w:rsidRPr="00037E0A">
        <w:rPr>
          <w:szCs w:val="28"/>
        </w:rPr>
        <w:t xml:space="preserve"> </w:t>
      </w:r>
      <w:r>
        <w:rPr>
          <w:szCs w:val="28"/>
        </w:rPr>
        <w:t xml:space="preserve">Ці </w:t>
      </w:r>
      <w:proofErr w:type="spellStart"/>
      <w:r>
        <w:rPr>
          <w:szCs w:val="28"/>
        </w:rPr>
        <w:t>грунти</w:t>
      </w:r>
      <w:proofErr w:type="spellEnd"/>
      <w:r>
        <w:rPr>
          <w:szCs w:val="28"/>
        </w:rPr>
        <w:t xml:space="preserve"> характеризуються низьким вмістом </w:t>
      </w:r>
      <w:r w:rsidR="00037E0A" w:rsidRPr="00037E0A">
        <w:rPr>
          <w:szCs w:val="28"/>
        </w:rPr>
        <w:t>обмінних катіонів Са</w:t>
      </w:r>
      <w:r w:rsidR="00037E0A" w:rsidRPr="00037E0A">
        <w:rPr>
          <w:szCs w:val="28"/>
          <w:vertAlign w:val="superscript"/>
        </w:rPr>
        <w:t>2+</w:t>
      </w:r>
      <w:r>
        <w:rPr>
          <w:szCs w:val="28"/>
        </w:rPr>
        <w:t xml:space="preserve">. Також </w:t>
      </w:r>
      <w:r w:rsidR="00037E0A" w:rsidRPr="00037E0A">
        <w:rPr>
          <w:szCs w:val="28"/>
        </w:rPr>
        <w:t xml:space="preserve"> </w:t>
      </w:r>
      <w:r>
        <w:rPr>
          <w:szCs w:val="28"/>
        </w:rPr>
        <w:t>можна відмітити, що вони відзначаються підвищеною кислотністю</w:t>
      </w:r>
      <w:r w:rsidR="00037E0A" w:rsidRPr="00037E0A">
        <w:rPr>
          <w:szCs w:val="28"/>
        </w:rPr>
        <w:t xml:space="preserve">. </w:t>
      </w:r>
    </w:p>
    <w:p w:rsidR="00FC38A0" w:rsidRDefault="00037E0A" w:rsidP="00037E0A">
      <w:pPr>
        <w:widowControl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037E0A">
        <w:rPr>
          <w:rFonts w:eastAsia="Calibri"/>
          <w:bCs/>
          <w:iCs/>
          <w:szCs w:val="28"/>
          <w:lang w:eastAsia="en-US"/>
        </w:rPr>
        <w:t>Кліматичні умови за період проведення досліджень наведені у додатках 3 і 4. Аналіз показників свідчить, що середні температури січня і лютого 20</w:t>
      </w:r>
      <w:r w:rsidR="009013A7">
        <w:rPr>
          <w:rFonts w:eastAsia="Calibri"/>
          <w:bCs/>
          <w:iCs/>
          <w:szCs w:val="28"/>
          <w:lang w:eastAsia="en-US"/>
        </w:rPr>
        <w:t>19</w:t>
      </w:r>
      <w:r w:rsidRPr="00037E0A">
        <w:rPr>
          <w:rFonts w:eastAsia="Calibri"/>
          <w:bCs/>
          <w:iCs/>
          <w:szCs w:val="28"/>
          <w:lang w:eastAsia="en-US"/>
        </w:rPr>
        <w:t xml:space="preserve"> року дещо відрізнялися від наведених в кліматичній характеристиці зони Полісся (січня – близько -</w:t>
      </w:r>
      <w:r w:rsidR="009013A7">
        <w:rPr>
          <w:rFonts w:eastAsia="Calibri"/>
          <w:bCs/>
          <w:iCs/>
          <w:szCs w:val="28"/>
          <w:lang w:eastAsia="en-US"/>
        </w:rPr>
        <w:t>5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Pr="00037E0A">
        <w:rPr>
          <w:rFonts w:eastAsia="Calibri"/>
          <w:bCs/>
          <w:iCs/>
          <w:szCs w:val="28"/>
          <w:lang w:eastAsia="en-US"/>
        </w:rPr>
        <w:t>С, лютого – біля -</w:t>
      </w:r>
      <w:r w:rsidR="009013A7">
        <w:rPr>
          <w:rFonts w:eastAsia="Calibri"/>
          <w:bCs/>
          <w:iCs/>
          <w:szCs w:val="28"/>
          <w:lang w:eastAsia="en-US"/>
        </w:rPr>
        <w:t>6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Pr="00037E0A">
        <w:rPr>
          <w:rFonts w:eastAsia="Calibri"/>
          <w:bCs/>
          <w:iCs/>
          <w:szCs w:val="28"/>
          <w:lang w:eastAsia="en-US"/>
        </w:rPr>
        <w:t>С). Взимку часто бувають відлиги, коли температура повітря може підвищуватись до +</w:t>
      </w:r>
      <w:r w:rsidR="009013A7">
        <w:rPr>
          <w:rFonts w:eastAsia="Calibri"/>
          <w:bCs/>
          <w:iCs/>
          <w:szCs w:val="28"/>
          <w:lang w:eastAsia="en-US"/>
        </w:rPr>
        <w:t>8</w:t>
      </w:r>
      <w:r w:rsidRPr="00037E0A">
        <w:rPr>
          <w:rFonts w:eastAsia="Calibri"/>
          <w:bCs/>
          <w:iCs/>
          <w:szCs w:val="28"/>
          <w:lang w:eastAsia="en-US"/>
        </w:rPr>
        <w:t>...+1</w:t>
      </w:r>
      <w:r w:rsidR="009013A7">
        <w:rPr>
          <w:rFonts w:eastAsia="Calibri"/>
          <w:bCs/>
          <w:iCs/>
          <w:szCs w:val="28"/>
          <w:lang w:eastAsia="en-US"/>
        </w:rPr>
        <w:t>9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Pr="00037E0A">
        <w:rPr>
          <w:rFonts w:eastAsia="Calibri"/>
          <w:bCs/>
          <w:iCs/>
          <w:szCs w:val="28"/>
          <w:lang w:eastAsia="en-US"/>
        </w:rPr>
        <w:t xml:space="preserve">С. </w:t>
      </w:r>
      <w:r w:rsidR="009013A7">
        <w:rPr>
          <w:rFonts w:eastAsia="Calibri"/>
          <w:bCs/>
          <w:iCs/>
          <w:szCs w:val="28"/>
          <w:lang w:eastAsia="en-US"/>
        </w:rPr>
        <w:t xml:space="preserve">Також взимку часто можна спостерігати випадання опадів у вигляді </w:t>
      </w:r>
      <w:r w:rsidRPr="00037E0A">
        <w:rPr>
          <w:rFonts w:eastAsia="Calibri"/>
          <w:bCs/>
          <w:iCs/>
          <w:szCs w:val="28"/>
          <w:lang w:eastAsia="en-US"/>
        </w:rPr>
        <w:t xml:space="preserve">дощу. </w:t>
      </w:r>
    </w:p>
    <w:p w:rsidR="00037E0A" w:rsidRPr="00037E0A" w:rsidRDefault="00037E0A" w:rsidP="00037E0A">
      <w:pPr>
        <w:widowControl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037E0A">
        <w:rPr>
          <w:rFonts w:eastAsia="Calibri"/>
          <w:bCs/>
          <w:iCs/>
          <w:szCs w:val="28"/>
          <w:lang w:eastAsia="en-US"/>
        </w:rPr>
        <w:t xml:space="preserve">Початок весни спостерігається в зоні Полісся в </w:t>
      </w:r>
      <w:r w:rsidR="00FC38A0">
        <w:rPr>
          <w:rFonts w:eastAsia="Calibri"/>
          <w:bCs/>
          <w:iCs/>
          <w:szCs w:val="28"/>
          <w:lang w:eastAsia="en-US"/>
        </w:rPr>
        <w:t>середині</w:t>
      </w:r>
      <w:r w:rsidRPr="00037E0A">
        <w:rPr>
          <w:rFonts w:eastAsia="Calibri"/>
          <w:bCs/>
          <w:iCs/>
          <w:szCs w:val="28"/>
          <w:lang w:eastAsia="en-US"/>
        </w:rPr>
        <w:t xml:space="preserve"> березня, а кінець </w:t>
      </w:r>
      <w:r w:rsidR="00FC38A0">
        <w:rPr>
          <w:rFonts w:eastAsia="Calibri"/>
          <w:bCs/>
          <w:iCs/>
          <w:szCs w:val="28"/>
          <w:lang w:eastAsia="en-US"/>
        </w:rPr>
        <w:t xml:space="preserve">весни можна відмітити всередині травня. </w:t>
      </w:r>
      <w:r w:rsidRPr="00037E0A">
        <w:rPr>
          <w:rFonts w:eastAsia="Calibri"/>
          <w:bCs/>
          <w:iCs/>
          <w:szCs w:val="28"/>
          <w:lang w:eastAsia="en-US"/>
        </w:rPr>
        <w:t xml:space="preserve"> Із</w:t>
      </w:r>
      <w:r w:rsidR="00FC38A0">
        <w:rPr>
          <w:rFonts w:eastAsia="Calibri"/>
          <w:bCs/>
          <w:iCs/>
          <w:szCs w:val="28"/>
          <w:lang w:eastAsia="en-US"/>
        </w:rPr>
        <w:t xml:space="preserve"> даних метеостанції</w:t>
      </w:r>
      <w:r w:rsidRPr="00037E0A">
        <w:rPr>
          <w:rFonts w:eastAsia="Calibri"/>
          <w:bCs/>
          <w:iCs/>
          <w:szCs w:val="28"/>
          <w:lang w:eastAsia="en-US"/>
        </w:rPr>
        <w:t xml:space="preserve"> видно, що </w:t>
      </w:r>
      <w:r w:rsidR="00FC38A0" w:rsidRPr="00037E0A">
        <w:rPr>
          <w:rFonts w:eastAsia="Calibri"/>
          <w:bCs/>
          <w:iCs/>
          <w:szCs w:val="28"/>
          <w:lang w:eastAsia="en-US"/>
        </w:rPr>
        <w:t>весн</w:t>
      </w:r>
      <w:r w:rsidR="00FC38A0">
        <w:rPr>
          <w:rFonts w:eastAsia="Calibri"/>
          <w:bCs/>
          <w:iCs/>
          <w:szCs w:val="28"/>
          <w:lang w:eastAsia="en-US"/>
        </w:rPr>
        <w:t>яна</w:t>
      </w:r>
      <w:r w:rsidR="00FC38A0" w:rsidRPr="00037E0A">
        <w:rPr>
          <w:rFonts w:eastAsia="Calibri"/>
          <w:bCs/>
          <w:iCs/>
          <w:szCs w:val="28"/>
          <w:lang w:eastAsia="en-US"/>
        </w:rPr>
        <w:t xml:space="preserve"> </w:t>
      </w:r>
      <w:r w:rsidRPr="00037E0A">
        <w:rPr>
          <w:rFonts w:eastAsia="Calibri"/>
          <w:bCs/>
          <w:iCs/>
          <w:szCs w:val="28"/>
          <w:lang w:eastAsia="en-US"/>
        </w:rPr>
        <w:t>температура повітря 201</w:t>
      </w:r>
      <w:r>
        <w:rPr>
          <w:rFonts w:eastAsia="Calibri"/>
          <w:bCs/>
          <w:iCs/>
          <w:szCs w:val="28"/>
          <w:lang w:eastAsia="en-US"/>
        </w:rPr>
        <w:t>9</w:t>
      </w:r>
      <w:r w:rsidRPr="00037E0A">
        <w:rPr>
          <w:rFonts w:eastAsia="Calibri"/>
          <w:bCs/>
          <w:iCs/>
          <w:szCs w:val="28"/>
          <w:lang w:eastAsia="en-US"/>
        </w:rPr>
        <w:t xml:space="preserve"> року також була вища, ніж в попередні роки, </w:t>
      </w:r>
      <w:r w:rsidRPr="00037E0A">
        <w:rPr>
          <w:rFonts w:eastAsia="Calibri"/>
          <w:bCs/>
          <w:iCs/>
          <w:szCs w:val="28"/>
          <w:lang w:eastAsia="en-US"/>
        </w:rPr>
        <w:lastRenderedPageBreak/>
        <w:t>а в 20</w:t>
      </w:r>
      <w:r>
        <w:rPr>
          <w:rFonts w:eastAsia="Calibri"/>
          <w:bCs/>
          <w:iCs/>
          <w:szCs w:val="28"/>
          <w:lang w:eastAsia="en-US"/>
        </w:rPr>
        <w:t>20</w:t>
      </w:r>
      <w:r w:rsidRPr="00037E0A">
        <w:rPr>
          <w:rFonts w:eastAsia="Calibri"/>
          <w:bCs/>
          <w:iCs/>
          <w:szCs w:val="28"/>
          <w:lang w:eastAsia="en-US"/>
        </w:rPr>
        <w:t xml:space="preserve"> – нижча. </w:t>
      </w:r>
      <w:r w:rsidR="00FC38A0">
        <w:rPr>
          <w:rFonts w:eastAsia="Calibri"/>
          <w:bCs/>
          <w:iCs/>
          <w:szCs w:val="28"/>
          <w:lang w:eastAsia="en-US"/>
        </w:rPr>
        <w:t>Можна відмітити, що</w:t>
      </w:r>
      <w:r w:rsidRPr="00037E0A">
        <w:rPr>
          <w:rFonts w:eastAsia="Calibri"/>
          <w:bCs/>
          <w:iCs/>
          <w:szCs w:val="28"/>
          <w:lang w:eastAsia="en-US"/>
        </w:rPr>
        <w:t xml:space="preserve"> особливістю є </w:t>
      </w:r>
      <w:r w:rsidR="00FC38A0">
        <w:rPr>
          <w:rFonts w:eastAsia="Calibri"/>
          <w:bCs/>
          <w:iCs/>
          <w:szCs w:val="28"/>
          <w:lang w:eastAsia="en-US"/>
        </w:rPr>
        <w:t xml:space="preserve">швидкий </w:t>
      </w:r>
      <w:r w:rsidRPr="00037E0A">
        <w:rPr>
          <w:rFonts w:eastAsia="Calibri"/>
          <w:bCs/>
          <w:iCs/>
          <w:szCs w:val="28"/>
          <w:lang w:eastAsia="en-US"/>
        </w:rPr>
        <w:t xml:space="preserve"> ріст </w:t>
      </w:r>
      <w:r w:rsidR="00FC38A0">
        <w:rPr>
          <w:rFonts w:eastAsia="Calibri"/>
          <w:bCs/>
          <w:iCs/>
          <w:szCs w:val="28"/>
          <w:lang w:eastAsia="en-US"/>
        </w:rPr>
        <w:t xml:space="preserve">весняної </w:t>
      </w:r>
      <w:r w:rsidRPr="00037E0A">
        <w:rPr>
          <w:rFonts w:eastAsia="Calibri"/>
          <w:bCs/>
          <w:iCs/>
          <w:szCs w:val="28"/>
          <w:lang w:eastAsia="en-US"/>
        </w:rPr>
        <w:t xml:space="preserve">температури: </w:t>
      </w:r>
      <w:r w:rsidR="00FC38A0" w:rsidRPr="00037E0A">
        <w:rPr>
          <w:rFonts w:eastAsia="Calibri"/>
          <w:bCs/>
          <w:iCs/>
          <w:szCs w:val="28"/>
          <w:lang w:eastAsia="en-US"/>
        </w:rPr>
        <w:t xml:space="preserve">в березні </w:t>
      </w:r>
      <w:r w:rsidRPr="00037E0A">
        <w:rPr>
          <w:rFonts w:eastAsia="Calibri"/>
          <w:bCs/>
          <w:iCs/>
          <w:szCs w:val="28"/>
          <w:lang w:eastAsia="en-US"/>
        </w:rPr>
        <w:t>середньомісячна температура о 1</w:t>
      </w:r>
      <w:r w:rsidR="009013A7">
        <w:rPr>
          <w:rFonts w:eastAsia="Calibri"/>
          <w:bCs/>
          <w:iCs/>
          <w:szCs w:val="28"/>
          <w:lang w:eastAsia="en-US"/>
        </w:rPr>
        <w:t>2</w:t>
      </w:r>
      <w:r w:rsidRPr="00037E0A">
        <w:rPr>
          <w:rFonts w:eastAsia="Calibri"/>
          <w:bCs/>
          <w:iCs/>
          <w:szCs w:val="28"/>
          <w:lang w:eastAsia="en-US"/>
        </w:rPr>
        <w:t xml:space="preserve"> год. </w:t>
      </w:r>
      <w:r w:rsidR="00FC38A0">
        <w:rPr>
          <w:rFonts w:eastAsia="Calibri"/>
          <w:bCs/>
          <w:iCs/>
          <w:szCs w:val="28"/>
          <w:lang w:eastAsia="en-US"/>
        </w:rPr>
        <w:t xml:space="preserve">Була </w:t>
      </w:r>
      <w:r w:rsidRPr="00037E0A">
        <w:rPr>
          <w:rFonts w:eastAsia="Calibri"/>
          <w:bCs/>
          <w:iCs/>
          <w:szCs w:val="28"/>
          <w:lang w:eastAsia="en-US"/>
        </w:rPr>
        <w:t>+</w:t>
      </w:r>
      <w:r w:rsidR="009013A7">
        <w:rPr>
          <w:rFonts w:eastAsia="Calibri"/>
          <w:bCs/>
          <w:iCs/>
          <w:szCs w:val="28"/>
          <w:lang w:eastAsia="en-US"/>
        </w:rPr>
        <w:t>3</w:t>
      </w:r>
      <w:r w:rsidRPr="00037E0A">
        <w:rPr>
          <w:rFonts w:eastAsia="Calibri"/>
          <w:bCs/>
          <w:iCs/>
          <w:szCs w:val="28"/>
          <w:lang w:eastAsia="en-US"/>
        </w:rPr>
        <w:t>...+</w:t>
      </w:r>
      <w:r w:rsidR="009013A7">
        <w:rPr>
          <w:rFonts w:eastAsia="Calibri"/>
          <w:bCs/>
          <w:iCs/>
          <w:szCs w:val="28"/>
          <w:lang w:eastAsia="en-US"/>
        </w:rPr>
        <w:t>4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О</w:t>
      </w:r>
      <w:r w:rsidRPr="00037E0A">
        <w:rPr>
          <w:rFonts w:eastAsia="Calibri"/>
          <w:bCs/>
          <w:iCs/>
          <w:szCs w:val="28"/>
          <w:lang w:eastAsia="en-US"/>
        </w:rPr>
        <w:t>С, в квітні +1</w:t>
      </w:r>
      <w:r w:rsidR="009013A7">
        <w:rPr>
          <w:rFonts w:eastAsia="Calibri"/>
          <w:bCs/>
          <w:iCs/>
          <w:szCs w:val="28"/>
          <w:lang w:eastAsia="en-US"/>
        </w:rPr>
        <w:t>1</w:t>
      </w:r>
      <w:r w:rsidRPr="00037E0A">
        <w:rPr>
          <w:rFonts w:eastAsia="Calibri"/>
          <w:bCs/>
          <w:iCs/>
          <w:szCs w:val="28"/>
          <w:lang w:eastAsia="en-US"/>
        </w:rPr>
        <w:t>...+1</w:t>
      </w:r>
      <w:r w:rsidR="009013A7">
        <w:rPr>
          <w:rFonts w:eastAsia="Calibri"/>
          <w:bCs/>
          <w:iCs/>
          <w:szCs w:val="28"/>
          <w:lang w:eastAsia="en-US"/>
        </w:rPr>
        <w:t>2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Pr="00037E0A">
        <w:rPr>
          <w:rFonts w:eastAsia="Calibri"/>
          <w:bCs/>
          <w:iCs/>
          <w:szCs w:val="28"/>
          <w:lang w:eastAsia="en-US"/>
        </w:rPr>
        <w:t>С, а в травні – +1</w:t>
      </w:r>
      <w:r w:rsidR="009013A7">
        <w:rPr>
          <w:rFonts w:eastAsia="Calibri"/>
          <w:bCs/>
          <w:iCs/>
          <w:szCs w:val="28"/>
          <w:lang w:eastAsia="en-US"/>
        </w:rPr>
        <w:t>7</w:t>
      </w:r>
      <w:r w:rsidRPr="00037E0A">
        <w:rPr>
          <w:rFonts w:eastAsia="Calibri"/>
          <w:bCs/>
          <w:iCs/>
          <w:szCs w:val="28"/>
          <w:lang w:eastAsia="en-US"/>
        </w:rPr>
        <w:t>...+</w:t>
      </w:r>
      <w:r w:rsidR="009013A7">
        <w:rPr>
          <w:rFonts w:eastAsia="Calibri"/>
          <w:bCs/>
          <w:iCs/>
          <w:szCs w:val="28"/>
          <w:lang w:eastAsia="en-US"/>
        </w:rPr>
        <w:t>20</w:t>
      </w:r>
      <w:r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Pr="00037E0A">
        <w:rPr>
          <w:rFonts w:eastAsia="Calibri"/>
          <w:bCs/>
          <w:iCs/>
          <w:szCs w:val="28"/>
          <w:lang w:eastAsia="en-US"/>
        </w:rPr>
        <w:t xml:space="preserve">С. Ґрунт </w:t>
      </w:r>
      <w:r w:rsidR="00FC38A0">
        <w:rPr>
          <w:rFonts w:eastAsia="Calibri"/>
          <w:bCs/>
          <w:iCs/>
          <w:szCs w:val="28"/>
          <w:lang w:eastAsia="en-US"/>
        </w:rPr>
        <w:t>починаю розтавати</w:t>
      </w:r>
      <w:r w:rsidRPr="00037E0A">
        <w:rPr>
          <w:rFonts w:eastAsia="Calibri"/>
          <w:bCs/>
          <w:iCs/>
          <w:szCs w:val="28"/>
          <w:lang w:eastAsia="en-US"/>
        </w:rPr>
        <w:t xml:space="preserve"> до глибини 1</w:t>
      </w:r>
      <w:r w:rsidR="00FC38A0">
        <w:rPr>
          <w:rFonts w:eastAsia="Calibri"/>
          <w:bCs/>
          <w:iCs/>
          <w:szCs w:val="28"/>
          <w:lang w:eastAsia="en-US"/>
        </w:rPr>
        <w:t xml:space="preserve">2 см всередині </w:t>
      </w:r>
      <w:r w:rsidRPr="00037E0A">
        <w:rPr>
          <w:rFonts w:eastAsia="Calibri"/>
          <w:bCs/>
          <w:iCs/>
          <w:szCs w:val="28"/>
          <w:lang w:eastAsia="en-US"/>
        </w:rPr>
        <w:t>березня</w:t>
      </w:r>
      <w:r w:rsidR="00FC38A0">
        <w:rPr>
          <w:rFonts w:eastAsia="Calibri"/>
          <w:bCs/>
          <w:iCs/>
          <w:szCs w:val="28"/>
          <w:lang w:eastAsia="en-US"/>
        </w:rPr>
        <w:t xml:space="preserve"> і до початку квітня </w:t>
      </w:r>
      <w:proofErr w:type="spellStart"/>
      <w:r w:rsidR="00FC38A0">
        <w:rPr>
          <w:rFonts w:eastAsia="Calibri"/>
          <w:bCs/>
          <w:iCs/>
          <w:szCs w:val="28"/>
          <w:lang w:eastAsia="en-US"/>
        </w:rPr>
        <w:t>грунт</w:t>
      </w:r>
      <w:proofErr w:type="spellEnd"/>
      <w:r w:rsidR="00FC38A0">
        <w:rPr>
          <w:rFonts w:eastAsia="Calibri"/>
          <w:bCs/>
          <w:iCs/>
          <w:szCs w:val="28"/>
          <w:lang w:eastAsia="en-US"/>
        </w:rPr>
        <w:t xml:space="preserve"> повністю розтає</w:t>
      </w:r>
      <w:r w:rsidRPr="00037E0A">
        <w:rPr>
          <w:rFonts w:eastAsia="Calibri"/>
          <w:bCs/>
          <w:iCs/>
          <w:szCs w:val="28"/>
          <w:lang w:eastAsia="en-US"/>
        </w:rPr>
        <w:t xml:space="preserve">. </w:t>
      </w:r>
      <w:r w:rsidR="00FC38A0">
        <w:rPr>
          <w:rFonts w:eastAsia="Calibri"/>
          <w:bCs/>
          <w:iCs/>
          <w:szCs w:val="28"/>
          <w:lang w:eastAsia="en-US"/>
        </w:rPr>
        <w:t>І тому, оскільки температура швидко росте, то</w:t>
      </w:r>
      <w:r w:rsidRPr="00037E0A">
        <w:rPr>
          <w:rFonts w:eastAsia="Calibri"/>
          <w:bCs/>
          <w:iCs/>
          <w:szCs w:val="28"/>
          <w:lang w:eastAsia="en-US"/>
        </w:rPr>
        <w:t xml:space="preserve"> різко </w:t>
      </w:r>
      <w:r w:rsidR="00FC38A0">
        <w:rPr>
          <w:rFonts w:eastAsia="Calibri"/>
          <w:bCs/>
          <w:iCs/>
          <w:szCs w:val="28"/>
          <w:lang w:eastAsia="en-US"/>
        </w:rPr>
        <w:t>знижується відносна вологість в</w:t>
      </w:r>
      <w:r w:rsidRPr="00037E0A">
        <w:rPr>
          <w:rFonts w:eastAsia="Calibri"/>
          <w:bCs/>
          <w:iCs/>
          <w:szCs w:val="28"/>
          <w:lang w:eastAsia="en-US"/>
        </w:rPr>
        <w:t>ден</w:t>
      </w:r>
      <w:r w:rsidR="00FC38A0">
        <w:rPr>
          <w:rFonts w:eastAsia="Calibri"/>
          <w:bCs/>
          <w:iCs/>
          <w:szCs w:val="28"/>
          <w:lang w:eastAsia="en-US"/>
        </w:rPr>
        <w:t>ь</w:t>
      </w:r>
      <w:r w:rsidRPr="00037E0A">
        <w:rPr>
          <w:rFonts w:eastAsia="Calibri"/>
          <w:bCs/>
          <w:iCs/>
          <w:szCs w:val="28"/>
          <w:lang w:eastAsia="en-US"/>
        </w:rPr>
        <w:t xml:space="preserve">: </w:t>
      </w:r>
      <w:r w:rsidR="00FC38A0">
        <w:rPr>
          <w:rFonts w:eastAsia="Calibri"/>
          <w:bCs/>
          <w:iCs/>
          <w:szCs w:val="28"/>
          <w:lang w:eastAsia="en-US"/>
        </w:rPr>
        <w:t>протягом квітня</w:t>
      </w:r>
      <w:r w:rsidRPr="00037E0A">
        <w:rPr>
          <w:rFonts w:eastAsia="Calibri"/>
          <w:bCs/>
          <w:iCs/>
          <w:szCs w:val="28"/>
          <w:lang w:eastAsia="en-US"/>
        </w:rPr>
        <w:t xml:space="preserve"> до 6</w:t>
      </w:r>
      <w:r w:rsidR="00FC38A0">
        <w:rPr>
          <w:rFonts w:eastAsia="Calibri"/>
          <w:bCs/>
          <w:iCs/>
          <w:szCs w:val="28"/>
          <w:lang w:eastAsia="en-US"/>
        </w:rPr>
        <w:t>1</w:t>
      </w:r>
      <w:r w:rsidRPr="00037E0A">
        <w:rPr>
          <w:rFonts w:eastAsia="Calibri"/>
          <w:bCs/>
          <w:iCs/>
          <w:szCs w:val="28"/>
          <w:lang w:eastAsia="en-US"/>
        </w:rPr>
        <w:t xml:space="preserve">%, а в травні – до </w:t>
      </w:r>
      <w:r w:rsidR="00FC38A0">
        <w:rPr>
          <w:rFonts w:eastAsia="Calibri"/>
          <w:bCs/>
          <w:iCs/>
          <w:szCs w:val="28"/>
          <w:lang w:eastAsia="en-US"/>
        </w:rPr>
        <w:t>55</w:t>
      </w:r>
      <w:r w:rsidRPr="00037E0A">
        <w:rPr>
          <w:rFonts w:eastAsia="Calibri"/>
          <w:bCs/>
          <w:iCs/>
          <w:szCs w:val="28"/>
          <w:lang w:eastAsia="en-US"/>
        </w:rPr>
        <w:t xml:space="preserve">%. </w:t>
      </w:r>
    </w:p>
    <w:p w:rsidR="00037E0A" w:rsidRPr="00037E0A" w:rsidRDefault="00FC38A0" w:rsidP="00037E0A">
      <w:pPr>
        <w:widowControl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Вкінці розпочинається літо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і</w:t>
      </w:r>
      <w:r>
        <w:rPr>
          <w:rFonts w:eastAsia="Calibri"/>
          <w:bCs/>
          <w:iCs/>
          <w:szCs w:val="28"/>
          <w:lang w:eastAsia="en-US"/>
        </w:rPr>
        <w:t xml:space="preserve"> його 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закінч</w:t>
      </w:r>
      <w:r>
        <w:rPr>
          <w:rFonts w:eastAsia="Calibri"/>
          <w:bCs/>
          <w:iCs/>
          <w:szCs w:val="28"/>
          <w:lang w:eastAsia="en-US"/>
        </w:rPr>
        <w:t>ення можна побачити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</w:t>
      </w:r>
      <w:r>
        <w:rPr>
          <w:rFonts w:eastAsia="Calibri"/>
          <w:bCs/>
          <w:iCs/>
          <w:szCs w:val="28"/>
          <w:lang w:eastAsia="en-US"/>
        </w:rPr>
        <w:t>в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вересн</w:t>
      </w:r>
      <w:r>
        <w:rPr>
          <w:rFonts w:eastAsia="Calibri"/>
          <w:bCs/>
          <w:iCs/>
          <w:szCs w:val="28"/>
          <w:lang w:eastAsia="en-US"/>
        </w:rPr>
        <w:t>і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, </w:t>
      </w:r>
      <w:r w:rsidR="00874390">
        <w:rPr>
          <w:rFonts w:eastAsia="Calibri"/>
          <w:bCs/>
          <w:iCs/>
          <w:szCs w:val="28"/>
          <w:lang w:eastAsia="en-US"/>
        </w:rPr>
        <w:t xml:space="preserve">із зниженням </w:t>
      </w:r>
      <w:r w:rsidR="00037E0A" w:rsidRPr="00037E0A">
        <w:rPr>
          <w:rFonts w:eastAsia="Calibri"/>
          <w:bCs/>
          <w:iCs/>
          <w:szCs w:val="28"/>
          <w:lang w:eastAsia="en-US"/>
        </w:rPr>
        <w:t>середньодобов</w:t>
      </w:r>
      <w:r w:rsidR="00874390">
        <w:rPr>
          <w:rFonts w:eastAsia="Calibri"/>
          <w:bCs/>
          <w:iCs/>
          <w:szCs w:val="28"/>
          <w:lang w:eastAsia="en-US"/>
        </w:rPr>
        <w:t>ої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температур</w:t>
      </w:r>
      <w:r w:rsidR="00874390">
        <w:rPr>
          <w:rFonts w:eastAsia="Calibri"/>
          <w:bCs/>
          <w:iCs/>
          <w:szCs w:val="28"/>
          <w:lang w:eastAsia="en-US"/>
        </w:rPr>
        <w:t>и до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+15</w:t>
      </w:r>
      <w:r w:rsidR="00874390">
        <w:rPr>
          <w:rFonts w:eastAsia="Calibri"/>
          <w:bCs/>
          <w:iCs/>
          <w:szCs w:val="28"/>
          <w:lang w:eastAsia="en-US"/>
        </w:rPr>
        <w:t>–16</w:t>
      </w:r>
      <w:r w:rsidR="00037E0A"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С. </w:t>
      </w:r>
      <w:r w:rsidR="00874390" w:rsidRPr="00037E0A">
        <w:rPr>
          <w:rFonts w:eastAsia="Calibri"/>
          <w:bCs/>
          <w:iCs/>
          <w:szCs w:val="28"/>
          <w:lang w:eastAsia="en-US"/>
        </w:rPr>
        <w:t xml:space="preserve">Температура </w:t>
      </w:r>
      <w:r w:rsidR="00874390">
        <w:rPr>
          <w:rFonts w:eastAsia="Calibri"/>
          <w:bCs/>
          <w:iCs/>
          <w:szCs w:val="28"/>
          <w:lang w:eastAsia="en-US"/>
        </w:rPr>
        <w:t>с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ередньомісячна </w:t>
      </w:r>
      <w:r w:rsidR="00874390">
        <w:rPr>
          <w:rFonts w:eastAsia="Calibri"/>
          <w:bCs/>
          <w:iCs/>
          <w:szCs w:val="28"/>
          <w:lang w:eastAsia="en-US"/>
        </w:rPr>
        <w:t>протягом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червня-серпня </w:t>
      </w:r>
      <w:r w:rsidR="00874390">
        <w:rPr>
          <w:rFonts w:eastAsia="Calibri"/>
          <w:bCs/>
          <w:iCs/>
          <w:szCs w:val="28"/>
          <w:lang w:eastAsia="en-US"/>
        </w:rPr>
        <w:t>варіює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в </w:t>
      </w:r>
      <w:r w:rsidR="00874390">
        <w:rPr>
          <w:rFonts w:eastAsia="Calibri"/>
          <w:bCs/>
          <w:iCs/>
          <w:szCs w:val="28"/>
          <w:lang w:eastAsia="en-US"/>
        </w:rPr>
        <w:t>межах 9</w:t>
      </w:r>
      <w:r w:rsidR="00037E0A" w:rsidRPr="00037E0A">
        <w:rPr>
          <w:rFonts w:eastAsia="Calibri"/>
          <w:bCs/>
          <w:iCs/>
          <w:szCs w:val="28"/>
          <w:lang w:eastAsia="en-US"/>
        </w:rPr>
        <w:t>–1</w:t>
      </w:r>
      <w:r w:rsidR="00874390">
        <w:rPr>
          <w:rFonts w:eastAsia="Calibri"/>
          <w:bCs/>
          <w:iCs/>
          <w:szCs w:val="28"/>
          <w:lang w:eastAsia="en-US"/>
        </w:rPr>
        <w:t>9</w:t>
      </w:r>
      <w:r w:rsidR="00037E0A"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="00037E0A" w:rsidRPr="00037E0A">
        <w:rPr>
          <w:rFonts w:eastAsia="Calibri"/>
          <w:bCs/>
          <w:iCs/>
          <w:szCs w:val="28"/>
          <w:lang w:eastAsia="en-US"/>
        </w:rPr>
        <w:t>С. Середня літня температура в 20</w:t>
      </w:r>
      <w:r w:rsidR="00037E0A">
        <w:rPr>
          <w:rFonts w:eastAsia="Calibri"/>
          <w:bCs/>
          <w:iCs/>
          <w:szCs w:val="28"/>
          <w:lang w:eastAsia="en-US"/>
        </w:rPr>
        <w:t>19</w:t>
      </w:r>
      <w:r w:rsidR="00037E0A" w:rsidRPr="00037E0A">
        <w:rPr>
          <w:rFonts w:eastAsia="Calibri"/>
          <w:bCs/>
          <w:iCs/>
          <w:szCs w:val="28"/>
          <w:lang w:eastAsia="en-US"/>
        </w:rPr>
        <w:t>–20</w:t>
      </w:r>
      <w:r w:rsidR="00037E0A">
        <w:rPr>
          <w:rFonts w:eastAsia="Calibri"/>
          <w:bCs/>
          <w:iCs/>
          <w:szCs w:val="28"/>
          <w:lang w:eastAsia="en-US"/>
        </w:rPr>
        <w:t>20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рр. не відрізнялася від літературних даних. </w:t>
      </w:r>
      <w:r w:rsidR="00874390">
        <w:rPr>
          <w:rFonts w:eastAsia="Calibri"/>
          <w:bCs/>
          <w:iCs/>
          <w:szCs w:val="28"/>
          <w:lang w:eastAsia="en-US"/>
        </w:rPr>
        <w:t>Однак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в </w:t>
      </w:r>
      <w:r w:rsidR="00874390">
        <w:rPr>
          <w:rFonts w:eastAsia="Calibri"/>
          <w:bCs/>
          <w:iCs/>
          <w:szCs w:val="28"/>
          <w:lang w:eastAsia="en-US"/>
        </w:rPr>
        <w:t>літні місяці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температура в окремі дні </w:t>
      </w:r>
      <w:r w:rsidR="00874390">
        <w:rPr>
          <w:rFonts w:eastAsia="Calibri"/>
          <w:bCs/>
          <w:iCs/>
          <w:szCs w:val="28"/>
          <w:lang w:eastAsia="en-US"/>
        </w:rPr>
        <w:t>до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сягала </w:t>
      </w:r>
      <w:r w:rsidR="00874390">
        <w:rPr>
          <w:rFonts w:eastAsia="Calibri"/>
          <w:bCs/>
          <w:iCs/>
          <w:szCs w:val="28"/>
          <w:lang w:eastAsia="en-US"/>
        </w:rPr>
        <w:t xml:space="preserve">до </w:t>
      </w:r>
      <w:r w:rsidR="00037E0A" w:rsidRPr="00037E0A">
        <w:rPr>
          <w:rFonts w:eastAsia="Calibri"/>
          <w:bCs/>
          <w:iCs/>
          <w:szCs w:val="28"/>
          <w:lang w:eastAsia="en-US"/>
        </w:rPr>
        <w:t>38</w:t>
      </w:r>
      <w:r w:rsidR="00037E0A" w:rsidRPr="00037E0A">
        <w:rPr>
          <w:rFonts w:eastAsia="Calibri"/>
          <w:bCs/>
          <w:iCs/>
          <w:szCs w:val="28"/>
          <w:vertAlign w:val="superscript"/>
          <w:lang w:eastAsia="en-US"/>
        </w:rPr>
        <w:t>0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С, </w:t>
      </w:r>
      <w:r w:rsidR="00874390">
        <w:rPr>
          <w:rFonts w:eastAsia="Calibri"/>
          <w:bCs/>
          <w:iCs/>
          <w:szCs w:val="28"/>
          <w:lang w:eastAsia="en-US"/>
        </w:rPr>
        <w:t xml:space="preserve">саме 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тому середньомісячна температура </w:t>
      </w:r>
      <w:r w:rsidR="00874390">
        <w:rPr>
          <w:rFonts w:eastAsia="Calibri"/>
          <w:bCs/>
          <w:iCs/>
          <w:szCs w:val="28"/>
          <w:lang w:eastAsia="en-US"/>
        </w:rPr>
        <w:t>переважала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багаторічні дані.</w:t>
      </w:r>
    </w:p>
    <w:p w:rsidR="00037E0A" w:rsidRPr="00037E0A" w:rsidRDefault="00874390" w:rsidP="00037E0A">
      <w:pPr>
        <w:widowControl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За літній період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випада</w:t>
      </w:r>
      <w:r>
        <w:rPr>
          <w:rFonts w:eastAsia="Calibri"/>
          <w:bCs/>
          <w:iCs/>
          <w:szCs w:val="28"/>
          <w:lang w:eastAsia="en-US"/>
        </w:rPr>
        <w:t>ло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</w:t>
      </w:r>
      <w:r>
        <w:rPr>
          <w:rFonts w:eastAsia="Calibri"/>
          <w:bCs/>
          <w:iCs/>
          <w:szCs w:val="28"/>
          <w:lang w:eastAsia="en-US"/>
        </w:rPr>
        <w:t>150</w:t>
      </w:r>
      <w:r w:rsidR="00037E0A" w:rsidRPr="00037E0A">
        <w:rPr>
          <w:rFonts w:eastAsia="Calibri"/>
          <w:bCs/>
          <w:iCs/>
          <w:szCs w:val="28"/>
          <w:lang w:eastAsia="en-US"/>
        </w:rPr>
        <w:t>–2</w:t>
      </w:r>
      <w:r>
        <w:rPr>
          <w:rFonts w:eastAsia="Calibri"/>
          <w:bCs/>
          <w:iCs/>
          <w:szCs w:val="28"/>
          <w:lang w:eastAsia="en-US"/>
        </w:rPr>
        <w:t>0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0 мм опадів. </w:t>
      </w:r>
      <w:r>
        <w:rPr>
          <w:rFonts w:eastAsia="Calibri"/>
          <w:bCs/>
          <w:iCs/>
          <w:szCs w:val="28"/>
          <w:lang w:eastAsia="en-US"/>
        </w:rPr>
        <w:t>Часто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бувають і тривалі бездощові періоди, що призводять до </w:t>
      </w:r>
      <w:proofErr w:type="spellStart"/>
      <w:r w:rsidR="00037E0A" w:rsidRPr="00037E0A">
        <w:rPr>
          <w:rFonts w:eastAsia="Calibri"/>
          <w:bCs/>
          <w:iCs/>
          <w:szCs w:val="28"/>
          <w:lang w:eastAsia="en-US"/>
        </w:rPr>
        <w:t>посух</w:t>
      </w:r>
      <w:proofErr w:type="spellEnd"/>
      <w:r w:rsidR="00037E0A" w:rsidRPr="00037E0A">
        <w:rPr>
          <w:rFonts w:eastAsia="Calibri"/>
          <w:bCs/>
          <w:iCs/>
          <w:szCs w:val="28"/>
          <w:lang w:eastAsia="en-US"/>
        </w:rPr>
        <w:t>. Характерними для літа є зливи. Подібна картина спостерігалася влітку 201</w:t>
      </w:r>
      <w:r w:rsidR="00037E0A">
        <w:rPr>
          <w:rFonts w:eastAsia="Calibri"/>
          <w:bCs/>
          <w:iCs/>
          <w:szCs w:val="28"/>
          <w:lang w:eastAsia="en-US"/>
        </w:rPr>
        <w:t>9</w:t>
      </w:r>
      <w:r w:rsidR="00037E0A" w:rsidRPr="00037E0A">
        <w:rPr>
          <w:rFonts w:eastAsia="Calibri"/>
          <w:bCs/>
          <w:iCs/>
          <w:szCs w:val="28"/>
          <w:lang w:eastAsia="en-US"/>
        </w:rPr>
        <w:t>–20</w:t>
      </w:r>
      <w:r w:rsidR="00037E0A">
        <w:rPr>
          <w:rFonts w:eastAsia="Calibri"/>
          <w:bCs/>
          <w:iCs/>
          <w:szCs w:val="28"/>
          <w:lang w:eastAsia="en-US"/>
        </w:rPr>
        <w:t>20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рр. Так, кількість опадів у червні була в 2–2,5 рази більша, а у липні – в 2,</w:t>
      </w:r>
      <w:r>
        <w:rPr>
          <w:rFonts w:eastAsia="Calibri"/>
          <w:bCs/>
          <w:iCs/>
          <w:szCs w:val="28"/>
          <w:lang w:eastAsia="en-US"/>
        </w:rPr>
        <w:t>3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рази менша, </w:t>
      </w:r>
      <w:r>
        <w:rPr>
          <w:rFonts w:eastAsia="Calibri"/>
          <w:bCs/>
          <w:iCs/>
          <w:szCs w:val="28"/>
          <w:lang w:eastAsia="en-US"/>
        </w:rPr>
        <w:t>порівняно із минулими роками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. </w:t>
      </w:r>
    </w:p>
    <w:p w:rsidR="00037E0A" w:rsidRPr="00037E0A" w:rsidRDefault="00874390" w:rsidP="00037E0A">
      <w:pPr>
        <w:widowControl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Із літературних даних відомо, що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, </w:t>
      </w:r>
      <w:r>
        <w:rPr>
          <w:rFonts w:eastAsia="Calibri"/>
          <w:bCs/>
          <w:iCs/>
          <w:szCs w:val="28"/>
          <w:lang w:eastAsia="en-US"/>
        </w:rPr>
        <w:t>початок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літа </w:t>
      </w:r>
      <w:r>
        <w:rPr>
          <w:rFonts w:eastAsia="Calibri"/>
          <w:bCs/>
          <w:iCs/>
          <w:szCs w:val="28"/>
          <w:lang w:eastAsia="en-US"/>
        </w:rPr>
        <w:t xml:space="preserve">характеризувався </w:t>
      </w:r>
      <w:r w:rsidR="00037E0A" w:rsidRPr="00037E0A">
        <w:rPr>
          <w:rFonts w:eastAsia="Calibri"/>
          <w:bCs/>
          <w:iCs/>
          <w:szCs w:val="28"/>
          <w:lang w:eastAsia="en-US"/>
        </w:rPr>
        <w:t>запас</w:t>
      </w:r>
      <w:r>
        <w:rPr>
          <w:rFonts w:eastAsia="Calibri"/>
          <w:bCs/>
          <w:iCs/>
          <w:szCs w:val="28"/>
          <w:lang w:eastAsia="en-US"/>
        </w:rPr>
        <w:t>ами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вологи в орному шарі </w:t>
      </w:r>
      <w:r>
        <w:rPr>
          <w:rFonts w:eastAsia="Calibri"/>
          <w:bCs/>
          <w:iCs/>
          <w:szCs w:val="28"/>
          <w:lang w:eastAsia="en-US"/>
        </w:rPr>
        <w:t xml:space="preserve">в межах 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1</w:t>
      </w:r>
      <w:r>
        <w:rPr>
          <w:rFonts w:eastAsia="Calibri"/>
          <w:bCs/>
          <w:iCs/>
          <w:szCs w:val="28"/>
          <w:lang w:eastAsia="en-US"/>
        </w:rPr>
        <w:t>3</w:t>
      </w:r>
      <w:r w:rsidR="00037E0A" w:rsidRPr="00037E0A">
        <w:rPr>
          <w:rFonts w:eastAsia="Calibri"/>
          <w:bCs/>
          <w:iCs/>
          <w:szCs w:val="28"/>
          <w:lang w:eastAsia="en-US"/>
        </w:rPr>
        <w:t>0–1</w:t>
      </w:r>
      <w:r>
        <w:rPr>
          <w:rFonts w:eastAsia="Calibri"/>
          <w:bCs/>
          <w:iCs/>
          <w:szCs w:val="28"/>
          <w:lang w:eastAsia="en-US"/>
        </w:rPr>
        <w:t>5</w:t>
      </w:r>
      <w:r w:rsidR="00037E0A" w:rsidRPr="00037E0A">
        <w:rPr>
          <w:rFonts w:eastAsia="Calibri"/>
          <w:bCs/>
          <w:iCs/>
          <w:szCs w:val="28"/>
          <w:lang w:eastAsia="en-US"/>
        </w:rPr>
        <w:t>0 мм,</w:t>
      </w:r>
      <w:r>
        <w:rPr>
          <w:rFonts w:eastAsia="Calibri"/>
          <w:bCs/>
          <w:iCs/>
          <w:szCs w:val="28"/>
          <w:lang w:eastAsia="en-US"/>
        </w:rPr>
        <w:t xml:space="preserve"> а на кінець літа, кінець вегетації сільськогосподарських культур,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 вони </w:t>
      </w:r>
      <w:r>
        <w:rPr>
          <w:rFonts w:eastAsia="Calibri"/>
          <w:bCs/>
          <w:iCs/>
          <w:szCs w:val="28"/>
          <w:lang w:eastAsia="en-US"/>
        </w:rPr>
        <w:t xml:space="preserve">варіювали 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в межах </w:t>
      </w:r>
      <w:r>
        <w:rPr>
          <w:rFonts w:eastAsia="Calibri"/>
          <w:bCs/>
          <w:iCs/>
          <w:szCs w:val="28"/>
          <w:lang w:eastAsia="en-US"/>
        </w:rPr>
        <w:t>5</w:t>
      </w:r>
      <w:r w:rsidR="00037E0A" w:rsidRPr="00037E0A">
        <w:rPr>
          <w:rFonts w:eastAsia="Calibri"/>
          <w:bCs/>
          <w:iCs/>
          <w:szCs w:val="28"/>
          <w:lang w:eastAsia="en-US"/>
        </w:rPr>
        <w:t>0–1</w:t>
      </w:r>
      <w:r>
        <w:rPr>
          <w:rFonts w:eastAsia="Calibri"/>
          <w:bCs/>
          <w:iCs/>
          <w:szCs w:val="28"/>
          <w:lang w:eastAsia="en-US"/>
        </w:rPr>
        <w:t>1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0 мм. </w:t>
      </w:r>
      <w:r>
        <w:rPr>
          <w:rFonts w:eastAsia="Calibri"/>
          <w:bCs/>
          <w:iCs/>
          <w:szCs w:val="28"/>
          <w:lang w:eastAsia="en-US"/>
        </w:rPr>
        <w:t xml:space="preserve">Об’єм 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опадів </w:t>
      </w:r>
      <w:r>
        <w:rPr>
          <w:rFonts w:eastAsia="Calibri"/>
          <w:bCs/>
          <w:iCs/>
          <w:szCs w:val="28"/>
          <w:lang w:eastAsia="en-US"/>
        </w:rPr>
        <w:t>літа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201</w:t>
      </w:r>
      <w:r w:rsidR="00037E0A">
        <w:rPr>
          <w:rFonts w:eastAsia="Calibri"/>
          <w:bCs/>
          <w:iCs/>
          <w:szCs w:val="28"/>
          <w:lang w:eastAsia="en-US"/>
        </w:rPr>
        <w:t xml:space="preserve">9 </w:t>
      </w:r>
      <w:r w:rsidR="00037E0A" w:rsidRPr="00037E0A">
        <w:rPr>
          <w:rFonts w:eastAsia="Calibri"/>
          <w:bCs/>
          <w:iCs/>
          <w:szCs w:val="28"/>
          <w:lang w:eastAsia="en-US"/>
        </w:rPr>
        <w:t>року повин</w:t>
      </w:r>
      <w:r>
        <w:rPr>
          <w:rFonts w:eastAsia="Calibri"/>
          <w:bCs/>
          <w:iCs/>
          <w:szCs w:val="28"/>
          <w:lang w:eastAsia="en-US"/>
        </w:rPr>
        <w:t>ен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бу</w:t>
      </w:r>
      <w:r>
        <w:rPr>
          <w:rFonts w:eastAsia="Calibri"/>
          <w:bCs/>
          <w:iCs/>
          <w:szCs w:val="28"/>
          <w:lang w:eastAsia="en-US"/>
        </w:rPr>
        <w:t>в</w:t>
      </w:r>
      <w:r w:rsidR="00037E0A" w:rsidRPr="00037E0A">
        <w:rPr>
          <w:rFonts w:eastAsia="Calibri"/>
          <w:bCs/>
          <w:iCs/>
          <w:szCs w:val="28"/>
          <w:lang w:eastAsia="en-US"/>
        </w:rPr>
        <w:t xml:space="preserve"> змінити баланс водного режиму ґрунту.</w:t>
      </w:r>
    </w:p>
    <w:p w:rsidR="00037E0A" w:rsidRPr="00037E0A" w:rsidRDefault="00037E0A" w:rsidP="00037E0A">
      <w:pPr>
        <w:widowControl w:val="0"/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 xml:space="preserve">Таким чином, клімат був сприятливий для вирощування картоплі, але погодні умови року досліджень відрізнялися від середньо багаторічних. </w:t>
      </w:r>
      <w:r w:rsidR="00874390">
        <w:rPr>
          <w:szCs w:val="28"/>
        </w:rPr>
        <w:t xml:space="preserve">Тому, це вплинуло </w:t>
      </w:r>
      <w:r w:rsidRPr="00037E0A">
        <w:rPr>
          <w:szCs w:val="28"/>
        </w:rPr>
        <w:t xml:space="preserve">на </w:t>
      </w:r>
      <w:r w:rsidR="00874390">
        <w:rPr>
          <w:szCs w:val="28"/>
        </w:rPr>
        <w:t>кількість</w:t>
      </w:r>
      <w:r w:rsidRPr="00037E0A">
        <w:rPr>
          <w:szCs w:val="28"/>
        </w:rPr>
        <w:t xml:space="preserve"> і якість </w:t>
      </w:r>
      <w:r w:rsidR="00874390">
        <w:rPr>
          <w:szCs w:val="28"/>
        </w:rPr>
        <w:t>у</w:t>
      </w:r>
      <w:r w:rsidRPr="00037E0A">
        <w:rPr>
          <w:szCs w:val="28"/>
        </w:rPr>
        <w:t xml:space="preserve">рожаю картоплі. 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b/>
          <w:szCs w:val="28"/>
        </w:rPr>
      </w:pPr>
      <w:r w:rsidRPr="00037E0A">
        <w:rPr>
          <w:b/>
          <w:szCs w:val="28"/>
        </w:rPr>
        <w:t>2.2. Методика проведення</w:t>
      </w:r>
      <w:r>
        <w:rPr>
          <w:b/>
          <w:szCs w:val="28"/>
        </w:rPr>
        <w:t xml:space="preserve"> </w:t>
      </w:r>
      <w:r w:rsidRPr="00037E0A">
        <w:rPr>
          <w:b/>
          <w:szCs w:val="28"/>
        </w:rPr>
        <w:t>досліджень.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>Симптом</w:t>
      </w:r>
      <w:r w:rsidR="004D0AEA">
        <w:rPr>
          <w:szCs w:val="28"/>
        </w:rPr>
        <w:t>атика</w:t>
      </w:r>
      <w:r w:rsidRPr="00037E0A">
        <w:rPr>
          <w:szCs w:val="28"/>
        </w:rPr>
        <w:t xml:space="preserve"> мокрої бактеріальної гнилі картоплі визначали за зовнішніми ознаками хворих бульб на кафедрі </w:t>
      </w:r>
      <w:r w:rsidR="00874390">
        <w:rPr>
          <w:szCs w:val="28"/>
        </w:rPr>
        <w:t>захисту рослин Поліського національного університету</w:t>
      </w:r>
      <w:r w:rsidRPr="00037E0A">
        <w:rPr>
          <w:szCs w:val="28"/>
        </w:rPr>
        <w:t>.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>Прояв бактері</w:t>
      </w:r>
      <w:r w:rsidR="00874390">
        <w:rPr>
          <w:szCs w:val="28"/>
        </w:rPr>
        <w:t>альних хвороб</w:t>
      </w:r>
      <w:r w:rsidRPr="00037E0A">
        <w:rPr>
          <w:szCs w:val="28"/>
        </w:rPr>
        <w:t xml:space="preserve"> на бульбах різних сортів вивчали через </w:t>
      </w:r>
      <w:r w:rsidR="004520DE">
        <w:rPr>
          <w:szCs w:val="28"/>
        </w:rPr>
        <w:t>місяць</w:t>
      </w:r>
      <w:r w:rsidRPr="00037E0A">
        <w:rPr>
          <w:szCs w:val="28"/>
        </w:rPr>
        <w:t xml:space="preserve"> після </w:t>
      </w:r>
      <w:r w:rsidR="004520DE">
        <w:rPr>
          <w:szCs w:val="28"/>
        </w:rPr>
        <w:t>того, як зібрали</w:t>
      </w:r>
      <w:r w:rsidRPr="00037E0A">
        <w:rPr>
          <w:szCs w:val="28"/>
        </w:rPr>
        <w:t xml:space="preserve"> </w:t>
      </w:r>
      <w:r w:rsidR="004520DE" w:rsidRPr="00037E0A">
        <w:rPr>
          <w:szCs w:val="28"/>
        </w:rPr>
        <w:t>урож</w:t>
      </w:r>
      <w:r w:rsidR="004520DE">
        <w:rPr>
          <w:szCs w:val="28"/>
        </w:rPr>
        <w:t>ай</w:t>
      </w:r>
      <w:r w:rsidRPr="00037E0A">
        <w:rPr>
          <w:szCs w:val="28"/>
        </w:rPr>
        <w:t xml:space="preserve"> і </w:t>
      </w:r>
      <w:r w:rsidR="004520DE">
        <w:rPr>
          <w:szCs w:val="28"/>
        </w:rPr>
        <w:t>весною</w:t>
      </w:r>
      <w:r w:rsidRPr="00037E0A">
        <w:rPr>
          <w:szCs w:val="28"/>
        </w:rPr>
        <w:t xml:space="preserve"> за три тижні </w:t>
      </w:r>
      <w:r w:rsidR="004520DE">
        <w:rPr>
          <w:szCs w:val="28"/>
        </w:rPr>
        <w:t>перед висадкою</w:t>
      </w:r>
      <w:r w:rsidRPr="00037E0A">
        <w:rPr>
          <w:szCs w:val="28"/>
        </w:rPr>
        <w:t xml:space="preserve"> картоплі. </w:t>
      </w:r>
      <w:r w:rsidR="004520DE" w:rsidRPr="00037E0A">
        <w:rPr>
          <w:szCs w:val="28"/>
        </w:rPr>
        <w:lastRenderedPageBreak/>
        <w:t>Зразк</w:t>
      </w:r>
      <w:r w:rsidR="004520DE">
        <w:rPr>
          <w:szCs w:val="28"/>
        </w:rPr>
        <w:t>и</w:t>
      </w:r>
      <w:r w:rsidR="004520DE" w:rsidRPr="00037E0A">
        <w:rPr>
          <w:szCs w:val="28"/>
        </w:rPr>
        <w:t xml:space="preserve"> </w:t>
      </w:r>
      <w:r w:rsidRPr="00037E0A">
        <w:rPr>
          <w:szCs w:val="28"/>
        </w:rPr>
        <w:t>бульб картоплі</w:t>
      </w:r>
      <w:r w:rsidR="004520DE">
        <w:rPr>
          <w:szCs w:val="28"/>
        </w:rPr>
        <w:t xml:space="preserve"> відбирали</w:t>
      </w:r>
      <w:r w:rsidRPr="00037E0A">
        <w:rPr>
          <w:szCs w:val="28"/>
        </w:rPr>
        <w:t xml:space="preserve"> та</w:t>
      </w:r>
      <w:r w:rsidR="004520DE">
        <w:rPr>
          <w:szCs w:val="28"/>
        </w:rPr>
        <w:t xml:space="preserve"> проводили</w:t>
      </w:r>
      <w:r w:rsidRPr="00037E0A">
        <w:rPr>
          <w:szCs w:val="28"/>
        </w:rPr>
        <w:t xml:space="preserve"> їх аналіз за методиками Інституту картоплярства НААН України. Для </w:t>
      </w:r>
      <w:r w:rsidR="004520DE">
        <w:rPr>
          <w:szCs w:val="28"/>
        </w:rPr>
        <w:t>проведення аналізу</w:t>
      </w:r>
      <w:r w:rsidRPr="00037E0A">
        <w:rPr>
          <w:szCs w:val="28"/>
        </w:rPr>
        <w:t xml:space="preserve"> </w:t>
      </w:r>
      <w:r w:rsidR="004520DE">
        <w:rPr>
          <w:szCs w:val="28"/>
        </w:rPr>
        <w:t>було відібрано 100 бульб</w:t>
      </w:r>
      <w:r w:rsidRPr="00037E0A">
        <w:rPr>
          <w:szCs w:val="28"/>
        </w:rPr>
        <w:t xml:space="preserve"> в десят</w:t>
      </w:r>
      <w:r w:rsidR="004520DE">
        <w:rPr>
          <w:szCs w:val="28"/>
        </w:rPr>
        <w:t>ьох різних місцях. Після цього проводили визначення</w:t>
      </w:r>
      <w:r w:rsidRPr="00037E0A">
        <w:rPr>
          <w:szCs w:val="28"/>
        </w:rPr>
        <w:t xml:space="preserve"> </w:t>
      </w:r>
      <w:r w:rsidR="004520DE">
        <w:rPr>
          <w:szCs w:val="28"/>
        </w:rPr>
        <w:t>на</w:t>
      </w:r>
      <w:r w:rsidRPr="00037E0A">
        <w:rPr>
          <w:szCs w:val="28"/>
        </w:rPr>
        <w:t xml:space="preserve"> ураження </w:t>
      </w:r>
      <w:r w:rsidR="004520DE">
        <w:rPr>
          <w:szCs w:val="28"/>
        </w:rPr>
        <w:t xml:space="preserve">збудниками </w:t>
      </w:r>
      <w:r w:rsidRPr="00037E0A">
        <w:rPr>
          <w:szCs w:val="28"/>
        </w:rPr>
        <w:t>мокро</w:t>
      </w:r>
      <w:r w:rsidR="004520DE">
        <w:rPr>
          <w:szCs w:val="28"/>
        </w:rPr>
        <w:t>ї</w:t>
      </w:r>
      <w:r w:rsidRPr="00037E0A">
        <w:rPr>
          <w:szCs w:val="28"/>
        </w:rPr>
        <w:t xml:space="preserve"> бактеріально</w:t>
      </w:r>
      <w:r w:rsidR="004520DE">
        <w:rPr>
          <w:szCs w:val="28"/>
        </w:rPr>
        <w:t>ї</w:t>
      </w:r>
      <w:r w:rsidRPr="00037E0A">
        <w:rPr>
          <w:szCs w:val="28"/>
        </w:rPr>
        <w:t xml:space="preserve"> гнилл</w:t>
      </w:r>
      <w:r w:rsidR="004520DE">
        <w:rPr>
          <w:szCs w:val="28"/>
        </w:rPr>
        <w:t>і</w:t>
      </w:r>
      <w:r w:rsidRPr="00037E0A">
        <w:rPr>
          <w:szCs w:val="28"/>
        </w:rPr>
        <w:t xml:space="preserve"> та </w:t>
      </w:r>
      <w:r w:rsidR="004520DE">
        <w:rPr>
          <w:szCs w:val="28"/>
        </w:rPr>
        <w:t>ураження</w:t>
      </w:r>
      <w:r w:rsidRPr="00037E0A">
        <w:rPr>
          <w:szCs w:val="28"/>
        </w:rPr>
        <w:t xml:space="preserve"> шкідниками. Для </w:t>
      </w:r>
      <w:r w:rsidR="004520DE">
        <w:rPr>
          <w:szCs w:val="28"/>
        </w:rPr>
        <w:t>того, щоб проявилась</w:t>
      </w:r>
      <w:r w:rsidRPr="00037E0A">
        <w:rPr>
          <w:szCs w:val="28"/>
        </w:rPr>
        <w:t xml:space="preserve"> </w:t>
      </w:r>
      <w:r w:rsidR="004520DE">
        <w:rPr>
          <w:szCs w:val="28"/>
        </w:rPr>
        <w:t>прихована форма</w:t>
      </w:r>
      <w:r w:rsidRPr="00037E0A">
        <w:rPr>
          <w:szCs w:val="28"/>
        </w:rPr>
        <w:t xml:space="preserve"> захворювання </w:t>
      </w:r>
      <w:r w:rsidR="004520DE">
        <w:rPr>
          <w:szCs w:val="28"/>
        </w:rPr>
        <w:t>під час зберігання</w:t>
      </w:r>
      <w:r w:rsidRPr="00037E0A">
        <w:rPr>
          <w:szCs w:val="28"/>
        </w:rPr>
        <w:t xml:space="preserve"> врожаю </w:t>
      </w:r>
      <w:r w:rsidR="004520DE">
        <w:rPr>
          <w:szCs w:val="28"/>
        </w:rPr>
        <w:t>відбирали</w:t>
      </w:r>
      <w:r w:rsidRPr="00037E0A">
        <w:rPr>
          <w:szCs w:val="28"/>
        </w:rPr>
        <w:t xml:space="preserve"> зразки</w:t>
      </w:r>
      <w:r w:rsidR="004520DE">
        <w:rPr>
          <w:szCs w:val="28"/>
        </w:rPr>
        <w:t xml:space="preserve"> і попередньо </w:t>
      </w:r>
      <w:r w:rsidR="004520DE" w:rsidRPr="00037E0A">
        <w:rPr>
          <w:szCs w:val="28"/>
        </w:rPr>
        <w:t xml:space="preserve">протягом двох тижнів </w:t>
      </w:r>
      <w:r w:rsidR="004520DE">
        <w:rPr>
          <w:szCs w:val="28"/>
        </w:rPr>
        <w:t>тримали</w:t>
      </w:r>
      <w:r w:rsidRPr="00037E0A">
        <w:rPr>
          <w:szCs w:val="28"/>
        </w:rPr>
        <w:t xml:space="preserve"> в інкубаційній камері</w:t>
      </w:r>
      <w:r w:rsidR="004520DE">
        <w:rPr>
          <w:szCs w:val="28"/>
        </w:rPr>
        <w:t xml:space="preserve">, де </w:t>
      </w:r>
      <w:r w:rsidRPr="00037E0A">
        <w:rPr>
          <w:szCs w:val="28"/>
        </w:rPr>
        <w:t>відносн</w:t>
      </w:r>
      <w:r w:rsidR="004520DE">
        <w:rPr>
          <w:szCs w:val="28"/>
        </w:rPr>
        <w:t>а</w:t>
      </w:r>
      <w:r w:rsidRPr="00037E0A">
        <w:rPr>
          <w:szCs w:val="28"/>
        </w:rPr>
        <w:t xml:space="preserve"> вологіст</w:t>
      </w:r>
      <w:r w:rsidR="004520DE">
        <w:rPr>
          <w:szCs w:val="28"/>
        </w:rPr>
        <w:t>ь</w:t>
      </w:r>
      <w:r w:rsidRPr="00037E0A">
        <w:rPr>
          <w:szCs w:val="28"/>
        </w:rPr>
        <w:t xml:space="preserve"> </w:t>
      </w:r>
      <w:r w:rsidR="004520DE">
        <w:rPr>
          <w:szCs w:val="28"/>
        </w:rPr>
        <w:t xml:space="preserve"> була в межах </w:t>
      </w:r>
      <w:r w:rsidRPr="00037E0A">
        <w:rPr>
          <w:szCs w:val="28"/>
        </w:rPr>
        <w:t xml:space="preserve">95 % і при </w:t>
      </w:r>
      <w:r w:rsidR="004520DE">
        <w:rPr>
          <w:szCs w:val="28"/>
        </w:rPr>
        <w:t xml:space="preserve">середня </w:t>
      </w:r>
      <w:r w:rsidRPr="00037E0A">
        <w:rPr>
          <w:szCs w:val="28"/>
        </w:rPr>
        <w:t xml:space="preserve">температурі </w:t>
      </w:r>
      <w:r w:rsidR="004520DE">
        <w:rPr>
          <w:szCs w:val="28"/>
        </w:rPr>
        <w:t xml:space="preserve">близько </w:t>
      </w:r>
      <w:r w:rsidRPr="00037E0A">
        <w:rPr>
          <w:szCs w:val="28"/>
        </w:rPr>
        <w:t xml:space="preserve">20 </w:t>
      </w:r>
      <w:r w:rsidRPr="00037E0A">
        <w:rPr>
          <w:szCs w:val="28"/>
          <w:vertAlign w:val="superscript"/>
        </w:rPr>
        <w:t xml:space="preserve">о </w:t>
      </w:r>
      <w:r w:rsidRPr="00037E0A">
        <w:rPr>
          <w:szCs w:val="28"/>
        </w:rPr>
        <w:t xml:space="preserve">С </w:t>
      </w:r>
      <w:r w:rsidRPr="00037E0A">
        <w:rPr>
          <w:szCs w:val="28"/>
          <w:lang w:val="ru-RU"/>
        </w:rPr>
        <w:t>[</w:t>
      </w:r>
      <w:r w:rsidRPr="00037E0A">
        <w:rPr>
          <w:szCs w:val="28"/>
        </w:rPr>
        <w:t>5, 21</w:t>
      </w:r>
      <w:r w:rsidRPr="00037E0A">
        <w:rPr>
          <w:szCs w:val="28"/>
          <w:lang w:val="ru-RU"/>
        </w:rPr>
        <w:t>]</w:t>
      </w:r>
      <w:r w:rsidRPr="00037E0A">
        <w:rPr>
          <w:szCs w:val="28"/>
        </w:rPr>
        <w:t>.</w:t>
      </w:r>
    </w:p>
    <w:p w:rsidR="00037E0A" w:rsidRPr="00037E0A" w:rsidRDefault="004520DE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Щоб дослідити</w:t>
      </w:r>
      <w:r w:rsidR="00037E0A" w:rsidRPr="00037E0A">
        <w:rPr>
          <w:szCs w:val="28"/>
        </w:rPr>
        <w:t xml:space="preserve"> інфекції </w:t>
      </w:r>
      <w:proofErr w:type="spellStart"/>
      <w:r w:rsidR="00037E0A" w:rsidRPr="00037E0A">
        <w:rPr>
          <w:szCs w:val="28"/>
        </w:rPr>
        <w:t>патогенів</w:t>
      </w:r>
      <w:proofErr w:type="spellEnd"/>
      <w:r>
        <w:rPr>
          <w:szCs w:val="28"/>
        </w:rPr>
        <w:t>, які знаходяться</w:t>
      </w:r>
      <w:r w:rsidR="00037E0A" w:rsidRPr="00037E0A">
        <w:rPr>
          <w:szCs w:val="28"/>
        </w:rPr>
        <w:t xml:space="preserve"> всередині бульб</w:t>
      </w:r>
      <w:r>
        <w:rPr>
          <w:szCs w:val="28"/>
        </w:rPr>
        <w:t>,</w:t>
      </w:r>
      <w:r w:rsidR="00037E0A" w:rsidRPr="00037E0A">
        <w:rPr>
          <w:szCs w:val="28"/>
        </w:rPr>
        <w:t xml:space="preserve"> їх розрізали </w:t>
      </w:r>
      <w:r>
        <w:rPr>
          <w:szCs w:val="28"/>
        </w:rPr>
        <w:t>і виявляли р</w:t>
      </w:r>
      <w:r w:rsidR="00037E0A" w:rsidRPr="00037E0A">
        <w:rPr>
          <w:szCs w:val="28"/>
        </w:rPr>
        <w:t xml:space="preserve">озповсюдження хвороб за формулою (1) :     </w:t>
      </w:r>
    </w:p>
    <w:p w:rsidR="00037E0A" w:rsidRPr="00037E0A" w:rsidRDefault="004520DE" w:rsidP="00037E0A">
      <w:pPr>
        <w:tabs>
          <w:tab w:val="left" w:pos="0"/>
          <w:tab w:val="left" w:pos="5245"/>
        </w:tabs>
        <w:spacing w:line="360" w:lineRule="auto"/>
        <w:ind w:firstLine="709"/>
        <w:jc w:val="center"/>
        <w:rPr>
          <w:b/>
          <w:szCs w:val="28"/>
        </w:rPr>
      </w:pPr>
      <w:r w:rsidRPr="00037E0A">
        <w:rPr>
          <w:b/>
          <w:position w:val="-24"/>
          <w:szCs w:val="28"/>
        </w:rPr>
        <w:object w:dxaOrig="198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 o:ole="">
            <v:imagedata r:id="rId10" o:title=""/>
          </v:shape>
          <o:OLEObject Type="Embed" ProgID="Equation.3" ShapeID="_x0000_i1025" DrawAspect="Content" ObjectID="_1669529965" r:id="rId11"/>
        </w:object>
      </w:r>
      <w:r w:rsidR="00037E0A" w:rsidRPr="00037E0A">
        <w:rPr>
          <w:b/>
          <w:szCs w:val="28"/>
        </w:rPr>
        <w:t>,                ( 1 )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 xml:space="preserve">Ступінь розвитку хвороби визначали за формулою (2) </w:t>
      </w:r>
      <w:r w:rsidR="00CF00D5" w:rsidRPr="00037E0A">
        <w:rPr>
          <w:szCs w:val="28"/>
        </w:rPr>
        <w:t>[21]</w:t>
      </w:r>
      <w:r w:rsidRPr="00037E0A">
        <w:rPr>
          <w:szCs w:val="28"/>
        </w:rPr>
        <w:t>: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center"/>
        <w:rPr>
          <w:b/>
          <w:szCs w:val="28"/>
        </w:rPr>
      </w:pPr>
      <w:r w:rsidRPr="00037E0A">
        <w:rPr>
          <w:b/>
          <w:position w:val="-24"/>
          <w:szCs w:val="28"/>
        </w:rPr>
        <w:object w:dxaOrig="1455" w:dyaOrig="690">
          <v:shape id="_x0000_i1026" type="#_x0000_t75" style="width:1in;height:33.75pt" o:ole="">
            <v:imagedata r:id="rId12" o:title=""/>
          </v:shape>
          <o:OLEObject Type="Embed" ProgID="Equation.3" ShapeID="_x0000_i1026" DrawAspect="Content" ObjectID="_1669529966" r:id="rId13"/>
        </w:object>
      </w:r>
      <w:r w:rsidRPr="00037E0A">
        <w:rPr>
          <w:b/>
          <w:szCs w:val="28"/>
        </w:rPr>
        <w:t>,                         ( 2 )</w:t>
      </w:r>
    </w:p>
    <w:p w:rsidR="00037E0A" w:rsidRPr="00037E0A" w:rsidRDefault="00CF00D5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 xml:space="preserve">Збудників </w:t>
      </w:r>
      <w:r w:rsidR="00037E0A" w:rsidRPr="00037E0A">
        <w:rPr>
          <w:szCs w:val="28"/>
        </w:rPr>
        <w:t xml:space="preserve">мокрої бактеріальної гнилі </w:t>
      </w:r>
      <w:r>
        <w:rPr>
          <w:szCs w:val="28"/>
        </w:rPr>
        <w:t xml:space="preserve">виділяли </w:t>
      </w:r>
      <w:r w:rsidR="00037E0A" w:rsidRPr="00037E0A">
        <w:rPr>
          <w:szCs w:val="28"/>
        </w:rPr>
        <w:t xml:space="preserve">в чисту культуру за методикою К. І. </w:t>
      </w:r>
      <w:proofErr w:type="spellStart"/>
      <w:r w:rsidR="00037E0A" w:rsidRPr="00037E0A">
        <w:rPr>
          <w:szCs w:val="28"/>
        </w:rPr>
        <w:t>Бельтюково</w:t>
      </w:r>
      <w:r>
        <w:rPr>
          <w:szCs w:val="28"/>
        </w:rPr>
        <w:t>ї</w:t>
      </w:r>
      <w:proofErr w:type="spellEnd"/>
      <w:r w:rsidR="00037E0A" w:rsidRPr="00037E0A">
        <w:rPr>
          <w:szCs w:val="28"/>
        </w:rPr>
        <w:t xml:space="preserve"> та </w:t>
      </w:r>
      <w:proofErr w:type="spellStart"/>
      <w:r w:rsidR="00037E0A" w:rsidRPr="00037E0A">
        <w:rPr>
          <w:szCs w:val="28"/>
        </w:rPr>
        <w:t>ін</w:t>
      </w:r>
      <w:proofErr w:type="spellEnd"/>
      <w:r w:rsidR="00037E0A" w:rsidRPr="00037E0A">
        <w:rPr>
          <w:szCs w:val="28"/>
        </w:rPr>
        <w:t xml:space="preserve"> [5, 23].</w:t>
      </w:r>
    </w:p>
    <w:p w:rsidR="00037E0A" w:rsidRPr="00037E0A" w:rsidRDefault="00037E0A" w:rsidP="00037E0A">
      <w:pPr>
        <w:tabs>
          <w:tab w:val="left" w:pos="0"/>
          <w:tab w:val="left" w:pos="5245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 xml:space="preserve">Із </w:t>
      </w:r>
      <w:r w:rsidR="00CF00D5" w:rsidRPr="00037E0A">
        <w:rPr>
          <w:szCs w:val="28"/>
        </w:rPr>
        <w:t>бульб</w:t>
      </w:r>
      <w:r w:rsidR="00CF00D5" w:rsidRPr="00CF00D5">
        <w:rPr>
          <w:szCs w:val="28"/>
        </w:rPr>
        <w:t xml:space="preserve"> </w:t>
      </w:r>
      <w:r w:rsidR="00CF00D5">
        <w:rPr>
          <w:szCs w:val="28"/>
        </w:rPr>
        <w:t>попередньо продезінфікованих, які уражені мокрою бактеріальною гниллю</w:t>
      </w:r>
      <w:r w:rsidRPr="00037E0A">
        <w:rPr>
          <w:szCs w:val="28"/>
        </w:rPr>
        <w:t>,</w:t>
      </w:r>
      <w:r w:rsidR="00CF00D5">
        <w:rPr>
          <w:szCs w:val="28"/>
        </w:rPr>
        <w:t xml:space="preserve"> </w:t>
      </w:r>
      <w:r w:rsidRPr="00037E0A">
        <w:rPr>
          <w:szCs w:val="28"/>
        </w:rPr>
        <w:t xml:space="preserve">на межі здорової і хворої тканини, </w:t>
      </w:r>
      <w:r w:rsidR="00CF00D5">
        <w:rPr>
          <w:szCs w:val="28"/>
        </w:rPr>
        <w:t>відбирали зразок</w:t>
      </w:r>
      <w:r w:rsidRPr="00037E0A">
        <w:rPr>
          <w:szCs w:val="28"/>
        </w:rPr>
        <w:t xml:space="preserve"> м’якуш</w:t>
      </w:r>
      <w:r w:rsidR="00CF00D5">
        <w:rPr>
          <w:szCs w:val="28"/>
        </w:rPr>
        <w:t xml:space="preserve">а. </w:t>
      </w:r>
      <w:r w:rsidRPr="00037E0A">
        <w:rPr>
          <w:szCs w:val="28"/>
        </w:rPr>
        <w:t xml:space="preserve"> </w:t>
      </w:r>
      <w:r w:rsidR="00607F73" w:rsidRPr="00037E0A">
        <w:rPr>
          <w:szCs w:val="28"/>
        </w:rPr>
        <w:t xml:space="preserve">Подрібнювали </w:t>
      </w:r>
      <w:r w:rsidR="00607F73">
        <w:rPr>
          <w:szCs w:val="28"/>
        </w:rPr>
        <w:t>і розводили</w:t>
      </w:r>
      <w:r w:rsidRPr="00037E0A">
        <w:rPr>
          <w:szCs w:val="28"/>
        </w:rPr>
        <w:t xml:space="preserve"> стерильною водою до однорідної маси. </w:t>
      </w:r>
      <w:r w:rsidR="00607F73">
        <w:rPr>
          <w:szCs w:val="28"/>
        </w:rPr>
        <w:t>Пізніше</w:t>
      </w:r>
      <w:r w:rsidRPr="00037E0A">
        <w:rPr>
          <w:szCs w:val="28"/>
        </w:rPr>
        <w:t xml:space="preserve"> </w:t>
      </w:r>
      <w:proofErr w:type="spellStart"/>
      <w:r w:rsidRPr="00037E0A">
        <w:rPr>
          <w:szCs w:val="28"/>
        </w:rPr>
        <w:t>інокулят</w:t>
      </w:r>
      <w:proofErr w:type="spellEnd"/>
      <w:r w:rsidR="00607F73">
        <w:rPr>
          <w:szCs w:val="28"/>
        </w:rPr>
        <w:t>, який отримували,</w:t>
      </w:r>
      <w:r w:rsidRPr="00037E0A">
        <w:rPr>
          <w:szCs w:val="28"/>
        </w:rPr>
        <w:t xml:space="preserve"> висівали і витримували 10 діб </w:t>
      </w:r>
      <w:r w:rsidR="00607F73">
        <w:rPr>
          <w:szCs w:val="28"/>
        </w:rPr>
        <w:t>за</w:t>
      </w:r>
      <w:r w:rsidRPr="00037E0A">
        <w:rPr>
          <w:szCs w:val="28"/>
        </w:rPr>
        <w:t xml:space="preserve"> температур</w:t>
      </w:r>
      <w:r w:rsidR="00607F73">
        <w:rPr>
          <w:szCs w:val="28"/>
        </w:rPr>
        <w:t>и</w:t>
      </w:r>
      <w:r w:rsidRPr="00037E0A">
        <w:rPr>
          <w:szCs w:val="28"/>
        </w:rPr>
        <w:t xml:space="preserve"> 2</w:t>
      </w:r>
      <w:r w:rsidR="00607F73">
        <w:rPr>
          <w:szCs w:val="28"/>
        </w:rPr>
        <w:t>3</w:t>
      </w:r>
      <w:r w:rsidRPr="00037E0A">
        <w:rPr>
          <w:szCs w:val="28"/>
        </w:rPr>
        <w:t>–2</w:t>
      </w:r>
      <w:r w:rsidR="00607F73">
        <w:rPr>
          <w:szCs w:val="28"/>
        </w:rPr>
        <w:t>6</w:t>
      </w:r>
      <w:r w:rsidRPr="00037E0A">
        <w:rPr>
          <w:szCs w:val="28"/>
          <w:vertAlign w:val="superscript"/>
        </w:rPr>
        <w:t>◦</w:t>
      </w:r>
      <w:r w:rsidR="00607F73">
        <w:rPr>
          <w:szCs w:val="28"/>
        </w:rPr>
        <w:t>С. Коли сформувалися колонії бактерій, встановлювали до якого виду належав даний збудник.</w:t>
      </w:r>
      <w:r w:rsidRPr="00037E0A">
        <w:rPr>
          <w:szCs w:val="28"/>
        </w:rPr>
        <w:t xml:space="preserve"> </w:t>
      </w:r>
    </w:p>
    <w:p w:rsidR="00037E0A" w:rsidRPr="00037E0A" w:rsidRDefault="00037E0A" w:rsidP="00037E0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037E0A">
        <w:rPr>
          <w:szCs w:val="28"/>
        </w:rPr>
        <w:t>Вивч</w:t>
      </w:r>
      <w:r w:rsidR="00607F73">
        <w:rPr>
          <w:szCs w:val="28"/>
        </w:rPr>
        <w:t>али</w:t>
      </w:r>
      <w:r w:rsidRPr="00037E0A">
        <w:rPr>
          <w:szCs w:val="28"/>
        </w:rPr>
        <w:t xml:space="preserve"> вплив </w:t>
      </w:r>
      <w:r w:rsidR="00607F73">
        <w:rPr>
          <w:szCs w:val="28"/>
        </w:rPr>
        <w:t xml:space="preserve">досліджуваних </w:t>
      </w:r>
      <w:r w:rsidRPr="00037E0A">
        <w:rPr>
          <w:szCs w:val="28"/>
        </w:rPr>
        <w:t>препаратів хімічного та фітонцидного походження в лабораторних умовах</w:t>
      </w:r>
      <w:r w:rsidR="00607F73">
        <w:rPr>
          <w:szCs w:val="28"/>
        </w:rPr>
        <w:t xml:space="preserve"> лабораторії кафедри захисту рослин ПНУ</w:t>
      </w:r>
      <w:r w:rsidRPr="00037E0A">
        <w:rPr>
          <w:szCs w:val="28"/>
        </w:rPr>
        <w:t xml:space="preserve"> на збудники мокрої бактеріальної гнилі</w:t>
      </w:r>
      <w:r w:rsidR="00607F73">
        <w:rPr>
          <w:szCs w:val="28"/>
        </w:rPr>
        <w:t xml:space="preserve"> </w:t>
      </w:r>
      <w:r w:rsidRPr="00037E0A">
        <w:rPr>
          <w:szCs w:val="28"/>
        </w:rPr>
        <w:t xml:space="preserve">на середовищі, </w:t>
      </w:r>
      <w:r w:rsidR="00607F73">
        <w:rPr>
          <w:szCs w:val="28"/>
        </w:rPr>
        <w:t xml:space="preserve">яке </w:t>
      </w:r>
      <w:r w:rsidR="00607F73" w:rsidRPr="00037E0A">
        <w:rPr>
          <w:szCs w:val="28"/>
        </w:rPr>
        <w:t>спеціально пригот</w:t>
      </w:r>
      <w:r w:rsidR="00607F73">
        <w:rPr>
          <w:szCs w:val="28"/>
        </w:rPr>
        <w:t>ували із вмістом</w:t>
      </w:r>
      <w:r w:rsidR="00607F73" w:rsidRPr="00037E0A">
        <w:rPr>
          <w:szCs w:val="28"/>
        </w:rPr>
        <w:t xml:space="preserve"> </w:t>
      </w:r>
      <w:r w:rsidR="00607F73">
        <w:rPr>
          <w:szCs w:val="28"/>
        </w:rPr>
        <w:t>кожного</w:t>
      </w:r>
      <w:r w:rsidRPr="00037E0A">
        <w:rPr>
          <w:szCs w:val="28"/>
        </w:rPr>
        <w:t xml:space="preserve"> з фунгіцидів у </w:t>
      </w:r>
      <w:r w:rsidR="00607F73">
        <w:rPr>
          <w:szCs w:val="28"/>
        </w:rPr>
        <w:t>певних</w:t>
      </w:r>
      <w:r w:rsidRPr="00037E0A">
        <w:rPr>
          <w:szCs w:val="28"/>
        </w:rPr>
        <w:t xml:space="preserve"> концентраціях, які </w:t>
      </w:r>
      <w:r w:rsidR="00607F73">
        <w:rPr>
          <w:szCs w:val="28"/>
        </w:rPr>
        <w:t>ви</w:t>
      </w:r>
      <w:r w:rsidRPr="00037E0A">
        <w:rPr>
          <w:szCs w:val="28"/>
        </w:rPr>
        <w:t xml:space="preserve">раховували згідно рекомендованої норми застосування, збільшуючи та зменшуючи її на 25,0%: </w:t>
      </w:r>
    </w:p>
    <w:p w:rsidR="00037E0A" w:rsidRPr="00037E0A" w:rsidRDefault="00037E0A" w:rsidP="00037E0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037E0A">
        <w:rPr>
          <w:szCs w:val="28"/>
        </w:rPr>
        <w:t>Ридоміл</w:t>
      </w:r>
      <w:proofErr w:type="spellEnd"/>
      <w:r w:rsidRPr="00037E0A">
        <w:rPr>
          <w:szCs w:val="28"/>
        </w:rPr>
        <w:t xml:space="preserve"> </w:t>
      </w:r>
      <w:proofErr w:type="spellStart"/>
      <w:r w:rsidRPr="00037E0A">
        <w:rPr>
          <w:szCs w:val="28"/>
        </w:rPr>
        <w:t>Голд</w:t>
      </w:r>
      <w:proofErr w:type="spellEnd"/>
      <w:r w:rsidRPr="00037E0A">
        <w:rPr>
          <w:szCs w:val="28"/>
        </w:rPr>
        <w:t xml:space="preserve"> МЦ 68 WP, </w:t>
      </w:r>
      <w:proofErr w:type="spellStart"/>
      <w:r w:rsidRPr="00037E0A">
        <w:rPr>
          <w:szCs w:val="28"/>
        </w:rPr>
        <w:t>в.г</w:t>
      </w:r>
      <w:proofErr w:type="spellEnd"/>
      <w:r w:rsidRPr="00037E0A">
        <w:rPr>
          <w:szCs w:val="28"/>
        </w:rPr>
        <w:t>. – 5,0 г/л;</w:t>
      </w:r>
    </w:p>
    <w:p w:rsidR="00037E0A" w:rsidRPr="00037E0A" w:rsidRDefault="00034FF8" w:rsidP="00037E0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Цидокс</w:t>
      </w:r>
      <w:proofErr w:type="spellEnd"/>
      <w:r w:rsidR="00037E0A" w:rsidRPr="00034FF8">
        <w:rPr>
          <w:szCs w:val="28"/>
        </w:rPr>
        <w:t xml:space="preserve">, </w:t>
      </w:r>
      <w:proofErr w:type="spellStart"/>
      <w:r>
        <w:rPr>
          <w:szCs w:val="28"/>
        </w:rPr>
        <w:t>р</w:t>
      </w:r>
      <w:r w:rsidR="00037E0A" w:rsidRPr="00034FF8">
        <w:rPr>
          <w:szCs w:val="28"/>
        </w:rPr>
        <w:t>.</w:t>
      </w:r>
      <w:r>
        <w:rPr>
          <w:szCs w:val="28"/>
        </w:rPr>
        <w:t>к</w:t>
      </w:r>
      <w:proofErr w:type="spellEnd"/>
      <w:r w:rsidR="00037E0A" w:rsidRPr="00034FF8">
        <w:rPr>
          <w:szCs w:val="28"/>
        </w:rPr>
        <w:t>. –5,0 г/л;</w:t>
      </w:r>
    </w:p>
    <w:p w:rsidR="00037E0A" w:rsidRPr="00037E0A" w:rsidRDefault="00034FF8" w:rsidP="00037E0A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Вірідін</w:t>
      </w:r>
      <w:proofErr w:type="spellEnd"/>
      <w:r w:rsidRPr="00034FF8">
        <w:rPr>
          <w:szCs w:val="28"/>
        </w:rPr>
        <w:t xml:space="preserve">, </w:t>
      </w:r>
      <w:r>
        <w:rPr>
          <w:szCs w:val="28"/>
        </w:rPr>
        <w:t xml:space="preserve">р </w:t>
      </w:r>
      <w:r w:rsidRPr="00034FF8">
        <w:rPr>
          <w:szCs w:val="28"/>
        </w:rPr>
        <w:t>–5,0 г/л</w:t>
      </w:r>
      <w:r w:rsidR="00037E0A" w:rsidRPr="00037E0A">
        <w:rPr>
          <w:szCs w:val="28"/>
        </w:rPr>
        <w:t>.</w:t>
      </w:r>
    </w:p>
    <w:p w:rsidR="00037E0A" w:rsidRPr="00037E0A" w:rsidRDefault="00731EEE" w:rsidP="00037E0A">
      <w:pPr>
        <w:tabs>
          <w:tab w:val="left" w:pos="0"/>
        </w:tabs>
        <w:suppressAutoHyphens/>
        <w:spacing w:line="360" w:lineRule="auto"/>
        <w:ind w:firstLine="709"/>
        <w:jc w:val="both"/>
      </w:pPr>
      <w:r>
        <w:lastRenderedPageBreak/>
        <w:t>Дану суспензію</w:t>
      </w:r>
      <w:r w:rsidR="00037E0A" w:rsidRPr="00037E0A">
        <w:t xml:space="preserve"> </w:t>
      </w:r>
      <w:r w:rsidR="00EB2BAC">
        <w:t>розміщували</w:t>
      </w:r>
      <w:r w:rsidR="00037E0A" w:rsidRPr="00037E0A">
        <w:t xml:space="preserve"> в стерильні чашки Петрі, які витримували в інкубаційній камері </w:t>
      </w:r>
      <w:r w:rsidR="00EB2BAC">
        <w:t>три доби.</w:t>
      </w:r>
      <w:r w:rsidR="00037E0A" w:rsidRPr="00037E0A">
        <w:t xml:space="preserve"> </w:t>
      </w:r>
      <w:r w:rsidR="00EB2BAC">
        <w:t>Після цього, н</w:t>
      </w:r>
      <w:r w:rsidR="00037E0A" w:rsidRPr="00037E0A">
        <w:t xml:space="preserve">а поверхню </w:t>
      </w:r>
      <w:r w:rsidR="00EB2BAC">
        <w:t>живиль</w:t>
      </w:r>
      <w:r w:rsidR="00037E0A" w:rsidRPr="00037E0A">
        <w:t xml:space="preserve">ного середовища мікробіологічною петлею </w:t>
      </w:r>
      <w:r w:rsidR="00EB2BAC">
        <w:t xml:space="preserve">проводили нанесення </w:t>
      </w:r>
      <w:r w:rsidR="00037E0A" w:rsidRPr="00037E0A">
        <w:t xml:space="preserve"> чист</w:t>
      </w:r>
      <w:r w:rsidR="00EB2BAC">
        <w:t>ої</w:t>
      </w:r>
      <w:r w:rsidR="00037E0A" w:rsidRPr="00037E0A">
        <w:t xml:space="preserve"> культур</w:t>
      </w:r>
      <w:r w:rsidR="00EB2BAC">
        <w:t>и</w:t>
      </w:r>
      <w:r w:rsidR="00037E0A" w:rsidRPr="00037E0A">
        <w:t xml:space="preserve"> бактерій</w:t>
      </w:r>
      <w:r w:rsidR="00EB2BAC">
        <w:t>, збудників мокрої гнилі</w:t>
      </w:r>
      <w:r w:rsidR="00037E0A" w:rsidRPr="00037E0A">
        <w:t xml:space="preserve">. </w:t>
      </w:r>
      <w:r w:rsidR="00EB2BAC">
        <w:t xml:space="preserve">В подальшому ці </w:t>
      </w:r>
      <w:r w:rsidR="00037E0A" w:rsidRPr="00037E0A">
        <w:t xml:space="preserve">чашки Петрі витримували </w:t>
      </w:r>
      <w:r w:rsidR="00EB2BAC">
        <w:t>за</w:t>
      </w:r>
      <w:r w:rsidR="00037E0A" w:rsidRPr="00037E0A">
        <w:t xml:space="preserve"> температур</w:t>
      </w:r>
      <w:r w:rsidR="00EB2BAC">
        <w:t>и</w:t>
      </w:r>
      <w:r w:rsidR="00037E0A" w:rsidRPr="00037E0A">
        <w:t xml:space="preserve"> 2</w:t>
      </w:r>
      <w:r w:rsidR="00EB2BAC">
        <w:t>3</w:t>
      </w:r>
      <w:r w:rsidR="00037E0A" w:rsidRPr="00037E0A">
        <w:t>–2</w:t>
      </w:r>
      <w:r w:rsidR="00EB2BAC">
        <w:t>5</w:t>
      </w:r>
      <w:r w:rsidR="00037E0A" w:rsidRPr="00037E0A">
        <w:rPr>
          <w:vertAlign w:val="superscript"/>
        </w:rPr>
        <w:t>◦</w:t>
      </w:r>
      <w:r w:rsidR="00037E0A" w:rsidRPr="00037E0A">
        <w:t xml:space="preserve">С. </w:t>
      </w:r>
      <w:r w:rsidR="00EB2BAC">
        <w:t>За контроль брали</w:t>
      </w:r>
      <w:r w:rsidR="00037E0A" w:rsidRPr="00037E0A">
        <w:t xml:space="preserve"> збудника мокрої гнилі</w:t>
      </w:r>
      <w:r w:rsidR="00EB2BAC">
        <w:t>, якого</w:t>
      </w:r>
      <w:r w:rsidR="00037E0A" w:rsidRPr="00037E0A">
        <w:t xml:space="preserve"> висівали на чисте </w:t>
      </w:r>
      <w:r w:rsidR="00EB2BAC">
        <w:t>живиль</w:t>
      </w:r>
      <w:r w:rsidR="00037E0A" w:rsidRPr="00037E0A">
        <w:t xml:space="preserve">не середовище. </w:t>
      </w:r>
      <w:r w:rsidR="00EB2BAC" w:rsidRPr="00037E0A">
        <w:t xml:space="preserve">На 3, 5, 7 та 9 добу проводили </w:t>
      </w:r>
      <w:r w:rsidR="00EB2BAC">
        <w:t>о</w:t>
      </w:r>
      <w:r w:rsidR="00037E0A" w:rsidRPr="00037E0A">
        <w:t xml:space="preserve">бліки діаметру колоній бактерій. Повторність досліду </w:t>
      </w:r>
      <w:r w:rsidR="00EB2BAC">
        <w:t>чотириразова</w:t>
      </w:r>
      <w:r w:rsidR="00037E0A" w:rsidRPr="00037E0A">
        <w:t>.</w:t>
      </w:r>
    </w:p>
    <w:p w:rsidR="00037E0A" w:rsidRPr="00037E0A" w:rsidRDefault="00EB2BAC" w:rsidP="00037E0A">
      <w:pPr>
        <w:tabs>
          <w:tab w:val="left" w:pos="0"/>
        </w:tabs>
        <w:suppressAutoHyphens/>
        <w:spacing w:line="360" w:lineRule="auto"/>
        <w:ind w:firstLine="709"/>
        <w:jc w:val="both"/>
      </w:pPr>
      <w:r w:rsidRPr="00037E0A">
        <w:t xml:space="preserve">В польових умовах </w:t>
      </w:r>
      <w:r>
        <w:t>вивчення</w:t>
      </w:r>
      <w:r w:rsidR="00037E0A" w:rsidRPr="00037E0A">
        <w:t xml:space="preserve"> впливу препаратів на ураженість картоплі мокрою гниллю </w:t>
      </w:r>
      <w:r>
        <w:t>проводили</w:t>
      </w:r>
      <w:r w:rsidR="00037E0A" w:rsidRPr="00037E0A">
        <w:t xml:space="preserve"> шляхом обробки бульб</w:t>
      </w:r>
      <w:r>
        <w:t xml:space="preserve"> безпосередньо перед посадкою</w:t>
      </w:r>
      <w:r w:rsidR="00037E0A" w:rsidRPr="00037E0A">
        <w:t xml:space="preserve">. </w:t>
      </w:r>
      <w:r>
        <w:t>Під час</w:t>
      </w:r>
      <w:r w:rsidR="00037E0A" w:rsidRPr="00037E0A">
        <w:t xml:space="preserve"> </w:t>
      </w:r>
      <w:r>
        <w:t>дослід</w:t>
      </w:r>
      <w:r w:rsidR="00037E0A" w:rsidRPr="00037E0A">
        <w:t xml:space="preserve">у використовували наступні препарати: </w:t>
      </w:r>
      <w:proofErr w:type="spellStart"/>
      <w:r w:rsidR="00037E0A" w:rsidRPr="00037E0A">
        <w:rPr>
          <w:szCs w:val="28"/>
        </w:rPr>
        <w:t>Ридоміл</w:t>
      </w:r>
      <w:proofErr w:type="spellEnd"/>
      <w:r w:rsidR="00037E0A" w:rsidRPr="00037E0A">
        <w:rPr>
          <w:szCs w:val="28"/>
        </w:rPr>
        <w:t xml:space="preserve"> </w:t>
      </w:r>
      <w:proofErr w:type="spellStart"/>
      <w:r w:rsidR="00037E0A" w:rsidRPr="00037E0A">
        <w:rPr>
          <w:szCs w:val="28"/>
        </w:rPr>
        <w:t>Голд</w:t>
      </w:r>
      <w:proofErr w:type="spellEnd"/>
      <w:r w:rsidR="00037E0A" w:rsidRPr="00037E0A">
        <w:rPr>
          <w:szCs w:val="28"/>
        </w:rPr>
        <w:t xml:space="preserve"> МЦ 68 WP </w:t>
      </w:r>
      <w:proofErr w:type="spellStart"/>
      <w:r w:rsidR="00037E0A" w:rsidRPr="00037E0A">
        <w:rPr>
          <w:szCs w:val="28"/>
        </w:rPr>
        <w:t>в.г</w:t>
      </w:r>
      <w:proofErr w:type="spellEnd"/>
      <w:r w:rsidR="00037E0A" w:rsidRPr="00037E0A">
        <w:rPr>
          <w:szCs w:val="28"/>
        </w:rPr>
        <w:t xml:space="preserve">., </w:t>
      </w:r>
      <w:proofErr w:type="spellStart"/>
      <w:r w:rsidR="00034FF8">
        <w:rPr>
          <w:szCs w:val="28"/>
        </w:rPr>
        <w:t>Цидокс</w:t>
      </w:r>
      <w:proofErr w:type="spellEnd"/>
      <w:r w:rsidR="00034FF8" w:rsidRPr="00034FF8">
        <w:rPr>
          <w:szCs w:val="28"/>
        </w:rPr>
        <w:t xml:space="preserve">, </w:t>
      </w:r>
      <w:proofErr w:type="spellStart"/>
      <w:r w:rsidR="00034FF8">
        <w:rPr>
          <w:szCs w:val="28"/>
        </w:rPr>
        <w:t>р</w:t>
      </w:r>
      <w:r w:rsidR="00034FF8" w:rsidRPr="00034FF8">
        <w:rPr>
          <w:szCs w:val="28"/>
        </w:rPr>
        <w:t>.</w:t>
      </w:r>
      <w:r w:rsidR="00034FF8">
        <w:rPr>
          <w:szCs w:val="28"/>
        </w:rPr>
        <w:t>к</w:t>
      </w:r>
      <w:proofErr w:type="spellEnd"/>
      <w:r w:rsidR="00034FF8" w:rsidRPr="00034FF8">
        <w:rPr>
          <w:szCs w:val="28"/>
        </w:rPr>
        <w:t>.</w:t>
      </w:r>
      <w:r w:rsidR="00037E0A" w:rsidRPr="00037E0A">
        <w:rPr>
          <w:szCs w:val="28"/>
        </w:rPr>
        <w:t xml:space="preserve">, </w:t>
      </w:r>
      <w:proofErr w:type="spellStart"/>
      <w:r w:rsidR="00034FF8">
        <w:rPr>
          <w:szCs w:val="28"/>
        </w:rPr>
        <w:t>Вірідін</w:t>
      </w:r>
      <w:proofErr w:type="spellEnd"/>
      <w:r w:rsidR="00034FF8" w:rsidRPr="00034FF8">
        <w:rPr>
          <w:szCs w:val="28"/>
        </w:rPr>
        <w:t xml:space="preserve">, </w:t>
      </w:r>
      <w:r w:rsidR="00034FF8">
        <w:rPr>
          <w:szCs w:val="28"/>
        </w:rPr>
        <w:t>р</w:t>
      </w:r>
      <w:r w:rsidR="00037E0A" w:rsidRPr="00037E0A">
        <w:rPr>
          <w:szCs w:val="28"/>
        </w:rPr>
        <w:t xml:space="preserve">. </w:t>
      </w:r>
      <w:r>
        <w:rPr>
          <w:szCs w:val="28"/>
        </w:rPr>
        <w:t>Для</w:t>
      </w:r>
      <w:r w:rsidRPr="00037E0A">
        <w:rPr>
          <w:szCs w:val="28"/>
        </w:rPr>
        <w:t xml:space="preserve"> </w:t>
      </w:r>
      <w:r w:rsidR="00037E0A" w:rsidRPr="00037E0A">
        <w:rPr>
          <w:szCs w:val="28"/>
        </w:rPr>
        <w:t>експеримент</w:t>
      </w:r>
      <w:r>
        <w:rPr>
          <w:szCs w:val="28"/>
        </w:rPr>
        <w:t>у</w:t>
      </w:r>
      <w:r w:rsidR="00037E0A" w:rsidRPr="00037E0A">
        <w:rPr>
          <w:szCs w:val="28"/>
        </w:rPr>
        <w:t xml:space="preserve"> </w:t>
      </w:r>
      <w:r>
        <w:rPr>
          <w:szCs w:val="28"/>
        </w:rPr>
        <w:t xml:space="preserve">було використано </w:t>
      </w:r>
      <w:r w:rsidR="00037E0A" w:rsidRPr="00037E0A">
        <w:rPr>
          <w:szCs w:val="28"/>
        </w:rPr>
        <w:t>бульби</w:t>
      </w:r>
      <w:r>
        <w:rPr>
          <w:szCs w:val="28"/>
        </w:rPr>
        <w:t xml:space="preserve"> картоплі</w:t>
      </w:r>
      <w:r w:rsidR="00037E0A" w:rsidRPr="00037E0A">
        <w:rPr>
          <w:szCs w:val="28"/>
        </w:rPr>
        <w:t xml:space="preserve"> трьох сортів, які відрізнялися за ступенем стійкості до захворювання: </w:t>
      </w:r>
      <w:proofErr w:type="spellStart"/>
      <w:r w:rsidR="002F68D4">
        <w:t>Рамос</w:t>
      </w:r>
      <w:proofErr w:type="spellEnd"/>
      <w:r w:rsidR="00037E0A" w:rsidRPr="00037E0A">
        <w:t xml:space="preserve"> (відносно стійкий), </w:t>
      </w:r>
      <w:proofErr w:type="spellStart"/>
      <w:r w:rsidR="002F68D4">
        <w:t>Роко</w:t>
      </w:r>
      <w:proofErr w:type="spellEnd"/>
      <w:r w:rsidR="00037E0A" w:rsidRPr="00037E0A">
        <w:t xml:space="preserve"> (</w:t>
      </w:r>
      <w:proofErr w:type="spellStart"/>
      <w:r w:rsidR="00037E0A" w:rsidRPr="00037E0A">
        <w:t>середньостійкий</w:t>
      </w:r>
      <w:proofErr w:type="spellEnd"/>
      <w:r w:rsidR="00037E0A" w:rsidRPr="00037E0A">
        <w:t xml:space="preserve">) та </w:t>
      </w:r>
      <w:proofErr w:type="spellStart"/>
      <w:r w:rsidR="002F68D4">
        <w:t>Романо</w:t>
      </w:r>
      <w:proofErr w:type="spellEnd"/>
      <w:r w:rsidR="00037E0A" w:rsidRPr="00037E0A">
        <w:t xml:space="preserve"> (сприйнятливий). У контролі висаджували здорові та інфіковані бульби вищезазначених сортів. </w:t>
      </w:r>
      <w:r w:rsidRPr="00037E0A">
        <w:t>Фенологічні спостереження проводили</w:t>
      </w:r>
      <w:r>
        <w:t xml:space="preserve"> п</w:t>
      </w:r>
      <w:r w:rsidR="00037E0A" w:rsidRPr="00037E0A">
        <w:t>ід час вегетації картоплі</w:t>
      </w:r>
      <w:r>
        <w:t>,</w:t>
      </w:r>
      <w:r w:rsidR="00037E0A" w:rsidRPr="00037E0A">
        <w:t xml:space="preserve"> а після збирання врожаю </w:t>
      </w:r>
      <w:r>
        <w:t>проводили визначення</w:t>
      </w:r>
      <w:r w:rsidR="00037E0A" w:rsidRPr="00037E0A">
        <w:t xml:space="preserve"> уражен</w:t>
      </w:r>
      <w:r>
        <w:t>о</w:t>
      </w:r>
      <w:r w:rsidR="00037E0A" w:rsidRPr="00037E0A">
        <w:t>ст</w:t>
      </w:r>
      <w:r>
        <w:t>і</w:t>
      </w:r>
      <w:r w:rsidR="00037E0A" w:rsidRPr="00037E0A">
        <w:t xml:space="preserve"> бульб мокрою бактеріальною гниллю. Повторність досліду триразова</w:t>
      </w:r>
      <w:r w:rsidR="00037E0A" w:rsidRPr="00037E0A">
        <w:rPr>
          <w:lang w:val="ru-RU"/>
        </w:rPr>
        <w:t xml:space="preserve"> [</w:t>
      </w:r>
      <w:r w:rsidR="00037E0A" w:rsidRPr="00037E0A">
        <w:t>21</w:t>
      </w:r>
      <w:r w:rsidR="00037E0A" w:rsidRPr="00037E0A">
        <w:rPr>
          <w:lang w:val="ru-RU"/>
        </w:rPr>
        <w:t>]</w:t>
      </w:r>
      <w:r w:rsidR="00037E0A" w:rsidRPr="00037E0A">
        <w:t>.</w:t>
      </w:r>
    </w:p>
    <w:p w:rsidR="00037E0A" w:rsidRPr="00037E0A" w:rsidRDefault="00EB2BAC" w:rsidP="00037E0A">
      <w:pPr>
        <w:tabs>
          <w:tab w:val="left" w:pos="0"/>
          <w:tab w:val="left" w:pos="5245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За допомогою </w:t>
      </w:r>
      <w:r w:rsidR="00037E0A" w:rsidRPr="00037E0A">
        <w:rPr>
          <w:szCs w:val="28"/>
        </w:rPr>
        <w:t>метод</w:t>
      </w:r>
      <w:r>
        <w:rPr>
          <w:szCs w:val="28"/>
        </w:rPr>
        <w:t>у</w:t>
      </w:r>
      <w:r w:rsidR="00037E0A" w:rsidRPr="00037E0A">
        <w:rPr>
          <w:szCs w:val="28"/>
        </w:rPr>
        <w:t xml:space="preserve"> дисперсійного аналізу (Б. А. </w:t>
      </w:r>
      <w:proofErr w:type="spellStart"/>
      <w:r w:rsidR="00037E0A" w:rsidRPr="00037E0A">
        <w:rPr>
          <w:szCs w:val="28"/>
        </w:rPr>
        <w:t>Доспєхов</w:t>
      </w:r>
      <w:proofErr w:type="spellEnd"/>
      <w:r w:rsidR="00037E0A" w:rsidRPr="00037E0A">
        <w:rPr>
          <w:szCs w:val="28"/>
        </w:rPr>
        <w:t xml:space="preserve">, 1985) </w:t>
      </w:r>
      <w:r w:rsidRPr="00037E0A">
        <w:rPr>
          <w:szCs w:val="28"/>
        </w:rPr>
        <w:t xml:space="preserve">проводили </w:t>
      </w:r>
      <w:r>
        <w:rPr>
          <w:szCs w:val="28"/>
        </w:rPr>
        <w:t>м</w:t>
      </w:r>
      <w:r w:rsidRPr="00037E0A">
        <w:rPr>
          <w:szCs w:val="28"/>
        </w:rPr>
        <w:t xml:space="preserve">атематичну обробку експериментальних даних </w:t>
      </w:r>
      <w:r>
        <w:rPr>
          <w:szCs w:val="28"/>
        </w:rPr>
        <w:t xml:space="preserve">та </w:t>
      </w:r>
      <w:r w:rsidR="00037E0A" w:rsidRPr="00037E0A">
        <w:rPr>
          <w:szCs w:val="28"/>
        </w:rPr>
        <w:t xml:space="preserve"> використ</w:t>
      </w:r>
      <w:r>
        <w:rPr>
          <w:szCs w:val="28"/>
        </w:rPr>
        <w:t>овували</w:t>
      </w:r>
      <w:r w:rsidR="00037E0A" w:rsidRPr="00037E0A">
        <w:rPr>
          <w:szCs w:val="28"/>
        </w:rPr>
        <w:t xml:space="preserve"> програми ANOVA та даних таблиці </w:t>
      </w:r>
      <w:r w:rsidR="00037E0A" w:rsidRPr="00037E0A">
        <w:rPr>
          <w:i/>
          <w:szCs w:val="28"/>
        </w:rPr>
        <w:t>Excel</w:t>
      </w:r>
      <w:r w:rsidR="00037E0A" w:rsidRPr="00037E0A">
        <w:rPr>
          <w:szCs w:val="28"/>
        </w:rPr>
        <w:t>.</w:t>
      </w:r>
    </w:p>
    <w:p w:rsidR="00AF1AB0" w:rsidRDefault="00AF1AB0" w:rsidP="0087383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ED3072" w:rsidRDefault="00ED3072" w:rsidP="00873834">
      <w:pPr>
        <w:spacing w:line="360" w:lineRule="auto"/>
        <w:ind w:firstLine="709"/>
        <w:jc w:val="center"/>
        <w:rPr>
          <w:b/>
          <w:szCs w:val="28"/>
        </w:rPr>
      </w:pPr>
      <w:r w:rsidRPr="00ED3072">
        <w:rPr>
          <w:b/>
          <w:szCs w:val="28"/>
        </w:rPr>
        <w:lastRenderedPageBreak/>
        <w:t>РОЗДІЛ 3.</w:t>
      </w:r>
    </w:p>
    <w:p w:rsidR="00D76956" w:rsidRPr="00D76956" w:rsidRDefault="00D76956" w:rsidP="00D76956">
      <w:pPr>
        <w:widowControl w:val="0"/>
        <w:tabs>
          <w:tab w:val="left" w:pos="0"/>
          <w:tab w:val="left" w:pos="5245"/>
        </w:tabs>
        <w:spacing w:line="360" w:lineRule="auto"/>
        <w:ind w:firstLine="709"/>
        <w:jc w:val="center"/>
        <w:rPr>
          <w:b/>
          <w:szCs w:val="28"/>
        </w:rPr>
      </w:pPr>
      <w:r w:rsidRPr="00D76956">
        <w:rPr>
          <w:b/>
          <w:szCs w:val="28"/>
        </w:rPr>
        <w:t>РЕЗУЛЬТАТИ ДОСЛІДЖЕНЬ ТА ЇХ ОБҐРУНТУВАННЯ</w:t>
      </w:r>
    </w:p>
    <w:p w:rsidR="00D76956" w:rsidRPr="00D76956" w:rsidRDefault="00D76956" w:rsidP="00D76956">
      <w:pPr>
        <w:widowControl w:val="0"/>
        <w:tabs>
          <w:tab w:val="left" w:pos="0"/>
          <w:tab w:val="left" w:pos="5245"/>
        </w:tabs>
        <w:spacing w:line="360" w:lineRule="auto"/>
        <w:ind w:firstLine="709"/>
        <w:jc w:val="both"/>
        <w:rPr>
          <w:b/>
        </w:rPr>
      </w:pPr>
      <w:r w:rsidRPr="00D76956">
        <w:rPr>
          <w:b/>
          <w:szCs w:val="28"/>
        </w:rPr>
        <w:t>3. 1. Агротехнологічна ефективність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За даними багатьох вчених відомо, що ці бактерії уражують картоплю, спричиняючи мокру бактеріальну гниль. При цьому спостерігається інтенсивне загнивання бульб [6]. 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Проте ураження бактеріями рослин картоплі у період вегетації викликає захворювання чорну ніжку, яка проявляється у загниванні прикореневої частини стебла. Відповідно збудники мокрої гнилі викликають одне захворювання, яке має дві форми прояву в залежності від періоду ураження картоплі [4]. Тому метою наших досліджень було уточнити характер прояву мокрої гнилі на різних органах картоплі. 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Для штучного зараження бульб використовували суспензію бактерій </w:t>
      </w:r>
      <w:proofErr w:type="spellStart"/>
      <w:r w:rsidR="00912AFD">
        <w:rPr>
          <w:i/>
          <w:szCs w:val="28"/>
        </w:rPr>
        <w:t>Pect</w:t>
      </w:r>
      <w:proofErr w:type="spellEnd"/>
      <w:r w:rsidR="00912AFD">
        <w:rPr>
          <w:i/>
          <w:szCs w:val="28"/>
        </w:rPr>
        <w:t xml:space="preserve">. </w:t>
      </w:r>
      <w:proofErr w:type="spellStart"/>
      <w:r w:rsidR="00912AFD">
        <w:rPr>
          <w:i/>
          <w:szCs w:val="28"/>
        </w:rPr>
        <w:t>carotovorum</w:t>
      </w:r>
      <w:proofErr w:type="spellEnd"/>
      <w:r w:rsidR="00912AFD">
        <w:rPr>
          <w:i/>
          <w:szCs w:val="28"/>
        </w:rPr>
        <w:t xml:space="preserve"> </w:t>
      </w:r>
      <w:proofErr w:type="spellStart"/>
      <w:r w:rsidR="00912AFD">
        <w:rPr>
          <w:i/>
          <w:szCs w:val="28"/>
        </w:rPr>
        <w:t>subsp</w:t>
      </w:r>
      <w:proofErr w:type="spellEnd"/>
      <w:r w:rsidR="00912AFD">
        <w:rPr>
          <w:i/>
          <w:szCs w:val="28"/>
        </w:rPr>
        <w:t xml:space="preserve">. </w:t>
      </w:r>
      <w:proofErr w:type="spellStart"/>
      <w:r w:rsidRPr="00D76956">
        <w:rPr>
          <w:i/>
          <w:szCs w:val="28"/>
        </w:rPr>
        <w:t>arotovorum</w:t>
      </w:r>
      <w:proofErr w:type="spellEnd"/>
      <w:r w:rsidRPr="00D76956">
        <w:rPr>
          <w:szCs w:val="28"/>
        </w:rPr>
        <w:t xml:space="preserve">, яку вводили всередину бульб сприйнятливого до захворювання сорту </w:t>
      </w:r>
      <w:proofErr w:type="spellStart"/>
      <w:r w:rsidR="002F68D4">
        <w:rPr>
          <w:szCs w:val="28"/>
        </w:rPr>
        <w:t>Романо</w:t>
      </w:r>
      <w:proofErr w:type="spellEnd"/>
      <w:r w:rsidRPr="00D76956">
        <w:rPr>
          <w:szCs w:val="28"/>
        </w:rPr>
        <w:t xml:space="preserve"> та спостерігали за перебігом патологічного процесу (рис. 3.1).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9287"/>
      </w:tblGrid>
      <w:tr w:rsidR="00D76956" w:rsidRPr="00D76956" w:rsidTr="00D76956">
        <w:tc>
          <w:tcPr>
            <w:tcW w:w="9287" w:type="dxa"/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noProof/>
                <w:szCs w:val="28"/>
                <w:lang w:eastAsia="uk-UA"/>
              </w:rPr>
              <w:drawing>
                <wp:inline distT="0" distB="0" distL="0" distR="0">
                  <wp:extent cx="3886200" cy="2914650"/>
                  <wp:effectExtent l="0" t="0" r="0" b="0"/>
                  <wp:docPr id="5" name="Рисунок 5" descr="SI852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83" descr="SI852955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56" w:rsidRPr="00D76956" w:rsidTr="00D76956">
        <w:tc>
          <w:tcPr>
            <w:tcW w:w="9287" w:type="dxa"/>
            <w:vAlign w:val="center"/>
          </w:tcPr>
          <w:p w:rsidR="00D76956" w:rsidRPr="00D76956" w:rsidRDefault="00D76956" w:rsidP="00912AFD">
            <w:pPr>
              <w:jc w:val="center"/>
              <w:rPr>
                <w:b/>
                <w:szCs w:val="28"/>
              </w:rPr>
            </w:pPr>
            <w:r w:rsidRPr="00D76956">
              <w:rPr>
                <w:b/>
                <w:szCs w:val="28"/>
              </w:rPr>
              <w:t xml:space="preserve">Рис. 1. Повна мацерація бульб внаслідок ураження збудником </w:t>
            </w:r>
            <w:proofErr w:type="spellStart"/>
            <w:r w:rsidRPr="00D76956">
              <w:rPr>
                <w:b/>
                <w:i/>
                <w:szCs w:val="28"/>
              </w:rPr>
              <w:t>Pectobacterium</w:t>
            </w:r>
            <w:proofErr w:type="spellEnd"/>
            <w:r w:rsidRPr="00D76956">
              <w:rPr>
                <w:b/>
                <w:i/>
                <w:szCs w:val="28"/>
              </w:rPr>
              <w:t xml:space="preserve"> </w:t>
            </w:r>
            <w:proofErr w:type="spellStart"/>
            <w:r w:rsidRPr="00D76956">
              <w:rPr>
                <w:b/>
                <w:i/>
                <w:szCs w:val="28"/>
              </w:rPr>
              <w:t>carotovorum</w:t>
            </w:r>
            <w:proofErr w:type="spellEnd"/>
            <w:r w:rsidRPr="00D76956">
              <w:rPr>
                <w:b/>
                <w:i/>
                <w:szCs w:val="28"/>
              </w:rPr>
              <w:t xml:space="preserve"> </w:t>
            </w:r>
            <w:proofErr w:type="spellStart"/>
            <w:r w:rsidRPr="00D76956">
              <w:rPr>
                <w:b/>
                <w:i/>
                <w:szCs w:val="28"/>
              </w:rPr>
              <w:t>subsp</w:t>
            </w:r>
            <w:proofErr w:type="spellEnd"/>
            <w:r w:rsidRPr="00D76956">
              <w:rPr>
                <w:b/>
                <w:i/>
                <w:szCs w:val="28"/>
              </w:rPr>
              <w:t xml:space="preserve">. </w:t>
            </w:r>
            <w:r w:rsidR="00912AFD">
              <w:rPr>
                <w:b/>
                <w:i/>
                <w:szCs w:val="28"/>
              </w:rPr>
              <w:t xml:space="preserve"> </w:t>
            </w:r>
            <w:proofErr w:type="gramStart"/>
            <w:r w:rsidR="00912AFD">
              <w:rPr>
                <w:b/>
                <w:i/>
                <w:szCs w:val="28"/>
                <w:lang w:val="en-US"/>
              </w:rPr>
              <w:t>c</w:t>
            </w:r>
            <w:proofErr w:type="spellStart"/>
            <w:r w:rsidRPr="00D76956">
              <w:rPr>
                <w:b/>
                <w:i/>
                <w:szCs w:val="28"/>
              </w:rPr>
              <w:t>arotovorum</w:t>
            </w:r>
            <w:proofErr w:type="spellEnd"/>
            <w:proofErr w:type="gramEnd"/>
            <w:r w:rsidRPr="00D76956">
              <w:rPr>
                <w:b/>
                <w:szCs w:val="28"/>
              </w:rPr>
              <w:t xml:space="preserve">                                        (сорт </w:t>
            </w:r>
            <w:proofErr w:type="spellStart"/>
            <w:r w:rsidR="002F68D4">
              <w:rPr>
                <w:b/>
                <w:szCs w:val="28"/>
              </w:rPr>
              <w:t>Романо</w:t>
            </w:r>
            <w:proofErr w:type="spellEnd"/>
            <w:r w:rsidRPr="00D76956">
              <w:rPr>
                <w:b/>
                <w:szCs w:val="28"/>
              </w:rPr>
              <w:t>, 20</w:t>
            </w:r>
            <w:r>
              <w:rPr>
                <w:b/>
                <w:szCs w:val="28"/>
              </w:rPr>
              <w:t>19</w:t>
            </w:r>
            <w:r w:rsidRPr="00D76956">
              <w:rPr>
                <w:b/>
                <w:szCs w:val="28"/>
              </w:rPr>
              <w:t>-20</w:t>
            </w:r>
            <w:r>
              <w:rPr>
                <w:b/>
                <w:szCs w:val="28"/>
              </w:rPr>
              <w:t>20</w:t>
            </w:r>
            <w:r w:rsidRPr="00D76956">
              <w:rPr>
                <w:b/>
                <w:szCs w:val="28"/>
              </w:rPr>
              <w:t xml:space="preserve"> рр.).</w:t>
            </w:r>
          </w:p>
        </w:tc>
      </w:tr>
    </w:tbl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lastRenderedPageBreak/>
        <w:t xml:space="preserve">Перші симптоми ураження відмічали вже на 5-ту добу з моменту інфікування. При надавлюванні на поверхню ураженої бульби відчувалось </w:t>
      </w:r>
      <w:proofErr w:type="spellStart"/>
      <w:r w:rsidRPr="00D76956">
        <w:rPr>
          <w:szCs w:val="28"/>
        </w:rPr>
        <w:t>розм’якнення</w:t>
      </w:r>
      <w:proofErr w:type="spellEnd"/>
      <w:r w:rsidRPr="00D76956">
        <w:rPr>
          <w:szCs w:val="28"/>
        </w:rPr>
        <w:t xml:space="preserve"> внутрішніх тканин, проте перидерма залишалась цілісною. При сильнішому надавлюванні поверхня бульби втрачала цілісність, при цьому виділялась слизиста рідина світло-жовтого забарвлення з неприємним запахом. 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Внаслідок високої активності бактерій мацерація бульби проходила дуже </w:t>
      </w:r>
      <w:proofErr w:type="spellStart"/>
      <w:r w:rsidRPr="00D76956">
        <w:rPr>
          <w:szCs w:val="28"/>
        </w:rPr>
        <w:t>інтенсивно</w:t>
      </w:r>
      <w:proofErr w:type="spellEnd"/>
      <w:r w:rsidRPr="00D76956">
        <w:rPr>
          <w:szCs w:val="28"/>
        </w:rPr>
        <w:t xml:space="preserve">. Вже на 7-му добу від початку спостережень вміст бульби повністю руйнувався за винятком перидерми, яка залишалась неушкодженою. При цьому уражена тканина дещо потемнішала та набула світло-коричневого забарвлення (рис. </w:t>
      </w:r>
      <w:r w:rsidRPr="00D76956">
        <w:rPr>
          <w:szCs w:val="28"/>
          <w:lang w:val="ru-RU"/>
        </w:rPr>
        <w:t>3.1</w:t>
      </w:r>
      <w:r w:rsidRPr="00D76956">
        <w:rPr>
          <w:szCs w:val="28"/>
        </w:rPr>
        <w:t>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При штучному інфікуванні стебел картоплі збудником мокрої гнилі ознаки ураження проявляються у вигляді ослизнення прикореневої частини стебла. У місці введення бактеріальної інфекції спочатку з’являлись незначні </w:t>
      </w:r>
      <w:proofErr w:type="spellStart"/>
      <w:r w:rsidRPr="00D76956">
        <w:rPr>
          <w:szCs w:val="28"/>
        </w:rPr>
        <w:t>некрози</w:t>
      </w:r>
      <w:proofErr w:type="spellEnd"/>
      <w:r w:rsidRPr="00D76956">
        <w:rPr>
          <w:szCs w:val="28"/>
        </w:rPr>
        <w:t xml:space="preserve">, які потім поширювались по стеблу, викликаючи мацерацію тканин. </w:t>
      </w:r>
      <w:proofErr w:type="spellStart"/>
      <w:r w:rsidRPr="00D76956">
        <w:rPr>
          <w:szCs w:val="28"/>
        </w:rPr>
        <w:t>Мацерована</w:t>
      </w:r>
      <w:proofErr w:type="spellEnd"/>
      <w:r w:rsidRPr="00D76956">
        <w:rPr>
          <w:szCs w:val="28"/>
        </w:rPr>
        <w:t xml:space="preserve"> тканина змінювала забарвлення від зеленого до бурого та мала неприємний запах (рис. </w:t>
      </w:r>
      <w:r w:rsidRPr="00D76956">
        <w:rPr>
          <w:szCs w:val="28"/>
          <w:lang w:val="ru-RU"/>
        </w:rPr>
        <w:t>3.2</w:t>
      </w:r>
      <w:r w:rsidRPr="00D76956">
        <w:rPr>
          <w:szCs w:val="28"/>
        </w:rPr>
        <w:t>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9287"/>
      </w:tblGrid>
      <w:tr w:rsidR="00D76956" w:rsidRPr="00D76956" w:rsidTr="00D76956">
        <w:trPr>
          <w:trHeight w:val="158"/>
        </w:trPr>
        <w:tc>
          <w:tcPr>
            <w:tcW w:w="9287" w:type="dxa"/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noProof/>
                <w:szCs w:val="28"/>
                <w:lang w:eastAsia="uk-UA"/>
              </w:rPr>
              <w:drawing>
                <wp:inline distT="0" distB="0" distL="0" distR="0">
                  <wp:extent cx="3267075" cy="2447925"/>
                  <wp:effectExtent l="0" t="0" r="9525" b="9525"/>
                  <wp:docPr id="4" name="Рисунок 4" descr="Чорна ніжка_18-06-09_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85" descr="Чорна ніжка_18-06-09_05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56" w:rsidRPr="00D76956" w:rsidTr="00D76956">
        <w:tc>
          <w:tcPr>
            <w:tcW w:w="9287" w:type="dxa"/>
            <w:vAlign w:val="center"/>
          </w:tcPr>
          <w:p w:rsidR="00912AFD" w:rsidRDefault="00D76956" w:rsidP="00912AFD">
            <w:pPr>
              <w:jc w:val="center"/>
              <w:rPr>
                <w:b/>
                <w:szCs w:val="28"/>
              </w:rPr>
            </w:pPr>
            <w:r w:rsidRPr="00D76956">
              <w:rPr>
                <w:b/>
                <w:szCs w:val="28"/>
              </w:rPr>
              <w:t xml:space="preserve">Рис. </w:t>
            </w:r>
            <w:r w:rsidRPr="00D76956">
              <w:rPr>
                <w:b/>
                <w:szCs w:val="28"/>
                <w:lang w:val="ru-RU"/>
              </w:rPr>
              <w:t>2</w:t>
            </w:r>
            <w:r w:rsidRPr="00D76956">
              <w:rPr>
                <w:b/>
                <w:szCs w:val="28"/>
              </w:rPr>
              <w:t xml:space="preserve">. </w:t>
            </w:r>
            <w:r w:rsidR="00912AFD" w:rsidRPr="00D76956">
              <w:rPr>
                <w:b/>
                <w:szCs w:val="28"/>
              </w:rPr>
              <w:t xml:space="preserve">Ураження </w:t>
            </w:r>
            <w:r w:rsidRPr="00D76956">
              <w:rPr>
                <w:b/>
                <w:szCs w:val="28"/>
              </w:rPr>
              <w:t>рослин</w:t>
            </w:r>
            <w:r w:rsidR="00912AFD" w:rsidRPr="00912AFD">
              <w:rPr>
                <w:b/>
                <w:szCs w:val="28"/>
                <w:lang w:val="ru-RU"/>
              </w:rPr>
              <w:t xml:space="preserve"> </w:t>
            </w:r>
            <w:r w:rsidR="00912AFD">
              <w:rPr>
                <w:b/>
                <w:szCs w:val="28"/>
              </w:rPr>
              <w:t>картоплі</w:t>
            </w:r>
            <w:r w:rsidRPr="00D76956">
              <w:rPr>
                <w:b/>
                <w:szCs w:val="28"/>
              </w:rPr>
              <w:t xml:space="preserve"> чорною ніжкою </w:t>
            </w:r>
          </w:p>
          <w:p w:rsidR="00D76956" w:rsidRPr="00D76956" w:rsidRDefault="00D76956" w:rsidP="00912AFD">
            <w:pPr>
              <w:jc w:val="center"/>
              <w:rPr>
                <w:b/>
                <w:szCs w:val="28"/>
              </w:rPr>
            </w:pPr>
            <w:r w:rsidRPr="00D76956">
              <w:rPr>
                <w:b/>
                <w:szCs w:val="28"/>
              </w:rPr>
              <w:t xml:space="preserve">(сорт </w:t>
            </w:r>
            <w:proofErr w:type="spellStart"/>
            <w:r w:rsidR="002F68D4">
              <w:rPr>
                <w:b/>
                <w:szCs w:val="28"/>
              </w:rPr>
              <w:t>Романо</w:t>
            </w:r>
            <w:proofErr w:type="spellEnd"/>
            <w:r w:rsidRPr="00D76956">
              <w:rPr>
                <w:b/>
                <w:szCs w:val="28"/>
              </w:rPr>
              <w:t>, 20</w:t>
            </w:r>
            <w:r>
              <w:rPr>
                <w:b/>
                <w:szCs w:val="28"/>
              </w:rPr>
              <w:t>19</w:t>
            </w:r>
            <w:r w:rsidRPr="00D76956">
              <w:rPr>
                <w:b/>
                <w:szCs w:val="28"/>
              </w:rPr>
              <w:t>-20</w:t>
            </w:r>
            <w:r>
              <w:rPr>
                <w:b/>
                <w:szCs w:val="28"/>
              </w:rPr>
              <w:t>20</w:t>
            </w:r>
            <w:r w:rsidRPr="00D76956">
              <w:rPr>
                <w:b/>
                <w:szCs w:val="28"/>
              </w:rPr>
              <w:t xml:space="preserve"> рр.).</w:t>
            </w:r>
          </w:p>
        </w:tc>
      </w:tr>
      <w:tr w:rsidR="00D76956" w:rsidRPr="00D76956" w:rsidTr="00D76956">
        <w:tc>
          <w:tcPr>
            <w:tcW w:w="9287" w:type="dxa"/>
            <w:vAlign w:val="center"/>
          </w:tcPr>
          <w:p w:rsidR="00D76956" w:rsidRPr="00D76956" w:rsidRDefault="00D76956" w:rsidP="00D76956">
            <w:pPr>
              <w:jc w:val="both"/>
              <w:rPr>
                <w:b/>
                <w:szCs w:val="28"/>
              </w:rPr>
            </w:pPr>
          </w:p>
        </w:tc>
      </w:tr>
    </w:tbl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В результаті порівняння ознак ураження бактеріями </w:t>
      </w:r>
      <w:proofErr w:type="spellStart"/>
      <w:r w:rsidRPr="00D76956">
        <w:rPr>
          <w:i/>
          <w:szCs w:val="28"/>
        </w:rPr>
        <w:t>Pect</w:t>
      </w:r>
      <w:proofErr w:type="spellEnd"/>
      <w:r w:rsidRPr="00D76956">
        <w:rPr>
          <w:i/>
          <w:szCs w:val="28"/>
        </w:rPr>
        <w:t xml:space="preserve">. </w:t>
      </w:r>
      <w:proofErr w:type="spellStart"/>
      <w:r w:rsidRPr="00D76956">
        <w:rPr>
          <w:i/>
          <w:szCs w:val="28"/>
        </w:rPr>
        <w:t>carotovorum</w:t>
      </w:r>
      <w:proofErr w:type="spellEnd"/>
      <w:r w:rsidRPr="00D76956">
        <w:rPr>
          <w:i/>
          <w:szCs w:val="28"/>
        </w:rPr>
        <w:t xml:space="preserve"> </w:t>
      </w:r>
      <w:proofErr w:type="spellStart"/>
      <w:r w:rsidRPr="00D76956">
        <w:rPr>
          <w:i/>
          <w:szCs w:val="28"/>
        </w:rPr>
        <w:t>subsp</w:t>
      </w:r>
      <w:proofErr w:type="spellEnd"/>
      <w:r w:rsidRPr="00D76956">
        <w:rPr>
          <w:i/>
          <w:szCs w:val="28"/>
        </w:rPr>
        <w:t xml:space="preserve">. </w:t>
      </w:r>
      <w:proofErr w:type="gramStart"/>
      <w:r w:rsidR="00912AFD">
        <w:rPr>
          <w:i/>
          <w:szCs w:val="28"/>
          <w:lang w:val="en-US"/>
        </w:rPr>
        <w:t>c</w:t>
      </w:r>
      <w:proofErr w:type="spellStart"/>
      <w:r w:rsidRPr="00D76956">
        <w:rPr>
          <w:i/>
          <w:szCs w:val="28"/>
        </w:rPr>
        <w:t>arotovorum</w:t>
      </w:r>
      <w:proofErr w:type="spellEnd"/>
      <w:proofErr w:type="gramEnd"/>
      <w:r w:rsidRPr="00D76956">
        <w:rPr>
          <w:szCs w:val="28"/>
        </w:rPr>
        <w:t xml:space="preserve"> бульб та стебел картоплі ми відзначили, що, незалежно від </w:t>
      </w:r>
      <w:r w:rsidRPr="00D76956">
        <w:rPr>
          <w:szCs w:val="28"/>
        </w:rPr>
        <w:lastRenderedPageBreak/>
        <w:t xml:space="preserve">місця ураження рослин, симптоматика залишається однаковою. У двох випадках спостерігається потемніння уражених тканин, їх руйнування, утворення </w:t>
      </w:r>
      <w:proofErr w:type="spellStart"/>
      <w:r w:rsidRPr="00D76956">
        <w:rPr>
          <w:szCs w:val="28"/>
        </w:rPr>
        <w:t>ослизненої</w:t>
      </w:r>
      <w:proofErr w:type="spellEnd"/>
      <w:r w:rsidRPr="00D76956">
        <w:rPr>
          <w:szCs w:val="28"/>
        </w:rPr>
        <w:t xml:space="preserve"> маси та виділення неприємного запаху.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До системи захисту картоплі від мокрої бактеріальної гнилі відносять наступні заходи: </w:t>
      </w:r>
      <w:r w:rsidR="00912AFD" w:rsidRPr="00D76956">
        <w:rPr>
          <w:szCs w:val="28"/>
        </w:rPr>
        <w:t xml:space="preserve">перебирання посадкового матеріалу, </w:t>
      </w:r>
      <w:proofErr w:type="spellStart"/>
      <w:r w:rsidR="00912AFD" w:rsidRPr="00D76956">
        <w:rPr>
          <w:szCs w:val="28"/>
        </w:rPr>
        <w:t>десикація</w:t>
      </w:r>
      <w:proofErr w:type="spellEnd"/>
      <w:r w:rsidR="00912AFD" w:rsidRPr="00D76956">
        <w:rPr>
          <w:szCs w:val="28"/>
        </w:rPr>
        <w:t xml:space="preserve"> бадилля</w:t>
      </w:r>
      <w:r w:rsidR="00912AFD" w:rsidRPr="00912AFD">
        <w:rPr>
          <w:szCs w:val="28"/>
        </w:rPr>
        <w:t>,</w:t>
      </w:r>
      <w:r w:rsidR="00912AFD" w:rsidRPr="00D76956">
        <w:rPr>
          <w:szCs w:val="28"/>
        </w:rPr>
        <w:t xml:space="preserve"> </w:t>
      </w:r>
      <w:r w:rsidR="00912AFD">
        <w:rPr>
          <w:szCs w:val="28"/>
        </w:rPr>
        <w:t>рання посадка,</w:t>
      </w:r>
      <w:r w:rsidRPr="00D76956">
        <w:rPr>
          <w:szCs w:val="28"/>
        </w:rPr>
        <w:t xml:space="preserve"> дотримання технології вирощування</w:t>
      </w:r>
      <w:r w:rsidR="00912AFD" w:rsidRPr="00912AFD">
        <w:rPr>
          <w:szCs w:val="28"/>
        </w:rPr>
        <w:t>, дотримання технолог</w:t>
      </w:r>
      <w:r w:rsidR="00912AFD">
        <w:rPr>
          <w:szCs w:val="28"/>
        </w:rPr>
        <w:t xml:space="preserve">ії </w:t>
      </w:r>
      <w:r w:rsidRPr="00D76956">
        <w:rPr>
          <w:szCs w:val="28"/>
        </w:rPr>
        <w:t xml:space="preserve">зберігання картоплі тощо. Проте важливим та необхідним елементом будь-якої системи захисту є застосування пестицидів </w:t>
      </w:r>
      <w:r w:rsidRPr="00D76956">
        <w:rPr>
          <w:szCs w:val="28"/>
          <w:lang w:val="ru-RU"/>
        </w:rPr>
        <w:t>[22]</w:t>
      </w:r>
      <w:r w:rsidRPr="00D76956">
        <w:rPr>
          <w:szCs w:val="28"/>
        </w:rPr>
        <w:t xml:space="preserve">. На цей час серед великого різноманіття запропонованих препаратів практично не існує тих, які б володіли бактерицидними властивостями щодо фітопатогенних бактерій роду </w:t>
      </w:r>
      <w:proofErr w:type="spellStart"/>
      <w:r w:rsidRPr="00D76956">
        <w:rPr>
          <w:szCs w:val="28"/>
        </w:rPr>
        <w:t>Pectobacterium</w:t>
      </w:r>
      <w:proofErr w:type="spellEnd"/>
      <w:r w:rsidRPr="00D76956">
        <w:rPr>
          <w:szCs w:val="28"/>
        </w:rPr>
        <w:t xml:space="preserve"> та широко застосовувались у системі заходів захисту картоплі від цього </w:t>
      </w:r>
      <w:proofErr w:type="spellStart"/>
      <w:r w:rsidRPr="00D76956">
        <w:rPr>
          <w:szCs w:val="28"/>
        </w:rPr>
        <w:t>патогена</w:t>
      </w:r>
      <w:proofErr w:type="spellEnd"/>
      <w:r w:rsidRPr="00D76956">
        <w:rPr>
          <w:szCs w:val="28"/>
        </w:rPr>
        <w:t xml:space="preserve">. Проявляючи </w:t>
      </w:r>
      <w:proofErr w:type="spellStart"/>
      <w:r w:rsidRPr="00D76956">
        <w:rPr>
          <w:szCs w:val="28"/>
        </w:rPr>
        <w:t>фунгітоксичність</w:t>
      </w:r>
      <w:proofErr w:type="spellEnd"/>
      <w:r w:rsidRPr="00D76956">
        <w:rPr>
          <w:szCs w:val="28"/>
        </w:rPr>
        <w:t>, більшість препаратів не виявляють жодного антагоністичного впливу щодо збудників бактеріального походження. Тому визначення найбільш ефективних пестицидів та встановлення оптимальних норм їх застосування є досить актуальним.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Бактерицидні властивості випробовували у фунгіцидів </w:t>
      </w:r>
      <w:proofErr w:type="spellStart"/>
      <w:r w:rsidRPr="00D76956">
        <w:rPr>
          <w:szCs w:val="28"/>
        </w:rPr>
        <w:t>Ридоміл</w:t>
      </w:r>
      <w:proofErr w:type="spellEnd"/>
      <w:r w:rsidRPr="00D76956">
        <w:rPr>
          <w:szCs w:val="28"/>
        </w:rPr>
        <w:t xml:space="preserve"> </w:t>
      </w:r>
      <w:proofErr w:type="spellStart"/>
      <w:r w:rsidRPr="00D76956">
        <w:rPr>
          <w:szCs w:val="28"/>
        </w:rPr>
        <w:t>Голд</w:t>
      </w:r>
      <w:proofErr w:type="spellEnd"/>
      <w:r w:rsidRPr="00D76956">
        <w:rPr>
          <w:szCs w:val="28"/>
        </w:rPr>
        <w:t xml:space="preserve"> МЦ 68 WP </w:t>
      </w:r>
      <w:proofErr w:type="spellStart"/>
      <w:r w:rsidRPr="00D76956">
        <w:rPr>
          <w:szCs w:val="28"/>
        </w:rPr>
        <w:t>в.г</w:t>
      </w:r>
      <w:proofErr w:type="spellEnd"/>
      <w:r w:rsidRPr="00D76956">
        <w:rPr>
          <w:szCs w:val="28"/>
        </w:rPr>
        <w:t xml:space="preserve">. (еталон), </w:t>
      </w:r>
      <w:proofErr w:type="spellStart"/>
      <w:r>
        <w:rPr>
          <w:szCs w:val="28"/>
        </w:rPr>
        <w:t>Цидокс</w:t>
      </w:r>
      <w:proofErr w:type="spellEnd"/>
      <w:r w:rsidRPr="00034FF8">
        <w:rPr>
          <w:szCs w:val="28"/>
        </w:rPr>
        <w:t xml:space="preserve">, </w:t>
      </w:r>
      <w:proofErr w:type="spellStart"/>
      <w:r>
        <w:rPr>
          <w:szCs w:val="28"/>
        </w:rPr>
        <w:t>р</w:t>
      </w:r>
      <w:r w:rsidRPr="00034FF8">
        <w:rPr>
          <w:szCs w:val="28"/>
        </w:rPr>
        <w:t>.</w:t>
      </w:r>
      <w:r>
        <w:rPr>
          <w:szCs w:val="28"/>
        </w:rPr>
        <w:t>к</w:t>
      </w:r>
      <w:proofErr w:type="spellEnd"/>
      <w:r w:rsidRPr="00034FF8">
        <w:rPr>
          <w:szCs w:val="28"/>
        </w:rPr>
        <w:t>.</w:t>
      </w:r>
      <w:r>
        <w:rPr>
          <w:szCs w:val="28"/>
        </w:rPr>
        <w:t xml:space="preserve"> та</w:t>
      </w:r>
      <w:r w:rsidRPr="00037E0A">
        <w:rPr>
          <w:szCs w:val="28"/>
        </w:rPr>
        <w:t xml:space="preserve"> </w:t>
      </w:r>
      <w:proofErr w:type="spellStart"/>
      <w:r>
        <w:rPr>
          <w:szCs w:val="28"/>
        </w:rPr>
        <w:t>Вірідін</w:t>
      </w:r>
      <w:proofErr w:type="spellEnd"/>
      <w:r w:rsidRPr="00034FF8">
        <w:rPr>
          <w:szCs w:val="28"/>
        </w:rPr>
        <w:t xml:space="preserve">, </w:t>
      </w:r>
      <w:r>
        <w:rPr>
          <w:szCs w:val="28"/>
        </w:rPr>
        <w:t>р</w:t>
      </w:r>
      <w:r w:rsidRPr="00037E0A">
        <w:rPr>
          <w:szCs w:val="28"/>
        </w:rPr>
        <w:t>.</w:t>
      </w:r>
      <w:r w:rsidRPr="00D76956">
        <w:rPr>
          <w:szCs w:val="28"/>
        </w:rPr>
        <w:t xml:space="preserve"> Визначення найбільш ефективних концентрацій препаратів проводили у лабораторних умовах методом додавання робочих розчинів </w:t>
      </w:r>
      <w:r w:rsidR="001612F8">
        <w:rPr>
          <w:szCs w:val="28"/>
        </w:rPr>
        <w:t>препаратів</w:t>
      </w:r>
      <w:r w:rsidRPr="00D76956">
        <w:rPr>
          <w:szCs w:val="28"/>
        </w:rPr>
        <w:t xml:space="preserve"> до поживного середовища, на яке потім висівали чисту культуру збудника мокрої бактеріальної гнилі. У контролі до середовища додавали воду. Обліки росту колоній бактерій спостерігали на 3, 5, 7 та 9 добу експерименту.</w:t>
      </w:r>
    </w:p>
    <w:p w:rsidR="00D76956" w:rsidRPr="00D76956" w:rsidRDefault="00912AFD" w:rsidP="00D7695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D76956" w:rsidRPr="00D76956">
        <w:rPr>
          <w:szCs w:val="28"/>
        </w:rPr>
        <w:t xml:space="preserve"> результаті </w:t>
      </w:r>
      <w:r>
        <w:rPr>
          <w:szCs w:val="28"/>
        </w:rPr>
        <w:t>дослідження</w:t>
      </w:r>
      <w:r w:rsidR="00D76956" w:rsidRPr="00D76956">
        <w:rPr>
          <w:szCs w:val="28"/>
        </w:rPr>
        <w:t xml:space="preserve"> впливу </w:t>
      </w:r>
      <w:r>
        <w:rPr>
          <w:szCs w:val="28"/>
        </w:rPr>
        <w:t>препаратів</w:t>
      </w:r>
      <w:r w:rsidR="00D76956" w:rsidRPr="00D76956">
        <w:rPr>
          <w:szCs w:val="28"/>
        </w:rPr>
        <w:t xml:space="preserve"> на розвиток бактерій виду </w:t>
      </w:r>
      <w:proofErr w:type="spellStart"/>
      <w:r w:rsidR="00D76956" w:rsidRPr="00D76956">
        <w:rPr>
          <w:i/>
          <w:szCs w:val="28"/>
        </w:rPr>
        <w:t>Pect</w:t>
      </w:r>
      <w:proofErr w:type="spellEnd"/>
      <w:r w:rsidR="00D76956" w:rsidRPr="00D76956">
        <w:rPr>
          <w:i/>
          <w:szCs w:val="28"/>
        </w:rPr>
        <w:t xml:space="preserve">. </w:t>
      </w:r>
      <w:proofErr w:type="spellStart"/>
      <w:r w:rsidR="00D76956" w:rsidRPr="00D76956">
        <w:rPr>
          <w:i/>
          <w:szCs w:val="28"/>
        </w:rPr>
        <w:t>carotovorum</w:t>
      </w:r>
      <w:proofErr w:type="spellEnd"/>
      <w:r w:rsidR="00D76956" w:rsidRPr="00D76956">
        <w:rPr>
          <w:i/>
          <w:szCs w:val="28"/>
        </w:rPr>
        <w:t xml:space="preserve"> </w:t>
      </w:r>
      <w:proofErr w:type="spellStart"/>
      <w:r w:rsidR="00D76956" w:rsidRPr="00D76956">
        <w:rPr>
          <w:i/>
          <w:szCs w:val="28"/>
        </w:rPr>
        <w:t>subsp</w:t>
      </w:r>
      <w:proofErr w:type="spellEnd"/>
      <w:r w:rsidR="00D76956" w:rsidRPr="00D76956">
        <w:rPr>
          <w:i/>
          <w:szCs w:val="28"/>
        </w:rPr>
        <w:t xml:space="preserve">. </w:t>
      </w:r>
      <w:proofErr w:type="gramStart"/>
      <w:r>
        <w:rPr>
          <w:i/>
          <w:szCs w:val="28"/>
          <w:lang w:val="en-US"/>
        </w:rPr>
        <w:t>c</w:t>
      </w:r>
      <w:proofErr w:type="spellStart"/>
      <w:r w:rsidR="00D76956" w:rsidRPr="00D76956">
        <w:rPr>
          <w:i/>
          <w:szCs w:val="28"/>
        </w:rPr>
        <w:t>arotovorum</w:t>
      </w:r>
      <w:proofErr w:type="spellEnd"/>
      <w:proofErr w:type="gramEnd"/>
      <w:r w:rsidR="00D76956" w:rsidRPr="00D76956">
        <w:rPr>
          <w:szCs w:val="28"/>
        </w:rPr>
        <w:t xml:space="preserve"> нами було </w:t>
      </w:r>
      <w:r>
        <w:rPr>
          <w:szCs w:val="28"/>
        </w:rPr>
        <w:t>виявлено</w:t>
      </w:r>
      <w:r w:rsidR="00D76956" w:rsidRPr="00D76956">
        <w:rPr>
          <w:szCs w:val="28"/>
        </w:rPr>
        <w:t xml:space="preserve">, що </w:t>
      </w:r>
      <w:r>
        <w:rPr>
          <w:szCs w:val="28"/>
        </w:rPr>
        <w:t>кращий</w:t>
      </w:r>
      <w:r w:rsidR="00D76956" w:rsidRPr="00D76956">
        <w:rPr>
          <w:szCs w:val="28"/>
        </w:rPr>
        <w:t xml:space="preserve"> ріст збудника спостерігався </w:t>
      </w:r>
      <w:r>
        <w:rPr>
          <w:szCs w:val="28"/>
        </w:rPr>
        <w:t>в контрольному варіанті</w:t>
      </w:r>
      <w:r w:rsidR="00D76956" w:rsidRPr="00D76956">
        <w:rPr>
          <w:szCs w:val="28"/>
        </w:rPr>
        <w:t xml:space="preserve">, де не </w:t>
      </w:r>
      <w:r>
        <w:rPr>
          <w:szCs w:val="28"/>
        </w:rPr>
        <w:t xml:space="preserve">було використано </w:t>
      </w:r>
      <w:r w:rsidR="00D76956" w:rsidRPr="00D76956">
        <w:rPr>
          <w:szCs w:val="28"/>
        </w:rPr>
        <w:t xml:space="preserve">жодного із препаратів. </w:t>
      </w:r>
      <w:r>
        <w:rPr>
          <w:szCs w:val="28"/>
        </w:rPr>
        <w:t>Отже</w:t>
      </w:r>
      <w:r w:rsidR="00D76956" w:rsidRPr="00D76956">
        <w:rPr>
          <w:szCs w:val="28"/>
        </w:rPr>
        <w:t xml:space="preserve">, у </w:t>
      </w:r>
      <w:r>
        <w:rPr>
          <w:szCs w:val="28"/>
        </w:rPr>
        <w:t>даному</w:t>
      </w:r>
      <w:r w:rsidR="00D76956" w:rsidRPr="00D76956">
        <w:rPr>
          <w:szCs w:val="28"/>
        </w:rPr>
        <w:t xml:space="preserve"> варіанті </w:t>
      </w:r>
      <w:r>
        <w:rPr>
          <w:szCs w:val="28"/>
        </w:rPr>
        <w:t>протягом дев’яти діб</w:t>
      </w:r>
      <w:r w:rsidR="00D76956" w:rsidRPr="00D76956">
        <w:rPr>
          <w:szCs w:val="28"/>
        </w:rPr>
        <w:t xml:space="preserve"> </w:t>
      </w:r>
      <w:r>
        <w:rPr>
          <w:szCs w:val="28"/>
        </w:rPr>
        <w:t xml:space="preserve">досліджень </w:t>
      </w:r>
      <w:r w:rsidR="00D76956" w:rsidRPr="00D76956">
        <w:rPr>
          <w:szCs w:val="28"/>
        </w:rPr>
        <w:t xml:space="preserve">діаметр колоній </w:t>
      </w:r>
      <w:r>
        <w:rPr>
          <w:szCs w:val="28"/>
        </w:rPr>
        <w:t>змінювався</w:t>
      </w:r>
      <w:r w:rsidR="00D76956" w:rsidRPr="00D76956">
        <w:rPr>
          <w:szCs w:val="28"/>
        </w:rPr>
        <w:t xml:space="preserve"> від 7,5 до </w:t>
      </w:r>
      <w:smartTag w:uri="urn:schemas-microsoft-com:office:smarttags" w:element="metricconverter">
        <w:smartTagPr>
          <w:attr w:name="ProductID" w:val="14,8 мм"/>
        </w:smartTagPr>
        <w:r w:rsidR="00D76956" w:rsidRPr="00D76956">
          <w:rPr>
            <w:szCs w:val="28"/>
          </w:rPr>
          <w:t>14,8 мм</w:t>
        </w:r>
      </w:smartTag>
      <w:r w:rsidR="00D76956" w:rsidRPr="00D76956">
        <w:rPr>
          <w:szCs w:val="28"/>
        </w:rPr>
        <w:t>.</w:t>
      </w:r>
    </w:p>
    <w:p w:rsidR="001D547C" w:rsidRDefault="00912AFD" w:rsidP="00D7695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Досліджуючи всі</w:t>
      </w:r>
      <w:r w:rsidR="00D76956" w:rsidRPr="00D76956">
        <w:rPr>
          <w:szCs w:val="28"/>
        </w:rPr>
        <w:t xml:space="preserve"> препарат</w:t>
      </w:r>
      <w:r>
        <w:rPr>
          <w:szCs w:val="28"/>
        </w:rPr>
        <w:t>и</w:t>
      </w:r>
      <w:r w:rsidR="00D76956" w:rsidRPr="00D76956">
        <w:rPr>
          <w:szCs w:val="28"/>
        </w:rPr>
        <w:t xml:space="preserve"> </w:t>
      </w:r>
      <w:r w:rsidRPr="00D76956">
        <w:rPr>
          <w:szCs w:val="28"/>
        </w:rPr>
        <w:t xml:space="preserve">у лабораторних умовах </w:t>
      </w:r>
      <w:r>
        <w:rPr>
          <w:szCs w:val="28"/>
        </w:rPr>
        <w:t>кращу</w:t>
      </w:r>
      <w:r w:rsidR="00D76956" w:rsidRPr="00D76956">
        <w:rPr>
          <w:szCs w:val="28"/>
        </w:rPr>
        <w:t xml:space="preserve"> ефективність щодо пригнічення росту збудника мокрої гнилі </w:t>
      </w:r>
      <w:r>
        <w:rPr>
          <w:szCs w:val="28"/>
        </w:rPr>
        <w:t xml:space="preserve">показав </w:t>
      </w:r>
      <w:proofErr w:type="spellStart"/>
      <w:r>
        <w:rPr>
          <w:szCs w:val="28"/>
        </w:rPr>
        <w:t>перепарат</w:t>
      </w:r>
      <w:proofErr w:type="spellEnd"/>
      <w:r w:rsidR="00D76956" w:rsidRPr="00D76956">
        <w:rPr>
          <w:szCs w:val="28"/>
        </w:rPr>
        <w:t xml:space="preserve"> </w:t>
      </w:r>
      <w:proofErr w:type="spellStart"/>
      <w:r w:rsidR="00F80AA8">
        <w:rPr>
          <w:szCs w:val="28"/>
        </w:rPr>
        <w:t>Вірідін</w:t>
      </w:r>
      <w:proofErr w:type="spellEnd"/>
      <w:r w:rsidR="00D76956" w:rsidRPr="00D76956">
        <w:rPr>
          <w:szCs w:val="28"/>
        </w:rPr>
        <w:t xml:space="preserve">. </w:t>
      </w:r>
      <w:r>
        <w:rPr>
          <w:szCs w:val="28"/>
        </w:rPr>
        <w:t>За</w:t>
      </w:r>
      <w:r w:rsidR="00D76956" w:rsidRPr="00D76956">
        <w:rPr>
          <w:szCs w:val="28"/>
        </w:rPr>
        <w:t xml:space="preserve"> його додаванн</w:t>
      </w:r>
      <w:r>
        <w:rPr>
          <w:szCs w:val="28"/>
        </w:rPr>
        <w:t>я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у</w:t>
      </w:r>
      <w:r w:rsidR="00D76956" w:rsidRPr="00D76956">
        <w:rPr>
          <w:szCs w:val="28"/>
        </w:rPr>
        <w:t xml:space="preserve"> поживн</w:t>
      </w:r>
      <w:r>
        <w:rPr>
          <w:szCs w:val="28"/>
        </w:rPr>
        <w:t>е</w:t>
      </w:r>
      <w:r w:rsidR="00D76956" w:rsidRPr="00D76956">
        <w:rPr>
          <w:szCs w:val="28"/>
        </w:rPr>
        <w:t xml:space="preserve"> середовищ</w:t>
      </w:r>
      <w:r>
        <w:rPr>
          <w:szCs w:val="28"/>
        </w:rPr>
        <w:t xml:space="preserve">е вже з </w:t>
      </w:r>
      <w:r w:rsidR="00D76956" w:rsidRPr="00D76956">
        <w:rPr>
          <w:szCs w:val="28"/>
        </w:rPr>
        <w:t>3-</w:t>
      </w:r>
      <w:r>
        <w:rPr>
          <w:szCs w:val="28"/>
        </w:rPr>
        <w:t>ї</w:t>
      </w:r>
      <w:r w:rsidR="00D76956" w:rsidRPr="00D76956">
        <w:rPr>
          <w:szCs w:val="28"/>
        </w:rPr>
        <w:t xml:space="preserve"> доб</w:t>
      </w:r>
      <w:r>
        <w:rPr>
          <w:szCs w:val="28"/>
        </w:rPr>
        <w:t>и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спостере</w:t>
      </w:r>
      <w:r w:rsidR="00D76956" w:rsidRPr="00D76956">
        <w:rPr>
          <w:szCs w:val="28"/>
        </w:rPr>
        <w:t xml:space="preserve">жень було </w:t>
      </w:r>
      <w:r w:rsidR="00D76956" w:rsidRPr="00D76956">
        <w:rPr>
          <w:szCs w:val="28"/>
        </w:rPr>
        <w:lastRenderedPageBreak/>
        <w:t>в</w:t>
      </w:r>
      <w:r>
        <w:rPr>
          <w:szCs w:val="28"/>
        </w:rPr>
        <w:t>становл</w:t>
      </w:r>
      <w:r w:rsidR="00D76956" w:rsidRPr="00D76956">
        <w:rPr>
          <w:szCs w:val="28"/>
        </w:rPr>
        <w:t>ено</w:t>
      </w:r>
      <w:r w:rsidR="001D547C">
        <w:rPr>
          <w:szCs w:val="28"/>
        </w:rPr>
        <w:t>, що колонії</w:t>
      </w:r>
      <w:r w:rsidR="00D76956" w:rsidRPr="00D76956">
        <w:rPr>
          <w:szCs w:val="28"/>
        </w:rPr>
        <w:t xml:space="preserve"> бактерій</w:t>
      </w:r>
      <w:r w:rsidR="001D547C">
        <w:rPr>
          <w:szCs w:val="28"/>
        </w:rPr>
        <w:t xml:space="preserve"> були</w:t>
      </w:r>
      <w:r w:rsidR="001D547C" w:rsidRPr="001D547C">
        <w:rPr>
          <w:szCs w:val="28"/>
        </w:rPr>
        <w:t xml:space="preserve"> </w:t>
      </w:r>
      <w:r w:rsidR="001D547C" w:rsidRPr="00D76956">
        <w:rPr>
          <w:szCs w:val="28"/>
        </w:rPr>
        <w:t>сформовані</w:t>
      </w:r>
      <w:r w:rsidR="00D76956" w:rsidRPr="00D76956">
        <w:rPr>
          <w:szCs w:val="28"/>
        </w:rPr>
        <w:t>,</w:t>
      </w:r>
      <w:r w:rsidR="001D547C">
        <w:rPr>
          <w:szCs w:val="28"/>
        </w:rPr>
        <w:t xml:space="preserve"> оскільки їх</w:t>
      </w:r>
      <w:r w:rsidR="00D76956" w:rsidRPr="00D76956">
        <w:rPr>
          <w:szCs w:val="28"/>
        </w:rPr>
        <w:t xml:space="preserve"> розмір </w:t>
      </w:r>
      <w:r w:rsidR="001D547C">
        <w:rPr>
          <w:szCs w:val="28"/>
        </w:rPr>
        <w:t>становив 1мм і не збільшувався протягом наступних дев’яти діб.</w:t>
      </w:r>
      <w:r w:rsidR="00D76956" w:rsidRPr="00D76956">
        <w:rPr>
          <w:szCs w:val="28"/>
        </w:rPr>
        <w:t xml:space="preserve"> </w:t>
      </w:r>
    </w:p>
    <w:p w:rsidR="00D76956" w:rsidRPr="00D76956" w:rsidRDefault="001D547C" w:rsidP="00D7695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Серед</w:t>
      </w:r>
      <w:r w:rsidR="00D76956" w:rsidRPr="00D76956">
        <w:rPr>
          <w:szCs w:val="28"/>
        </w:rPr>
        <w:t xml:space="preserve"> </w:t>
      </w:r>
      <w:r w:rsidR="00F80AA8">
        <w:rPr>
          <w:szCs w:val="28"/>
        </w:rPr>
        <w:t>інш</w:t>
      </w:r>
      <w:r w:rsidR="00D76956" w:rsidRPr="00D76956">
        <w:rPr>
          <w:szCs w:val="28"/>
        </w:rPr>
        <w:t>их препаратів дос</w:t>
      </w:r>
      <w:r>
        <w:rPr>
          <w:szCs w:val="28"/>
        </w:rPr>
        <w:t>татньо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гарну</w:t>
      </w:r>
      <w:r w:rsidR="00D76956" w:rsidRPr="00D76956">
        <w:rPr>
          <w:szCs w:val="28"/>
        </w:rPr>
        <w:t xml:space="preserve"> ефективність </w:t>
      </w:r>
      <w:r>
        <w:rPr>
          <w:szCs w:val="28"/>
        </w:rPr>
        <w:t>показав</w:t>
      </w:r>
      <w:r w:rsidR="00D76956" w:rsidRPr="00D76956">
        <w:rPr>
          <w:szCs w:val="28"/>
        </w:rPr>
        <w:t xml:space="preserve"> </w:t>
      </w:r>
      <w:proofErr w:type="spellStart"/>
      <w:r w:rsidR="00F80AA8">
        <w:rPr>
          <w:szCs w:val="28"/>
        </w:rPr>
        <w:t>Цидокс</w:t>
      </w:r>
      <w:proofErr w:type="spellEnd"/>
      <w:r w:rsidR="00D76956" w:rsidRPr="00D76956">
        <w:rPr>
          <w:szCs w:val="28"/>
        </w:rPr>
        <w:t>,</w:t>
      </w:r>
      <w:r w:rsidR="001612F8">
        <w:rPr>
          <w:szCs w:val="28"/>
        </w:rPr>
        <w:t> </w:t>
      </w:r>
      <w:proofErr w:type="spellStart"/>
      <w:r w:rsidR="00D76956" w:rsidRPr="00D76956">
        <w:rPr>
          <w:szCs w:val="28"/>
        </w:rPr>
        <w:t>з.п</w:t>
      </w:r>
      <w:proofErr w:type="spellEnd"/>
      <w:r w:rsidR="00D76956" w:rsidRPr="00D76956">
        <w:rPr>
          <w:szCs w:val="28"/>
        </w:rPr>
        <w:t xml:space="preserve">. за норми застосування 2,5 кг/га. </w:t>
      </w:r>
      <w:r>
        <w:rPr>
          <w:szCs w:val="28"/>
        </w:rPr>
        <w:t>За його застосування</w:t>
      </w:r>
      <w:r w:rsidR="00D76956" w:rsidRPr="00D76956">
        <w:rPr>
          <w:szCs w:val="28"/>
        </w:rPr>
        <w:t xml:space="preserve"> на 9-ту добу </w:t>
      </w:r>
      <w:r>
        <w:rPr>
          <w:szCs w:val="28"/>
        </w:rPr>
        <w:t>спостережень</w:t>
      </w:r>
      <w:r w:rsidR="00D76956" w:rsidRPr="00D76956">
        <w:rPr>
          <w:szCs w:val="28"/>
        </w:rPr>
        <w:t xml:space="preserve"> діаметр колоній </w:t>
      </w:r>
      <w:r w:rsidRPr="00D76956">
        <w:rPr>
          <w:szCs w:val="28"/>
        </w:rPr>
        <w:t xml:space="preserve">становив </w:t>
      </w:r>
      <w:smartTag w:uri="urn:schemas-microsoft-com:office:smarttags" w:element="metricconverter">
        <w:smartTagPr>
          <w:attr w:name="ProductID" w:val="1,2 мм"/>
        </w:smartTagPr>
        <w:r w:rsidRPr="00D76956">
          <w:rPr>
            <w:szCs w:val="28"/>
          </w:rPr>
          <w:t>1,2 мм</w:t>
        </w:r>
      </w:smartTag>
      <w:r>
        <w:rPr>
          <w:szCs w:val="28"/>
        </w:rPr>
        <w:t xml:space="preserve">, що </w:t>
      </w:r>
      <w:r w:rsidR="00D76956" w:rsidRPr="00D76956">
        <w:rPr>
          <w:szCs w:val="28"/>
        </w:rPr>
        <w:t>значно менш</w:t>
      </w:r>
      <w:r>
        <w:rPr>
          <w:szCs w:val="28"/>
        </w:rPr>
        <w:t xml:space="preserve">е </w:t>
      </w:r>
      <w:r w:rsidR="00D76956" w:rsidRPr="00D76956">
        <w:rPr>
          <w:szCs w:val="28"/>
        </w:rPr>
        <w:t xml:space="preserve">у </w:t>
      </w:r>
      <w:r>
        <w:rPr>
          <w:szCs w:val="28"/>
        </w:rPr>
        <w:t xml:space="preserve">порівнянні із </w:t>
      </w:r>
      <w:r w:rsidR="00D76956" w:rsidRPr="00D76956">
        <w:rPr>
          <w:szCs w:val="28"/>
        </w:rPr>
        <w:t>контрол</w:t>
      </w:r>
      <w:r>
        <w:rPr>
          <w:szCs w:val="28"/>
        </w:rPr>
        <w:t>ем</w:t>
      </w:r>
      <w:r w:rsidR="00D76956" w:rsidRPr="00D76956">
        <w:rPr>
          <w:szCs w:val="28"/>
        </w:rPr>
        <w:t xml:space="preserve"> та (табл. 3.1).</w:t>
      </w:r>
    </w:p>
    <w:p w:rsidR="00D76956" w:rsidRPr="001612F8" w:rsidRDefault="001612F8" w:rsidP="00D76956">
      <w:pPr>
        <w:spacing w:line="360" w:lineRule="auto"/>
        <w:ind w:firstLine="720"/>
        <w:jc w:val="right"/>
        <w:rPr>
          <w:i/>
          <w:szCs w:val="28"/>
        </w:rPr>
      </w:pPr>
      <w:r>
        <w:rPr>
          <w:i/>
          <w:szCs w:val="28"/>
        </w:rPr>
        <w:t xml:space="preserve">Таблиця </w:t>
      </w:r>
      <w:r w:rsidR="00D76956" w:rsidRPr="001612F8">
        <w:rPr>
          <w:i/>
          <w:szCs w:val="28"/>
        </w:rPr>
        <w:t xml:space="preserve">1 </w:t>
      </w:r>
    </w:p>
    <w:p w:rsidR="00D76956" w:rsidRPr="00D76956" w:rsidRDefault="00D76956" w:rsidP="00D76956">
      <w:pPr>
        <w:ind w:firstLine="720"/>
        <w:jc w:val="center"/>
        <w:rPr>
          <w:b/>
          <w:szCs w:val="28"/>
        </w:rPr>
      </w:pPr>
      <w:r w:rsidRPr="00D76956">
        <w:rPr>
          <w:b/>
          <w:szCs w:val="28"/>
        </w:rPr>
        <w:t xml:space="preserve">Вплив препаратів на ріст бактерій виду </w:t>
      </w:r>
      <w:proofErr w:type="spellStart"/>
      <w:r w:rsidRPr="00D76956">
        <w:rPr>
          <w:b/>
          <w:i/>
          <w:szCs w:val="28"/>
        </w:rPr>
        <w:t>Pect</w:t>
      </w:r>
      <w:proofErr w:type="spellEnd"/>
      <w:r w:rsidRPr="00D76956">
        <w:rPr>
          <w:b/>
          <w:i/>
          <w:szCs w:val="28"/>
        </w:rPr>
        <w:t xml:space="preserve">. </w:t>
      </w:r>
      <w:proofErr w:type="gramStart"/>
      <w:r w:rsidR="001D547C">
        <w:rPr>
          <w:b/>
          <w:i/>
          <w:szCs w:val="28"/>
          <w:lang w:val="en-US"/>
        </w:rPr>
        <w:t>c</w:t>
      </w:r>
      <w:proofErr w:type="spellStart"/>
      <w:r w:rsidRPr="00D76956">
        <w:rPr>
          <w:b/>
          <w:i/>
          <w:szCs w:val="28"/>
        </w:rPr>
        <w:t>arotovorum</w:t>
      </w:r>
      <w:proofErr w:type="spellEnd"/>
      <w:proofErr w:type="gramEnd"/>
      <w:r w:rsidRPr="00D76956">
        <w:rPr>
          <w:b/>
          <w:i/>
          <w:szCs w:val="28"/>
        </w:rPr>
        <w:t xml:space="preserve"> </w:t>
      </w:r>
      <w:proofErr w:type="spellStart"/>
      <w:r w:rsidRPr="00D76956">
        <w:rPr>
          <w:b/>
          <w:i/>
          <w:szCs w:val="28"/>
        </w:rPr>
        <w:t>subsp</w:t>
      </w:r>
      <w:proofErr w:type="spellEnd"/>
      <w:r w:rsidRPr="00D76956">
        <w:rPr>
          <w:b/>
          <w:i/>
          <w:szCs w:val="28"/>
        </w:rPr>
        <w:t xml:space="preserve">. </w:t>
      </w:r>
      <w:proofErr w:type="spellStart"/>
      <w:r w:rsidRPr="00D76956">
        <w:rPr>
          <w:b/>
          <w:i/>
          <w:szCs w:val="28"/>
        </w:rPr>
        <w:t>сarotovorum</w:t>
      </w:r>
      <w:proofErr w:type="spellEnd"/>
      <w:r w:rsidRPr="00D76956">
        <w:rPr>
          <w:b/>
          <w:szCs w:val="28"/>
        </w:rPr>
        <w:t xml:space="preserve"> (201</w:t>
      </w:r>
      <w:r w:rsidR="001612F8">
        <w:rPr>
          <w:b/>
          <w:szCs w:val="28"/>
        </w:rPr>
        <w:t>9</w:t>
      </w:r>
      <w:r w:rsidRPr="00D76956">
        <w:rPr>
          <w:b/>
          <w:szCs w:val="28"/>
        </w:rPr>
        <w:t>-20</w:t>
      </w:r>
      <w:r w:rsidR="001612F8">
        <w:rPr>
          <w:b/>
          <w:szCs w:val="28"/>
        </w:rPr>
        <w:t>20</w:t>
      </w:r>
      <w:r w:rsidRPr="00D76956">
        <w:rPr>
          <w:b/>
          <w:szCs w:val="28"/>
        </w:rPr>
        <w:t xml:space="preserve"> рр.)</w:t>
      </w:r>
    </w:p>
    <w:tbl>
      <w:tblPr>
        <w:tblW w:w="9287" w:type="dxa"/>
        <w:tblInd w:w="-15" w:type="dxa"/>
        <w:tblLook w:val="0000" w:firstRow="0" w:lastRow="0" w:firstColumn="0" w:lastColumn="0" w:noHBand="0" w:noVBand="0"/>
      </w:tblPr>
      <w:tblGrid>
        <w:gridCol w:w="3759"/>
        <w:gridCol w:w="1404"/>
        <w:gridCol w:w="1399"/>
        <w:gridCol w:w="1399"/>
        <w:gridCol w:w="1326"/>
      </w:tblGrid>
      <w:tr w:rsidR="00D76956" w:rsidRPr="00D76956" w:rsidTr="00D76956">
        <w:trPr>
          <w:cantSplit/>
        </w:trPr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szCs w:val="28"/>
              </w:rPr>
            </w:pPr>
            <w:r w:rsidRPr="00D76956">
              <w:rPr>
                <w:b/>
                <w:szCs w:val="28"/>
              </w:rPr>
              <w:t>Препарат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szCs w:val="28"/>
              </w:rPr>
            </w:pPr>
            <w:r w:rsidRPr="00D76956">
              <w:rPr>
                <w:b/>
                <w:szCs w:val="28"/>
              </w:rPr>
              <w:t>Діаметр колоній бактерій (мм) через:</w:t>
            </w:r>
          </w:p>
        </w:tc>
      </w:tr>
      <w:tr w:rsidR="00D76956" w:rsidRPr="00D76956" w:rsidTr="00D76956">
        <w:trPr>
          <w:cantSplit/>
        </w:trPr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rPr>
                <w:b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i/>
                <w:szCs w:val="28"/>
              </w:rPr>
            </w:pPr>
            <w:r w:rsidRPr="00D76956">
              <w:rPr>
                <w:b/>
                <w:i/>
                <w:szCs w:val="28"/>
              </w:rPr>
              <w:t>3 доби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i/>
                <w:szCs w:val="28"/>
              </w:rPr>
            </w:pPr>
            <w:r w:rsidRPr="00D76956">
              <w:rPr>
                <w:b/>
                <w:i/>
                <w:szCs w:val="28"/>
              </w:rPr>
              <w:t>5 діб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i/>
                <w:szCs w:val="28"/>
              </w:rPr>
            </w:pPr>
            <w:r w:rsidRPr="00D76956">
              <w:rPr>
                <w:b/>
                <w:i/>
                <w:szCs w:val="28"/>
              </w:rPr>
              <w:t>7 діб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b/>
                <w:i/>
                <w:szCs w:val="28"/>
              </w:rPr>
            </w:pPr>
            <w:r w:rsidRPr="00D76956">
              <w:rPr>
                <w:b/>
                <w:i/>
                <w:szCs w:val="28"/>
              </w:rPr>
              <w:t>9 діб</w:t>
            </w:r>
          </w:p>
        </w:tc>
      </w:tr>
      <w:tr w:rsidR="00D76956" w:rsidRPr="00D76956" w:rsidTr="00D76956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5870AC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7,</w:t>
            </w:r>
            <w:r w:rsidR="005870AC">
              <w:rPr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5870AC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10,</w:t>
            </w:r>
            <w:r w:rsidR="005870AC">
              <w:rPr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5870AC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12,</w:t>
            </w:r>
            <w:r w:rsidR="005870AC">
              <w:rPr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5870AC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14,</w:t>
            </w:r>
            <w:r w:rsidR="005870AC">
              <w:rPr>
                <w:szCs w:val="28"/>
              </w:rPr>
              <w:t>7</w:t>
            </w:r>
          </w:p>
        </w:tc>
      </w:tr>
      <w:tr w:rsidR="00D76956" w:rsidRPr="00D76956" w:rsidTr="00D76956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5,1</w:t>
            </w:r>
          </w:p>
        </w:tc>
      </w:tr>
      <w:tr w:rsidR="00D76956" w:rsidRPr="00D76956" w:rsidTr="00D76956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F80A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Цидокс</w:t>
            </w:r>
            <w:proofErr w:type="spellEnd"/>
            <w:r w:rsidRPr="00034FF8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</w:t>
            </w:r>
            <w:r w:rsidRPr="00034FF8">
              <w:rPr>
                <w:szCs w:val="28"/>
              </w:rPr>
              <w:t>.</w:t>
            </w:r>
            <w:r>
              <w:rPr>
                <w:szCs w:val="28"/>
              </w:rPr>
              <w:t>к</w:t>
            </w:r>
            <w:proofErr w:type="spellEnd"/>
            <w:r w:rsidRPr="00034FF8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="00D76956" w:rsidRPr="00D76956">
              <w:rPr>
                <w:szCs w:val="28"/>
              </w:rPr>
              <w:t xml:space="preserve"> (2,5 кг/га)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1,2</w:t>
            </w:r>
          </w:p>
        </w:tc>
      </w:tr>
      <w:tr w:rsidR="00D76956" w:rsidRPr="00D76956" w:rsidTr="00D76956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F80A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Вірідін</w:t>
            </w:r>
            <w:proofErr w:type="spellEnd"/>
            <w:r w:rsidRPr="00034FF8">
              <w:rPr>
                <w:szCs w:val="28"/>
              </w:rPr>
              <w:t xml:space="preserve">, </w:t>
            </w:r>
            <w:r>
              <w:rPr>
                <w:szCs w:val="28"/>
              </w:rPr>
              <w:t>р</w:t>
            </w:r>
            <w:r w:rsidRPr="00037E0A">
              <w:rPr>
                <w:szCs w:val="28"/>
              </w:rPr>
              <w:t>.</w:t>
            </w:r>
            <w:r>
              <w:rPr>
                <w:szCs w:val="28"/>
              </w:rPr>
              <w:t xml:space="preserve">, </w:t>
            </w:r>
            <w:r w:rsidRPr="00D76956">
              <w:rPr>
                <w:szCs w:val="28"/>
              </w:rPr>
              <w:t>(2,5 кг/га)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1,0</w:t>
            </w:r>
          </w:p>
        </w:tc>
      </w:tr>
    </w:tbl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При випробуванні пестицидів незначну ефективність порівняно з іншими препаратами було виявлено у фунгіциду </w:t>
      </w:r>
      <w:proofErr w:type="spellStart"/>
      <w:r w:rsidRPr="00D76956">
        <w:rPr>
          <w:szCs w:val="28"/>
        </w:rPr>
        <w:t>Ридоміл</w:t>
      </w:r>
      <w:proofErr w:type="spellEnd"/>
      <w:r w:rsidR="00F80AA8">
        <w:rPr>
          <w:szCs w:val="28"/>
          <w:lang w:val="en-US"/>
        </w:rPr>
        <w:t> </w:t>
      </w:r>
      <w:proofErr w:type="spellStart"/>
      <w:r w:rsidRPr="00D76956">
        <w:rPr>
          <w:szCs w:val="28"/>
        </w:rPr>
        <w:t>Голд</w:t>
      </w:r>
      <w:proofErr w:type="spellEnd"/>
      <w:r w:rsidR="00F80AA8">
        <w:rPr>
          <w:szCs w:val="28"/>
        </w:rPr>
        <w:t> </w:t>
      </w:r>
      <w:r w:rsidRPr="00D76956">
        <w:rPr>
          <w:szCs w:val="28"/>
        </w:rPr>
        <w:t>МЦ</w:t>
      </w:r>
      <w:r w:rsidR="00F80AA8">
        <w:rPr>
          <w:szCs w:val="28"/>
        </w:rPr>
        <w:t> </w:t>
      </w:r>
      <w:r w:rsidRPr="00D76956">
        <w:rPr>
          <w:szCs w:val="28"/>
        </w:rPr>
        <w:t>68</w:t>
      </w:r>
      <w:r w:rsidR="00F80AA8">
        <w:rPr>
          <w:szCs w:val="28"/>
        </w:rPr>
        <w:t> </w:t>
      </w:r>
      <w:r w:rsidRPr="00D76956">
        <w:rPr>
          <w:szCs w:val="28"/>
        </w:rPr>
        <w:t>WP,</w:t>
      </w:r>
      <w:r w:rsidR="00F80AA8">
        <w:rPr>
          <w:szCs w:val="28"/>
        </w:rPr>
        <w:t> </w:t>
      </w:r>
      <w:r w:rsidRPr="00D76956">
        <w:rPr>
          <w:szCs w:val="28"/>
        </w:rPr>
        <w:t>в.</w:t>
      </w:r>
      <w:r w:rsidR="00F80AA8">
        <w:rPr>
          <w:szCs w:val="28"/>
        </w:rPr>
        <w:t> </w:t>
      </w:r>
      <w:r w:rsidRPr="00D76956">
        <w:rPr>
          <w:szCs w:val="28"/>
        </w:rPr>
        <w:t xml:space="preserve">г. при нормі застосування 2,5 кг/га. На початку експерименту діаметр колоній збудника практично не відрізнявся від інших варіантів та на 3-тю добу становив </w:t>
      </w:r>
      <w:smartTag w:uri="urn:schemas-microsoft-com:office:smarttags" w:element="metricconverter">
        <w:smartTagPr>
          <w:attr w:name="ProductID" w:val="2 мм"/>
        </w:smartTagPr>
        <w:r w:rsidRPr="00D76956">
          <w:rPr>
            <w:szCs w:val="28"/>
          </w:rPr>
          <w:t>2 мм</w:t>
        </w:r>
      </w:smartTag>
      <w:r w:rsidRPr="00D76956">
        <w:rPr>
          <w:szCs w:val="28"/>
        </w:rPr>
        <w:t xml:space="preserve">. У контролі цей показник перевищував майже в чотири рази та складав </w:t>
      </w:r>
      <w:smartTag w:uri="urn:schemas-microsoft-com:office:smarttags" w:element="metricconverter">
        <w:smartTagPr>
          <w:attr w:name="ProductID" w:val="7,5 мм"/>
        </w:smartTagPr>
        <w:r w:rsidRPr="00D76956">
          <w:rPr>
            <w:szCs w:val="28"/>
          </w:rPr>
          <w:t>7,5 мм</w:t>
        </w:r>
      </w:smartTag>
      <w:r w:rsidRPr="00D76956">
        <w:rPr>
          <w:szCs w:val="28"/>
        </w:rPr>
        <w:t xml:space="preserve"> (табл. 1).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Проте на 7-му добу досліджень розмір бактерій збільшився майже вдвічі, а на 9-ту добу експерименту діаметр збудника складав вже </w:t>
      </w:r>
      <w:smartTag w:uri="urn:schemas-microsoft-com:office:smarttags" w:element="metricconverter">
        <w:smartTagPr>
          <w:attr w:name="ProductID" w:val="5,1 мм"/>
        </w:smartTagPr>
        <w:r w:rsidRPr="00D76956">
          <w:rPr>
            <w:szCs w:val="28"/>
          </w:rPr>
          <w:t>5,1 мм</w:t>
        </w:r>
      </w:smartTag>
      <w:r w:rsidRPr="00D76956">
        <w:rPr>
          <w:szCs w:val="28"/>
        </w:rPr>
        <w:t>.</w:t>
      </w:r>
    </w:p>
    <w:p w:rsidR="00D76956" w:rsidRPr="00D76956" w:rsidRDefault="005870AC" w:rsidP="00D7695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Тому</w:t>
      </w:r>
      <w:r w:rsidR="00D76956" w:rsidRPr="00D76956">
        <w:rPr>
          <w:szCs w:val="28"/>
        </w:rPr>
        <w:t xml:space="preserve">, </w:t>
      </w:r>
      <w:r>
        <w:rPr>
          <w:szCs w:val="28"/>
        </w:rPr>
        <w:t>за</w:t>
      </w:r>
      <w:r w:rsidR="00D76956" w:rsidRPr="00D76956">
        <w:rPr>
          <w:szCs w:val="28"/>
        </w:rPr>
        <w:t xml:space="preserve"> результат</w:t>
      </w:r>
      <w:r>
        <w:rPr>
          <w:szCs w:val="28"/>
        </w:rPr>
        <w:t>ами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дослідження випробовуваних</w:t>
      </w:r>
      <w:r w:rsidR="00D76956" w:rsidRPr="00D76956">
        <w:rPr>
          <w:szCs w:val="28"/>
        </w:rPr>
        <w:t xml:space="preserve"> препаратів у лабораторних умовах нами було </w:t>
      </w:r>
      <w:r>
        <w:rPr>
          <w:szCs w:val="28"/>
        </w:rPr>
        <w:t>виявлено</w:t>
      </w:r>
      <w:r w:rsidR="00D76956" w:rsidRPr="00D76956">
        <w:rPr>
          <w:szCs w:val="28"/>
        </w:rPr>
        <w:t xml:space="preserve">, що </w:t>
      </w:r>
      <w:r>
        <w:rPr>
          <w:szCs w:val="28"/>
        </w:rPr>
        <w:t>кращі результати показали препарати</w:t>
      </w:r>
      <w:r w:rsidR="00D76956" w:rsidRPr="00D76956">
        <w:rPr>
          <w:szCs w:val="28"/>
        </w:rPr>
        <w:t xml:space="preserve"> </w:t>
      </w:r>
      <w:proofErr w:type="spellStart"/>
      <w:r w:rsidR="00F80AA8">
        <w:rPr>
          <w:szCs w:val="28"/>
        </w:rPr>
        <w:t>Цидокс</w:t>
      </w:r>
      <w:proofErr w:type="spellEnd"/>
      <w:r w:rsidR="00F80AA8" w:rsidRPr="00034FF8">
        <w:rPr>
          <w:szCs w:val="28"/>
        </w:rPr>
        <w:t xml:space="preserve">, </w:t>
      </w:r>
      <w:proofErr w:type="spellStart"/>
      <w:r w:rsidR="00F80AA8">
        <w:rPr>
          <w:szCs w:val="28"/>
        </w:rPr>
        <w:t>р</w:t>
      </w:r>
      <w:r w:rsidR="00F80AA8" w:rsidRPr="00034FF8">
        <w:rPr>
          <w:szCs w:val="28"/>
        </w:rPr>
        <w:t>.</w:t>
      </w:r>
      <w:r w:rsidR="00F80AA8">
        <w:rPr>
          <w:szCs w:val="28"/>
        </w:rPr>
        <w:t>к</w:t>
      </w:r>
      <w:proofErr w:type="spellEnd"/>
      <w:r w:rsidR="00F80AA8" w:rsidRPr="00034FF8">
        <w:rPr>
          <w:szCs w:val="28"/>
        </w:rPr>
        <w:t>.</w:t>
      </w:r>
      <w:r w:rsidR="00F80AA8">
        <w:rPr>
          <w:szCs w:val="28"/>
        </w:rPr>
        <w:t xml:space="preserve"> та </w:t>
      </w:r>
      <w:proofErr w:type="spellStart"/>
      <w:r w:rsidR="00F80AA8">
        <w:rPr>
          <w:szCs w:val="28"/>
        </w:rPr>
        <w:t>Вірідін</w:t>
      </w:r>
      <w:proofErr w:type="spellEnd"/>
      <w:r w:rsidR="00F80AA8" w:rsidRPr="00034FF8">
        <w:rPr>
          <w:szCs w:val="28"/>
        </w:rPr>
        <w:t xml:space="preserve">, </w:t>
      </w:r>
      <w:r w:rsidR="00F80AA8">
        <w:rPr>
          <w:szCs w:val="28"/>
        </w:rPr>
        <w:t>р</w:t>
      </w:r>
      <w:r w:rsidR="00F80AA8" w:rsidRPr="00037E0A">
        <w:rPr>
          <w:szCs w:val="28"/>
        </w:rPr>
        <w:t>.</w:t>
      </w:r>
      <w:r w:rsidR="00F80AA8">
        <w:rPr>
          <w:szCs w:val="28"/>
        </w:rPr>
        <w:t xml:space="preserve">, </w:t>
      </w:r>
      <w:r w:rsidR="00D76956" w:rsidRPr="00D76956">
        <w:rPr>
          <w:szCs w:val="28"/>
        </w:rPr>
        <w:t xml:space="preserve">які максимально сповільнювали ріст та інтенсивність формування колоній </w:t>
      </w:r>
      <w:proofErr w:type="spellStart"/>
      <w:r w:rsidR="00D76956" w:rsidRPr="00D76956">
        <w:rPr>
          <w:szCs w:val="28"/>
        </w:rPr>
        <w:t>патогена</w:t>
      </w:r>
      <w:proofErr w:type="spellEnd"/>
      <w:r w:rsidR="00D76956" w:rsidRPr="00D76956">
        <w:rPr>
          <w:szCs w:val="28"/>
        </w:rPr>
        <w:t xml:space="preserve">. </w:t>
      </w:r>
    </w:p>
    <w:p w:rsidR="00D76956" w:rsidRPr="00D76956" w:rsidRDefault="005870AC" w:rsidP="00D7695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  <w:lang w:eastAsia="uk-UA"/>
        </w:rPr>
        <w:t>За результатами проведення</w:t>
      </w:r>
      <w:r w:rsidR="00D76956" w:rsidRPr="00D76956">
        <w:rPr>
          <w:szCs w:val="28"/>
          <w:lang w:eastAsia="uk-UA"/>
        </w:rPr>
        <w:t xml:space="preserve"> польових досліджень </w:t>
      </w:r>
      <w:r>
        <w:rPr>
          <w:szCs w:val="28"/>
          <w:lang w:eastAsia="uk-UA"/>
        </w:rPr>
        <w:t>було</w:t>
      </w:r>
      <w:r w:rsidR="00D76956" w:rsidRPr="00D76956">
        <w:rPr>
          <w:szCs w:val="28"/>
          <w:lang w:eastAsia="uk-UA"/>
        </w:rPr>
        <w:t xml:space="preserve"> встановлено, що </w:t>
      </w:r>
      <w:r w:rsidR="0015560D">
        <w:rPr>
          <w:szCs w:val="28"/>
          <w:lang w:eastAsia="uk-UA"/>
        </w:rPr>
        <w:t xml:space="preserve">природна </w:t>
      </w:r>
      <w:r w:rsidRPr="00D76956">
        <w:rPr>
          <w:szCs w:val="28"/>
          <w:lang w:eastAsia="uk-UA"/>
        </w:rPr>
        <w:t>стійк</w:t>
      </w:r>
      <w:r>
        <w:rPr>
          <w:szCs w:val="28"/>
          <w:lang w:eastAsia="uk-UA"/>
        </w:rPr>
        <w:t>іс</w:t>
      </w:r>
      <w:r w:rsidRPr="00D76956">
        <w:rPr>
          <w:szCs w:val="28"/>
          <w:lang w:eastAsia="uk-UA"/>
        </w:rPr>
        <w:t>т</w:t>
      </w:r>
      <w:r>
        <w:rPr>
          <w:szCs w:val="28"/>
          <w:lang w:eastAsia="uk-UA"/>
        </w:rPr>
        <w:t>ь</w:t>
      </w:r>
      <w:r w:rsidRPr="00D76956">
        <w:rPr>
          <w:szCs w:val="28"/>
          <w:lang w:eastAsia="uk-UA"/>
        </w:rPr>
        <w:t xml:space="preserve"> сорту до фітопатогенних бактерій роду </w:t>
      </w:r>
      <w:proofErr w:type="spellStart"/>
      <w:r w:rsidRPr="00D76956">
        <w:rPr>
          <w:szCs w:val="28"/>
        </w:rPr>
        <w:t>Pectobacterium</w:t>
      </w:r>
      <w:proofErr w:type="spellEnd"/>
      <w:r>
        <w:rPr>
          <w:szCs w:val="28"/>
        </w:rPr>
        <w:t xml:space="preserve"> безпосередньо впливає на ступінь</w:t>
      </w:r>
      <w:r w:rsidRPr="00D76956">
        <w:rPr>
          <w:szCs w:val="28"/>
          <w:lang w:eastAsia="uk-UA"/>
        </w:rPr>
        <w:t xml:space="preserve"> </w:t>
      </w:r>
      <w:r w:rsidR="00D76956" w:rsidRPr="00D76956">
        <w:rPr>
          <w:szCs w:val="28"/>
          <w:lang w:eastAsia="uk-UA"/>
        </w:rPr>
        <w:t xml:space="preserve">ступінь ураження мокрою бактеріальною </w:t>
      </w:r>
      <w:r w:rsidR="00D76956" w:rsidRPr="00D76956">
        <w:rPr>
          <w:szCs w:val="28"/>
          <w:lang w:eastAsia="uk-UA"/>
        </w:rPr>
        <w:lastRenderedPageBreak/>
        <w:t>гниллю</w:t>
      </w:r>
      <w:r>
        <w:rPr>
          <w:szCs w:val="28"/>
          <w:lang w:eastAsia="uk-UA"/>
        </w:rPr>
        <w:t>.</w:t>
      </w:r>
      <w:r w:rsidR="00D76956" w:rsidRPr="00D76956">
        <w:rPr>
          <w:szCs w:val="28"/>
          <w:lang w:eastAsia="uk-UA"/>
        </w:rPr>
        <w:t xml:space="preserve"> </w:t>
      </w:r>
      <w:r w:rsidR="0015560D">
        <w:rPr>
          <w:szCs w:val="28"/>
        </w:rPr>
        <w:t>Тому</w:t>
      </w:r>
      <w:r w:rsidR="00D76956" w:rsidRPr="00D76956">
        <w:rPr>
          <w:szCs w:val="28"/>
        </w:rPr>
        <w:t xml:space="preserve">, для сорту </w:t>
      </w:r>
      <w:proofErr w:type="spellStart"/>
      <w:r w:rsidR="002F68D4">
        <w:rPr>
          <w:szCs w:val="28"/>
        </w:rPr>
        <w:t>Рамос</w:t>
      </w:r>
      <w:proofErr w:type="spellEnd"/>
      <w:r w:rsidR="00D76956" w:rsidRPr="00D76956">
        <w:rPr>
          <w:szCs w:val="28"/>
        </w:rPr>
        <w:t xml:space="preserve"> цей показник складав 4,</w:t>
      </w:r>
      <w:r w:rsidR="0015560D">
        <w:rPr>
          <w:szCs w:val="28"/>
        </w:rPr>
        <w:t>2</w:t>
      </w:r>
      <w:r w:rsidR="00D76956" w:rsidRPr="00D76956">
        <w:rPr>
          <w:szCs w:val="28"/>
        </w:rPr>
        <w:t xml:space="preserve">%, для сорту </w:t>
      </w:r>
      <w:proofErr w:type="spellStart"/>
      <w:r w:rsidR="002F68D4">
        <w:rPr>
          <w:szCs w:val="28"/>
        </w:rPr>
        <w:t>Роко</w:t>
      </w:r>
      <w:proofErr w:type="spellEnd"/>
      <w:r w:rsidR="00D76956" w:rsidRPr="00D76956">
        <w:rPr>
          <w:szCs w:val="28"/>
        </w:rPr>
        <w:t xml:space="preserve"> – 21,</w:t>
      </w:r>
      <w:r w:rsidR="0015560D">
        <w:rPr>
          <w:szCs w:val="28"/>
        </w:rPr>
        <w:t>8</w:t>
      </w:r>
      <w:r w:rsidR="00D76956" w:rsidRPr="00D76956">
        <w:rPr>
          <w:szCs w:val="28"/>
        </w:rPr>
        <w:t xml:space="preserve">% та для сорту </w:t>
      </w:r>
      <w:proofErr w:type="spellStart"/>
      <w:r w:rsidR="002F68D4">
        <w:rPr>
          <w:szCs w:val="28"/>
        </w:rPr>
        <w:t>Романо</w:t>
      </w:r>
      <w:proofErr w:type="spellEnd"/>
      <w:r w:rsidR="00D76956" w:rsidRPr="00D76956">
        <w:rPr>
          <w:szCs w:val="28"/>
        </w:rPr>
        <w:t xml:space="preserve"> – 38,9% (табл. 2).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  <w:lang w:eastAsia="uk-UA"/>
        </w:rPr>
      </w:pPr>
      <w:r w:rsidRPr="00D76956">
        <w:rPr>
          <w:szCs w:val="28"/>
        </w:rPr>
        <w:t xml:space="preserve">Передсадивне застосування хімічних та фітонцидних препаратів суттєво зменшило розвиток хвороби у досліджуваних сортів. Зокрема у відносно стійкого сорту </w:t>
      </w:r>
      <w:proofErr w:type="spellStart"/>
      <w:r w:rsidR="002F68D4">
        <w:rPr>
          <w:szCs w:val="28"/>
        </w:rPr>
        <w:t>Рамос</w:t>
      </w:r>
      <w:proofErr w:type="spellEnd"/>
      <w:r w:rsidRPr="00D76956">
        <w:rPr>
          <w:szCs w:val="28"/>
        </w:rPr>
        <w:t xml:space="preserve"> найменший ступінь ураження був при застосуванні </w:t>
      </w:r>
      <w:proofErr w:type="spellStart"/>
      <w:r w:rsidR="00F80AA8">
        <w:rPr>
          <w:szCs w:val="28"/>
        </w:rPr>
        <w:t>Цидокс</w:t>
      </w:r>
      <w:proofErr w:type="spellEnd"/>
      <w:r w:rsidR="00F80AA8" w:rsidRPr="00034FF8">
        <w:rPr>
          <w:szCs w:val="28"/>
        </w:rPr>
        <w:t xml:space="preserve">, </w:t>
      </w:r>
      <w:proofErr w:type="spellStart"/>
      <w:r w:rsidR="00F80AA8">
        <w:rPr>
          <w:szCs w:val="28"/>
        </w:rPr>
        <w:t>р</w:t>
      </w:r>
      <w:r w:rsidR="00F80AA8" w:rsidRPr="00034FF8">
        <w:rPr>
          <w:szCs w:val="28"/>
        </w:rPr>
        <w:t>.</w:t>
      </w:r>
      <w:r w:rsidR="00F80AA8">
        <w:rPr>
          <w:szCs w:val="28"/>
        </w:rPr>
        <w:t>к</w:t>
      </w:r>
      <w:proofErr w:type="spellEnd"/>
      <w:r w:rsidR="00F80AA8" w:rsidRPr="00034FF8">
        <w:rPr>
          <w:szCs w:val="28"/>
        </w:rPr>
        <w:t>.</w:t>
      </w:r>
      <w:r w:rsidRPr="00D76956">
        <w:rPr>
          <w:szCs w:val="28"/>
        </w:rPr>
        <w:t xml:space="preserve"> (2,0</w:t>
      </w:r>
      <w:r w:rsidR="004D0F1E">
        <w:rPr>
          <w:szCs w:val="28"/>
        </w:rPr>
        <w:t xml:space="preserve"> </w:t>
      </w:r>
      <w:r w:rsidRPr="00D76956">
        <w:rPr>
          <w:szCs w:val="28"/>
        </w:rPr>
        <w:t xml:space="preserve">%), а найбільший – при використанні </w:t>
      </w:r>
      <w:proofErr w:type="spellStart"/>
      <w:r w:rsidR="00F80AA8">
        <w:rPr>
          <w:szCs w:val="28"/>
        </w:rPr>
        <w:t>Вірідину</w:t>
      </w:r>
      <w:proofErr w:type="spellEnd"/>
      <w:r w:rsidR="00F80AA8">
        <w:rPr>
          <w:szCs w:val="28"/>
        </w:rPr>
        <w:t>, р.</w:t>
      </w:r>
      <w:r w:rsidR="004D0F1E">
        <w:rPr>
          <w:szCs w:val="28"/>
        </w:rPr>
        <w:t xml:space="preserve"> (3,1 %) (табл. </w:t>
      </w:r>
      <w:r w:rsidRPr="00D76956">
        <w:rPr>
          <w:szCs w:val="28"/>
        </w:rPr>
        <w:t>2).</w:t>
      </w:r>
    </w:p>
    <w:p w:rsidR="00D76956" w:rsidRPr="001612F8" w:rsidRDefault="001612F8" w:rsidP="00D76956">
      <w:pPr>
        <w:spacing w:line="360" w:lineRule="auto"/>
        <w:ind w:firstLine="720"/>
        <w:jc w:val="right"/>
        <w:rPr>
          <w:i/>
          <w:szCs w:val="28"/>
        </w:rPr>
      </w:pPr>
      <w:r>
        <w:rPr>
          <w:i/>
          <w:szCs w:val="28"/>
        </w:rPr>
        <w:t xml:space="preserve">Таблиця </w:t>
      </w:r>
      <w:r w:rsidR="00D76956" w:rsidRPr="001612F8">
        <w:rPr>
          <w:i/>
          <w:szCs w:val="28"/>
        </w:rPr>
        <w:t>2</w:t>
      </w:r>
    </w:p>
    <w:p w:rsidR="00D76956" w:rsidRPr="00D76956" w:rsidRDefault="0015560D" w:rsidP="00D76956">
      <w:pPr>
        <w:jc w:val="center"/>
        <w:rPr>
          <w:b/>
          <w:szCs w:val="28"/>
        </w:rPr>
      </w:pPr>
      <w:r w:rsidRPr="00D76956">
        <w:rPr>
          <w:b/>
          <w:szCs w:val="28"/>
        </w:rPr>
        <w:t>Ді</w:t>
      </w:r>
      <w:r>
        <w:rPr>
          <w:b/>
          <w:szCs w:val="28"/>
        </w:rPr>
        <w:t>я</w:t>
      </w:r>
      <w:r w:rsidRPr="00D76956">
        <w:rPr>
          <w:b/>
          <w:szCs w:val="28"/>
        </w:rPr>
        <w:t xml:space="preserve"> </w:t>
      </w:r>
      <w:r w:rsidR="00D76956" w:rsidRPr="00D76956">
        <w:rPr>
          <w:b/>
          <w:szCs w:val="28"/>
        </w:rPr>
        <w:t xml:space="preserve">пестицидів </w:t>
      </w:r>
      <w:r>
        <w:rPr>
          <w:b/>
          <w:szCs w:val="28"/>
        </w:rPr>
        <w:t>на</w:t>
      </w:r>
      <w:r w:rsidR="00D76956" w:rsidRPr="00D76956">
        <w:rPr>
          <w:b/>
          <w:szCs w:val="28"/>
        </w:rPr>
        <w:t xml:space="preserve"> поширення мокрої бактеріальної гнилі (201</w:t>
      </w:r>
      <w:r w:rsidR="00F80AA8">
        <w:rPr>
          <w:b/>
          <w:szCs w:val="28"/>
        </w:rPr>
        <w:t>9</w:t>
      </w:r>
      <w:r w:rsidR="00D76956" w:rsidRPr="00D76956">
        <w:rPr>
          <w:b/>
          <w:szCs w:val="28"/>
        </w:rPr>
        <w:t>-20</w:t>
      </w:r>
      <w:r w:rsidR="00F80AA8">
        <w:rPr>
          <w:b/>
          <w:szCs w:val="28"/>
        </w:rPr>
        <w:t>20</w:t>
      </w:r>
      <w:r w:rsidR="00D76956" w:rsidRPr="00D76956">
        <w:rPr>
          <w:b/>
          <w:szCs w:val="28"/>
        </w:rPr>
        <w:t xml:space="preserve"> рр.)</w:t>
      </w:r>
    </w:p>
    <w:tbl>
      <w:tblPr>
        <w:tblW w:w="9303" w:type="dxa"/>
        <w:tblInd w:w="-15" w:type="dxa"/>
        <w:tblLook w:val="0000" w:firstRow="0" w:lastRow="0" w:firstColumn="0" w:lastColumn="0" w:noHBand="0" w:noVBand="0"/>
      </w:tblPr>
      <w:tblGrid>
        <w:gridCol w:w="4083"/>
        <w:gridCol w:w="2561"/>
        <w:gridCol w:w="2659"/>
      </w:tblGrid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4D0F1E" w:rsidRDefault="00D76956" w:rsidP="00D76956">
            <w:pPr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Варіант досліду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4D0F1E" w:rsidRDefault="00D76956" w:rsidP="0015560D">
            <w:pPr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Ступінь ураження, 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4D0F1E" w:rsidRDefault="00D76956" w:rsidP="00D76956">
            <w:pPr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Ефективність дії препарату, %</w:t>
            </w:r>
          </w:p>
        </w:tc>
      </w:tr>
      <w:tr w:rsidR="00D76956" w:rsidRPr="00D76956" w:rsidTr="00D76956"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2F68D4" w:rsidP="004D0F1E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Рамос</w:t>
            </w:r>
            <w:proofErr w:type="spellEnd"/>
            <w:r w:rsidR="00D76956" w:rsidRPr="00D76956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15560D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 (обробка водою бульб)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15560D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4,</w:t>
            </w:r>
            <w:r w:rsidR="0015560D">
              <w:rPr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2,7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37,2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Цидокс</w:t>
            </w:r>
            <w:proofErr w:type="spellEnd"/>
            <w:r w:rsidRPr="00034FF8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</w:t>
            </w:r>
            <w:r w:rsidRPr="00034FF8">
              <w:rPr>
                <w:szCs w:val="28"/>
              </w:rPr>
              <w:t>.</w:t>
            </w:r>
            <w:r>
              <w:rPr>
                <w:szCs w:val="28"/>
              </w:rPr>
              <w:t>к</w:t>
            </w:r>
            <w:proofErr w:type="spellEnd"/>
            <w:r w:rsidRPr="00034FF8">
              <w:rPr>
                <w:szCs w:val="28"/>
              </w:rPr>
              <w:t>.</w:t>
            </w:r>
            <w:r w:rsidR="00D76956" w:rsidRPr="00D76956">
              <w:rPr>
                <w:szCs w:val="28"/>
              </w:rPr>
              <w:t>, 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2,0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53,5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Вірідину</w:t>
            </w:r>
            <w:proofErr w:type="spellEnd"/>
            <w:r>
              <w:rPr>
                <w:szCs w:val="28"/>
              </w:rPr>
              <w:t xml:space="preserve">, р., </w:t>
            </w:r>
            <w:r w:rsidRPr="00D76956">
              <w:rPr>
                <w:szCs w:val="28"/>
              </w:rPr>
              <w:t>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3,1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27,9</w:t>
            </w:r>
          </w:p>
        </w:tc>
      </w:tr>
      <w:tr w:rsidR="00D76956" w:rsidRPr="00D76956" w:rsidTr="00D76956"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2F68D4" w:rsidP="004D0F1E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Роко</w:t>
            </w:r>
            <w:proofErr w:type="spellEnd"/>
            <w:r w:rsidR="00D76956" w:rsidRPr="00D76956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15560D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 (обробка водою бульб)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15560D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21,</w:t>
            </w:r>
            <w:r w:rsidR="0015560D">
              <w:rPr>
                <w:szCs w:val="28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12,5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42,9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Цидокс</w:t>
            </w:r>
            <w:proofErr w:type="spellEnd"/>
            <w:r w:rsidRPr="00034FF8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</w:t>
            </w:r>
            <w:r w:rsidRPr="00034FF8">
              <w:rPr>
                <w:szCs w:val="28"/>
              </w:rPr>
              <w:t>.</w:t>
            </w:r>
            <w:r>
              <w:rPr>
                <w:szCs w:val="28"/>
              </w:rPr>
              <w:t>к</w:t>
            </w:r>
            <w:proofErr w:type="spellEnd"/>
            <w:r w:rsidRPr="00034FF8">
              <w:rPr>
                <w:szCs w:val="28"/>
              </w:rPr>
              <w:t>.</w:t>
            </w:r>
            <w:r w:rsidR="00D76956" w:rsidRPr="00D76956">
              <w:rPr>
                <w:szCs w:val="28"/>
              </w:rPr>
              <w:t>, 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12,1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44,7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Вірідину</w:t>
            </w:r>
            <w:proofErr w:type="spellEnd"/>
            <w:r>
              <w:rPr>
                <w:szCs w:val="28"/>
              </w:rPr>
              <w:t xml:space="preserve">, р., </w:t>
            </w:r>
            <w:r w:rsidRPr="00D76956">
              <w:rPr>
                <w:szCs w:val="28"/>
              </w:rPr>
              <w:t>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15,0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31,5</w:t>
            </w:r>
          </w:p>
        </w:tc>
      </w:tr>
      <w:tr w:rsidR="00D76956" w:rsidRPr="00D76956" w:rsidTr="00D76956"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2F68D4" w:rsidP="004D0F1E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Романо</w:t>
            </w:r>
            <w:proofErr w:type="spellEnd"/>
            <w:r w:rsidR="00D76956" w:rsidRPr="00D76956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15560D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 (обробка водою бульб)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38,9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22,8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41,4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Цидокс</w:t>
            </w:r>
            <w:proofErr w:type="spellEnd"/>
            <w:r w:rsidRPr="00034FF8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</w:t>
            </w:r>
            <w:r w:rsidRPr="00034FF8">
              <w:rPr>
                <w:szCs w:val="28"/>
              </w:rPr>
              <w:t>.</w:t>
            </w:r>
            <w:r>
              <w:rPr>
                <w:szCs w:val="28"/>
              </w:rPr>
              <w:t>к</w:t>
            </w:r>
            <w:proofErr w:type="spellEnd"/>
            <w:r w:rsidRPr="00034FF8">
              <w:rPr>
                <w:szCs w:val="28"/>
              </w:rPr>
              <w:t>.</w:t>
            </w:r>
            <w:r w:rsidR="00D76956" w:rsidRPr="00D76956">
              <w:rPr>
                <w:szCs w:val="28"/>
              </w:rPr>
              <w:t>, 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20,5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47,3</w:t>
            </w:r>
          </w:p>
        </w:tc>
      </w:tr>
      <w:tr w:rsidR="00D76956" w:rsidRPr="00D76956" w:rsidTr="004D0F1E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F80AA8" w:rsidP="00D769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Вірідину</w:t>
            </w:r>
            <w:proofErr w:type="spellEnd"/>
            <w:r>
              <w:rPr>
                <w:szCs w:val="28"/>
              </w:rPr>
              <w:t xml:space="preserve">, р., </w:t>
            </w:r>
            <w:r w:rsidRPr="00D76956">
              <w:rPr>
                <w:szCs w:val="28"/>
              </w:rPr>
              <w:t>(2,5 кг/га)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29,0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56" w:rsidRPr="00D76956" w:rsidRDefault="00D76956" w:rsidP="00D76956">
            <w:pPr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25,4</w:t>
            </w:r>
          </w:p>
        </w:tc>
      </w:tr>
    </w:tbl>
    <w:p w:rsidR="0015560D" w:rsidRDefault="0015560D" w:rsidP="001612F8">
      <w:pPr>
        <w:spacing w:line="360" w:lineRule="auto"/>
        <w:ind w:firstLine="720"/>
        <w:jc w:val="both"/>
        <w:rPr>
          <w:szCs w:val="28"/>
        </w:rPr>
      </w:pPr>
    </w:p>
    <w:p w:rsidR="001612F8" w:rsidRPr="00D76956" w:rsidRDefault="001612F8" w:rsidP="001612F8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Для сприйнятливого до бактеріозу сорту </w:t>
      </w:r>
      <w:proofErr w:type="spellStart"/>
      <w:r>
        <w:rPr>
          <w:szCs w:val="28"/>
        </w:rPr>
        <w:t>Романо</w:t>
      </w:r>
      <w:proofErr w:type="spellEnd"/>
      <w:r w:rsidRPr="00D76956">
        <w:rPr>
          <w:szCs w:val="28"/>
        </w:rPr>
        <w:t xml:space="preserve"> застосування всіх досліджуваних препаратів виявилось ефективним. Але найменше захворювання розвивалось у варіанті, де застосовували </w:t>
      </w:r>
      <w:proofErr w:type="spellStart"/>
      <w:r>
        <w:rPr>
          <w:szCs w:val="28"/>
        </w:rPr>
        <w:t>Цидокс</w:t>
      </w:r>
      <w:proofErr w:type="spellEnd"/>
      <w:r w:rsidRPr="00D76956">
        <w:rPr>
          <w:szCs w:val="28"/>
        </w:rPr>
        <w:t xml:space="preserve">, </w:t>
      </w:r>
      <w:r>
        <w:rPr>
          <w:szCs w:val="28"/>
        </w:rPr>
        <w:t>р</w:t>
      </w:r>
      <w:r w:rsidRPr="00D76956">
        <w:rPr>
          <w:szCs w:val="28"/>
        </w:rPr>
        <w:t>.</w:t>
      </w:r>
      <w:r>
        <w:rPr>
          <w:szCs w:val="28"/>
        </w:rPr>
        <w:t xml:space="preserve"> к</w:t>
      </w:r>
      <w:r w:rsidRPr="00D76956">
        <w:rPr>
          <w:szCs w:val="28"/>
        </w:rPr>
        <w:t xml:space="preserve">. (20,5%), а найбільше – при використанні </w:t>
      </w:r>
      <w:proofErr w:type="spellStart"/>
      <w:r>
        <w:rPr>
          <w:szCs w:val="28"/>
        </w:rPr>
        <w:t>Вірідину</w:t>
      </w:r>
      <w:proofErr w:type="spellEnd"/>
      <w:r>
        <w:rPr>
          <w:szCs w:val="28"/>
        </w:rPr>
        <w:t>, р.</w:t>
      </w:r>
      <w:r w:rsidRPr="00D76956">
        <w:rPr>
          <w:szCs w:val="28"/>
        </w:rPr>
        <w:t xml:space="preserve"> (29,0%) (табл. 2).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lastRenderedPageBreak/>
        <w:t xml:space="preserve">Отже, при випробуванні пестицидів в польових умовах нами було виділено найбільш ефективний препарат, а саме фунгіцид </w:t>
      </w:r>
      <w:proofErr w:type="spellStart"/>
      <w:r w:rsidR="00FD1606">
        <w:rPr>
          <w:szCs w:val="28"/>
        </w:rPr>
        <w:t>Цидокс</w:t>
      </w:r>
      <w:proofErr w:type="spellEnd"/>
      <w:r w:rsidR="00FD1606" w:rsidRPr="00034FF8">
        <w:rPr>
          <w:szCs w:val="28"/>
        </w:rPr>
        <w:t xml:space="preserve">, </w:t>
      </w:r>
      <w:proofErr w:type="spellStart"/>
      <w:r w:rsidR="00FD1606">
        <w:rPr>
          <w:szCs w:val="28"/>
        </w:rPr>
        <w:t>р</w:t>
      </w:r>
      <w:r w:rsidR="00FD1606" w:rsidRPr="00034FF8">
        <w:rPr>
          <w:szCs w:val="28"/>
        </w:rPr>
        <w:t>.</w:t>
      </w:r>
      <w:r w:rsidR="00FD1606">
        <w:rPr>
          <w:szCs w:val="28"/>
        </w:rPr>
        <w:t>к</w:t>
      </w:r>
      <w:proofErr w:type="spellEnd"/>
      <w:r w:rsidR="00FD1606" w:rsidRPr="00034FF8">
        <w:rPr>
          <w:szCs w:val="28"/>
        </w:rPr>
        <w:t>.</w:t>
      </w:r>
      <w:r w:rsidRPr="00D76956">
        <w:rPr>
          <w:szCs w:val="28"/>
        </w:rPr>
        <w:t xml:space="preserve">, ефективність дії якого становила </w:t>
      </w:r>
      <w:r w:rsidR="004D0F1E">
        <w:rPr>
          <w:szCs w:val="28"/>
        </w:rPr>
        <w:t>21,9</w:t>
      </w:r>
      <w:r w:rsidRPr="00D76956">
        <w:rPr>
          <w:szCs w:val="28"/>
        </w:rPr>
        <w:t>–</w:t>
      </w:r>
      <w:r w:rsidR="004D0F1E">
        <w:rPr>
          <w:szCs w:val="28"/>
        </w:rPr>
        <w:t>3</w:t>
      </w:r>
      <w:r w:rsidRPr="00D76956">
        <w:rPr>
          <w:szCs w:val="28"/>
        </w:rPr>
        <w:t>3,</w:t>
      </w:r>
      <w:r w:rsidR="004D0F1E">
        <w:rPr>
          <w:szCs w:val="28"/>
        </w:rPr>
        <w:t xml:space="preserve">9 </w:t>
      </w:r>
      <w:r w:rsidRPr="00D76956">
        <w:rPr>
          <w:szCs w:val="28"/>
        </w:rPr>
        <w:t>%.</w:t>
      </w:r>
    </w:p>
    <w:p w:rsidR="00D76956" w:rsidRPr="00241581" w:rsidRDefault="00241581" w:rsidP="00D76956">
      <w:pPr>
        <w:spacing w:line="360" w:lineRule="auto"/>
        <w:ind w:firstLine="720"/>
        <w:jc w:val="right"/>
        <w:rPr>
          <w:i/>
          <w:szCs w:val="28"/>
        </w:rPr>
      </w:pPr>
      <w:r w:rsidRPr="00241581">
        <w:rPr>
          <w:i/>
          <w:szCs w:val="28"/>
        </w:rPr>
        <w:t xml:space="preserve">Таблиця </w:t>
      </w:r>
      <w:r w:rsidR="00D76956" w:rsidRPr="00241581">
        <w:rPr>
          <w:i/>
          <w:szCs w:val="28"/>
        </w:rPr>
        <w:t>3</w:t>
      </w:r>
    </w:p>
    <w:p w:rsidR="0015560D" w:rsidRDefault="0015560D" w:rsidP="00D7695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Ефективність</w:t>
      </w:r>
      <w:r w:rsidR="00D76956" w:rsidRPr="00D76956">
        <w:rPr>
          <w:b/>
          <w:szCs w:val="28"/>
        </w:rPr>
        <w:t xml:space="preserve"> препаратів на урожайність сортів картоплі</w:t>
      </w:r>
    </w:p>
    <w:p w:rsidR="00D76956" w:rsidRPr="00D76956" w:rsidRDefault="00D76956" w:rsidP="00D76956">
      <w:pPr>
        <w:ind w:firstLine="720"/>
        <w:jc w:val="center"/>
        <w:rPr>
          <w:b/>
          <w:szCs w:val="28"/>
        </w:rPr>
      </w:pPr>
      <w:r w:rsidRPr="00D76956">
        <w:rPr>
          <w:b/>
          <w:szCs w:val="28"/>
        </w:rPr>
        <w:t xml:space="preserve"> (за 201</w:t>
      </w:r>
      <w:r w:rsidR="00FD1606">
        <w:rPr>
          <w:b/>
          <w:szCs w:val="28"/>
        </w:rPr>
        <w:t>9</w:t>
      </w:r>
      <w:r w:rsidRPr="00D76956">
        <w:rPr>
          <w:b/>
          <w:szCs w:val="28"/>
        </w:rPr>
        <w:t>–20</w:t>
      </w:r>
      <w:r w:rsidR="00FD1606">
        <w:rPr>
          <w:b/>
          <w:szCs w:val="28"/>
        </w:rPr>
        <w:t>20</w:t>
      </w:r>
      <w:r w:rsidRPr="00D76956">
        <w:rPr>
          <w:b/>
          <w:szCs w:val="28"/>
        </w:rPr>
        <w:t xml:space="preserve"> рр.)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2696"/>
      </w:tblGrid>
      <w:tr w:rsidR="00D76956" w:rsidRPr="001612F8" w:rsidTr="004D0F1E">
        <w:trPr>
          <w:trHeight w:val="874"/>
        </w:trPr>
        <w:tc>
          <w:tcPr>
            <w:tcW w:w="4428" w:type="dxa"/>
            <w:shd w:val="clear" w:color="auto" w:fill="auto"/>
            <w:vAlign w:val="center"/>
          </w:tcPr>
          <w:p w:rsidR="00D76956" w:rsidRPr="004D0F1E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Варіант досліду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4D0F1E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Урожайність, т/га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4D0F1E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4D0F1E">
              <w:rPr>
                <w:szCs w:val="28"/>
              </w:rPr>
              <w:t>Приріст врожаю до контролю, %</w:t>
            </w:r>
          </w:p>
        </w:tc>
      </w:tr>
      <w:tr w:rsidR="00D76956" w:rsidRPr="00D76956" w:rsidTr="00FD1606">
        <w:tc>
          <w:tcPr>
            <w:tcW w:w="9464" w:type="dxa"/>
            <w:gridSpan w:val="3"/>
            <w:shd w:val="clear" w:color="auto" w:fill="auto"/>
            <w:vAlign w:val="center"/>
          </w:tcPr>
          <w:p w:rsidR="00D76956" w:rsidRPr="001612F8" w:rsidRDefault="002F68D4" w:rsidP="004D0F1E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1612F8">
              <w:rPr>
                <w:b/>
                <w:i/>
                <w:szCs w:val="28"/>
              </w:rPr>
              <w:t>Рамос</w:t>
            </w:r>
            <w:proofErr w:type="spellEnd"/>
            <w:r w:rsidR="00D76956" w:rsidRPr="001612F8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Контроль (обробка водою інфікованих бульб)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1612F8" w:rsidRDefault="00D76956" w:rsidP="001612F8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2</w:t>
            </w:r>
            <w:r w:rsidR="001612F8" w:rsidRPr="001612F8">
              <w:rPr>
                <w:szCs w:val="28"/>
              </w:rPr>
              <w:t>4</w:t>
            </w:r>
            <w:r w:rsidRPr="001612F8">
              <w:rPr>
                <w:szCs w:val="28"/>
              </w:rPr>
              <w:t>,5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1612F8">
              <w:rPr>
                <w:szCs w:val="28"/>
              </w:rPr>
              <w:t>Ридоміл</w:t>
            </w:r>
            <w:proofErr w:type="spellEnd"/>
            <w:r w:rsidRPr="001612F8">
              <w:rPr>
                <w:szCs w:val="28"/>
              </w:rPr>
              <w:t xml:space="preserve"> </w:t>
            </w:r>
            <w:proofErr w:type="spellStart"/>
            <w:r w:rsidRPr="001612F8">
              <w:rPr>
                <w:szCs w:val="28"/>
              </w:rPr>
              <w:t>Голд</w:t>
            </w:r>
            <w:proofErr w:type="spellEnd"/>
            <w:r w:rsidRPr="001612F8">
              <w:rPr>
                <w:szCs w:val="28"/>
              </w:rPr>
              <w:t xml:space="preserve"> МЦ 68 WP, </w:t>
            </w:r>
            <w:proofErr w:type="spellStart"/>
            <w:r w:rsidRPr="001612F8">
              <w:rPr>
                <w:szCs w:val="28"/>
              </w:rPr>
              <w:t>в.г</w:t>
            </w:r>
            <w:proofErr w:type="spellEnd"/>
            <w:r w:rsidRPr="001612F8">
              <w:rPr>
                <w:szCs w:val="28"/>
              </w:rPr>
              <w:t>. (2,5 кг/га) (еталон)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1612F8" w:rsidRDefault="00D76956" w:rsidP="001612F8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2</w:t>
            </w:r>
            <w:r w:rsidR="001612F8" w:rsidRPr="001612F8">
              <w:rPr>
                <w:szCs w:val="28"/>
              </w:rPr>
              <w:t>6</w:t>
            </w:r>
            <w:r w:rsidRPr="001612F8">
              <w:rPr>
                <w:szCs w:val="28"/>
              </w:rPr>
              <w:t>,4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1612F8" w:rsidRDefault="001612F8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7,8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1612F8" w:rsidRDefault="00FD160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1612F8">
              <w:rPr>
                <w:szCs w:val="28"/>
              </w:rPr>
              <w:t>Цидокс</w:t>
            </w:r>
            <w:proofErr w:type="spellEnd"/>
            <w:r w:rsidRPr="001612F8">
              <w:rPr>
                <w:szCs w:val="28"/>
              </w:rPr>
              <w:t xml:space="preserve">, </w:t>
            </w:r>
            <w:proofErr w:type="spellStart"/>
            <w:r w:rsidRPr="001612F8">
              <w:rPr>
                <w:szCs w:val="28"/>
              </w:rPr>
              <w:t>р.к</w:t>
            </w:r>
            <w:proofErr w:type="spellEnd"/>
            <w:r w:rsidRPr="001612F8">
              <w:rPr>
                <w:szCs w:val="28"/>
              </w:rPr>
              <w:t>.</w:t>
            </w:r>
            <w:r w:rsidR="00D76956" w:rsidRPr="001612F8">
              <w:rPr>
                <w:szCs w:val="28"/>
              </w:rPr>
              <w:t>, (2,5 кг/га)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1612F8" w:rsidRDefault="001612F8" w:rsidP="001612F8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3</w:t>
            </w:r>
            <w:r w:rsidR="00D76956" w:rsidRPr="001612F8">
              <w:rPr>
                <w:szCs w:val="28"/>
              </w:rPr>
              <w:t>2,8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1612F8" w:rsidRDefault="001612F8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33,9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1612F8" w:rsidRDefault="00FD160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1612F8">
              <w:rPr>
                <w:szCs w:val="28"/>
              </w:rPr>
              <w:t>Вірідину</w:t>
            </w:r>
            <w:proofErr w:type="spellEnd"/>
            <w:r w:rsidRPr="001612F8">
              <w:rPr>
                <w:szCs w:val="28"/>
              </w:rPr>
              <w:t xml:space="preserve">, р., </w:t>
            </w:r>
            <w:r w:rsidR="00D76956" w:rsidRPr="001612F8">
              <w:rPr>
                <w:szCs w:val="28"/>
              </w:rPr>
              <w:t>(</w:t>
            </w:r>
            <w:r w:rsidRPr="001612F8">
              <w:rPr>
                <w:szCs w:val="28"/>
              </w:rPr>
              <w:t>2,5 кг/га</w:t>
            </w:r>
            <w:r w:rsidR="00D76956" w:rsidRPr="001612F8">
              <w:rPr>
                <w:szCs w:val="28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1612F8" w:rsidRDefault="00D76956" w:rsidP="001612F8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2</w:t>
            </w:r>
            <w:r w:rsidR="001612F8" w:rsidRPr="001612F8">
              <w:rPr>
                <w:szCs w:val="28"/>
              </w:rPr>
              <w:t>8</w:t>
            </w:r>
            <w:r w:rsidRPr="001612F8">
              <w:rPr>
                <w:szCs w:val="28"/>
              </w:rPr>
              <w:t>,6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1612F8" w:rsidRDefault="001612F8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НІР</w:t>
            </w:r>
            <w:r w:rsidRPr="001612F8">
              <w:rPr>
                <w:szCs w:val="28"/>
                <w:vertAlign w:val="subscript"/>
              </w:rPr>
              <w:t>05</w:t>
            </w:r>
            <w:r w:rsidR="00FD1606" w:rsidRPr="001612F8">
              <w:rPr>
                <w:szCs w:val="28"/>
              </w:rPr>
              <w:t xml:space="preserve"> 2019</w:t>
            </w:r>
          </w:p>
          <w:p w:rsidR="00D76956" w:rsidRPr="001612F8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НІР</w:t>
            </w:r>
            <w:r w:rsidRPr="001612F8">
              <w:rPr>
                <w:szCs w:val="28"/>
                <w:vertAlign w:val="subscript"/>
              </w:rPr>
              <w:t>05</w:t>
            </w:r>
            <w:r w:rsidR="00FD1606" w:rsidRPr="001612F8">
              <w:rPr>
                <w:szCs w:val="28"/>
              </w:rPr>
              <w:t xml:space="preserve"> 2020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0,54</w:t>
            </w:r>
          </w:p>
          <w:p w:rsidR="00D76956" w:rsidRPr="001612F8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1612F8">
              <w:rPr>
                <w:szCs w:val="28"/>
              </w:rPr>
              <w:t>0,52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1612F8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D76956" w:rsidRPr="00D76956" w:rsidTr="00FD1606">
        <w:tc>
          <w:tcPr>
            <w:tcW w:w="9464" w:type="dxa"/>
            <w:gridSpan w:val="3"/>
            <w:shd w:val="clear" w:color="auto" w:fill="auto"/>
            <w:vAlign w:val="center"/>
          </w:tcPr>
          <w:p w:rsidR="00D76956" w:rsidRPr="001612F8" w:rsidRDefault="002F68D4" w:rsidP="004D0F1E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1612F8">
              <w:rPr>
                <w:b/>
                <w:i/>
                <w:szCs w:val="28"/>
              </w:rPr>
              <w:t>Роко</w:t>
            </w:r>
            <w:proofErr w:type="spellEnd"/>
            <w:r w:rsidR="00D76956" w:rsidRPr="001612F8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 (обробка водою інфікованих бульб)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D76956" w:rsidRDefault="00104620" w:rsidP="0010462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D76956" w:rsidRPr="00D76956">
              <w:rPr>
                <w:szCs w:val="28"/>
              </w:rPr>
              <w:t>,1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211D63" w:rsidRDefault="00104620" w:rsidP="001612F8">
            <w:pPr>
              <w:widowControl w:val="0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26,4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211D63" w:rsidRDefault="00104620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5,2</w:t>
            </w:r>
          </w:p>
        </w:tc>
      </w:tr>
      <w:tr w:rsidR="00FD1606" w:rsidRPr="00D76956" w:rsidTr="00FD1606">
        <w:tc>
          <w:tcPr>
            <w:tcW w:w="4428" w:type="dxa"/>
            <w:shd w:val="clear" w:color="auto" w:fill="auto"/>
          </w:tcPr>
          <w:p w:rsidR="00FD1606" w:rsidRPr="00D02417" w:rsidRDefault="00FD1606" w:rsidP="00FD1606">
            <w:proofErr w:type="spellStart"/>
            <w:r w:rsidRPr="00D02417">
              <w:t>Цидокс</w:t>
            </w:r>
            <w:proofErr w:type="spellEnd"/>
            <w:r w:rsidRPr="00D02417">
              <w:t xml:space="preserve">, </w:t>
            </w:r>
            <w:proofErr w:type="spellStart"/>
            <w:r w:rsidRPr="00D02417">
              <w:t>р.к</w:t>
            </w:r>
            <w:proofErr w:type="spellEnd"/>
            <w:r w:rsidRPr="00D02417">
              <w:t>., (2,5 кг/га)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1606" w:rsidRPr="00211D63" w:rsidRDefault="00104620" w:rsidP="00FD1606">
            <w:pPr>
              <w:widowControl w:val="0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31,7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D1606" w:rsidRPr="00211D63" w:rsidRDefault="00104620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26,3</w:t>
            </w:r>
          </w:p>
        </w:tc>
      </w:tr>
      <w:tr w:rsidR="00FD1606" w:rsidRPr="00D76956" w:rsidTr="00FD1606">
        <w:tc>
          <w:tcPr>
            <w:tcW w:w="4428" w:type="dxa"/>
            <w:shd w:val="clear" w:color="auto" w:fill="auto"/>
          </w:tcPr>
          <w:p w:rsidR="00FD1606" w:rsidRDefault="00FD1606" w:rsidP="00FD1606">
            <w:proofErr w:type="spellStart"/>
            <w:r w:rsidRPr="00D02417">
              <w:t>Вірідину</w:t>
            </w:r>
            <w:proofErr w:type="spellEnd"/>
            <w:r w:rsidRPr="00D02417">
              <w:t>, р., (2,5 кг/га)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1606" w:rsidRPr="00211D63" w:rsidRDefault="00104620" w:rsidP="00104620">
            <w:pPr>
              <w:widowControl w:val="0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25</w:t>
            </w:r>
            <w:r w:rsidR="00FD1606" w:rsidRPr="00211D63">
              <w:rPr>
                <w:szCs w:val="28"/>
              </w:rPr>
              <w:t>,9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D1606" w:rsidRPr="00211D63" w:rsidRDefault="00211D63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211D63">
              <w:rPr>
                <w:szCs w:val="28"/>
              </w:rPr>
              <w:t>3,2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НІР</w:t>
            </w:r>
            <w:r w:rsidRPr="00D76956">
              <w:rPr>
                <w:szCs w:val="28"/>
                <w:vertAlign w:val="subscript"/>
              </w:rPr>
              <w:t>05</w:t>
            </w:r>
            <w:r w:rsidRPr="00D76956">
              <w:rPr>
                <w:szCs w:val="28"/>
              </w:rPr>
              <w:t xml:space="preserve"> 201</w:t>
            </w:r>
            <w:r w:rsidR="00FD1606">
              <w:rPr>
                <w:szCs w:val="28"/>
              </w:rPr>
              <w:t>9</w:t>
            </w:r>
          </w:p>
          <w:p w:rsidR="00D76956" w:rsidRPr="00D76956" w:rsidRDefault="00D76956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НІР</w:t>
            </w:r>
            <w:r w:rsidRPr="00D76956">
              <w:rPr>
                <w:szCs w:val="28"/>
                <w:vertAlign w:val="subscript"/>
              </w:rPr>
              <w:t>05</w:t>
            </w:r>
            <w:r w:rsidRPr="00D76956">
              <w:rPr>
                <w:szCs w:val="28"/>
              </w:rPr>
              <w:t xml:space="preserve"> 20</w:t>
            </w:r>
            <w:r w:rsidR="00FD1606">
              <w:rPr>
                <w:szCs w:val="28"/>
              </w:rPr>
              <w:t>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0,63</w:t>
            </w:r>
          </w:p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0,69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D76956" w:rsidRPr="00D76956" w:rsidTr="00FD1606">
        <w:tc>
          <w:tcPr>
            <w:tcW w:w="9464" w:type="dxa"/>
            <w:gridSpan w:val="3"/>
            <w:shd w:val="clear" w:color="auto" w:fill="auto"/>
            <w:vAlign w:val="center"/>
          </w:tcPr>
          <w:p w:rsidR="00D76956" w:rsidRPr="005113A8" w:rsidRDefault="002F68D4" w:rsidP="004D0F1E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5113A8">
              <w:rPr>
                <w:b/>
                <w:i/>
                <w:szCs w:val="28"/>
              </w:rPr>
              <w:t>Романо</w:t>
            </w:r>
            <w:proofErr w:type="spellEnd"/>
            <w:r w:rsidR="00D76956" w:rsidRPr="005113A8">
              <w:rPr>
                <w:b/>
                <w:i/>
                <w:szCs w:val="28"/>
              </w:rPr>
              <w:t xml:space="preserve"> </w:t>
            </w:r>
          </w:p>
        </w:tc>
      </w:tr>
      <w:tr w:rsidR="00D76956" w:rsidRPr="00D76956" w:rsidTr="004D0F1E">
        <w:trPr>
          <w:trHeight w:val="693"/>
        </w:trPr>
        <w:tc>
          <w:tcPr>
            <w:tcW w:w="4428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Контроль (обробка водою інфікованих бульб)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D76956" w:rsidRDefault="005113A8" w:rsidP="004D0F1E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D0F1E">
              <w:rPr>
                <w:szCs w:val="28"/>
              </w:rPr>
              <w:t>5</w:t>
            </w:r>
            <w:r w:rsidR="00D76956" w:rsidRPr="00D76956">
              <w:rPr>
                <w:szCs w:val="28"/>
              </w:rPr>
              <w:t>,5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D76956" w:rsidRPr="00D76956" w:rsidTr="00FD1606">
        <w:tc>
          <w:tcPr>
            <w:tcW w:w="4428" w:type="dxa"/>
            <w:tcBorders>
              <w:bottom w:val="nil"/>
            </w:tcBorders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proofErr w:type="spellStart"/>
            <w:r w:rsidRPr="00D76956">
              <w:rPr>
                <w:szCs w:val="28"/>
              </w:rPr>
              <w:t>Ридоміл</w:t>
            </w:r>
            <w:proofErr w:type="spellEnd"/>
            <w:r w:rsidRPr="00D76956">
              <w:rPr>
                <w:szCs w:val="28"/>
              </w:rPr>
              <w:t xml:space="preserve"> </w:t>
            </w:r>
            <w:proofErr w:type="spellStart"/>
            <w:r w:rsidRPr="00D76956">
              <w:rPr>
                <w:szCs w:val="28"/>
              </w:rPr>
              <w:t>Голд</w:t>
            </w:r>
            <w:proofErr w:type="spellEnd"/>
            <w:r w:rsidRPr="00D76956">
              <w:rPr>
                <w:szCs w:val="28"/>
              </w:rPr>
              <w:t xml:space="preserve"> МЦ 68 WP, </w:t>
            </w:r>
            <w:proofErr w:type="spellStart"/>
            <w:r w:rsidRPr="00D76956">
              <w:rPr>
                <w:szCs w:val="28"/>
              </w:rPr>
              <w:t>в.г</w:t>
            </w:r>
            <w:proofErr w:type="spellEnd"/>
            <w:r w:rsidRPr="00D76956">
              <w:rPr>
                <w:szCs w:val="28"/>
              </w:rPr>
              <w:t>. (2,5 кг/га) (еталон)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D76956" w:rsidRPr="005113A8" w:rsidRDefault="005113A8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26</w:t>
            </w:r>
            <w:r w:rsidR="00D76956" w:rsidRPr="005113A8">
              <w:rPr>
                <w:szCs w:val="28"/>
              </w:rPr>
              <w:t>,8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  <w:vAlign w:val="center"/>
          </w:tcPr>
          <w:p w:rsidR="00D76956" w:rsidRPr="005113A8" w:rsidRDefault="005113A8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5,1</w:t>
            </w:r>
          </w:p>
        </w:tc>
      </w:tr>
      <w:tr w:rsidR="00FD1606" w:rsidRPr="00D76956" w:rsidTr="00FD1606">
        <w:tc>
          <w:tcPr>
            <w:tcW w:w="4428" w:type="dxa"/>
            <w:shd w:val="clear" w:color="auto" w:fill="auto"/>
          </w:tcPr>
          <w:p w:rsidR="00FD1606" w:rsidRPr="00D86048" w:rsidRDefault="00FD1606" w:rsidP="00FD1606">
            <w:proofErr w:type="spellStart"/>
            <w:r w:rsidRPr="00D86048">
              <w:t>Цидокс</w:t>
            </w:r>
            <w:proofErr w:type="spellEnd"/>
            <w:r w:rsidRPr="00D86048">
              <w:t xml:space="preserve">, </w:t>
            </w:r>
            <w:proofErr w:type="spellStart"/>
            <w:r w:rsidRPr="00D86048">
              <w:t>р.к</w:t>
            </w:r>
            <w:proofErr w:type="spellEnd"/>
            <w:r w:rsidRPr="00D86048">
              <w:t>., (2,5 кг/га)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1606" w:rsidRPr="005113A8" w:rsidRDefault="005113A8" w:rsidP="005113A8">
            <w:pPr>
              <w:widowControl w:val="0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31</w:t>
            </w:r>
            <w:r w:rsidR="00FD1606" w:rsidRPr="005113A8">
              <w:rPr>
                <w:szCs w:val="28"/>
              </w:rPr>
              <w:t>,1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D1606" w:rsidRPr="005113A8" w:rsidRDefault="005113A8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2</w:t>
            </w:r>
            <w:r w:rsidR="00FD1606" w:rsidRPr="005113A8">
              <w:rPr>
                <w:szCs w:val="28"/>
              </w:rPr>
              <w:t>1,9</w:t>
            </w:r>
          </w:p>
        </w:tc>
      </w:tr>
      <w:tr w:rsidR="00FD1606" w:rsidRPr="00D76956" w:rsidTr="00FD1606">
        <w:tc>
          <w:tcPr>
            <w:tcW w:w="4428" w:type="dxa"/>
            <w:shd w:val="clear" w:color="auto" w:fill="auto"/>
          </w:tcPr>
          <w:p w:rsidR="00FD1606" w:rsidRDefault="00FD1606" w:rsidP="00FD1606">
            <w:proofErr w:type="spellStart"/>
            <w:r w:rsidRPr="00D86048">
              <w:t>Вірідину</w:t>
            </w:r>
            <w:proofErr w:type="spellEnd"/>
            <w:r w:rsidRPr="00D86048">
              <w:t>, р., (2,5 кг/га)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1606" w:rsidRPr="005113A8" w:rsidRDefault="00FD1606" w:rsidP="005113A8">
            <w:pPr>
              <w:widowControl w:val="0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2</w:t>
            </w:r>
            <w:r w:rsidR="005113A8" w:rsidRPr="005113A8">
              <w:rPr>
                <w:szCs w:val="28"/>
              </w:rPr>
              <w:t>9</w:t>
            </w:r>
            <w:r w:rsidRPr="005113A8">
              <w:rPr>
                <w:szCs w:val="28"/>
              </w:rPr>
              <w:t>,7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D1606" w:rsidRPr="005113A8" w:rsidRDefault="005113A8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5113A8">
              <w:rPr>
                <w:szCs w:val="28"/>
              </w:rPr>
              <w:t>16,5</w:t>
            </w:r>
          </w:p>
        </w:tc>
      </w:tr>
      <w:tr w:rsidR="00D76956" w:rsidRPr="00D76956" w:rsidTr="00FD1606">
        <w:tc>
          <w:tcPr>
            <w:tcW w:w="4428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НІР</w:t>
            </w:r>
            <w:r w:rsidRPr="00D76956">
              <w:rPr>
                <w:szCs w:val="28"/>
                <w:vertAlign w:val="subscript"/>
              </w:rPr>
              <w:t>05</w:t>
            </w:r>
            <w:r w:rsidRPr="00D76956">
              <w:rPr>
                <w:szCs w:val="28"/>
              </w:rPr>
              <w:t xml:space="preserve"> 201</w:t>
            </w:r>
            <w:r w:rsidR="00FD1606">
              <w:rPr>
                <w:szCs w:val="28"/>
              </w:rPr>
              <w:t>9</w:t>
            </w:r>
          </w:p>
          <w:p w:rsidR="00D76956" w:rsidRPr="00D76956" w:rsidRDefault="00D76956" w:rsidP="00FD1606">
            <w:pPr>
              <w:widowControl w:val="0"/>
              <w:shd w:val="clear" w:color="000000" w:fill="FFFFFF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НІР</w:t>
            </w:r>
            <w:r w:rsidRPr="00D76956">
              <w:rPr>
                <w:szCs w:val="28"/>
                <w:vertAlign w:val="subscript"/>
              </w:rPr>
              <w:t>05</w:t>
            </w:r>
            <w:r w:rsidRPr="00D76956">
              <w:rPr>
                <w:szCs w:val="28"/>
              </w:rPr>
              <w:t xml:space="preserve"> 20</w:t>
            </w:r>
            <w:r w:rsidR="00FD1606">
              <w:rPr>
                <w:szCs w:val="28"/>
              </w:rPr>
              <w:t>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0,91</w:t>
            </w:r>
          </w:p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0,72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76956" w:rsidRPr="00D76956" w:rsidRDefault="00D76956" w:rsidP="00D7695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4D0F1E" w:rsidRPr="00D76956" w:rsidRDefault="0015560D" w:rsidP="004D0F1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Встановлено</w:t>
      </w:r>
      <w:r w:rsidR="004D0F1E" w:rsidRPr="00D76956">
        <w:rPr>
          <w:szCs w:val="28"/>
        </w:rPr>
        <w:t xml:space="preserve">, що </w:t>
      </w:r>
      <w:r>
        <w:rPr>
          <w:szCs w:val="28"/>
        </w:rPr>
        <w:t>мокра бактеріальна</w:t>
      </w:r>
      <w:r w:rsidR="004D0F1E" w:rsidRPr="00D76956">
        <w:rPr>
          <w:szCs w:val="28"/>
        </w:rPr>
        <w:t xml:space="preserve"> гнил</w:t>
      </w:r>
      <w:r>
        <w:rPr>
          <w:szCs w:val="28"/>
        </w:rPr>
        <w:t>ь</w:t>
      </w:r>
      <w:r w:rsidR="004D0F1E" w:rsidRPr="00D76956">
        <w:rPr>
          <w:szCs w:val="28"/>
        </w:rPr>
        <w:t xml:space="preserve"> </w:t>
      </w:r>
      <w:r>
        <w:rPr>
          <w:szCs w:val="28"/>
        </w:rPr>
        <w:t>проявляється та</w:t>
      </w:r>
      <w:r w:rsidR="004D0F1E" w:rsidRPr="00D76956">
        <w:rPr>
          <w:szCs w:val="28"/>
        </w:rPr>
        <w:t xml:space="preserve"> підсилюється за наявності</w:t>
      </w:r>
      <w:r>
        <w:rPr>
          <w:szCs w:val="28"/>
        </w:rPr>
        <w:t xml:space="preserve"> умов, що є</w:t>
      </w:r>
      <w:r w:rsidR="004D0F1E" w:rsidRPr="00D76956">
        <w:rPr>
          <w:szCs w:val="28"/>
        </w:rPr>
        <w:t xml:space="preserve"> сприятливи</w:t>
      </w:r>
      <w:r>
        <w:rPr>
          <w:szCs w:val="28"/>
        </w:rPr>
        <w:t>ми</w:t>
      </w:r>
      <w:r w:rsidR="004D0F1E" w:rsidRPr="00D76956">
        <w:rPr>
          <w:szCs w:val="28"/>
        </w:rPr>
        <w:t xml:space="preserve"> для розвитку захворювання </w:t>
      </w:r>
      <w:r>
        <w:rPr>
          <w:szCs w:val="28"/>
        </w:rPr>
        <w:t>та</w:t>
      </w:r>
      <w:r w:rsidR="004D0F1E" w:rsidRPr="00D76956">
        <w:rPr>
          <w:szCs w:val="28"/>
        </w:rPr>
        <w:t xml:space="preserve"> полягає у загниванні насінних бульб, що значно зниж</w:t>
      </w:r>
      <w:r>
        <w:rPr>
          <w:szCs w:val="28"/>
        </w:rPr>
        <w:t>ує</w:t>
      </w:r>
      <w:r w:rsidR="004D0F1E" w:rsidRPr="00D76956">
        <w:rPr>
          <w:szCs w:val="28"/>
        </w:rPr>
        <w:t xml:space="preserve"> врожайн</w:t>
      </w:r>
      <w:r>
        <w:rPr>
          <w:szCs w:val="28"/>
        </w:rPr>
        <w:t>і</w:t>
      </w:r>
      <w:r w:rsidR="004D0F1E" w:rsidRPr="00D76956">
        <w:rPr>
          <w:szCs w:val="28"/>
        </w:rPr>
        <w:t>ст</w:t>
      </w:r>
      <w:r>
        <w:rPr>
          <w:szCs w:val="28"/>
        </w:rPr>
        <w:t>ь</w:t>
      </w:r>
      <w:r w:rsidR="004D0F1E" w:rsidRPr="00D76956">
        <w:rPr>
          <w:szCs w:val="28"/>
        </w:rPr>
        <w:t xml:space="preserve">. </w:t>
      </w:r>
      <w:r>
        <w:rPr>
          <w:szCs w:val="28"/>
        </w:rPr>
        <w:t>За</w:t>
      </w:r>
      <w:r w:rsidR="004D0F1E" w:rsidRPr="00D76956">
        <w:rPr>
          <w:szCs w:val="28"/>
        </w:rPr>
        <w:t xml:space="preserve"> посад</w:t>
      </w:r>
      <w:r>
        <w:rPr>
          <w:szCs w:val="28"/>
        </w:rPr>
        <w:t>ки</w:t>
      </w:r>
      <w:r w:rsidR="004D0F1E" w:rsidRPr="00D76956">
        <w:rPr>
          <w:szCs w:val="28"/>
        </w:rPr>
        <w:t xml:space="preserve"> інфікованих бульб сорту </w:t>
      </w:r>
      <w:proofErr w:type="spellStart"/>
      <w:r w:rsidR="004D0F1E">
        <w:rPr>
          <w:szCs w:val="28"/>
        </w:rPr>
        <w:t>Рамос</w:t>
      </w:r>
      <w:proofErr w:type="spellEnd"/>
      <w:r w:rsidR="004D0F1E" w:rsidRPr="00D76956">
        <w:rPr>
          <w:szCs w:val="28"/>
        </w:rPr>
        <w:t>, урожайність складала 2</w:t>
      </w:r>
      <w:r w:rsidR="004D0F1E">
        <w:rPr>
          <w:szCs w:val="28"/>
        </w:rPr>
        <w:t>4</w:t>
      </w:r>
      <w:r w:rsidR="004D0F1E" w:rsidRPr="00D76956">
        <w:rPr>
          <w:szCs w:val="28"/>
        </w:rPr>
        <w:t xml:space="preserve">,5 т/га. </w:t>
      </w:r>
      <w:proofErr w:type="spellStart"/>
      <w:r>
        <w:rPr>
          <w:szCs w:val="28"/>
        </w:rPr>
        <w:t>Вцілому</w:t>
      </w:r>
      <w:proofErr w:type="spellEnd"/>
      <w:r>
        <w:rPr>
          <w:szCs w:val="28"/>
        </w:rPr>
        <w:t xml:space="preserve"> </w:t>
      </w:r>
      <w:r w:rsidR="004D0F1E" w:rsidRPr="00D76956">
        <w:rPr>
          <w:szCs w:val="28"/>
        </w:rPr>
        <w:lastRenderedPageBreak/>
        <w:t xml:space="preserve">застосування препаратів </w:t>
      </w:r>
      <w:r>
        <w:rPr>
          <w:szCs w:val="28"/>
        </w:rPr>
        <w:t>за</w:t>
      </w:r>
      <w:r w:rsidR="004D0F1E" w:rsidRPr="00D76956">
        <w:rPr>
          <w:szCs w:val="28"/>
        </w:rPr>
        <w:t xml:space="preserve"> обробки бульб </w:t>
      </w:r>
      <w:r>
        <w:rPr>
          <w:szCs w:val="28"/>
        </w:rPr>
        <w:t xml:space="preserve">перед посадкою </w:t>
      </w:r>
      <w:r w:rsidR="004D0F1E" w:rsidRPr="00D76956">
        <w:rPr>
          <w:szCs w:val="28"/>
        </w:rPr>
        <w:t xml:space="preserve">істотно підвищило продуктивність сорту. </w:t>
      </w:r>
      <w:r>
        <w:rPr>
          <w:szCs w:val="28"/>
        </w:rPr>
        <w:t>Отже</w:t>
      </w:r>
      <w:r w:rsidR="004D0F1E" w:rsidRPr="00D76956">
        <w:rPr>
          <w:szCs w:val="28"/>
        </w:rPr>
        <w:t xml:space="preserve">, </w:t>
      </w:r>
      <w:r>
        <w:rPr>
          <w:szCs w:val="28"/>
        </w:rPr>
        <w:t>за</w:t>
      </w:r>
      <w:r w:rsidR="004D0F1E" w:rsidRPr="00D76956">
        <w:rPr>
          <w:szCs w:val="28"/>
        </w:rPr>
        <w:t xml:space="preserve"> використанн</w:t>
      </w:r>
      <w:r>
        <w:rPr>
          <w:szCs w:val="28"/>
        </w:rPr>
        <w:t>я</w:t>
      </w:r>
      <w:r w:rsidR="004D0F1E" w:rsidRPr="00D76956">
        <w:rPr>
          <w:szCs w:val="28"/>
        </w:rPr>
        <w:t xml:space="preserve"> </w:t>
      </w:r>
      <w:proofErr w:type="spellStart"/>
      <w:r w:rsidR="004D0F1E" w:rsidRPr="00D76956">
        <w:rPr>
          <w:szCs w:val="28"/>
        </w:rPr>
        <w:t>Ридоміл</w:t>
      </w:r>
      <w:proofErr w:type="spellEnd"/>
      <w:r w:rsidR="004D0F1E" w:rsidRPr="00D76956">
        <w:rPr>
          <w:szCs w:val="28"/>
        </w:rPr>
        <w:t xml:space="preserve"> </w:t>
      </w:r>
      <w:proofErr w:type="spellStart"/>
      <w:r w:rsidR="004D0F1E" w:rsidRPr="00D76956">
        <w:rPr>
          <w:szCs w:val="28"/>
        </w:rPr>
        <w:t>Голд</w:t>
      </w:r>
      <w:proofErr w:type="spellEnd"/>
      <w:r w:rsidR="004D0F1E" w:rsidRPr="00D76956">
        <w:rPr>
          <w:szCs w:val="28"/>
        </w:rPr>
        <w:t xml:space="preserve"> МЦ 68 WP, </w:t>
      </w:r>
      <w:proofErr w:type="spellStart"/>
      <w:r w:rsidR="004D0F1E" w:rsidRPr="00D76956">
        <w:rPr>
          <w:szCs w:val="28"/>
        </w:rPr>
        <w:t>в.г</w:t>
      </w:r>
      <w:proofErr w:type="spellEnd"/>
      <w:r w:rsidR="004D0F1E" w:rsidRPr="00D76956">
        <w:rPr>
          <w:szCs w:val="28"/>
        </w:rPr>
        <w:t xml:space="preserve">. урожайність бульб зросла на </w:t>
      </w:r>
      <w:r w:rsidR="004D0F1E">
        <w:rPr>
          <w:szCs w:val="28"/>
        </w:rPr>
        <w:t>5</w:t>
      </w:r>
      <w:r w:rsidR="004D0F1E" w:rsidRPr="00D76956">
        <w:rPr>
          <w:szCs w:val="28"/>
        </w:rPr>
        <w:t>,1–</w:t>
      </w:r>
      <w:r w:rsidR="004D0F1E">
        <w:rPr>
          <w:szCs w:val="28"/>
        </w:rPr>
        <w:t>7</w:t>
      </w:r>
      <w:r w:rsidR="004D0F1E" w:rsidRPr="00D76956">
        <w:rPr>
          <w:szCs w:val="28"/>
        </w:rPr>
        <w:t>,</w:t>
      </w:r>
      <w:r w:rsidR="004D0F1E">
        <w:rPr>
          <w:szCs w:val="28"/>
        </w:rPr>
        <w:t xml:space="preserve">8 </w:t>
      </w:r>
      <w:r w:rsidR="004D0F1E" w:rsidRPr="00D76956">
        <w:rPr>
          <w:szCs w:val="28"/>
        </w:rPr>
        <w:t xml:space="preserve">% порівняно з контролем </w:t>
      </w:r>
      <w:r w:rsidR="004D0F1E" w:rsidRPr="001612F8">
        <w:rPr>
          <w:szCs w:val="28"/>
        </w:rPr>
        <w:t>(табл. 3).</w:t>
      </w:r>
      <w:r w:rsidR="004D0F1E" w:rsidRPr="00D76956">
        <w:rPr>
          <w:szCs w:val="28"/>
        </w:rPr>
        <w:t xml:space="preserve"> Найменшу ефективність щодо покращення врожайності проявив </w:t>
      </w:r>
      <w:r w:rsidR="004D0F1E">
        <w:rPr>
          <w:szCs w:val="28"/>
        </w:rPr>
        <w:t xml:space="preserve">препарат </w:t>
      </w:r>
      <w:proofErr w:type="spellStart"/>
      <w:r w:rsidR="004D0F1E">
        <w:rPr>
          <w:szCs w:val="28"/>
        </w:rPr>
        <w:t>Вірідин</w:t>
      </w:r>
      <w:proofErr w:type="spellEnd"/>
      <w:r w:rsidR="004D0F1E" w:rsidRPr="00D76956">
        <w:rPr>
          <w:szCs w:val="28"/>
        </w:rPr>
        <w:t>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У сорту </w:t>
      </w:r>
      <w:proofErr w:type="spellStart"/>
      <w:r w:rsidR="002F68D4">
        <w:rPr>
          <w:szCs w:val="28"/>
        </w:rPr>
        <w:t>Роко</w:t>
      </w:r>
      <w:proofErr w:type="spellEnd"/>
      <w:r w:rsidRPr="00D76956">
        <w:rPr>
          <w:szCs w:val="28"/>
        </w:rPr>
        <w:t xml:space="preserve"> при посадці хворих бульб урожайність становила </w:t>
      </w:r>
      <w:r w:rsidR="004D0F1E">
        <w:rPr>
          <w:szCs w:val="28"/>
        </w:rPr>
        <w:t>25</w:t>
      </w:r>
      <w:r w:rsidRPr="00D76956">
        <w:rPr>
          <w:szCs w:val="28"/>
        </w:rPr>
        <w:t xml:space="preserve">,1 т/га. Високий приріст </w:t>
      </w:r>
      <w:r w:rsidR="0015560D">
        <w:rPr>
          <w:szCs w:val="28"/>
        </w:rPr>
        <w:t>відмічався</w:t>
      </w:r>
      <w:r w:rsidRPr="00D76956">
        <w:rPr>
          <w:szCs w:val="28"/>
        </w:rPr>
        <w:t xml:space="preserve"> у варіанті, де </w:t>
      </w:r>
      <w:r w:rsidR="0015560D">
        <w:rPr>
          <w:szCs w:val="28"/>
        </w:rPr>
        <w:t xml:space="preserve">проводилася обробка бульб </w:t>
      </w:r>
      <w:r w:rsidRPr="00D76956">
        <w:rPr>
          <w:szCs w:val="28"/>
        </w:rPr>
        <w:t xml:space="preserve">фунгіцидом </w:t>
      </w:r>
      <w:proofErr w:type="spellStart"/>
      <w:r w:rsidRPr="00D76956">
        <w:rPr>
          <w:szCs w:val="28"/>
        </w:rPr>
        <w:t>Ридоміл</w:t>
      </w:r>
      <w:proofErr w:type="spellEnd"/>
      <w:r w:rsidRPr="00D76956">
        <w:rPr>
          <w:szCs w:val="28"/>
        </w:rPr>
        <w:t xml:space="preserve"> </w:t>
      </w:r>
      <w:proofErr w:type="spellStart"/>
      <w:r w:rsidRPr="00D76956">
        <w:rPr>
          <w:szCs w:val="28"/>
        </w:rPr>
        <w:t>Голд</w:t>
      </w:r>
      <w:proofErr w:type="spellEnd"/>
      <w:r w:rsidRPr="00D76956">
        <w:rPr>
          <w:szCs w:val="28"/>
        </w:rPr>
        <w:t xml:space="preserve"> МЦ 68 WP, </w:t>
      </w:r>
      <w:proofErr w:type="spellStart"/>
      <w:r w:rsidRPr="00D76956">
        <w:rPr>
          <w:szCs w:val="28"/>
        </w:rPr>
        <w:t>в.г</w:t>
      </w:r>
      <w:proofErr w:type="spellEnd"/>
      <w:r w:rsidRPr="00D76956">
        <w:rPr>
          <w:szCs w:val="28"/>
        </w:rPr>
        <w:t>. (</w:t>
      </w:r>
      <w:r w:rsidR="004D0F1E">
        <w:rPr>
          <w:szCs w:val="28"/>
        </w:rPr>
        <w:t xml:space="preserve">26,8 </w:t>
      </w:r>
      <w:r w:rsidRPr="00D76956">
        <w:rPr>
          <w:szCs w:val="28"/>
        </w:rPr>
        <w:t>%) та</w:t>
      </w:r>
      <w:r w:rsidR="00FD1606">
        <w:rPr>
          <w:szCs w:val="28"/>
        </w:rPr>
        <w:t xml:space="preserve"> препаратом</w:t>
      </w:r>
      <w:r w:rsidRPr="00D76956">
        <w:rPr>
          <w:szCs w:val="28"/>
        </w:rPr>
        <w:t xml:space="preserve"> </w:t>
      </w:r>
      <w:proofErr w:type="spellStart"/>
      <w:r w:rsidR="00FD1606" w:rsidRPr="00D86048">
        <w:t>Цидокс</w:t>
      </w:r>
      <w:proofErr w:type="spellEnd"/>
      <w:r w:rsidR="00FD1606" w:rsidRPr="00D86048">
        <w:t xml:space="preserve">, </w:t>
      </w:r>
      <w:proofErr w:type="spellStart"/>
      <w:r w:rsidR="00FD1606" w:rsidRPr="00D86048">
        <w:t>р.к</w:t>
      </w:r>
      <w:proofErr w:type="spellEnd"/>
      <w:r w:rsidR="00FD1606" w:rsidRPr="00D86048">
        <w:t xml:space="preserve">., </w:t>
      </w:r>
      <w:r w:rsidRPr="00D76956">
        <w:rPr>
          <w:szCs w:val="28"/>
        </w:rPr>
        <w:t>(</w:t>
      </w:r>
      <w:r w:rsidR="004D0F1E">
        <w:rPr>
          <w:szCs w:val="28"/>
        </w:rPr>
        <w:t>31,7</w:t>
      </w:r>
      <w:r w:rsidRPr="00D76956">
        <w:rPr>
          <w:szCs w:val="28"/>
        </w:rPr>
        <w:t>%).</w:t>
      </w:r>
    </w:p>
    <w:p w:rsidR="00D76956" w:rsidRPr="00D76956" w:rsidRDefault="00D76956" w:rsidP="00D76956">
      <w:pPr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t xml:space="preserve">Сорт </w:t>
      </w:r>
      <w:proofErr w:type="spellStart"/>
      <w:r w:rsidR="002F68D4">
        <w:rPr>
          <w:szCs w:val="28"/>
        </w:rPr>
        <w:t>Романо</w:t>
      </w:r>
      <w:proofErr w:type="spellEnd"/>
      <w:r w:rsidRPr="00D76956">
        <w:rPr>
          <w:szCs w:val="28"/>
        </w:rPr>
        <w:t xml:space="preserve"> характеризується </w:t>
      </w:r>
      <w:r w:rsidR="004D0F1E">
        <w:rPr>
          <w:szCs w:val="28"/>
        </w:rPr>
        <w:t>такими</w:t>
      </w:r>
      <w:r w:rsidRPr="00D76956">
        <w:rPr>
          <w:szCs w:val="28"/>
        </w:rPr>
        <w:t xml:space="preserve"> показниками урожайності. Так, у контролі при посадці інфікованих бульб урожайність становила </w:t>
      </w:r>
      <w:r w:rsidR="004D0F1E">
        <w:rPr>
          <w:szCs w:val="28"/>
        </w:rPr>
        <w:t>2</w:t>
      </w:r>
      <w:r w:rsidRPr="00D76956">
        <w:rPr>
          <w:szCs w:val="28"/>
        </w:rPr>
        <w:t xml:space="preserve">5,5 т/га. </w:t>
      </w:r>
      <w:r w:rsidR="0015560D" w:rsidRPr="00D76956">
        <w:rPr>
          <w:szCs w:val="28"/>
        </w:rPr>
        <w:t xml:space="preserve">Обробка </w:t>
      </w:r>
      <w:r w:rsidRPr="00D76956">
        <w:rPr>
          <w:szCs w:val="28"/>
        </w:rPr>
        <w:t>бульб препаратами</w:t>
      </w:r>
      <w:r w:rsidR="00FD1183">
        <w:rPr>
          <w:szCs w:val="28"/>
        </w:rPr>
        <w:t xml:space="preserve"> перед посадкою</w:t>
      </w:r>
      <w:r w:rsidRPr="00D76956">
        <w:rPr>
          <w:szCs w:val="28"/>
        </w:rPr>
        <w:t xml:space="preserve"> </w:t>
      </w:r>
      <w:r w:rsidR="00FD1183">
        <w:rPr>
          <w:szCs w:val="28"/>
        </w:rPr>
        <w:t xml:space="preserve">сприяє збільшенню </w:t>
      </w:r>
      <w:r w:rsidRPr="00D76956">
        <w:rPr>
          <w:szCs w:val="28"/>
        </w:rPr>
        <w:t xml:space="preserve"> продуктивн</w:t>
      </w:r>
      <w:r w:rsidR="00FD1183">
        <w:rPr>
          <w:szCs w:val="28"/>
        </w:rPr>
        <w:t>о</w:t>
      </w:r>
      <w:r w:rsidRPr="00D76956">
        <w:rPr>
          <w:szCs w:val="28"/>
        </w:rPr>
        <w:t>ст</w:t>
      </w:r>
      <w:r w:rsidR="00FD1183">
        <w:rPr>
          <w:szCs w:val="28"/>
        </w:rPr>
        <w:t>і</w:t>
      </w:r>
      <w:r w:rsidRPr="00D76956">
        <w:rPr>
          <w:szCs w:val="28"/>
        </w:rPr>
        <w:t xml:space="preserve"> картоплі цього сорту порівняно з контрольним варіантом. </w:t>
      </w:r>
      <w:r w:rsidR="00FD1183">
        <w:rPr>
          <w:szCs w:val="28"/>
        </w:rPr>
        <w:t>Найбільший</w:t>
      </w:r>
      <w:r w:rsidRPr="00D76956">
        <w:rPr>
          <w:szCs w:val="28"/>
        </w:rPr>
        <w:t xml:space="preserve"> приріст врожаю у розмірі </w:t>
      </w:r>
      <w:r w:rsidR="004D0F1E">
        <w:rPr>
          <w:szCs w:val="28"/>
        </w:rPr>
        <w:t>2</w:t>
      </w:r>
      <w:r w:rsidRPr="00D76956">
        <w:rPr>
          <w:szCs w:val="28"/>
        </w:rPr>
        <w:t xml:space="preserve">1,9% був у варіанті, де застосовували </w:t>
      </w:r>
      <w:proofErr w:type="spellStart"/>
      <w:r w:rsidR="00FD1606" w:rsidRPr="00D86048">
        <w:t>Цидокс</w:t>
      </w:r>
      <w:proofErr w:type="spellEnd"/>
      <w:r w:rsidR="00FD1606" w:rsidRPr="00D86048">
        <w:t xml:space="preserve">, </w:t>
      </w:r>
      <w:proofErr w:type="spellStart"/>
      <w:r w:rsidR="00FD1606" w:rsidRPr="00D86048">
        <w:t>р.к</w:t>
      </w:r>
      <w:proofErr w:type="spellEnd"/>
      <w:r w:rsidR="00FD1606" w:rsidRPr="00D86048">
        <w:t>.,</w:t>
      </w:r>
      <w:r w:rsidRPr="00D76956">
        <w:rPr>
          <w:szCs w:val="28"/>
        </w:rPr>
        <w:t xml:space="preserve">. Інші препарати дозволили також суттєво покращити показники урожайності у порівнянні з контролем (на </w:t>
      </w:r>
      <w:r w:rsidR="004D0F1E">
        <w:rPr>
          <w:szCs w:val="28"/>
        </w:rPr>
        <w:t>5,1–16,5 </w:t>
      </w:r>
      <w:r w:rsidRPr="00D76956">
        <w:rPr>
          <w:szCs w:val="28"/>
        </w:rPr>
        <w:t xml:space="preserve">%) </w:t>
      </w:r>
      <w:r w:rsidRPr="00241581">
        <w:rPr>
          <w:szCs w:val="28"/>
        </w:rPr>
        <w:t>(табл.</w:t>
      </w:r>
      <w:r w:rsidR="00241581" w:rsidRPr="00241581">
        <w:rPr>
          <w:szCs w:val="28"/>
        </w:rPr>
        <w:t xml:space="preserve"> </w:t>
      </w:r>
      <w:r w:rsidRPr="00241581">
        <w:rPr>
          <w:szCs w:val="28"/>
        </w:rPr>
        <w:t>3).</w:t>
      </w:r>
    </w:p>
    <w:p w:rsidR="00D76956" w:rsidRPr="00D76956" w:rsidRDefault="00D76956" w:rsidP="004D0F1E">
      <w:pPr>
        <w:spacing w:line="360" w:lineRule="auto"/>
        <w:ind w:firstLine="709"/>
        <w:jc w:val="both"/>
        <w:rPr>
          <w:szCs w:val="28"/>
        </w:rPr>
      </w:pPr>
      <w:r w:rsidRPr="00D76956">
        <w:rPr>
          <w:szCs w:val="28"/>
        </w:rPr>
        <w:t xml:space="preserve">Отже, найбільшу ефективність проти мокрої бактеріальної гнилі як в польових, так і в лабораторних умовах </w:t>
      </w:r>
      <w:r w:rsidR="00FD1183">
        <w:rPr>
          <w:szCs w:val="28"/>
        </w:rPr>
        <w:t>показа</w:t>
      </w:r>
      <w:r w:rsidRPr="00D76956">
        <w:rPr>
          <w:szCs w:val="28"/>
        </w:rPr>
        <w:t xml:space="preserve">в препарат </w:t>
      </w:r>
      <w:proofErr w:type="spellStart"/>
      <w:r w:rsidR="00FD1606">
        <w:t>Цидокс</w:t>
      </w:r>
      <w:proofErr w:type="spellEnd"/>
      <w:r w:rsidR="00FD1606">
        <w:t xml:space="preserve">, </w:t>
      </w:r>
      <w:proofErr w:type="spellStart"/>
      <w:r w:rsidR="00FD1606">
        <w:t>р.к</w:t>
      </w:r>
      <w:proofErr w:type="spellEnd"/>
      <w:r w:rsidRPr="00D76956">
        <w:rPr>
          <w:szCs w:val="28"/>
        </w:rPr>
        <w:t>.</w:t>
      </w:r>
    </w:p>
    <w:p w:rsidR="00D76956" w:rsidRPr="00D76956" w:rsidRDefault="00D76956" w:rsidP="00D76956">
      <w:pPr>
        <w:spacing w:line="360" w:lineRule="auto"/>
        <w:ind w:firstLine="709"/>
        <w:jc w:val="both"/>
        <w:rPr>
          <w:b/>
          <w:bCs/>
          <w:szCs w:val="28"/>
          <w:lang w:eastAsia="uk-UA"/>
        </w:rPr>
      </w:pPr>
      <w:r w:rsidRPr="00D76956">
        <w:rPr>
          <w:b/>
          <w:bCs/>
          <w:szCs w:val="28"/>
          <w:lang w:eastAsia="uk-UA"/>
        </w:rPr>
        <w:t>3.2. Економічна ефективність.</w:t>
      </w:r>
    </w:p>
    <w:p w:rsidR="00FD1183" w:rsidRDefault="00FD1183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76956">
        <w:rPr>
          <w:szCs w:val="28"/>
        </w:rPr>
        <w:t>Економічна категорія</w:t>
      </w:r>
      <w:r>
        <w:rPr>
          <w:szCs w:val="28"/>
        </w:rPr>
        <w:t>,</w:t>
      </w:r>
      <w:r w:rsidRPr="00D76956">
        <w:rPr>
          <w:szCs w:val="28"/>
        </w:rPr>
        <w:t xml:space="preserve"> як </w:t>
      </w:r>
      <w:r>
        <w:rPr>
          <w:szCs w:val="28"/>
        </w:rPr>
        <w:t>е</w:t>
      </w:r>
      <w:r w:rsidR="00D76956" w:rsidRPr="00D76956">
        <w:rPr>
          <w:szCs w:val="28"/>
        </w:rPr>
        <w:t xml:space="preserve">фективність виробництва </w:t>
      </w:r>
      <w:r>
        <w:rPr>
          <w:szCs w:val="28"/>
        </w:rPr>
        <w:t>показує</w:t>
      </w:r>
      <w:r w:rsidR="00D76956" w:rsidRPr="00D76956">
        <w:rPr>
          <w:szCs w:val="28"/>
        </w:rPr>
        <w:t xml:space="preserve"> дію  економічних законів, </w:t>
      </w:r>
      <w:r>
        <w:rPr>
          <w:szCs w:val="28"/>
        </w:rPr>
        <w:t>що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проявляється</w:t>
      </w:r>
      <w:r w:rsidR="00D76956" w:rsidRPr="00D76956">
        <w:rPr>
          <w:szCs w:val="28"/>
        </w:rPr>
        <w:t xml:space="preserve"> в результаті виробництва. </w:t>
      </w:r>
      <w:r>
        <w:rPr>
          <w:szCs w:val="28"/>
        </w:rPr>
        <w:t>Щоб побачити ефективність виробництва, завершальний ефективний</w:t>
      </w:r>
      <w:r w:rsidR="00D76956" w:rsidRPr="00D76956">
        <w:rPr>
          <w:szCs w:val="28"/>
        </w:rPr>
        <w:t xml:space="preserve"> ефект від </w:t>
      </w:r>
      <w:r>
        <w:rPr>
          <w:szCs w:val="28"/>
        </w:rPr>
        <w:t>використання</w:t>
      </w:r>
      <w:r w:rsidR="00D76956" w:rsidRPr="00D76956">
        <w:rPr>
          <w:szCs w:val="28"/>
        </w:rPr>
        <w:t xml:space="preserve"> засобів виробництва</w:t>
      </w:r>
      <w:r w:rsidRPr="00D76956">
        <w:rPr>
          <w:szCs w:val="28"/>
        </w:rPr>
        <w:t>, а також сукупних їх вкладень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тощо</w:t>
      </w:r>
      <w:r w:rsidR="00D76956" w:rsidRPr="00D76956">
        <w:rPr>
          <w:szCs w:val="28"/>
        </w:rPr>
        <w:t xml:space="preserve">. </w:t>
      </w:r>
      <w:r w:rsidRPr="00D76956">
        <w:rPr>
          <w:szCs w:val="28"/>
        </w:rPr>
        <w:t xml:space="preserve">Результат </w:t>
      </w:r>
      <w:r w:rsidR="00D76956" w:rsidRPr="00D76956">
        <w:rPr>
          <w:szCs w:val="28"/>
        </w:rPr>
        <w:t xml:space="preserve">заходів, </w:t>
      </w:r>
      <w:r>
        <w:rPr>
          <w:szCs w:val="28"/>
        </w:rPr>
        <w:t>що проводяться</w:t>
      </w:r>
      <w:r w:rsidR="00D76956" w:rsidRPr="00D76956">
        <w:rPr>
          <w:szCs w:val="28"/>
        </w:rPr>
        <w:t xml:space="preserve"> у сільськогосподарському виробництві</w:t>
      </w:r>
      <w:r>
        <w:rPr>
          <w:szCs w:val="28"/>
        </w:rPr>
        <w:t xml:space="preserve"> є</w:t>
      </w:r>
      <w:r w:rsidRPr="00FD1183">
        <w:rPr>
          <w:szCs w:val="28"/>
        </w:rPr>
        <w:t xml:space="preserve"> </w:t>
      </w:r>
      <w:r>
        <w:rPr>
          <w:szCs w:val="28"/>
        </w:rPr>
        <w:t>е</w:t>
      </w:r>
      <w:r w:rsidRPr="00D76956">
        <w:rPr>
          <w:szCs w:val="28"/>
        </w:rPr>
        <w:t>фективніс</w:t>
      </w:r>
      <w:r>
        <w:rPr>
          <w:szCs w:val="28"/>
        </w:rPr>
        <w:t>тю</w:t>
      </w:r>
      <w:r w:rsidR="00D76956" w:rsidRPr="00D76956">
        <w:rPr>
          <w:szCs w:val="28"/>
        </w:rPr>
        <w:t xml:space="preserve">. </w:t>
      </w:r>
      <w:r>
        <w:rPr>
          <w:szCs w:val="28"/>
        </w:rPr>
        <w:t>Ефективність аналізується збільшенням врожайності сільськогосподарських рослин</w:t>
      </w:r>
      <w:r w:rsidR="00D76956" w:rsidRPr="00D76956">
        <w:rPr>
          <w:szCs w:val="28"/>
        </w:rPr>
        <w:t xml:space="preserve">. </w:t>
      </w:r>
    </w:p>
    <w:p w:rsidR="00D76956" w:rsidRPr="00D76956" w:rsidRDefault="00FD1183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Отримання</w:t>
      </w:r>
      <w:r w:rsidRPr="00D76956">
        <w:rPr>
          <w:szCs w:val="28"/>
        </w:rPr>
        <w:t xml:space="preserve"> максимальної </w:t>
      </w:r>
      <w:r w:rsidR="00DF2D95">
        <w:rPr>
          <w:szCs w:val="28"/>
        </w:rPr>
        <w:t xml:space="preserve">продуктивності </w:t>
      </w:r>
      <w:proofErr w:type="spellStart"/>
      <w:r w:rsidR="00DF2D95">
        <w:rPr>
          <w:szCs w:val="28"/>
        </w:rPr>
        <w:t>сілськогосподарських</w:t>
      </w:r>
      <w:proofErr w:type="spellEnd"/>
      <w:r w:rsidR="00DF2D95">
        <w:rPr>
          <w:szCs w:val="28"/>
        </w:rPr>
        <w:t xml:space="preserve"> культур</w:t>
      </w:r>
      <w:r w:rsidRPr="00D76956">
        <w:rPr>
          <w:szCs w:val="28"/>
        </w:rPr>
        <w:t xml:space="preserve"> з одного гектара</w:t>
      </w:r>
      <w:r w:rsidR="00DF2D95">
        <w:rPr>
          <w:szCs w:val="28"/>
        </w:rPr>
        <w:t xml:space="preserve"> за найменших затрат</w:t>
      </w:r>
      <w:r w:rsidRPr="00D76956">
        <w:rPr>
          <w:szCs w:val="28"/>
        </w:rPr>
        <w:t xml:space="preserve"> </w:t>
      </w:r>
      <w:r w:rsidR="00DF2D95">
        <w:rPr>
          <w:szCs w:val="28"/>
        </w:rPr>
        <w:t>є економічною ефективністю. Звичайно , що за п</w:t>
      </w:r>
      <w:r w:rsidR="00D76956" w:rsidRPr="00D76956">
        <w:rPr>
          <w:szCs w:val="28"/>
        </w:rPr>
        <w:t xml:space="preserve">ідвищення економічної ефективності сільськогосподарського виробництва </w:t>
      </w:r>
      <w:r w:rsidR="00DF2D95">
        <w:rPr>
          <w:szCs w:val="28"/>
        </w:rPr>
        <w:t xml:space="preserve">ми отримуємо максимальний ріст </w:t>
      </w:r>
      <w:r w:rsidR="00D76956" w:rsidRPr="00D76956">
        <w:rPr>
          <w:szCs w:val="28"/>
        </w:rPr>
        <w:t>доходів господарств,</w:t>
      </w:r>
      <w:r w:rsidR="00DF2D95">
        <w:rPr>
          <w:szCs w:val="28"/>
        </w:rPr>
        <w:t xml:space="preserve"> і це є</w:t>
      </w:r>
      <w:r w:rsidR="00D76956" w:rsidRPr="00D76956">
        <w:rPr>
          <w:szCs w:val="28"/>
        </w:rPr>
        <w:t xml:space="preserve"> основою </w:t>
      </w:r>
      <w:r w:rsidR="00DF2D95">
        <w:rPr>
          <w:szCs w:val="28"/>
        </w:rPr>
        <w:lastRenderedPageBreak/>
        <w:t>збільшення</w:t>
      </w:r>
      <w:r w:rsidR="00D76956" w:rsidRPr="00D76956">
        <w:rPr>
          <w:szCs w:val="28"/>
        </w:rPr>
        <w:t xml:space="preserve"> і вдосконалення виробництва, </w:t>
      </w:r>
      <w:r w:rsidR="00DF2D95">
        <w:rPr>
          <w:szCs w:val="28"/>
        </w:rPr>
        <w:t>збільшення</w:t>
      </w:r>
      <w:r w:rsidR="00D76956" w:rsidRPr="00D76956">
        <w:rPr>
          <w:szCs w:val="28"/>
        </w:rPr>
        <w:t xml:space="preserve"> оплати праці і </w:t>
      </w:r>
      <w:r w:rsidR="00DF2D95">
        <w:rPr>
          <w:szCs w:val="28"/>
        </w:rPr>
        <w:t>у</w:t>
      </w:r>
      <w:r w:rsidR="00D76956" w:rsidRPr="00D76956">
        <w:rPr>
          <w:szCs w:val="28"/>
        </w:rPr>
        <w:t>досконалення виробництва</w:t>
      </w:r>
      <w:r w:rsidR="00DF2D95">
        <w:rPr>
          <w:szCs w:val="28"/>
        </w:rPr>
        <w:t>.</w:t>
      </w:r>
      <w:r w:rsidR="00DF2D95" w:rsidRPr="00DF2D95">
        <w:rPr>
          <w:szCs w:val="28"/>
        </w:rPr>
        <w:t xml:space="preserve"> </w:t>
      </w:r>
      <w:r w:rsidR="00DF2D95" w:rsidRPr="00D76956">
        <w:rPr>
          <w:szCs w:val="28"/>
        </w:rPr>
        <w:t>Вирішальною передумовою прискореного розвитку</w:t>
      </w:r>
      <w:r w:rsidR="00DF2D95">
        <w:rPr>
          <w:szCs w:val="28"/>
        </w:rPr>
        <w:t xml:space="preserve"> агрокомплексу, а в подальшому і зростання економічного стану країни є п</w:t>
      </w:r>
      <w:r w:rsidR="00D76956" w:rsidRPr="00D76956">
        <w:rPr>
          <w:szCs w:val="28"/>
        </w:rPr>
        <w:t>ідвищення ефект</w:t>
      </w:r>
      <w:r w:rsidR="00DF2D95">
        <w:rPr>
          <w:szCs w:val="28"/>
        </w:rPr>
        <w:t>ивності сільського господарства.</w:t>
      </w:r>
    </w:p>
    <w:p w:rsidR="00D76956" w:rsidRPr="00D76956" w:rsidRDefault="00D76956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76956">
        <w:rPr>
          <w:szCs w:val="28"/>
        </w:rPr>
        <w:t xml:space="preserve">Економічна ефективність </w:t>
      </w:r>
      <w:r w:rsidR="00DF2D95">
        <w:rPr>
          <w:szCs w:val="28"/>
        </w:rPr>
        <w:t xml:space="preserve">вказує на якісний </w:t>
      </w:r>
      <w:r w:rsidRPr="00D76956">
        <w:rPr>
          <w:szCs w:val="28"/>
        </w:rPr>
        <w:t xml:space="preserve"> кінцевий </w:t>
      </w:r>
      <w:r w:rsidR="00DF2D95">
        <w:rPr>
          <w:szCs w:val="28"/>
        </w:rPr>
        <w:t xml:space="preserve">позитивний </w:t>
      </w:r>
      <w:r w:rsidRPr="00D76956">
        <w:rPr>
          <w:szCs w:val="28"/>
        </w:rPr>
        <w:t xml:space="preserve">результат від </w:t>
      </w:r>
      <w:r w:rsidR="00DF2D95">
        <w:rPr>
          <w:szCs w:val="28"/>
        </w:rPr>
        <w:t>використання</w:t>
      </w:r>
      <w:r w:rsidRPr="00D76956">
        <w:rPr>
          <w:szCs w:val="28"/>
        </w:rPr>
        <w:t xml:space="preserve"> всіх виробничих </w:t>
      </w:r>
      <w:r w:rsidR="00DF2D95">
        <w:rPr>
          <w:szCs w:val="28"/>
        </w:rPr>
        <w:t>процесів</w:t>
      </w:r>
      <w:r w:rsidRPr="00D76956">
        <w:rPr>
          <w:szCs w:val="28"/>
        </w:rPr>
        <w:t xml:space="preserve"> </w:t>
      </w:r>
      <w:r w:rsidR="00DF2D95">
        <w:rPr>
          <w:szCs w:val="28"/>
        </w:rPr>
        <w:t xml:space="preserve">і проявляється </w:t>
      </w:r>
      <w:r w:rsidRPr="00D76956">
        <w:rPr>
          <w:szCs w:val="28"/>
        </w:rPr>
        <w:t xml:space="preserve"> </w:t>
      </w:r>
      <w:r w:rsidR="00DF2D95">
        <w:rPr>
          <w:szCs w:val="28"/>
        </w:rPr>
        <w:t xml:space="preserve">виявлення </w:t>
      </w:r>
      <w:r w:rsidRPr="00D76956">
        <w:rPr>
          <w:szCs w:val="28"/>
        </w:rPr>
        <w:t xml:space="preserve">порівняння одержаних результатів і </w:t>
      </w:r>
      <w:r w:rsidR="00DF2D95">
        <w:rPr>
          <w:szCs w:val="28"/>
        </w:rPr>
        <w:t>затрат</w:t>
      </w:r>
      <w:r w:rsidRPr="00D76956">
        <w:rPr>
          <w:szCs w:val="28"/>
        </w:rPr>
        <w:t xml:space="preserve"> виробничих ресурсів. </w:t>
      </w:r>
    </w:p>
    <w:p w:rsidR="00D76956" w:rsidRPr="00D76956" w:rsidRDefault="00012143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Заходи, для підвищення ефективності виробничої діяльності, потрібно</w:t>
      </w:r>
      <w:r w:rsidR="00D76956" w:rsidRPr="00D76956">
        <w:rPr>
          <w:szCs w:val="28"/>
        </w:rPr>
        <w:t xml:space="preserve"> оцінювати не тільки з позицій</w:t>
      </w:r>
      <w:r>
        <w:rPr>
          <w:szCs w:val="28"/>
        </w:rPr>
        <w:t xml:space="preserve"> економіки</w:t>
      </w:r>
      <w:r w:rsidR="00D76956" w:rsidRPr="00D76956">
        <w:rPr>
          <w:szCs w:val="28"/>
        </w:rPr>
        <w:t>, а</w:t>
      </w:r>
      <w:r>
        <w:rPr>
          <w:szCs w:val="28"/>
        </w:rPr>
        <w:t>ле й потрібно враховувати</w:t>
      </w:r>
      <w:r w:rsidR="00D76956" w:rsidRPr="00D76956">
        <w:rPr>
          <w:szCs w:val="28"/>
        </w:rPr>
        <w:t xml:space="preserve"> соціальн</w:t>
      </w:r>
      <w:r>
        <w:rPr>
          <w:szCs w:val="28"/>
        </w:rPr>
        <w:t>і</w:t>
      </w:r>
      <w:r w:rsidR="00D76956" w:rsidRPr="00D76956">
        <w:rPr>
          <w:szCs w:val="28"/>
        </w:rPr>
        <w:t xml:space="preserve"> результат</w:t>
      </w:r>
      <w:r>
        <w:rPr>
          <w:szCs w:val="28"/>
        </w:rPr>
        <w:t xml:space="preserve">и, а саме: </w:t>
      </w:r>
      <w:r w:rsidRPr="00D76956">
        <w:rPr>
          <w:szCs w:val="28"/>
        </w:rPr>
        <w:t>підвищення оплати праці</w:t>
      </w:r>
      <w:r>
        <w:rPr>
          <w:szCs w:val="28"/>
        </w:rPr>
        <w:t xml:space="preserve">, покращення умов праці, </w:t>
      </w:r>
      <w:r w:rsidRPr="00D76956">
        <w:rPr>
          <w:szCs w:val="28"/>
        </w:rPr>
        <w:t xml:space="preserve"> </w:t>
      </w:r>
      <w:r>
        <w:rPr>
          <w:szCs w:val="28"/>
        </w:rPr>
        <w:t xml:space="preserve">покращення </w:t>
      </w:r>
      <w:r w:rsidR="00D76956" w:rsidRPr="00D76956">
        <w:rPr>
          <w:szCs w:val="28"/>
        </w:rPr>
        <w:t xml:space="preserve">соціально-культурного </w:t>
      </w:r>
      <w:r>
        <w:rPr>
          <w:szCs w:val="28"/>
        </w:rPr>
        <w:t>стану громади</w:t>
      </w:r>
      <w:r w:rsidR="00D76956" w:rsidRPr="00D76956">
        <w:rPr>
          <w:szCs w:val="28"/>
        </w:rPr>
        <w:t xml:space="preserve"> тощо.</w:t>
      </w:r>
    </w:p>
    <w:p w:rsidR="00D76956" w:rsidRPr="00D76956" w:rsidRDefault="00012143" w:rsidP="00D7695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Тому</w:t>
      </w:r>
      <w:r w:rsidR="00D76956" w:rsidRPr="00D76956">
        <w:rPr>
          <w:szCs w:val="28"/>
        </w:rPr>
        <w:t>,</w:t>
      </w:r>
      <w:r w:rsidR="00D74FAF">
        <w:rPr>
          <w:szCs w:val="28"/>
        </w:rPr>
        <w:t xml:space="preserve"> економічна ефективність сільськ</w:t>
      </w:r>
      <w:r w:rsidR="00D74FAF" w:rsidRPr="00D76956">
        <w:rPr>
          <w:szCs w:val="28"/>
        </w:rPr>
        <w:t>огосподар</w:t>
      </w:r>
      <w:r w:rsidR="00D74FAF">
        <w:rPr>
          <w:szCs w:val="28"/>
        </w:rPr>
        <w:t>ського виробництва</w:t>
      </w:r>
      <w:r w:rsidR="00D76956" w:rsidRPr="00D76956">
        <w:rPr>
          <w:szCs w:val="28"/>
        </w:rPr>
        <w:t xml:space="preserve"> </w:t>
      </w:r>
      <w:r w:rsidR="00D74FAF">
        <w:rPr>
          <w:szCs w:val="28"/>
        </w:rPr>
        <w:t>ви</w:t>
      </w:r>
      <w:r w:rsidR="00D76956" w:rsidRPr="00D76956">
        <w:rPr>
          <w:szCs w:val="28"/>
        </w:rPr>
        <w:t xml:space="preserve">являється у </w:t>
      </w:r>
      <w:r w:rsidR="00D74FAF">
        <w:rPr>
          <w:szCs w:val="28"/>
        </w:rPr>
        <w:t>підвищенні обсягів виробництва</w:t>
      </w:r>
      <w:r w:rsidR="00D76956" w:rsidRPr="00D76956">
        <w:rPr>
          <w:szCs w:val="28"/>
        </w:rPr>
        <w:t xml:space="preserve"> продукції і сировини в </w:t>
      </w:r>
      <w:r w:rsidR="00D74FAF">
        <w:rPr>
          <w:szCs w:val="28"/>
        </w:rPr>
        <w:t>певному</w:t>
      </w:r>
      <w:r w:rsidR="00D76956" w:rsidRPr="00D76956">
        <w:rPr>
          <w:szCs w:val="28"/>
        </w:rPr>
        <w:t xml:space="preserve"> асортименті та </w:t>
      </w:r>
      <w:r w:rsidR="00D74FAF">
        <w:rPr>
          <w:szCs w:val="28"/>
        </w:rPr>
        <w:t>достатньої</w:t>
      </w:r>
      <w:r w:rsidR="00D76956" w:rsidRPr="00D76956">
        <w:rPr>
          <w:szCs w:val="28"/>
        </w:rPr>
        <w:t xml:space="preserve"> якості</w:t>
      </w:r>
      <w:r w:rsidR="00D74FAF">
        <w:rPr>
          <w:szCs w:val="28"/>
        </w:rPr>
        <w:t>.</w:t>
      </w:r>
      <w:r w:rsidR="00D76956" w:rsidRPr="00D76956">
        <w:rPr>
          <w:szCs w:val="28"/>
        </w:rPr>
        <w:t xml:space="preserve"> </w:t>
      </w:r>
    </w:p>
    <w:p w:rsidR="00D76956" w:rsidRPr="00D76956" w:rsidRDefault="00D74FAF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76956">
        <w:rPr>
          <w:szCs w:val="28"/>
        </w:rPr>
        <w:t xml:space="preserve">Собівартість та рентабельність виробництва </w:t>
      </w:r>
      <w:r>
        <w:rPr>
          <w:szCs w:val="28"/>
        </w:rPr>
        <w:t>– це два в</w:t>
      </w:r>
      <w:r w:rsidR="00D76956" w:rsidRPr="00D76956">
        <w:rPr>
          <w:szCs w:val="28"/>
        </w:rPr>
        <w:t>ажливи</w:t>
      </w:r>
      <w:r>
        <w:rPr>
          <w:szCs w:val="28"/>
        </w:rPr>
        <w:t>х</w:t>
      </w:r>
      <w:r w:rsidR="00D76956" w:rsidRPr="00D76956">
        <w:rPr>
          <w:szCs w:val="28"/>
        </w:rPr>
        <w:t xml:space="preserve"> показни</w:t>
      </w:r>
      <w:r>
        <w:rPr>
          <w:szCs w:val="28"/>
        </w:rPr>
        <w:t>ки</w:t>
      </w:r>
      <w:r w:rsidR="00D76956" w:rsidRPr="00D76956">
        <w:rPr>
          <w:szCs w:val="28"/>
        </w:rPr>
        <w:t xml:space="preserve"> економічної ефективності вирощування картоплі</w:t>
      </w:r>
      <w:r>
        <w:rPr>
          <w:szCs w:val="28"/>
        </w:rPr>
        <w:t>.</w:t>
      </w:r>
      <w:r w:rsidR="00D76956" w:rsidRPr="00D76956">
        <w:rPr>
          <w:szCs w:val="28"/>
        </w:rPr>
        <w:t xml:space="preserve"> Собівартість – це </w:t>
      </w:r>
      <w:r w:rsidR="008129DB">
        <w:rPr>
          <w:szCs w:val="28"/>
        </w:rPr>
        <w:t xml:space="preserve"> поточні витрати господарства, що </w:t>
      </w:r>
      <w:proofErr w:type="spellStart"/>
      <w:r w:rsidR="008129DB">
        <w:rPr>
          <w:szCs w:val="28"/>
        </w:rPr>
        <w:t>використовуться</w:t>
      </w:r>
      <w:proofErr w:type="spellEnd"/>
      <w:r w:rsidR="008129DB">
        <w:rPr>
          <w:szCs w:val="28"/>
        </w:rPr>
        <w:t xml:space="preserve"> на вирощування, отримання  та збут отриманої продукції, представлені в грошовому еквіваленті. Собівартість обраховують </w:t>
      </w:r>
      <w:r w:rsidR="00D76956" w:rsidRPr="00D76956">
        <w:rPr>
          <w:szCs w:val="28"/>
        </w:rPr>
        <w:t xml:space="preserve"> відношення</w:t>
      </w:r>
      <w:r w:rsidR="008129DB">
        <w:rPr>
          <w:szCs w:val="28"/>
        </w:rPr>
        <w:t>м</w:t>
      </w:r>
      <w:r w:rsidR="00D76956" w:rsidRPr="00D76956">
        <w:rPr>
          <w:szCs w:val="28"/>
        </w:rPr>
        <w:t xml:space="preserve"> </w:t>
      </w:r>
      <w:r w:rsidR="008129DB">
        <w:rPr>
          <w:szCs w:val="28"/>
        </w:rPr>
        <w:t>затрат</w:t>
      </w:r>
      <w:r w:rsidR="00D76956" w:rsidRPr="00D76956">
        <w:rPr>
          <w:szCs w:val="28"/>
        </w:rPr>
        <w:t xml:space="preserve"> </w:t>
      </w:r>
      <w:r w:rsidR="008129DB">
        <w:rPr>
          <w:szCs w:val="28"/>
        </w:rPr>
        <w:t>господарства</w:t>
      </w:r>
      <w:r w:rsidR="00D76956" w:rsidRPr="00D76956">
        <w:rPr>
          <w:szCs w:val="28"/>
        </w:rPr>
        <w:t xml:space="preserve"> до </w:t>
      </w:r>
      <w:r w:rsidR="008129DB">
        <w:rPr>
          <w:szCs w:val="28"/>
        </w:rPr>
        <w:t>загального обсягу отриманої</w:t>
      </w:r>
      <w:r w:rsidR="00D76956" w:rsidRPr="00D76956">
        <w:rPr>
          <w:szCs w:val="28"/>
        </w:rPr>
        <w:t xml:space="preserve"> продукції.</w:t>
      </w:r>
      <w:r w:rsidR="008129DB">
        <w:rPr>
          <w:szCs w:val="28"/>
        </w:rPr>
        <w:t xml:space="preserve"> Одним із показників економічної ефективності є</w:t>
      </w:r>
      <w:r w:rsidR="00D76956" w:rsidRPr="00D76956">
        <w:rPr>
          <w:szCs w:val="28"/>
        </w:rPr>
        <w:t xml:space="preserve"> </w:t>
      </w:r>
      <w:r w:rsidR="008129DB">
        <w:rPr>
          <w:szCs w:val="28"/>
        </w:rPr>
        <w:t>р</w:t>
      </w:r>
      <w:r w:rsidR="008129DB" w:rsidRPr="00D76956">
        <w:rPr>
          <w:szCs w:val="28"/>
        </w:rPr>
        <w:t>ентабельн</w:t>
      </w:r>
      <w:r w:rsidR="008129DB">
        <w:rPr>
          <w:szCs w:val="28"/>
        </w:rPr>
        <w:t>і</w:t>
      </w:r>
      <w:r w:rsidR="008129DB" w:rsidRPr="00D76956">
        <w:rPr>
          <w:szCs w:val="28"/>
        </w:rPr>
        <w:t>ст</w:t>
      </w:r>
      <w:r w:rsidR="008129DB">
        <w:rPr>
          <w:szCs w:val="28"/>
        </w:rPr>
        <w:t>ь. Вона</w:t>
      </w:r>
      <w:r w:rsidR="008129DB" w:rsidRPr="00D76956">
        <w:rPr>
          <w:szCs w:val="28"/>
        </w:rPr>
        <w:t xml:space="preserve"> </w:t>
      </w:r>
      <w:r w:rsidR="008129DB">
        <w:rPr>
          <w:szCs w:val="28"/>
        </w:rPr>
        <w:t>показує ефективність</w:t>
      </w:r>
      <w:r w:rsidR="00D76956" w:rsidRPr="00D76956">
        <w:rPr>
          <w:szCs w:val="28"/>
        </w:rPr>
        <w:t xml:space="preserve"> витрат у </w:t>
      </w:r>
      <w:r w:rsidR="008129DB">
        <w:rPr>
          <w:szCs w:val="28"/>
        </w:rPr>
        <w:t>господарстві</w:t>
      </w:r>
      <w:r w:rsidR="00D76956" w:rsidRPr="00D76956">
        <w:rPr>
          <w:szCs w:val="28"/>
        </w:rPr>
        <w:t xml:space="preserve">. </w:t>
      </w:r>
      <w:r w:rsidR="008129DB">
        <w:rPr>
          <w:szCs w:val="28"/>
        </w:rPr>
        <w:t>ЇЇ</w:t>
      </w:r>
      <w:r w:rsidR="00D76956" w:rsidRPr="00D76956">
        <w:rPr>
          <w:szCs w:val="28"/>
        </w:rPr>
        <w:t xml:space="preserve"> ви</w:t>
      </w:r>
      <w:r w:rsidR="008129DB">
        <w:rPr>
          <w:szCs w:val="28"/>
        </w:rPr>
        <w:t>раховують за</w:t>
      </w:r>
      <w:r w:rsidR="00D76956" w:rsidRPr="00D76956">
        <w:rPr>
          <w:szCs w:val="28"/>
        </w:rPr>
        <w:t xml:space="preserve"> відношенням собівартості до фак</w:t>
      </w:r>
      <w:r w:rsidR="000C217B">
        <w:rPr>
          <w:szCs w:val="28"/>
        </w:rPr>
        <w:t>тичних цін реалізації продукції.</w:t>
      </w:r>
      <w:r w:rsidR="00D76956" w:rsidRPr="00D76956">
        <w:rPr>
          <w:szCs w:val="28"/>
        </w:rPr>
        <w:t xml:space="preserve"> </w:t>
      </w:r>
    </w:p>
    <w:p w:rsidR="00D76956" w:rsidRPr="00D76956" w:rsidRDefault="000C217B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Останнім часом, п</w:t>
      </w:r>
      <w:r w:rsidR="00D76956" w:rsidRPr="00D76956">
        <w:rPr>
          <w:szCs w:val="28"/>
        </w:rPr>
        <w:t xml:space="preserve">ротягом </w:t>
      </w:r>
      <w:r>
        <w:rPr>
          <w:szCs w:val="28"/>
        </w:rPr>
        <w:t>минули</w:t>
      </w:r>
      <w:r w:rsidR="00D76956" w:rsidRPr="00D76956">
        <w:rPr>
          <w:szCs w:val="28"/>
        </w:rPr>
        <w:t xml:space="preserve">х років у зв'язку із </w:t>
      </w:r>
      <w:r>
        <w:rPr>
          <w:szCs w:val="28"/>
        </w:rPr>
        <w:t>підвищенням</w:t>
      </w:r>
      <w:r w:rsidR="00D76956" w:rsidRPr="00D76956">
        <w:rPr>
          <w:szCs w:val="28"/>
        </w:rPr>
        <w:t xml:space="preserve"> матеріальних </w:t>
      </w:r>
      <w:r>
        <w:rPr>
          <w:szCs w:val="28"/>
        </w:rPr>
        <w:t>за</w:t>
      </w:r>
      <w:r w:rsidR="00D76956" w:rsidRPr="00D76956">
        <w:rPr>
          <w:szCs w:val="28"/>
        </w:rPr>
        <w:t xml:space="preserve">трат, </w:t>
      </w:r>
      <w:r>
        <w:rPr>
          <w:szCs w:val="28"/>
        </w:rPr>
        <w:t xml:space="preserve"> затрат на </w:t>
      </w:r>
      <w:r w:rsidR="00D76956" w:rsidRPr="00D76956">
        <w:rPr>
          <w:szCs w:val="28"/>
        </w:rPr>
        <w:t>амортизаційн</w:t>
      </w:r>
      <w:r>
        <w:rPr>
          <w:szCs w:val="28"/>
        </w:rPr>
        <w:t>і</w:t>
      </w:r>
      <w:r w:rsidR="00D76956" w:rsidRPr="00D76956">
        <w:rPr>
          <w:szCs w:val="28"/>
        </w:rPr>
        <w:t xml:space="preserve"> відрахуван</w:t>
      </w:r>
      <w:r>
        <w:rPr>
          <w:szCs w:val="28"/>
        </w:rPr>
        <w:t>ня</w:t>
      </w:r>
      <w:r w:rsidR="00D76956" w:rsidRPr="00D76956">
        <w:rPr>
          <w:szCs w:val="28"/>
        </w:rPr>
        <w:t xml:space="preserve"> та відрахуван</w:t>
      </w:r>
      <w:r>
        <w:rPr>
          <w:szCs w:val="28"/>
        </w:rPr>
        <w:t>ня</w:t>
      </w:r>
      <w:r w:rsidR="00D76956" w:rsidRPr="00D76956">
        <w:rPr>
          <w:szCs w:val="28"/>
        </w:rPr>
        <w:t xml:space="preserve"> на державне соціальне страхування собівартість</w:t>
      </w:r>
      <w:r>
        <w:rPr>
          <w:szCs w:val="28"/>
        </w:rPr>
        <w:t xml:space="preserve"> отриманої продукції</w:t>
      </w:r>
      <w:r w:rsidR="00D76956" w:rsidRPr="00D76956">
        <w:rPr>
          <w:szCs w:val="28"/>
        </w:rPr>
        <w:t xml:space="preserve"> зростає. </w:t>
      </w:r>
      <w:r>
        <w:rPr>
          <w:szCs w:val="28"/>
        </w:rPr>
        <w:t>Підсумок</w:t>
      </w:r>
      <w:r w:rsidR="00D76956" w:rsidRPr="00D76956">
        <w:rPr>
          <w:szCs w:val="28"/>
        </w:rPr>
        <w:t xml:space="preserve"> структури собівартості </w:t>
      </w:r>
      <w:r>
        <w:rPr>
          <w:szCs w:val="28"/>
        </w:rPr>
        <w:t>показує</w:t>
      </w:r>
      <w:r w:rsidR="00D76956" w:rsidRPr="00D76956">
        <w:rPr>
          <w:szCs w:val="28"/>
        </w:rPr>
        <w:t xml:space="preserve">, що </w:t>
      </w:r>
      <w:r>
        <w:rPr>
          <w:szCs w:val="28"/>
        </w:rPr>
        <w:t>за</w:t>
      </w:r>
      <w:r w:rsidR="00D76956" w:rsidRPr="00D76956">
        <w:rPr>
          <w:szCs w:val="28"/>
        </w:rPr>
        <w:t xml:space="preserve">трати на </w:t>
      </w:r>
      <w:r>
        <w:rPr>
          <w:szCs w:val="28"/>
        </w:rPr>
        <w:t>ви</w:t>
      </w:r>
      <w:r w:rsidR="00D76956" w:rsidRPr="00D76956">
        <w:rPr>
          <w:szCs w:val="28"/>
        </w:rPr>
        <w:t xml:space="preserve">плату праці </w:t>
      </w:r>
      <w:r>
        <w:rPr>
          <w:szCs w:val="28"/>
        </w:rPr>
        <w:t>трішки</w:t>
      </w:r>
      <w:r w:rsidR="00D76956" w:rsidRPr="00D76956">
        <w:rPr>
          <w:szCs w:val="28"/>
        </w:rPr>
        <w:t xml:space="preserve"> </w:t>
      </w:r>
      <w:r>
        <w:rPr>
          <w:szCs w:val="28"/>
        </w:rPr>
        <w:t>знижуються</w:t>
      </w:r>
      <w:r w:rsidR="00D76956" w:rsidRPr="00D76956">
        <w:rPr>
          <w:szCs w:val="28"/>
        </w:rPr>
        <w:t xml:space="preserve">, а на насіння, </w:t>
      </w:r>
      <w:r w:rsidRPr="00D76956">
        <w:rPr>
          <w:szCs w:val="28"/>
        </w:rPr>
        <w:t>засоби захисту рослин</w:t>
      </w:r>
      <w:r>
        <w:rPr>
          <w:szCs w:val="28"/>
        </w:rPr>
        <w:t xml:space="preserve">, </w:t>
      </w:r>
      <w:r w:rsidR="00D76956" w:rsidRPr="00D76956">
        <w:rPr>
          <w:szCs w:val="28"/>
        </w:rPr>
        <w:t xml:space="preserve">мінеральні добрива, </w:t>
      </w:r>
      <w:r w:rsidRPr="00D76956">
        <w:rPr>
          <w:szCs w:val="28"/>
        </w:rPr>
        <w:t>поточний ремонт</w:t>
      </w:r>
      <w:r>
        <w:rPr>
          <w:szCs w:val="28"/>
        </w:rPr>
        <w:t>,</w:t>
      </w:r>
      <w:r w:rsidRPr="00D76956">
        <w:rPr>
          <w:szCs w:val="28"/>
        </w:rPr>
        <w:t xml:space="preserve"> </w:t>
      </w:r>
      <w:r w:rsidR="00D76956" w:rsidRPr="00D76956">
        <w:rPr>
          <w:szCs w:val="28"/>
        </w:rPr>
        <w:t>п</w:t>
      </w:r>
      <w:r>
        <w:rPr>
          <w:szCs w:val="28"/>
        </w:rPr>
        <w:t>аливо і мастильні матеріали, на</w:t>
      </w:r>
      <w:r w:rsidR="00D76956" w:rsidRPr="00D76956">
        <w:rPr>
          <w:szCs w:val="28"/>
        </w:rPr>
        <w:t xml:space="preserve"> технічне обслуговування </w:t>
      </w:r>
      <w:r>
        <w:rPr>
          <w:szCs w:val="28"/>
        </w:rPr>
        <w:t>поступово збільшуються</w:t>
      </w:r>
      <w:r w:rsidR="00D76956" w:rsidRPr="00D76956">
        <w:rPr>
          <w:szCs w:val="28"/>
        </w:rPr>
        <w:t xml:space="preserve">. </w:t>
      </w:r>
    </w:p>
    <w:p w:rsidR="00D76956" w:rsidRPr="00D76956" w:rsidRDefault="00D76956" w:rsidP="00D76956">
      <w:pPr>
        <w:tabs>
          <w:tab w:val="left" w:pos="0"/>
          <w:tab w:val="left" w:pos="5245"/>
        </w:tabs>
        <w:spacing w:line="360" w:lineRule="auto"/>
        <w:ind w:firstLine="720"/>
        <w:jc w:val="both"/>
        <w:rPr>
          <w:szCs w:val="28"/>
        </w:rPr>
      </w:pPr>
      <w:r w:rsidRPr="00D76956">
        <w:rPr>
          <w:szCs w:val="28"/>
        </w:rPr>
        <w:lastRenderedPageBreak/>
        <w:t xml:space="preserve">Визначаючи економічну ефективність нами виявлено, що </w:t>
      </w:r>
      <w:r w:rsidR="000C217B">
        <w:rPr>
          <w:szCs w:val="28"/>
        </w:rPr>
        <w:t xml:space="preserve">застосування і використання </w:t>
      </w:r>
      <w:r w:rsidR="00C7512C">
        <w:rPr>
          <w:szCs w:val="28"/>
        </w:rPr>
        <w:t>препаратів</w:t>
      </w:r>
      <w:r w:rsidRPr="00D76956">
        <w:rPr>
          <w:szCs w:val="28"/>
        </w:rPr>
        <w:t xml:space="preserve"> проти мокрої гнилі картоплі є економічно вигідним і рентабельним (табл. 3.5).</w:t>
      </w:r>
    </w:p>
    <w:p w:rsidR="00D76956" w:rsidRPr="00D76956" w:rsidRDefault="00D76956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76956">
        <w:rPr>
          <w:szCs w:val="28"/>
        </w:rPr>
        <w:t xml:space="preserve">Так, </w:t>
      </w:r>
      <w:r w:rsidR="00C7512C">
        <w:rPr>
          <w:szCs w:val="28"/>
        </w:rPr>
        <w:t xml:space="preserve">за використання препарату </w:t>
      </w:r>
      <w:proofErr w:type="spellStart"/>
      <w:r w:rsidR="00C7512C" w:rsidRPr="00C7512C">
        <w:rPr>
          <w:szCs w:val="28"/>
        </w:rPr>
        <w:t>Цидокс</w:t>
      </w:r>
      <w:proofErr w:type="spellEnd"/>
      <w:r w:rsidR="00C7512C" w:rsidRPr="00C7512C">
        <w:rPr>
          <w:szCs w:val="28"/>
        </w:rPr>
        <w:t xml:space="preserve">, </w:t>
      </w:r>
      <w:proofErr w:type="spellStart"/>
      <w:r w:rsidR="00C7512C" w:rsidRPr="00C7512C">
        <w:rPr>
          <w:szCs w:val="28"/>
        </w:rPr>
        <w:t>р.к</w:t>
      </w:r>
      <w:proofErr w:type="spellEnd"/>
      <w:r w:rsidR="00C7512C" w:rsidRPr="00C7512C">
        <w:rPr>
          <w:szCs w:val="28"/>
        </w:rPr>
        <w:t>.</w:t>
      </w:r>
      <w:r w:rsidR="00C7512C">
        <w:rPr>
          <w:szCs w:val="28"/>
        </w:rPr>
        <w:t xml:space="preserve">, порівняно із </w:t>
      </w:r>
      <w:proofErr w:type="spellStart"/>
      <w:r w:rsidR="00C7512C" w:rsidRPr="00C7512C">
        <w:rPr>
          <w:szCs w:val="28"/>
        </w:rPr>
        <w:t>Ридоміл</w:t>
      </w:r>
      <w:proofErr w:type="spellEnd"/>
      <w:r w:rsidR="00C7512C" w:rsidRPr="00C7512C">
        <w:rPr>
          <w:szCs w:val="28"/>
        </w:rPr>
        <w:t xml:space="preserve"> </w:t>
      </w:r>
      <w:proofErr w:type="spellStart"/>
      <w:r w:rsidR="00C7512C" w:rsidRPr="00C7512C">
        <w:rPr>
          <w:szCs w:val="28"/>
        </w:rPr>
        <w:t>Голд</w:t>
      </w:r>
      <w:proofErr w:type="spellEnd"/>
      <w:r w:rsidR="00C7512C" w:rsidRPr="00C7512C">
        <w:rPr>
          <w:szCs w:val="28"/>
        </w:rPr>
        <w:t xml:space="preserve"> МЦ 68 </w:t>
      </w:r>
      <w:r w:rsidR="00C7512C" w:rsidRPr="00C7512C">
        <w:rPr>
          <w:szCs w:val="28"/>
          <w:lang w:val="en-US"/>
        </w:rPr>
        <w:t>WP</w:t>
      </w:r>
      <w:r w:rsidR="00C7512C" w:rsidRPr="00C7512C">
        <w:rPr>
          <w:szCs w:val="28"/>
        </w:rPr>
        <w:t>,</w:t>
      </w:r>
      <w:proofErr w:type="spellStart"/>
      <w:r w:rsidR="00C7512C" w:rsidRPr="00C7512C">
        <w:rPr>
          <w:szCs w:val="28"/>
        </w:rPr>
        <w:t>в.г</w:t>
      </w:r>
      <w:proofErr w:type="spellEnd"/>
      <w:r w:rsidR="00C7512C" w:rsidRPr="00C7512C">
        <w:rPr>
          <w:szCs w:val="28"/>
        </w:rPr>
        <w:t>.</w:t>
      </w:r>
      <w:r w:rsidR="00C7512C">
        <w:rPr>
          <w:szCs w:val="28"/>
        </w:rPr>
        <w:t xml:space="preserve"> </w:t>
      </w:r>
      <w:r w:rsidRPr="00D76956">
        <w:rPr>
          <w:szCs w:val="28"/>
        </w:rPr>
        <w:t xml:space="preserve">урожайність була вищою на </w:t>
      </w:r>
      <w:r w:rsidR="00C7512C">
        <w:rPr>
          <w:szCs w:val="28"/>
        </w:rPr>
        <w:t>8</w:t>
      </w:r>
      <w:r w:rsidRPr="00D76956">
        <w:rPr>
          <w:szCs w:val="28"/>
        </w:rPr>
        <w:t xml:space="preserve">,0 т/га. Вартість цього приросту склала </w:t>
      </w:r>
      <w:r w:rsidR="00D836AE">
        <w:rPr>
          <w:szCs w:val="28"/>
        </w:rPr>
        <w:t>4</w:t>
      </w:r>
      <w:r w:rsidRPr="00D76956">
        <w:rPr>
          <w:szCs w:val="28"/>
        </w:rPr>
        <w:t xml:space="preserve">8000 грн. при вартості кілограму картоплі у </w:t>
      </w:r>
      <w:r w:rsidR="00D836AE">
        <w:rPr>
          <w:szCs w:val="28"/>
        </w:rPr>
        <w:t>6</w:t>
      </w:r>
      <w:r w:rsidRPr="00D76956">
        <w:rPr>
          <w:szCs w:val="28"/>
        </w:rPr>
        <w:t xml:space="preserve">,0 грн. Враховуючи затрати на додатковий приріст  умовно чистий прибуток з </w:t>
      </w:r>
      <w:smartTag w:uri="urn:schemas-microsoft-com:office:smarttags" w:element="metricconverter">
        <w:smartTagPr>
          <w:attr w:name="ProductID" w:val="1 га"/>
        </w:smartTagPr>
        <w:r w:rsidRPr="00D76956">
          <w:rPr>
            <w:szCs w:val="28"/>
          </w:rPr>
          <w:t>1 га</w:t>
        </w:r>
      </w:smartTag>
      <w:r w:rsidRPr="00D76956">
        <w:rPr>
          <w:szCs w:val="28"/>
        </w:rPr>
        <w:t xml:space="preserve"> склав </w:t>
      </w:r>
      <w:r w:rsidR="00D836AE">
        <w:rPr>
          <w:szCs w:val="28"/>
        </w:rPr>
        <w:t>28</w:t>
      </w:r>
      <w:r w:rsidRPr="00D76956">
        <w:rPr>
          <w:szCs w:val="28"/>
        </w:rPr>
        <w:t>800 грн., а окупність затрат – 2,5 (табл. 3.5).</w:t>
      </w:r>
    </w:p>
    <w:p w:rsidR="00D76956" w:rsidRPr="00D76956" w:rsidRDefault="00D836AE" w:rsidP="00D7695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 використання препарату </w:t>
      </w:r>
      <w:proofErr w:type="spellStart"/>
      <w:r>
        <w:rPr>
          <w:szCs w:val="28"/>
        </w:rPr>
        <w:t>Вірідин</w:t>
      </w:r>
      <w:proofErr w:type="spellEnd"/>
      <w:r>
        <w:rPr>
          <w:szCs w:val="28"/>
        </w:rPr>
        <w:t xml:space="preserve">, р. </w:t>
      </w:r>
      <w:r w:rsidR="00D76956" w:rsidRPr="00D76956">
        <w:rPr>
          <w:szCs w:val="28"/>
        </w:rPr>
        <w:t xml:space="preserve"> навіть за дещо нижчої урожайності (</w:t>
      </w:r>
      <w:r>
        <w:rPr>
          <w:szCs w:val="28"/>
        </w:rPr>
        <w:t>2</w:t>
      </w:r>
      <w:r w:rsidR="00D76956" w:rsidRPr="00D76956">
        <w:rPr>
          <w:szCs w:val="28"/>
        </w:rPr>
        <w:t xml:space="preserve">8,1 т/га) та вищих затрат на додаткову продукцію ми отримали прибуток у розмірі </w:t>
      </w:r>
      <w:r>
        <w:rPr>
          <w:szCs w:val="28"/>
        </w:rPr>
        <w:t>12960</w:t>
      </w:r>
      <w:r w:rsidR="00D76956" w:rsidRPr="00D76956">
        <w:rPr>
          <w:szCs w:val="28"/>
        </w:rPr>
        <w:t xml:space="preserve"> грн./га при окупності затрат у 2,</w:t>
      </w:r>
      <w:r>
        <w:rPr>
          <w:szCs w:val="28"/>
        </w:rPr>
        <w:t>5</w:t>
      </w:r>
      <w:r w:rsidR="00D76956" w:rsidRPr="00D76956">
        <w:rPr>
          <w:szCs w:val="28"/>
        </w:rPr>
        <w:t xml:space="preserve"> рази.</w:t>
      </w:r>
    </w:p>
    <w:p w:rsidR="00D76956" w:rsidRPr="00D76956" w:rsidRDefault="00D76956" w:rsidP="00D76956">
      <w:pPr>
        <w:spacing w:line="360" w:lineRule="auto"/>
        <w:ind w:firstLine="720"/>
        <w:jc w:val="right"/>
      </w:pPr>
      <w:r w:rsidRPr="00D76956">
        <w:t xml:space="preserve">Таблиця </w:t>
      </w:r>
      <w:r w:rsidR="00D514C3">
        <w:t>4</w:t>
      </w:r>
      <w:bookmarkStart w:id="0" w:name="_GoBack"/>
      <w:bookmarkEnd w:id="0"/>
    </w:p>
    <w:p w:rsidR="00D76956" w:rsidRPr="00D76956" w:rsidRDefault="00D76956" w:rsidP="00D76956">
      <w:pPr>
        <w:jc w:val="center"/>
        <w:rPr>
          <w:b/>
          <w:bCs/>
        </w:rPr>
      </w:pPr>
      <w:r w:rsidRPr="00D76956">
        <w:rPr>
          <w:b/>
          <w:bCs/>
        </w:rPr>
        <w:t>Економічна ефективність вирощування різних за стійкістю проти мокрої бактеріальної гнилі сортів картоплі (201</w:t>
      </w:r>
      <w:r w:rsidR="002F68D4">
        <w:rPr>
          <w:b/>
          <w:bCs/>
        </w:rPr>
        <w:t>9</w:t>
      </w:r>
      <w:r w:rsidRPr="00D76956">
        <w:rPr>
          <w:b/>
          <w:bCs/>
        </w:rPr>
        <w:t>–20</w:t>
      </w:r>
      <w:r w:rsidR="002F68D4">
        <w:rPr>
          <w:b/>
          <w:bCs/>
        </w:rPr>
        <w:t>20</w:t>
      </w:r>
      <w:r w:rsidRPr="00D76956">
        <w:rPr>
          <w:b/>
          <w:bCs/>
        </w:rPr>
        <w:t xml:space="preserve"> рр.)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1798"/>
        <w:gridCol w:w="1280"/>
        <w:gridCol w:w="1731"/>
      </w:tblGrid>
      <w:tr w:rsidR="00D76956" w:rsidRPr="00D76956" w:rsidTr="00D76956">
        <w:trPr>
          <w:cantSplit/>
        </w:trPr>
        <w:tc>
          <w:tcPr>
            <w:tcW w:w="2502" w:type="pct"/>
            <w:vMerge w:val="restart"/>
            <w:vAlign w:val="center"/>
          </w:tcPr>
          <w:p w:rsidR="00D76956" w:rsidRPr="00D76956" w:rsidRDefault="00D76956" w:rsidP="00D76956">
            <w:pPr>
              <w:ind w:firstLine="45"/>
              <w:jc w:val="center"/>
              <w:rPr>
                <w:b/>
                <w:bCs/>
              </w:rPr>
            </w:pPr>
            <w:r w:rsidRPr="00D76956">
              <w:rPr>
                <w:b/>
                <w:bCs/>
              </w:rPr>
              <w:t>Показники</w:t>
            </w:r>
          </w:p>
        </w:tc>
        <w:tc>
          <w:tcPr>
            <w:tcW w:w="2498" w:type="pct"/>
            <w:gridSpan w:val="3"/>
            <w:vAlign w:val="center"/>
          </w:tcPr>
          <w:p w:rsidR="00D76956" w:rsidRPr="00D76956" w:rsidRDefault="00D76956" w:rsidP="00D76956">
            <w:pPr>
              <w:ind w:firstLine="720"/>
              <w:jc w:val="center"/>
              <w:rPr>
                <w:b/>
                <w:bCs/>
              </w:rPr>
            </w:pPr>
            <w:r w:rsidRPr="00D76956">
              <w:rPr>
                <w:b/>
                <w:bCs/>
              </w:rPr>
              <w:t>Варіанти досліду</w:t>
            </w:r>
          </w:p>
        </w:tc>
      </w:tr>
      <w:tr w:rsidR="00D76956" w:rsidRPr="00D76956" w:rsidTr="0092408B">
        <w:trPr>
          <w:cantSplit/>
          <w:trHeight w:val="1099"/>
        </w:trPr>
        <w:tc>
          <w:tcPr>
            <w:tcW w:w="2502" w:type="pct"/>
            <w:vMerge/>
            <w:vAlign w:val="center"/>
          </w:tcPr>
          <w:p w:rsidR="00D76956" w:rsidRPr="00D76956" w:rsidRDefault="00D76956" w:rsidP="00D76956">
            <w:pPr>
              <w:ind w:firstLine="45"/>
              <w:jc w:val="center"/>
            </w:pPr>
          </w:p>
        </w:tc>
        <w:tc>
          <w:tcPr>
            <w:tcW w:w="934" w:type="pct"/>
            <w:vAlign w:val="center"/>
          </w:tcPr>
          <w:p w:rsidR="00D76956" w:rsidRPr="00D36323" w:rsidRDefault="001C3FA1" w:rsidP="00D76956">
            <w:pPr>
              <w:jc w:val="center"/>
              <w:rPr>
                <w:b/>
                <w:iCs/>
                <w:szCs w:val="28"/>
              </w:rPr>
            </w:pPr>
            <w:proofErr w:type="spellStart"/>
            <w:r w:rsidRPr="00D36323">
              <w:rPr>
                <w:b/>
                <w:szCs w:val="28"/>
              </w:rPr>
              <w:t>Ридоміл</w:t>
            </w:r>
            <w:proofErr w:type="spellEnd"/>
            <w:r w:rsidRPr="00D36323">
              <w:rPr>
                <w:b/>
                <w:szCs w:val="28"/>
              </w:rPr>
              <w:t xml:space="preserve"> </w:t>
            </w:r>
            <w:proofErr w:type="spellStart"/>
            <w:r w:rsidRPr="00D36323">
              <w:rPr>
                <w:b/>
                <w:szCs w:val="28"/>
              </w:rPr>
              <w:t>Голд</w:t>
            </w:r>
            <w:proofErr w:type="spellEnd"/>
            <w:r w:rsidR="00D36323" w:rsidRPr="00D36323">
              <w:rPr>
                <w:b/>
                <w:szCs w:val="28"/>
              </w:rPr>
              <w:t xml:space="preserve"> МЦ 68 </w:t>
            </w:r>
            <w:r w:rsidR="00D36323" w:rsidRPr="00D36323">
              <w:rPr>
                <w:b/>
                <w:szCs w:val="28"/>
                <w:lang w:val="en-US"/>
              </w:rPr>
              <w:t>WP</w:t>
            </w:r>
            <w:r w:rsidR="00D36323" w:rsidRPr="00D36323">
              <w:rPr>
                <w:b/>
                <w:szCs w:val="28"/>
              </w:rPr>
              <w:t>,</w:t>
            </w:r>
            <w:proofErr w:type="spellStart"/>
            <w:r w:rsidR="00D36323" w:rsidRPr="00D36323">
              <w:rPr>
                <w:b/>
                <w:szCs w:val="28"/>
              </w:rPr>
              <w:t>в.г</w:t>
            </w:r>
            <w:proofErr w:type="spellEnd"/>
            <w:r w:rsidR="00D36323" w:rsidRPr="00D36323">
              <w:rPr>
                <w:b/>
                <w:szCs w:val="28"/>
              </w:rPr>
              <w:t>.</w:t>
            </w:r>
          </w:p>
        </w:tc>
        <w:tc>
          <w:tcPr>
            <w:tcW w:w="665" w:type="pct"/>
            <w:vAlign w:val="center"/>
          </w:tcPr>
          <w:p w:rsidR="00D76956" w:rsidRPr="00D36323" w:rsidRDefault="00D36323" w:rsidP="00D36323">
            <w:pPr>
              <w:ind w:firstLine="27"/>
              <w:jc w:val="center"/>
              <w:rPr>
                <w:b/>
                <w:i/>
                <w:iCs/>
              </w:rPr>
            </w:pPr>
            <w:proofErr w:type="spellStart"/>
            <w:r w:rsidRPr="00D36323">
              <w:rPr>
                <w:b/>
              </w:rPr>
              <w:t>Вірідін</w:t>
            </w:r>
            <w:proofErr w:type="spellEnd"/>
            <w:r w:rsidRPr="00D36323">
              <w:rPr>
                <w:b/>
              </w:rPr>
              <w:t>, р.</w:t>
            </w:r>
          </w:p>
        </w:tc>
        <w:tc>
          <w:tcPr>
            <w:tcW w:w="899" w:type="pct"/>
            <w:vAlign w:val="center"/>
          </w:tcPr>
          <w:p w:rsidR="00D76956" w:rsidRPr="00D36323" w:rsidRDefault="00D36323" w:rsidP="00D76956">
            <w:pPr>
              <w:jc w:val="center"/>
              <w:rPr>
                <w:b/>
                <w:iCs/>
              </w:rPr>
            </w:pPr>
            <w:proofErr w:type="spellStart"/>
            <w:r w:rsidRPr="00D36323">
              <w:rPr>
                <w:b/>
                <w:szCs w:val="28"/>
              </w:rPr>
              <w:t>Цидокс</w:t>
            </w:r>
            <w:proofErr w:type="spellEnd"/>
            <w:r w:rsidRPr="00D36323">
              <w:rPr>
                <w:b/>
                <w:szCs w:val="28"/>
              </w:rPr>
              <w:t xml:space="preserve">, </w:t>
            </w:r>
            <w:proofErr w:type="spellStart"/>
            <w:r w:rsidRPr="00D36323">
              <w:rPr>
                <w:b/>
                <w:szCs w:val="28"/>
              </w:rPr>
              <w:t>р.к</w:t>
            </w:r>
            <w:proofErr w:type="spellEnd"/>
            <w:r w:rsidRPr="00D36323">
              <w:rPr>
                <w:b/>
                <w:szCs w:val="28"/>
              </w:rPr>
              <w:t>.</w:t>
            </w:r>
          </w:p>
        </w:tc>
      </w:tr>
      <w:tr w:rsidR="00D76956" w:rsidRPr="00D76956" w:rsidTr="00D514C3">
        <w:trPr>
          <w:cantSplit/>
          <w:trHeight w:val="61"/>
        </w:trPr>
        <w:tc>
          <w:tcPr>
            <w:tcW w:w="2502" w:type="pct"/>
            <w:tcBorders>
              <w:bottom w:val="single" w:sz="4" w:space="0" w:color="auto"/>
            </w:tcBorders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>Урожайність т/га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D76956" w:rsidRPr="00D76956" w:rsidRDefault="00610967" w:rsidP="00610967">
            <w:pPr>
              <w:spacing w:line="360" w:lineRule="auto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24</w:t>
            </w:r>
            <w:r w:rsidR="00D76956" w:rsidRPr="00D76956">
              <w:rPr>
                <w:szCs w:val="28"/>
              </w:rPr>
              <w:t>,5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76956" w:rsidRPr="00D76956" w:rsidRDefault="00610967" w:rsidP="00D76956">
            <w:pPr>
              <w:spacing w:line="360" w:lineRule="auto"/>
              <w:ind w:firstLine="27"/>
              <w:jc w:val="center"/>
              <w:rPr>
                <w:highlight w:val="yellow"/>
              </w:rPr>
            </w:pPr>
            <w:r>
              <w:t>2</w:t>
            </w:r>
            <w:r w:rsidR="00D76956" w:rsidRPr="00D76956">
              <w:t>8,1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D76956" w:rsidRPr="00D76956" w:rsidRDefault="00610967" w:rsidP="00610967">
            <w:pPr>
              <w:spacing w:line="360" w:lineRule="auto"/>
              <w:jc w:val="center"/>
              <w:rPr>
                <w:highlight w:val="yellow"/>
              </w:rPr>
            </w:pPr>
            <w:r>
              <w:t>3</w:t>
            </w:r>
            <w:r w:rsidR="00D76956" w:rsidRPr="00D76956">
              <w:t>2,5</w:t>
            </w:r>
          </w:p>
        </w:tc>
      </w:tr>
      <w:tr w:rsidR="00D36323" w:rsidRPr="00D76956" w:rsidTr="00D514C3">
        <w:trPr>
          <w:cantSplit/>
          <w:trHeight w:val="61"/>
        </w:trPr>
        <w:tc>
          <w:tcPr>
            <w:tcW w:w="2502" w:type="pct"/>
            <w:tcBorders>
              <w:bottom w:val="single" w:sz="4" w:space="0" w:color="auto"/>
            </w:tcBorders>
            <w:vAlign w:val="center"/>
          </w:tcPr>
          <w:p w:rsidR="00D36323" w:rsidRPr="00D76956" w:rsidRDefault="00D36323" w:rsidP="00D76956">
            <w:pPr>
              <w:spacing w:line="360" w:lineRule="auto"/>
              <w:jc w:val="both"/>
            </w:pPr>
            <w:r>
              <w:t>Ціна врожаю, грн</w:t>
            </w:r>
            <w:r w:rsidR="0092408B">
              <w:t>/т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D36323" w:rsidRDefault="0092408B" w:rsidP="006109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D36323" w:rsidRDefault="0092408B" w:rsidP="00D76956">
            <w:pPr>
              <w:spacing w:line="360" w:lineRule="auto"/>
              <w:ind w:firstLine="27"/>
              <w:jc w:val="center"/>
            </w:pPr>
            <w:r>
              <w:t>6000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D36323" w:rsidRDefault="0092408B" w:rsidP="00610967">
            <w:pPr>
              <w:spacing w:line="360" w:lineRule="auto"/>
              <w:jc w:val="center"/>
            </w:pPr>
            <w:r>
              <w:t>6000</w:t>
            </w:r>
          </w:p>
        </w:tc>
      </w:tr>
      <w:tr w:rsidR="00D76956" w:rsidRPr="00D76956" w:rsidTr="00D514C3">
        <w:trPr>
          <w:cantSplit/>
          <w:trHeight w:val="61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>Приріст врожаю, т/га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56" w:rsidRPr="00D76956" w:rsidRDefault="00D76956" w:rsidP="00D76956">
            <w:pPr>
              <w:spacing w:line="360" w:lineRule="auto"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–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56" w:rsidRPr="00D76956" w:rsidRDefault="0092408B" w:rsidP="00D76956">
            <w:pPr>
              <w:spacing w:line="360" w:lineRule="auto"/>
              <w:ind w:firstLine="27"/>
              <w:jc w:val="center"/>
            </w:pPr>
            <w:r>
              <w:t>3</w:t>
            </w:r>
            <w:r w:rsidR="00D76956" w:rsidRPr="00D76956">
              <w:t>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56" w:rsidRPr="00D76956" w:rsidRDefault="0092408B" w:rsidP="00D76956">
            <w:pPr>
              <w:spacing w:line="360" w:lineRule="auto"/>
              <w:jc w:val="center"/>
            </w:pPr>
            <w:r>
              <w:t>8</w:t>
            </w:r>
            <w:r w:rsidR="00D76956" w:rsidRPr="00D76956">
              <w:t>,0</w:t>
            </w:r>
          </w:p>
        </w:tc>
      </w:tr>
      <w:tr w:rsidR="00D76956" w:rsidRPr="00D76956" w:rsidTr="00D514C3">
        <w:trPr>
          <w:cantSplit/>
          <w:trHeight w:val="61"/>
        </w:trPr>
        <w:tc>
          <w:tcPr>
            <w:tcW w:w="2502" w:type="pct"/>
            <w:tcBorders>
              <w:top w:val="single" w:sz="4" w:space="0" w:color="auto"/>
            </w:tcBorders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 xml:space="preserve">Вартість приросту, грн. 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:rsidR="00D76956" w:rsidRPr="00D76956" w:rsidRDefault="00D76956" w:rsidP="00D76956">
            <w:pPr>
              <w:spacing w:line="360" w:lineRule="auto"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–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D76956" w:rsidRPr="00D76956" w:rsidRDefault="00C7512C" w:rsidP="00D76956">
            <w:pPr>
              <w:spacing w:line="360" w:lineRule="auto"/>
              <w:ind w:firstLine="27"/>
              <w:jc w:val="center"/>
            </w:pPr>
            <w:r>
              <w:t>216</w:t>
            </w:r>
            <w:r w:rsidR="00D76956" w:rsidRPr="00D76956">
              <w:t>00</w:t>
            </w:r>
          </w:p>
        </w:tc>
        <w:tc>
          <w:tcPr>
            <w:tcW w:w="899" w:type="pct"/>
            <w:tcBorders>
              <w:top w:val="single" w:sz="4" w:space="0" w:color="auto"/>
            </w:tcBorders>
            <w:vAlign w:val="center"/>
          </w:tcPr>
          <w:p w:rsidR="00D76956" w:rsidRPr="00D76956" w:rsidRDefault="00C7512C" w:rsidP="00D76956">
            <w:pPr>
              <w:spacing w:line="360" w:lineRule="auto"/>
              <w:jc w:val="center"/>
            </w:pPr>
            <w:r>
              <w:t>4</w:t>
            </w:r>
            <w:r w:rsidR="00D76956" w:rsidRPr="00D76956">
              <w:t>8000</w:t>
            </w:r>
          </w:p>
        </w:tc>
      </w:tr>
      <w:tr w:rsidR="00D76956" w:rsidRPr="00D76956" w:rsidTr="0092408B">
        <w:trPr>
          <w:cantSplit/>
          <w:trHeight w:val="61"/>
        </w:trPr>
        <w:tc>
          <w:tcPr>
            <w:tcW w:w="2502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>Витрати на приріст, грн.</w:t>
            </w:r>
          </w:p>
        </w:tc>
        <w:tc>
          <w:tcPr>
            <w:tcW w:w="934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–</w:t>
            </w:r>
          </w:p>
        </w:tc>
        <w:tc>
          <w:tcPr>
            <w:tcW w:w="665" w:type="pct"/>
            <w:vAlign w:val="center"/>
          </w:tcPr>
          <w:p w:rsidR="00D76956" w:rsidRPr="00D76956" w:rsidRDefault="00C7512C" w:rsidP="00D76956">
            <w:pPr>
              <w:spacing w:line="360" w:lineRule="auto"/>
              <w:ind w:firstLine="27"/>
              <w:jc w:val="center"/>
            </w:pPr>
            <w:r>
              <w:t>8640</w:t>
            </w:r>
          </w:p>
        </w:tc>
        <w:tc>
          <w:tcPr>
            <w:tcW w:w="899" w:type="pct"/>
            <w:vAlign w:val="center"/>
          </w:tcPr>
          <w:p w:rsidR="00D76956" w:rsidRPr="00D76956" w:rsidRDefault="00C7512C" w:rsidP="00D76956">
            <w:pPr>
              <w:spacing w:line="360" w:lineRule="auto"/>
              <w:jc w:val="center"/>
            </w:pPr>
            <w:r>
              <w:t>19</w:t>
            </w:r>
            <w:r w:rsidR="00D76956" w:rsidRPr="00D76956">
              <w:t>200</w:t>
            </w:r>
          </w:p>
        </w:tc>
      </w:tr>
      <w:tr w:rsidR="00D76956" w:rsidRPr="00D76956" w:rsidTr="0092408B">
        <w:trPr>
          <w:cantSplit/>
          <w:trHeight w:val="61"/>
        </w:trPr>
        <w:tc>
          <w:tcPr>
            <w:tcW w:w="2502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>Умовно чистий прибуток, грн.</w:t>
            </w:r>
          </w:p>
        </w:tc>
        <w:tc>
          <w:tcPr>
            <w:tcW w:w="934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center"/>
              <w:rPr>
                <w:szCs w:val="28"/>
              </w:rPr>
            </w:pPr>
            <w:r w:rsidRPr="00D76956">
              <w:rPr>
                <w:szCs w:val="28"/>
              </w:rPr>
              <w:t>–</w:t>
            </w:r>
          </w:p>
        </w:tc>
        <w:tc>
          <w:tcPr>
            <w:tcW w:w="665" w:type="pct"/>
            <w:vAlign w:val="center"/>
          </w:tcPr>
          <w:p w:rsidR="00D76956" w:rsidRPr="00D76956" w:rsidRDefault="00C7512C" w:rsidP="00D76956">
            <w:pPr>
              <w:spacing w:line="360" w:lineRule="auto"/>
              <w:ind w:firstLine="27"/>
              <w:jc w:val="center"/>
            </w:pPr>
            <w:r>
              <w:t>1296</w:t>
            </w:r>
            <w:r w:rsidR="00D76956" w:rsidRPr="00D76956">
              <w:t>0</w:t>
            </w:r>
          </w:p>
        </w:tc>
        <w:tc>
          <w:tcPr>
            <w:tcW w:w="899" w:type="pct"/>
            <w:vAlign w:val="center"/>
          </w:tcPr>
          <w:p w:rsidR="00D76956" w:rsidRPr="00D76956" w:rsidRDefault="00C7512C" w:rsidP="00D76956">
            <w:pPr>
              <w:spacing w:line="360" w:lineRule="auto"/>
              <w:jc w:val="center"/>
            </w:pPr>
            <w:r>
              <w:t>28</w:t>
            </w:r>
            <w:r w:rsidR="00D76956" w:rsidRPr="00D76956">
              <w:t>800</w:t>
            </w:r>
          </w:p>
        </w:tc>
      </w:tr>
      <w:tr w:rsidR="00D76956" w:rsidRPr="00D76956" w:rsidTr="0092408B">
        <w:trPr>
          <w:cantSplit/>
          <w:trHeight w:val="61"/>
        </w:trPr>
        <w:tc>
          <w:tcPr>
            <w:tcW w:w="2502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both"/>
            </w:pPr>
            <w:r w:rsidRPr="00D76956">
              <w:t>Окупність додаткових витрат, раз</w:t>
            </w:r>
          </w:p>
        </w:tc>
        <w:tc>
          <w:tcPr>
            <w:tcW w:w="934" w:type="pct"/>
            <w:vAlign w:val="center"/>
          </w:tcPr>
          <w:p w:rsidR="00D76956" w:rsidRPr="00D76956" w:rsidRDefault="00D76956" w:rsidP="00D76956">
            <w:pPr>
              <w:spacing w:line="360" w:lineRule="auto"/>
              <w:ind w:firstLine="45"/>
              <w:jc w:val="center"/>
            </w:pPr>
            <w:r w:rsidRPr="00D76956">
              <w:t>–</w:t>
            </w:r>
          </w:p>
        </w:tc>
        <w:tc>
          <w:tcPr>
            <w:tcW w:w="665" w:type="pct"/>
            <w:vAlign w:val="center"/>
          </w:tcPr>
          <w:p w:rsidR="00D76956" w:rsidRPr="00D76956" w:rsidRDefault="00D76956" w:rsidP="00C7512C">
            <w:pPr>
              <w:spacing w:line="360" w:lineRule="auto"/>
              <w:ind w:firstLine="27"/>
              <w:jc w:val="center"/>
            </w:pPr>
            <w:r w:rsidRPr="00D76956">
              <w:t>2,</w:t>
            </w:r>
            <w:r w:rsidR="00C7512C">
              <w:t>5</w:t>
            </w:r>
          </w:p>
        </w:tc>
        <w:tc>
          <w:tcPr>
            <w:tcW w:w="899" w:type="pct"/>
            <w:vAlign w:val="center"/>
          </w:tcPr>
          <w:p w:rsidR="00D76956" w:rsidRPr="00D76956" w:rsidRDefault="00D76956" w:rsidP="00D76956">
            <w:pPr>
              <w:spacing w:line="360" w:lineRule="auto"/>
              <w:jc w:val="center"/>
            </w:pPr>
            <w:r w:rsidRPr="00D76956">
              <w:t>2,5</w:t>
            </w:r>
          </w:p>
        </w:tc>
      </w:tr>
    </w:tbl>
    <w:p w:rsidR="00D76956" w:rsidRPr="00D76956" w:rsidRDefault="00D76956" w:rsidP="00D76956">
      <w:pPr>
        <w:spacing w:line="360" w:lineRule="auto"/>
        <w:ind w:firstLine="720"/>
        <w:jc w:val="both"/>
        <w:rPr>
          <w:highlight w:val="yellow"/>
        </w:rPr>
      </w:pPr>
    </w:p>
    <w:p w:rsidR="00D76956" w:rsidRPr="00D76956" w:rsidRDefault="00D76956" w:rsidP="00D76956">
      <w:pPr>
        <w:spacing w:line="360" w:lineRule="auto"/>
        <w:ind w:firstLine="720"/>
        <w:jc w:val="both"/>
      </w:pPr>
      <w:r w:rsidRPr="00D76956">
        <w:t>За результатами обрахунків економічної ефективності</w:t>
      </w:r>
      <w:r w:rsidR="00D36323">
        <w:t xml:space="preserve"> застосування</w:t>
      </w:r>
      <w:r w:rsidRPr="00D76956">
        <w:t xml:space="preserve"> </w:t>
      </w:r>
      <w:r w:rsidR="00D36323">
        <w:t>препарату</w:t>
      </w:r>
      <w:r w:rsidR="00D36323" w:rsidRPr="00D36323">
        <w:rPr>
          <w:b/>
          <w:szCs w:val="28"/>
        </w:rPr>
        <w:t xml:space="preserve"> </w:t>
      </w:r>
      <w:proofErr w:type="spellStart"/>
      <w:r w:rsidR="00D36323" w:rsidRPr="00D36323">
        <w:rPr>
          <w:szCs w:val="28"/>
        </w:rPr>
        <w:t>Цидокс</w:t>
      </w:r>
      <w:proofErr w:type="spellEnd"/>
      <w:r w:rsidR="00D36323" w:rsidRPr="00D36323">
        <w:rPr>
          <w:szCs w:val="28"/>
        </w:rPr>
        <w:t xml:space="preserve">, </w:t>
      </w:r>
      <w:proofErr w:type="spellStart"/>
      <w:r w:rsidR="00D36323" w:rsidRPr="00D36323">
        <w:rPr>
          <w:szCs w:val="28"/>
        </w:rPr>
        <w:t>р.к</w:t>
      </w:r>
      <w:proofErr w:type="spellEnd"/>
      <w:r w:rsidR="00D36323" w:rsidRPr="00D36323">
        <w:rPr>
          <w:szCs w:val="28"/>
        </w:rPr>
        <w:t>.</w:t>
      </w:r>
      <w:r w:rsidR="00D36323">
        <w:rPr>
          <w:szCs w:val="28"/>
        </w:rPr>
        <w:t>, встановлено</w:t>
      </w:r>
      <w:r w:rsidR="00D36323" w:rsidRPr="00D36323">
        <w:rPr>
          <w:szCs w:val="28"/>
        </w:rPr>
        <w:t xml:space="preserve"> </w:t>
      </w:r>
      <w:r w:rsidR="00D36323" w:rsidRPr="002F68D4">
        <w:rPr>
          <w:szCs w:val="28"/>
        </w:rPr>
        <w:t>найбільшу ефективність дії</w:t>
      </w:r>
      <w:r w:rsidR="00D36323">
        <w:rPr>
          <w:szCs w:val="28"/>
        </w:rPr>
        <w:t>.</w:t>
      </w:r>
      <w:r w:rsidR="00D36323">
        <w:t xml:space="preserve"> </w:t>
      </w:r>
      <w:r w:rsidRPr="00D76956">
        <w:t>При цьому вартість приросту повністю покривала додаткові затрати</w:t>
      </w:r>
      <w:r w:rsidR="00AB469A">
        <w:t xml:space="preserve"> у 2,5 рази</w:t>
      </w:r>
      <w:r w:rsidRPr="00D76956">
        <w:t xml:space="preserve">, що підтверджує доцільність </w:t>
      </w:r>
      <w:r w:rsidR="00D36323">
        <w:t>використання цього препарату проти</w:t>
      </w:r>
      <w:r w:rsidRPr="00D76956">
        <w:t xml:space="preserve"> бактеріозу картоплі.</w:t>
      </w:r>
    </w:p>
    <w:p w:rsidR="00D76956" w:rsidRPr="00D76956" w:rsidRDefault="00D76956" w:rsidP="00D76956">
      <w:pPr>
        <w:spacing w:line="360" w:lineRule="auto"/>
        <w:ind w:firstLine="709"/>
        <w:jc w:val="both"/>
        <w:rPr>
          <w:szCs w:val="28"/>
          <w:lang w:eastAsia="uk-UA"/>
        </w:rPr>
      </w:pPr>
    </w:p>
    <w:p w:rsidR="002F68D4" w:rsidRPr="002F68D4" w:rsidRDefault="002F68D4" w:rsidP="002F68D4">
      <w:pPr>
        <w:spacing w:line="360" w:lineRule="auto"/>
        <w:ind w:firstLine="709"/>
        <w:jc w:val="center"/>
        <w:rPr>
          <w:b/>
          <w:szCs w:val="28"/>
        </w:rPr>
      </w:pPr>
      <w:r w:rsidRPr="002F68D4">
        <w:rPr>
          <w:b/>
          <w:szCs w:val="28"/>
        </w:rPr>
        <w:lastRenderedPageBreak/>
        <w:t>ВИСНОВКИ</w:t>
      </w:r>
    </w:p>
    <w:p w:rsidR="002F68D4" w:rsidRPr="004D0F1E" w:rsidRDefault="002F68D4" w:rsidP="004D0F1E">
      <w:pPr>
        <w:spacing w:line="360" w:lineRule="auto"/>
        <w:ind w:firstLine="720"/>
        <w:jc w:val="both"/>
        <w:rPr>
          <w:szCs w:val="28"/>
        </w:rPr>
      </w:pPr>
      <w:r w:rsidRPr="004D0F1E">
        <w:rPr>
          <w:szCs w:val="28"/>
        </w:rPr>
        <w:t xml:space="preserve">1. </w:t>
      </w:r>
      <w:r w:rsidR="004D0F1E" w:rsidRPr="00D76956">
        <w:rPr>
          <w:szCs w:val="28"/>
        </w:rPr>
        <w:t xml:space="preserve">при випробуванні пестицидів в польових умовах нами було виділено найбільш ефективний препарат, а саме фунгіцид </w:t>
      </w:r>
      <w:proofErr w:type="spellStart"/>
      <w:r w:rsidR="004D0F1E">
        <w:rPr>
          <w:szCs w:val="28"/>
        </w:rPr>
        <w:t>Цидокс</w:t>
      </w:r>
      <w:proofErr w:type="spellEnd"/>
      <w:r w:rsidR="004D0F1E" w:rsidRPr="00034FF8">
        <w:rPr>
          <w:szCs w:val="28"/>
        </w:rPr>
        <w:t xml:space="preserve">, </w:t>
      </w:r>
      <w:proofErr w:type="spellStart"/>
      <w:r w:rsidR="004D0F1E">
        <w:rPr>
          <w:szCs w:val="28"/>
        </w:rPr>
        <w:t>р</w:t>
      </w:r>
      <w:r w:rsidR="004D0F1E" w:rsidRPr="00034FF8">
        <w:rPr>
          <w:szCs w:val="28"/>
        </w:rPr>
        <w:t>.</w:t>
      </w:r>
      <w:r w:rsidR="004D0F1E">
        <w:rPr>
          <w:szCs w:val="28"/>
        </w:rPr>
        <w:t>к</w:t>
      </w:r>
      <w:proofErr w:type="spellEnd"/>
      <w:r w:rsidR="004D0F1E" w:rsidRPr="00034FF8">
        <w:rPr>
          <w:szCs w:val="28"/>
        </w:rPr>
        <w:t>.</w:t>
      </w:r>
      <w:r w:rsidR="004D0F1E" w:rsidRPr="00D76956">
        <w:rPr>
          <w:szCs w:val="28"/>
        </w:rPr>
        <w:t xml:space="preserve">, ефективність дії якого становила </w:t>
      </w:r>
      <w:r w:rsidR="004D0F1E">
        <w:rPr>
          <w:szCs w:val="28"/>
        </w:rPr>
        <w:t>21,9</w:t>
      </w:r>
      <w:r w:rsidR="004D0F1E" w:rsidRPr="00D76956">
        <w:rPr>
          <w:szCs w:val="28"/>
        </w:rPr>
        <w:t>–</w:t>
      </w:r>
      <w:r w:rsidR="004D0F1E">
        <w:rPr>
          <w:szCs w:val="28"/>
        </w:rPr>
        <w:t>3</w:t>
      </w:r>
      <w:r w:rsidR="004D0F1E" w:rsidRPr="00D76956">
        <w:rPr>
          <w:szCs w:val="28"/>
        </w:rPr>
        <w:t>3,</w:t>
      </w:r>
      <w:r w:rsidR="004D0F1E">
        <w:rPr>
          <w:szCs w:val="28"/>
        </w:rPr>
        <w:t xml:space="preserve">9 </w:t>
      </w:r>
      <w:r w:rsidR="004D0F1E" w:rsidRPr="00D76956">
        <w:rPr>
          <w:szCs w:val="28"/>
        </w:rPr>
        <w:t>%.</w:t>
      </w:r>
      <w:r w:rsidR="004D0F1E">
        <w:rPr>
          <w:szCs w:val="28"/>
        </w:rPr>
        <w:t xml:space="preserve"> </w:t>
      </w:r>
      <w:r w:rsidRPr="004D0F1E">
        <w:rPr>
          <w:szCs w:val="28"/>
        </w:rPr>
        <w:t xml:space="preserve">Передсадивна обробка бульб цим препаратом дозволила зменшити ступінь ураження сприйнятливого до мокрої гнилі сорту </w:t>
      </w:r>
      <w:proofErr w:type="spellStart"/>
      <w:r w:rsidR="001C3FA1" w:rsidRPr="004D0F1E">
        <w:rPr>
          <w:szCs w:val="28"/>
        </w:rPr>
        <w:t>Романо</w:t>
      </w:r>
      <w:proofErr w:type="spellEnd"/>
      <w:r w:rsidRPr="004D0F1E">
        <w:rPr>
          <w:szCs w:val="28"/>
        </w:rPr>
        <w:t xml:space="preserve"> від 38,9 до 20,5%.</w:t>
      </w:r>
    </w:p>
    <w:p w:rsidR="002F68D4" w:rsidRDefault="002F68D4" w:rsidP="002F68D4">
      <w:pPr>
        <w:spacing w:line="360" w:lineRule="auto"/>
        <w:ind w:firstLine="720"/>
        <w:jc w:val="both"/>
        <w:rPr>
          <w:szCs w:val="28"/>
        </w:rPr>
      </w:pPr>
      <w:r w:rsidRPr="004D0F1E">
        <w:rPr>
          <w:szCs w:val="28"/>
        </w:rPr>
        <w:t xml:space="preserve">2. Найвища продуктивність картоплі спостерігалася при передсадивній обробці уражених бульб сортів </w:t>
      </w:r>
      <w:proofErr w:type="spellStart"/>
      <w:r w:rsidR="001C3FA1" w:rsidRPr="004D0F1E">
        <w:rPr>
          <w:szCs w:val="28"/>
        </w:rPr>
        <w:t>Рамос</w:t>
      </w:r>
      <w:proofErr w:type="spellEnd"/>
      <w:r w:rsidRPr="004D0F1E">
        <w:rPr>
          <w:szCs w:val="28"/>
        </w:rPr>
        <w:t xml:space="preserve">, </w:t>
      </w:r>
      <w:proofErr w:type="spellStart"/>
      <w:r w:rsidR="001C3FA1" w:rsidRPr="004D0F1E">
        <w:rPr>
          <w:szCs w:val="28"/>
        </w:rPr>
        <w:t>Роко</w:t>
      </w:r>
      <w:proofErr w:type="spellEnd"/>
      <w:r w:rsidRPr="004D0F1E">
        <w:rPr>
          <w:szCs w:val="28"/>
        </w:rPr>
        <w:t xml:space="preserve"> та </w:t>
      </w:r>
      <w:proofErr w:type="spellStart"/>
      <w:r w:rsidR="001C3FA1" w:rsidRPr="004D0F1E">
        <w:rPr>
          <w:szCs w:val="28"/>
        </w:rPr>
        <w:t>Романо</w:t>
      </w:r>
      <w:proofErr w:type="spellEnd"/>
      <w:r w:rsidRPr="004D0F1E">
        <w:rPr>
          <w:szCs w:val="28"/>
        </w:rPr>
        <w:t xml:space="preserve"> препаратом </w:t>
      </w:r>
      <w:proofErr w:type="spellStart"/>
      <w:r w:rsidRPr="004D0F1E">
        <w:rPr>
          <w:szCs w:val="28"/>
        </w:rPr>
        <w:t>Ц</w:t>
      </w:r>
      <w:r w:rsidR="001C3FA1" w:rsidRPr="004D0F1E">
        <w:rPr>
          <w:szCs w:val="28"/>
        </w:rPr>
        <w:t>и</w:t>
      </w:r>
      <w:r w:rsidRPr="004D0F1E">
        <w:rPr>
          <w:szCs w:val="28"/>
        </w:rPr>
        <w:t>докс</w:t>
      </w:r>
      <w:proofErr w:type="spellEnd"/>
      <w:r w:rsidRPr="004D0F1E">
        <w:rPr>
          <w:szCs w:val="28"/>
        </w:rPr>
        <w:t xml:space="preserve">, </w:t>
      </w:r>
      <w:proofErr w:type="spellStart"/>
      <w:r w:rsidRPr="004D0F1E">
        <w:rPr>
          <w:szCs w:val="28"/>
        </w:rPr>
        <w:t>р.к</w:t>
      </w:r>
      <w:proofErr w:type="spellEnd"/>
      <w:r w:rsidRPr="004D0F1E">
        <w:rPr>
          <w:szCs w:val="28"/>
        </w:rPr>
        <w:t>. Приріст врожаю при цьому складав, в середньому</w:t>
      </w:r>
      <w:r w:rsidR="00AB469A">
        <w:rPr>
          <w:szCs w:val="28"/>
        </w:rPr>
        <w:t>, 21,9</w:t>
      </w:r>
      <w:r w:rsidR="00AB469A" w:rsidRPr="00D76956">
        <w:rPr>
          <w:szCs w:val="28"/>
        </w:rPr>
        <w:t>–</w:t>
      </w:r>
      <w:r w:rsidR="00AB469A">
        <w:rPr>
          <w:szCs w:val="28"/>
        </w:rPr>
        <w:t>3</w:t>
      </w:r>
      <w:r w:rsidR="00AB469A" w:rsidRPr="00D76956">
        <w:rPr>
          <w:szCs w:val="28"/>
        </w:rPr>
        <w:t>3,</w:t>
      </w:r>
      <w:r w:rsidR="00AB469A">
        <w:rPr>
          <w:szCs w:val="28"/>
        </w:rPr>
        <w:t xml:space="preserve">9 </w:t>
      </w:r>
      <w:r w:rsidR="00AB469A" w:rsidRPr="00D76956">
        <w:rPr>
          <w:szCs w:val="28"/>
        </w:rPr>
        <w:t>%.</w:t>
      </w:r>
    </w:p>
    <w:p w:rsidR="00AB469A" w:rsidRPr="00D76956" w:rsidRDefault="00AB469A" w:rsidP="00AB469A">
      <w:pPr>
        <w:spacing w:line="360" w:lineRule="auto"/>
        <w:ind w:firstLine="720"/>
        <w:jc w:val="both"/>
      </w:pPr>
      <w:r>
        <w:rPr>
          <w:szCs w:val="28"/>
        </w:rPr>
        <w:t xml:space="preserve">3. </w:t>
      </w:r>
      <w:r w:rsidRPr="00D76956">
        <w:t>За результатами обрахунків економічної ефективності</w:t>
      </w:r>
      <w:r>
        <w:t xml:space="preserve"> застосування</w:t>
      </w:r>
      <w:r w:rsidRPr="00D76956">
        <w:t xml:space="preserve"> </w:t>
      </w:r>
      <w:r>
        <w:t>препарату</w:t>
      </w:r>
      <w:r w:rsidRPr="00D36323">
        <w:rPr>
          <w:b/>
          <w:szCs w:val="28"/>
        </w:rPr>
        <w:t xml:space="preserve"> </w:t>
      </w:r>
      <w:proofErr w:type="spellStart"/>
      <w:r w:rsidRPr="00D36323">
        <w:rPr>
          <w:szCs w:val="28"/>
        </w:rPr>
        <w:t>Цидокс</w:t>
      </w:r>
      <w:proofErr w:type="spellEnd"/>
      <w:r w:rsidRPr="00D36323">
        <w:rPr>
          <w:szCs w:val="28"/>
        </w:rPr>
        <w:t xml:space="preserve">, </w:t>
      </w:r>
      <w:proofErr w:type="spellStart"/>
      <w:r w:rsidRPr="00D36323">
        <w:rPr>
          <w:szCs w:val="28"/>
        </w:rPr>
        <w:t>р.к</w:t>
      </w:r>
      <w:proofErr w:type="spellEnd"/>
      <w:r w:rsidRPr="00D36323">
        <w:rPr>
          <w:szCs w:val="28"/>
        </w:rPr>
        <w:t>.</w:t>
      </w:r>
      <w:r>
        <w:rPr>
          <w:szCs w:val="28"/>
        </w:rPr>
        <w:t>, встановлено</w:t>
      </w:r>
      <w:r w:rsidRPr="00D36323">
        <w:rPr>
          <w:szCs w:val="28"/>
        </w:rPr>
        <w:t xml:space="preserve"> </w:t>
      </w:r>
      <w:r w:rsidRPr="002F68D4">
        <w:rPr>
          <w:szCs w:val="28"/>
        </w:rPr>
        <w:t>найбільшу ефективність дії</w:t>
      </w:r>
      <w:r>
        <w:rPr>
          <w:szCs w:val="28"/>
        </w:rPr>
        <w:t>.</w:t>
      </w:r>
      <w:r>
        <w:t xml:space="preserve"> </w:t>
      </w:r>
      <w:r w:rsidRPr="00D76956">
        <w:t>При цьому вартість приросту повністю покривала додаткові затрати</w:t>
      </w:r>
      <w:r>
        <w:t xml:space="preserve"> у 2,5 рази</w:t>
      </w:r>
      <w:r w:rsidRPr="00D76956">
        <w:t xml:space="preserve">, що підтверджує доцільність </w:t>
      </w:r>
      <w:r>
        <w:t>використання цього препарату проти</w:t>
      </w:r>
      <w:r w:rsidRPr="00D76956">
        <w:t xml:space="preserve"> бактеріозу картоплі.</w:t>
      </w:r>
    </w:p>
    <w:p w:rsidR="00975FA1" w:rsidRDefault="00975FA1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D56F3C" w:rsidRDefault="00D56F3C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1C3FA1" w:rsidRDefault="001C3FA1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1C3FA1" w:rsidRDefault="001C3FA1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1C3FA1" w:rsidRDefault="001C3FA1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1C3FA1" w:rsidRDefault="001C3FA1" w:rsidP="00D56F3C">
      <w:pPr>
        <w:widowControl w:val="0"/>
        <w:tabs>
          <w:tab w:val="left" w:pos="1134"/>
        </w:tabs>
        <w:spacing w:line="360" w:lineRule="auto"/>
        <w:ind w:firstLine="851"/>
        <w:jc w:val="center"/>
        <w:rPr>
          <w:b/>
        </w:rPr>
      </w:pPr>
    </w:p>
    <w:p w:rsidR="001C3FA1" w:rsidRPr="001C3FA1" w:rsidRDefault="001C3FA1" w:rsidP="001C3FA1">
      <w:pPr>
        <w:tabs>
          <w:tab w:val="left" w:pos="0"/>
        </w:tabs>
        <w:spacing w:line="360" w:lineRule="auto"/>
        <w:ind w:firstLine="720"/>
        <w:jc w:val="center"/>
        <w:rPr>
          <w:b/>
          <w:bCs/>
          <w:szCs w:val="28"/>
        </w:rPr>
      </w:pPr>
      <w:r w:rsidRPr="001C3FA1">
        <w:rPr>
          <w:b/>
          <w:bCs/>
          <w:szCs w:val="28"/>
        </w:rPr>
        <w:t>РЕКОМЕНДАЦІЇ ВИРОБНИЦТВУ</w:t>
      </w:r>
    </w:p>
    <w:p w:rsidR="00637485" w:rsidRPr="00637485" w:rsidRDefault="001C3FA1" w:rsidP="00AB469A">
      <w:pPr>
        <w:spacing w:line="360" w:lineRule="auto"/>
        <w:ind w:firstLine="720"/>
        <w:jc w:val="both"/>
        <w:rPr>
          <w:b/>
        </w:rPr>
      </w:pPr>
      <w:r w:rsidRPr="001C3FA1">
        <w:t xml:space="preserve">1. У систему захисту картоплі від мокрої бактеріальної гнилі доцільно </w:t>
      </w:r>
      <w:r w:rsidR="00AB469A">
        <w:t>застосовувати</w:t>
      </w:r>
      <w:r w:rsidRPr="001C3FA1">
        <w:t xml:space="preserve"> препарат </w:t>
      </w:r>
      <w:proofErr w:type="spellStart"/>
      <w:r>
        <w:t>Цидокс</w:t>
      </w:r>
      <w:proofErr w:type="spellEnd"/>
      <w:r>
        <w:t xml:space="preserve">, </w:t>
      </w:r>
      <w:proofErr w:type="spellStart"/>
      <w:r>
        <w:t>р.к</w:t>
      </w:r>
      <w:proofErr w:type="spellEnd"/>
      <w:r>
        <w:t>.</w:t>
      </w:r>
      <w:r w:rsidRPr="001C3FA1">
        <w:t xml:space="preserve"> в нормі застосування 2,5 кг/га. Його використання дає можливість обмежити розвиток бактеріозу на різних за стійкістю сортах картоплі на </w:t>
      </w:r>
      <w:r w:rsidR="00AB469A" w:rsidRPr="004D0F1E">
        <w:rPr>
          <w:szCs w:val="28"/>
        </w:rPr>
        <w:t>від 38,9 до 20,5%.</w:t>
      </w:r>
    </w:p>
    <w:p w:rsidR="00637485" w:rsidRPr="00637485" w:rsidRDefault="00637485" w:rsidP="00637485">
      <w:pPr>
        <w:pStyle w:val="a8"/>
        <w:widowControl w:val="0"/>
        <w:tabs>
          <w:tab w:val="left" w:pos="1134"/>
        </w:tabs>
        <w:spacing w:before="20" w:after="20" w:line="360" w:lineRule="auto"/>
        <w:ind w:left="709"/>
        <w:jc w:val="both"/>
        <w:rPr>
          <w:b/>
        </w:rPr>
      </w:pPr>
    </w:p>
    <w:p w:rsidR="00E83409" w:rsidRPr="00D63675" w:rsidRDefault="00E83409" w:rsidP="00E83409">
      <w:pPr>
        <w:spacing w:line="360" w:lineRule="auto"/>
        <w:ind w:firstLine="720"/>
        <w:jc w:val="both"/>
        <w:rPr>
          <w:szCs w:val="28"/>
        </w:rPr>
      </w:pPr>
    </w:p>
    <w:p w:rsidR="0028397D" w:rsidRDefault="00E83409" w:rsidP="00E83409">
      <w:pPr>
        <w:spacing w:line="360" w:lineRule="auto"/>
        <w:ind w:firstLine="567"/>
        <w:jc w:val="center"/>
        <w:rPr>
          <w:b/>
          <w:szCs w:val="28"/>
        </w:rPr>
      </w:pPr>
      <w:r w:rsidRPr="00AA0042">
        <w:rPr>
          <w:b/>
          <w:szCs w:val="28"/>
        </w:rPr>
        <w:br w:type="page"/>
      </w:r>
    </w:p>
    <w:p w:rsidR="001C3FA1" w:rsidRPr="001C3FA1" w:rsidRDefault="001C3FA1" w:rsidP="001C3FA1">
      <w:pPr>
        <w:widowControl w:val="0"/>
        <w:spacing w:line="360" w:lineRule="auto"/>
        <w:jc w:val="center"/>
        <w:rPr>
          <w:b/>
          <w:caps/>
        </w:rPr>
      </w:pPr>
      <w:r w:rsidRPr="001C3FA1">
        <w:rPr>
          <w:b/>
          <w:caps/>
          <w:szCs w:val="28"/>
        </w:rPr>
        <w:lastRenderedPageBreak/>
        <w:t>Список використаних джерел</w:t>
      </w:r>
    </w:p>
    <w:p w:rsidR="001C3FA1" w:rsidRPr="001C3FA1" w:rsidRDefault="001C3FA1" w:rsidP="001C3FA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C3FA1">
        <w:rPr>
          <w:color w:val="000000"/>
          <w:szCs w:val="28"/>
        </w:rPr>
        <w:t>1. Агроекологіч</w:t>
      </w:r>
      <w:r w:rsidR="000C217B">
        <w:rPr>
          <w:color w:val="000000"/>
          <w:szCs w:val="28"/>
        </w:rPr>
        <w:t>ні основи вирощування картоплі.</w:t>
      </w:r>
      <w:r w:rsidRPr="001C3FA1">
        <w:rPr>
          <w:color w:val="000000"/>
          <w:szCs w:val="28"/>
        </w:rPr>
        <w:t xml:space="preserve"> В.М. </w:t>
      </w:r>
      <w:proofErr w:type="spellStart"/>
      <w:r w:rsidRPr="001C3FA1">
        <w:rPr>
          <w:color w:val="000000"/>
          <w:szCs w:val="28"/>
        </w:rPr>
        <w:t>Положенець</w:t>
      </w:r>
      <w:proofErr w:type="spellEnd"/>
      <w:r w:rsidRPr="001C3FA1">
        <w:rPr>
          <w:color w:val="000000"/>
          <w:szCs w:val="28"/>
        </w:rPr>
        <w:t xml:space="preserve">, М.С. </w:t>
      </w:r>
      <w:proofErr w:type="spellStart"/>
      <w:r w:rsidRPr="001C3FA1">
        <w:rPr>
          <w:color w:val="000000"/>
          <w:szCs w:val="28"/>
        </w:rPr>
        <w:t>Чернілевськ</w:t>
      </w:r>
      <w:r w:rsidR="000C217B">
        <w:rPr>
          <w:color w:val="000000"/>
          <w:szCs w:val="28"/>
        </w:rPr>
        <w:t>ий</w:t>
      </w:r>
      <w:proofErr w:type="spellEnd"/>
      <w:r w:rsidR="000C217B">
        <w:rPr>
          <w:color w:val="000000"/>
          <w:szCs w:val="28"/>
        </w:rPr>
        <w:t xml:space="preserve">, Л.В. </w:t>
      </w:r>
      <w:proofErr w:type="spellStart"/>
      <w:r w:rsidR="000C217B">
        <w:rPr>
          <w:color w:val="000000"/>
          <w:szCs w:val="28"/>
        </w:rPr>
        <w:t>Немерицька</w:t>
      </w:r>
      <w:proofErr w:type="spellEnd"/>
      <w:r w:rsidR="000C217B">
        <w:rPr>
          <w:color w:val="000000"/>
          <w:szCs w:val="28"/>
        </w:rPr>
        <w:t xml:space="preserve"> [та ін.]. К.: Світ, 2008. </w:t>
      </w:r>
      <w:r w:rsidRPr="001C3FA1">
        <w:rPr>
          <w:color w:val="000000"/>
          <w:szCs w:val="28"/>
        </w:rPr>
        <w:t xml:space="preserve">196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2. Агроекологія: </w:t>
      </w:r>
      <w:proofErr w:type="spellStart"/>
      <w:r w:rsidRPr="001C3FA1">
        <w:rPr>
          <w:szCs w:val="28"/>
        </w:rPr>
        <w:t>навч</w:t>
      </w:r>
      <w:proofErr w:type="spellEnd"/>
      <w:r w:rsidRPr="001C3FA1">
        <w:rPr>
          <w:szCs w:val="28"/>
        </w:rPr>
        <w:t>. посібник</w:t>
      </w:r>
      <w:r w:rsidR="000C217B">
        <w:rPr>
          <w:szCs w:val="28"/>
        </w:rPr>
        <w:t>.</w:t>
      </w:r>
      <w:r w:rsidRPr="001C3FA1">
        <w:rPr>
          <w:szCs w:val="28"/>
        </w:rPr>
        <w:t xml:space="preserve"> О.Ф. Смаглій, А.Т. </w:t>
      </w:r>
      <w:proofErr w:type="spellStart"/>
      <w:r w:rsidR="000C217B">
        <w:rPr>
          <w:szCs w:val="28"/>
        </w:rPr>
        <w:t>Кардашов</w:t>
      </w:r>
      <w:proofErr w:type="spellEnd"/>
      <w:r w:rsidR="000C217B">
        <w:rPr>
          <w:szCs w:val="28"/>
        </w:rPr>
        <w:t xml:space="preserve">, </w:t>
      </w:r>
      <w:proofErr w:type="spellStart"/>
      <w:r w:rsidR="000C217B">
        <w:rPr>
          <w:szCs w:val="28"/>
        </w:rPr>
        <w:t>П.В.Литвак</w:t>
      </w:r>
      <w:proofErr w:type="spellEnd"/>
      <w:r w:rsidR="000C217B">
        <w:rPr>
          <w:szCs w:val="28"/>
        </w:rPr>
        <w:t xml:space="preserve"> [та ін.].  К.: Вища освіта, 2006.</w:t>
      </w:r>
      <w:r w:rsidRPr="001C3FA1">
        <w:rPr>
          <w:szCs w:val="28"/>
        </w:rPr>
        <w:t xml:space="preserve"> 671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3. Атлас </w:t>
      </w:r>
      <w:proofErr w:type="spellStart"/>
      <w:r w:rsidRPr="001C3FA1">
        <w:rPr>
          <w:szCs w:val="28"/>
        </w:rPr>
        <w:t>болезней</w:t>
      </w:r>
      <w:proofErr w:type="spellEnd"/>
      <w:r w:rsidRPr="001C3FA1">
        <w:rPr>
          <w:szCs w:val="28"/>
        </w:rPr>
        <w:t xml:space="preserve"> и </w:t>
      </w:r>
      <w:proofErr w:type="spellStart"/>
      <w:r w:rsidRPr="001C3FA1">
        <w:rPr>
          <w:szCs w:val="28"/>
        </w:rPr>
        <w:t>вредителей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картофеля</w:t>
      </w:r>
      <w:proofErr w:type="spellEnd"/>
      <w:r w:rsidRPr="001C3FA1">
        <w:rPr>
          <w:szCs w:val="28"/>
        </w:rPr>
        <w:t xml:space="preserve"> / В.Г. </w:t>
      </w:r>
      <w:proofErr w:type="spellStart"/>
      <w:r w:rsidRPr="001C3FA1">
        <w:rPr>
          <w:szCs w:val="28"/>
        </w:rPr>
        <w:t>Иванюк</w:t>
      </w:r>
      <w:proofErr w:type="spellEnd"/>
      <w:r w:rsidRPr="001C3FA1">
        <w:rPr>
          <w:szCs w:val="28"/>
        </w:rPr>
        <w:t xml:space="preserve">, </w:t>
      </w:r>
      <w:proofErr w:type="spellStart"/>
      <w:r w:rsidRPr="001C3FA1">
        <w:rPr>
          <w:szCs w:val="28"/>
        </w:rPr>
        <w:t>С.А.Банадысев</w:t>
      </w:r>
      <w:proofErr w:type="spellEnd"/>
      <w:r w:rsidRPr="001C3FA1">
        <w:rPr>
          <w:szCs w:val="28"/>
        </w:rPr>
        <w:t xml:space="preserve">, Н.П. Ященко, В.И. </w:t>
      </w:r>
      <w:proofErr w:type="spellStart"/>
      <w:r w:rsidRPr="001C3FA1">
        <w:rPr>
          <w:szCs w:val="28"/>
        </w:rPr>
        <w:t>Дударевич</w:t>
      </w:r>
      <w:proofErr w:type="spellEnd"/>
      <w:r w:rsidRPr="001C3FA1">
        <w:rPr>
          <w:szCs w:val="28"/>
        </w:rPr>
        <w:t xml:space="preserve">; М-во </w:t>
      </w:r>
      <w:proofErr w:type="spellStart"/>
      <w:r w:rsidRPr="001C3FA1">
        <w:rPr>
          <w:szCs w:val="28"/>
        </w:rPr>
        <w:t>сел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хоз</w:t>
      </w:r>
      <w:proofErr w:type="spellEnd"/>
      <w:r w:rsidRPr="001C3FA1">
        <w:rPr>
          <w:szCs w:val="28"/>
        </w:rPr>
        <w:t xml:space="preserve">-ва и </w:t>
      </w:r>
      <w:proofErr w:type="spellStart"/>
      <w:r w:rsidRPr="001C3FA1">
        <w:rPr>
          <w:szCs w:val="28"/>
        </w:rPr>
        <w:t>продовольствия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Респ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Беларусь</w:t>
      </w:r>
      <w:proofErr w:type="spellEnd"/>
      <w:r w:rsidRPr="001C3FA1">
        <w:rPr>
          <w:szCs w:val="28"/>
        </w:rPr>
        <w:t xml:space="preserve">, Акад. </w:t>
      </w:r>
      <w:proofErr w:type="spellStart"/>
      <w:r w:rsidRPr="001C3FA1">
        <w:rPr>
          <w:szCs w:val="28"/>
        </w:rPr>
        <w:t>аграр</w:t>
      </w:r>
      <w:proofErr w:type="spellEnd"/>
      <w:r w:rsidRPr="001C3FA1">
        <w:rPr>
          <w:szCs w:val="28"/>
        </w:rPr>
        <w:t xml:space="preserve">. наук </w:t>
      </w:r>
      <w:proofErr w:type="spellStart"/>
      <w:r w:rsidRPr="001C3FA1">
        <w:rPr>
          <w:szCs w:val="28"/>
        </w:rPr>
        <w:t>Респ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Беларусь</w:t>
      </w:r>
      <w:proofErr w:type="spellEnd"/>
      <w:r w:rsidRPr="001C3FA1">
        <w:rPr>
          <w:szCs w:val="28"/>
        </w:rPr>
        <w:t xml:space="preserve">, </w:t>
      </w:r>
      <w:proofErr w:type="spellStart"/>
      <w:r w:rsidRPr="001C3FA1">
        <w:rPr>
          <w:szCs w:val="28"/>
        </w:rPr>
        <w:t>Белорус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научн</w:t>
      </w:r>
      <w:proofErr w:type="spellEnd"/>
      <w:r w:rsidRPr="001C3FA1">
        <w:rPr>
          <w:szCs w:val="28"/>
        </w:rPr>
        <w:t>.-</w:t>
      </w:r>
      <w:proofErr w:type="spellStart"/>
      <w:r w:rsidRPr="001C3FA1">
        <w:rPr>
          <w:szCs w:val="28"/>
        </w:rPr>
        <w:t>исслед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ин</w:t>
      </w:r>
      <w:proofErr w:type="spellEnd"/>
      <w:r w:rsidRPr="001C3FA1">
        <w:rPr>
          <w:szCs w:val="28"/>
        </w:rPr>
        <w:t xml:space="preserve">-т </w:t>
      </w:r>
      <w:proofErr w:type="spellStart"/>
      <w:r w:rsidRPr="001C3FA1">
        <w:rPr>
          <w:szCs w:val="28"/>
        </w:rPr>
        <w:t>картофелеводства</w:t>
      </w:r>
      <w:proofErr w:type="spellEnd"/>
      <w:r w:rsidRPr="001C3FA1">
        <w:rPr>
          <w:szCs w:val="28"/>
        </w:rPr>
        <w:t xml:space="preserve"> (</w:t>
      </w:r>
      <w:proofErr w:type="spellStart"/>
      <w:r w:rsidRPr="001C3FA1">
        <w:rPr>
          <w:szCs w:val="28"/>
        </w:rPr>
        <w:t>БелНИИК</w:t>
      </w:r>
      <w:proofErr w:type="spellEnd"/>
      <w:r w:rsidR="000C217B">
        <w:rPr>
          <w:szCs w:val="28"/>
        </w:rPr>
        <w:t xml:space="preserve">). </w:t>
      </w:r>
      <w:proofErr w:type="spellStart"/>
      <w:r w:rsidR="000C217B">
        <w:rPr>
          <w:szCs w:val="28"/>
        </w:rPr>
        <w:t>Минск</w:t>
      </w:r>
      <w:proofErr w:type="spellEnd"/>
      <w:r w:rsidR="000C217B">
        <w:rPr>
          <w:szCs w:val="28"/>
        </w:rPr>
        <w:t xml:space="preserve">: </w:t>
      </w:r>
      <w:proofErr w:type="spellStart"/>
      <w:r w:rsidR="000C217B">
        <w:rPr>
          <w:szCs w:val="28"/>
        </w:rPr>
        <w:t>СоюзИнформ</w:t>
      </w:r>
      <w:proofErr w:type="spellEnd"/>
      <w:r w:rsidR="000C217B">
        <w:rPr>
          <w:szCs w:val="28"/>
        </w:rPr>
        <w:t xml:space="preserve">, 2000. </w:t>
      </w:r>
      <w:r w:rsidRPr="001C3FA1">
        <w:rPr>
          <w:szCs w:val="28"/>
        </w:rPr>
        <w:t xml:space="preserve">34 с. </w:t>
      </w:r>
    </w:p>
    <w:p w:rsidR="001C3FA1" w:rsidRPr="001C3FA1" w:rsidRDefault="001C3FA1" w:rsidP="001C3FA1">
      <w:pPr>
        <w:tabs>
          <w:tab w:val="left" w:pos="0"/>
          <w:tab w:val="left" w:pos="851"/>
          <w:tab w:val="left" w:pos="5245"/>
        </w:tabs>
        <w:spacing w:line="360" w:lineRule="auto"/>
        <w:ind w:right="-1" w:firstLine="720"/>
        <w:jc w:val="both"/>
        <w:rPr>
          <w:szCs w:val="28"/>
        </w:rPr>
      </w:pPr>
      <w:r w:rsidRPr="001C3FA1">
        <w:rPr>
          <w:szCs w:val="28"/>
        </w:rPr>
        <w:t xml:space="preserve">4. </w:t>
      </w:r>
      <w:proofErr w:type="spellStart"/>
      <w:r w:rsidRPr="001C3FA1">
        <w:rPr>
          <w:szCs w:val="28"/>
        </w:rPr>
        <w:t>Бельтюкова</w:t>
      </w:r>
      <w:proofErr w:type="spellEnd"/>
      <w:r w:rsidRPr="001C3FA1">
        <w:rPr>
          <w:szCs w:val="28"/>
        </w:rPr>
        <w:t xml:space="preserve"> К. Г. Бактеріальні хвороби картоплі. Шкідники і хвороби с. - г. рослин</w:t>
      </w:r>
      <w:r w:rsidR="000C217B">
        <w:rPr>
          <w:szCs w:val="28"/>
        </w:rPr>
        <w:t>.</w:t>
      </w:r>
      <w:r w:rsidRPr="001C3FA1">
        <w:rPr>
          <w:szCs w:val="28"/>
        </w:rPr>
        <w:t xml:space="preserve"> К.: </w:t>
      </w:r>
      <w:proofErr w:type="spellStart"/>
      <w:r w:rsidRPr="001C3FA1">
        <w:rPr>
          <w:szCs w:val="28"/>
        </w:rPr>
        <w:t>Держсільгоспвидав</w:t>
      </w:r>
      <w:proofErr w:type="spellEnd"/>
      <w:r w:rsidRPr="001C3FA1">
        <w:rPr>
          <w:szCs w:val="28"/>
        </w:rPr>
        <w:t>, 1966.  С. 338–341.</w:t>
      </w:r>
    </w:p>
    <w:p w:rsidR="001C3FA1" w:rsidRPr="001C3FA1" w:rsidRDefault="001C3FA1" w:rsidP="001C3FA1">
      <w:pPr>
        <w:tabs>
          <w:tab w:val="left" w:pos="0"/>
          <w:tab w:val="left" w:pos="851"/>
          <w:tab w:val="left" w:pos="5245"/>
        </w:tabs>
        <w:spacing w:line="360" w:lineRule="auto"/>
        <w:ind w:right="-1" w:firstLine="720"/>
        <w:jc w:val="both"/>
        <w:rPr>
          <w:szCs w:val="28"/>
        </w:rPr>
      </w:pPr>
      <w:r w:rsidRPr="001C3FA1">
        <w:rPr>
          <w:szCs w:val="28"/>
        </w:rPr>
        <w:t xml:space="preserve">5. </w:t>
      </w:r>
      <w:proofErr w:type="spellStart"/>
      <w:r w:rsidRPr="001C3FA1">
        <w:rPr>
          <w:szCs w:val="28"/>
        </w:rPr>
        <w:t>Бельтюкова</w:t>
      </w:r>
      <w:proofErr w:type="spellEnd"/>
      <w:r w:rsidRPr="001C3FA1">
        <w:rPr>
          <w:szCs w:val="28"/>
        </w:rPr>
        <w:t xml:space="preserve"> К. Г. </w:t>
      </w:r>
      <w:r w:rsidR="000C217B" w:rsidRPr="001C3FA1">
        <w:rPr>
          <w:szCs w:val="28"/>
        </w:rPr>
        <w:t xml:space="preserve">М.С. </w:t>
      </w:r>
      <w:proofErr w:type="spellStart"/>
      <w:r w:rsidR="000C217B" w:rsidRPr="001C3FA1">
        <w:rPr>
          <w:szCs w:val="28"/>
        </w:rPr>
        <w:t>Метышевская</w:t>
      </w:r>
      <w:proofErr w:type="spellEnd"/>
      <w:r w:rsidR="000C217B" w:rsidRPr="001C3FA1">
        <w:rPr>
          <w:szCs w:val="28"/>
        </w:rPr>
        <w:t xml:space="preserve">, М.Д. </w:t>
      </w:r>
      <w:proofErr w:type="spellStart"/>
      <w:r w:rsidR="000C217B" w:rsidRPr="001C3FA1">
        <w:rPr>
          <w:szCs w:val="28"/>
        </w:rPr>
        <w:t>Куликовская</w:t>
      </w:r>
      <w:proofErr w:type="spellEnd"/>
      <w:r w:rsidR="000C217B" w:rsidRPr="001C3FA1">
        <w:rPr>
          <w:szCs w:val="28"/>
        </w:rPr>
        <w:t>.</w:t>
      </w:r>
      <w:r w:rsidR="000C217B">
        <w:rPr>
          <w:szCs w:val="28"/>
        </w:rPr>
        <w:t xml:space="preserve"> </w:t>
      </w:r>
      <w:proofErr w:type="spellStart"/>
      <w:r w:rsidRPr="001C3FA1">
        <w:rPr>
          <w:szCs w:val="28"/>
        </w:rPr>
        <w:t>Методы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исследования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возбудителей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болезней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растений</w:t>
      </w:r>
      <w:proofErr w:type="spellEnd"/>
      <w:r w:rsidR="000C217B">
        <w:rPr>
          <w:szCs w:val="28"/>
        </w:rPr>
        <w:t xml:space="preserve">. </w:t>
      </w:r>
      <w:r w:rsidRPr="001C3FA1">
        <w:rPr>
          <w:szCs w:val="28"/>
        </w:rPr>
        <w:t>К.: Наук. думка, 1968.  316 с.</w:t>
      </w:r>
    </w:p>
    <w:p w:rsidR="001C3FA1" w:rsidRPr="001C3FA1" w:rsidRDefault="001C3FA1" w:rsidP="001C3FA1">
      <w:pPr>
        <w:tabs>
          <w:tab w:val="left" w:pos="284"/>
          <w:tab w:val="left" w:pos="851"/>
          <w:tab w:val="left" w:pos="5245"/>
        </w:tabs>
        <w:spacing w:line="360" w:lineRule="auto"/>
        <w:ind w:right="-1" w:firstLine="720"/>
        <w:jc w:val="both"/>
        <w:rPr>
          <w:szCs w:val="28"/>
        </w:rPr>
      </w:pPr>
      <w:r w:rsidRPr="001C3FA1">
        <w:rPr>
          <w:szCs w:val="28"/>
        </w:rPr>
        <w:t xml:space="preserve">6. Воловик А.С. Гнили </w:t>
      </w:r>
      <w:proofErr w:type="spellStart"/>
      <w:r w:rsidRPr="001C3FA1">
        <w:rPr>
          <w:szCs w:val="28"/>
        </w:rPr>
        <w:t>клубней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картофеля</w:t>
      </w:r>
      <w:proofErr w:type="spellEnd"/>
      <w:r w:rsidRPr="001C3FA1">
        <w:rPr>
          <w:szCs w:val="28"/>
        </w:rPr>
        <w:t xml:space="preserve"> при </w:t>
      </w:r>
      <w:proofErr w:type="spellStart"/>
      <w:r w:rsidRPr="001C3FA1">
        <w:rPr>
          <w:szCs w:val="28"/>
        </w:rPr>
        <w:t>хранении</w:t>
      </w:r>
      <w:proofErr w:type="spellEnd"/>
      <w:r w:rsidRPr="001C3FA1">
        <w:rPr>
          <w:szCs w:val="28"/>
        </w:rPr>
        <w:t xml:space="preserve">. </w:t>
      </w:r>
      <w:r w:rsidR="000C217B">
        <w:rPr>
          <w:szCs w:val="28"/>
        </w:rPr>
        <w:t xml:space="preserve">М.: Колос, 1973. </w:t>
      </w:r>
      <w:r w:rsidRPr="001C3FA1">
        <w:rPr>
          <w:szCs w:val="28"/>
        </w:rPr>
        <w:t xml:space="preserve"> 71с.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7. </w:t>
      </w:r>
      <w:proofErr w:type="spellStart"/>
      <w:r w:rsidRPr="001C3FA1">
        <w:rPr>
          <w:szCs w:val="28"/>
        </w:rPr>
        <w:t>Доспехов</w:t>
      </w:r>
      <w:proofErr w:type="spellEnd"/>
      <w:r w:rsidRPr="001C3FA1">
        <w:rPr>
          <w:szCs w:val="28"/>
        </w:rPr>
        <w:t xml:space="preserve"> Б.А. Методика </w:t>
      </w:r>
      <w:proofErr w:type="spellStart"/>
      <w:r w:rsidRPr="001C3FA1">
        <w:rPr>
          <w:szCs w:val="28"/>
        </w:rPr>
        <w:t>полевого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опыта</w:t>
      </w:r>
      <w:proofErr w:type="spellEnd"/>
      <w:r w:rsidRPr="001C3FA1">
        <w:rPr>
          <w:szCs w:val="28"/>
        </w:rPr>
        <w:t xml:space="preserve"> с основами </w:t>
      </w:r>
      <w:proofErr w:type="spellStart"/>
      <w:r w:rsidRPr="001C3FA1">
        <w:rPr>
          <w:szCs w:val="28"/>
        </w:rPr>
        <w:t>статистической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обработки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результатов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исследований</w:t>
      </w:r>
      <w:proofErr w:type="spellEnd"/>
      <w:r w:rsidR="000C217B">
        <w:rPr>
          <w:szCs w:val="28"/>
        </w:rPr>
        <w:t>.</w:t>
      </w:r>
      <w:r w:rsidRPr="001C3FA1">
        <w:rPr>
          <w:szCs w:val="28"/>
        </w:rPr>
        <w:t xml:space="preserve"> </w:t>
      </w:r>
      <w:proofErr w:type="spellStart"/>
      <w:r w:rsidR="000C217B">
        <w:rPr>
          <w:szCs w:val="28"/>
        </w:rPr>
        <w:t>Изд</w:t>
      </w:r>
      <w:proofErr w:type="spellEnd"/>
      <w:r w:rsidR="000C217B">
        <w:rPr>
          <w:szCs w:val="28"/>
        </w:rPr>
        <w:t xml:space="preserve">. 5-е, </w:t>
      </w:r>
      <w:proofErr w:type="spellStart"/>
      <w:r w:rsidR="000C217B">
        <w:rPr>
          <w:szCs w:val="28"/>
        </w:rPr>
        <w:t>перераб</w:t>
      </w:r>
      <w:proofErr w:type="spellEnd"/>
      <w:r w:rsidR="000C217B">
        <w:rPr>
          <w:szCs w:val="28"/>
        </w:rPr>
        <w:t xml:space="preserve">. и </w:t>
      </w:r>
      <w:proofErr w:type="spellStart"/>
      <w:r w:rsidR="000C217B">
        <w:rPr>
          <w:szCs w:val="28"/>
        </w:rPr>
        <w:t>допол</w:t>
      </w:r>
      <w:proofErr w:type="spellEnd"/>
      <w:r w:rsidR="000C217B">
        <w:rPr>
          <w:szCs w:val="28"/>
        </w:rPr>
        <w:t>.</w:t>
      </w:r>
      <w:r w:rsidRPr="001C3FA1">
        <w:rPr>
          <w:szCs w:val="28"/>
        </w:rPr>
        <w:t xml:space="preserve"> М.: </w:t>
      </w:r>
      <w:proofErr w:type="spellStart"/>
      <w:r w:rsidRPr="001C3FA1">
        <w:rPr>
          <w:szCs w:val="28"/>
        </w:rPr>
        <w:t>Агропромиздат</w:t>
      </w:r>
      <w:proofErr w:type="spellEnd"/>
      <w:r w:rsidRPr="001C3FA1">
        <w:rPr>
          <w:szCs w:val="28"/>
        </w:rPr>
        <w:t>, 1985.</w:t>
      </w:r>
      <w:r w:rsidR="000C217B">
        <w:rPr>
          <w:szCs w:val="28"/>
        </w:rPr>
        <w:t xml:space="preserve"> </w:t>
      </w:r>
      <w:r w:rsidRPr="001C3FA1">
        <w:rPr>
          <w:szCs w:val="28"/>
        </w:rPr>
        <w:t xml:space="preserve"> 351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8. Екологічні проблеми землеробства / І.Д. </w:t>
      </w:r>
      <w:proofErr w:type="spellStart"/>
      <w:r w:rsidRPr="001C3FA1">
        <w:rPr>
          <w:szCs w:val="28"/>
        </w:rPr>
        <w:t>Примак</w:t>
      </w:r>
      <w:proofErr w:type="spellEnd"/>
      <w:r w:rsidRPr="001C3FA1">
        <w:rPr>
          <w:szCs w:val="28"/>
        </w:rPr>
        <w:t xml:space="preserve">, Ю.П. </w:t>
      </w:r>
      <w:proofErr w:type="spellStart"/>
      <w:r w:rsidRPr="001C3FA1">
        <w:rPr>
          <w:szCs w:val="28"/>
        </w:rPr>
        <w:t>Манько</w:t>
      </w:r>
      <w:proofErr w:type="spellEnd"/>
      <w:r w:rsidRPr="001C3FA1">
        <w:rPr>
          <w:szCs w:val="28"/>
        </w:rPr>
        <w:t xml:space="preserve">, </w:t>
      </w:r>
      <w:proofErr w:type="spellStart"/>
      <w:r w:rsidRPr="001C3FA1">
        <w:rPr>
          <w:szCs w:val="28"/>
        </w:rPr>
        <w:t>Н.М.Рідей</w:t>
      </w:r>
      <w:proofErr w:type="spellEnd"/>
      <w:r w:rsidRPr="001C3FA1">
        <w:rPr>
          <w:szCs w:val="28"/>
        </w:rPr>
        <w:t xml:space="preserve"> [та ін.]; за ред. І.Д. </w:t>
      </w:r>
      <w:proofErr w:type="spellStart"/>
      <w:r w:rsidRPr="001C3FA1">
        <w:rPr>
          <w:szCs w:val="28"/>
        </w:rPr>
        <w:t>Примака</w:t>
      </w:r>
      <w:proofErr w:type="spellEnd"/>
      <w:r w:rsidRPr="001C3FA1">
        <w:rPr>
          <w:szCs w:val="28"/>
        </w:rPr>
        <w:t xml:space="preserve">.  К.: Центр учбової літератури, 2010.  456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bCs/>
          <w:szCs w:val="28"/>
        </w:rPr>
        <w:t>9. Екологічні проблеми землеробства</w:t>
      </w:r>
      <w:r w:rsidRPr="001C3FA1">
        <w:rPr>
          <w:szCs w:val="28"/>
        </w:rPr>
        <w:t xml:space="preserve">: підручник / За ред. В.П. </w:t>
      </w:r>
      <w:proofErr w:type="spellStart"/>
      <w:r w:rsidRPr="001C3FA1">
        <w:rPr>
          <w:szCs w:val="28"/>
        </w:rPr>
        <w:t>Гудзя</w:t>
      </w:r>
      <w:proofErr w:type="spellEnd"/>
      <w:r w:rsidRPr="001C3FA1">
        <w:rPr>
          <w:szCs w:val="28"/>
        </w:rPr>
        <w:t>. – Житомир: Вид-во «Житомирський національний агрое</w:t>
      </w:r>
      <w:r w:rsidR="000C217B">
        <w:rPr>
          <w:szCs w:val="28"/>
        </w:rPr>
        <w:t xml:space="preserve">кологічний університет», 2010. </w:t>
      </w:r>
      <w:r w:rsidRPr="001C3FA1">
        <w:rPr>
          <w:szCs w:val="28"/>
        </w:rPr>
        <w:t xml:space="preserve"> 708 с.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10. </w:t>
      </w:r>
      <w:proofErr w:type="spellStart"/>
      <w:r w:rsidRPr="001C3FA1">
        <w:rPr>
          <w:szCs w:val="28"/>
        </w:rPr>
        <w:t>Защита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овощных</w:t>
      </w:r>
      <w:proofErr w:type="spellEnd"/>
      <w:r w:rsidRPr="001C3FA1">
        <w:rPr>
          <w:szCs w:val="28"/>
        </w:rPr>
        <w:t xml:space="preserve"> культур и </w:t>
      </w:r>
      <w:proofErr w:type="spellStart"/>
      <w:r w:rsidRPr="001C3FA1">
        <w:rPr>
          <w:szCs w:val="28"/>
        </w:rPr>
        <w:t>картофеля</w:t>
      </w:r>
      <w:proofErr w:type="spellEnd"/>
      <w:r w:rsidRPr="001C3FA1">
        <w:rPr>
          <w:szCs w:val="28"/>
        </w:rPr>
        <w:t xml:space="preserve"> от </w:t>
      </w:r>
      <w:proofErr w:type="spellStart"/>
      <w:r w:rsidRPr="001C3FA1">
        <w:rPr>
          <w:szCs w:val="28"/>
        </w:rPr>
        <w:t>болезней</w:t>
      </w:r>
      <w:proofErr w:type="spellEnd"/>
      <w:r w:rsidRPr="001C3FA1">
        <w:rPr>
          <w:szCs w:val="28"/>
        </w:rPr>
        <w:t xml:space="preserve"> / А.К. </w:t>
      </w:r>
      <w:proofErr w:type="spellStart"/>
      <w:r w:rsidRPr="001C3FA1">
        <w:rPr>
          <w:szCs w:val="28"/>
        </w:rPr>
        <w:t>Ахатов</w:t>
      </w:r>
      <w:proofErr w:type="spellEnd"/>
      <w:r w:rsidRPr="001C3FA1">
        <w:rPr>
          <w:szCs w:val="28"/>
        </w:rPr>
        <w:t xml:space="preserve">, Ф.С. </w:t>
      </w:r>
      <w:proofErr w:type="spellStart"/>
      <w:r w:rsidRPr="001C3FA1">
        <w:rPr>
          <w:szCs w:val="28"/>
        </w:rPr>
        <w:t>Джалилов</w:t>
      </w:r>
      <w:proofErr w:type="spellEnd"/>
      <w:r w:rsidRPr="001C3FA1">
        <w:rPr>
          <w:szCs w:val="28"/>
        </w:rPr>
        <w:t xml:space="preserve">, О.О. </w:t>
      </w:r>
      <w:proofErr w:type="spellStart"/>
      <w:r w:rsidRPr="001C3FA1">
        <w:rPr>
          <w:szCs w:val="28"/>
        </w:rPr>
        <w:t>Белошапкина</w:t>
      </w:r>
      <w:proofErr w:type="spellEnd"/>
      <w:r w:rsidRPr="001C3FA1">
        <w:rPr>
          <w:szCs w:val="28"/>
        </w:rPr>
        <w:t xml:space="preserve"> [и </w:t>
      </w:r>
      <w:proofErr w:type="spellStart"/>
      <w:r w:rsidRPr="001C3FA1">
        <w:rPr>
          <w:szCs w:val="28"/>
        </w:rPr>
        <w:t>др</w:t>
      </w:r>
      <w:proofErr w:type="spellEnd"/>
      <w:r w:rsidRPr="001C3FA1">
        <w:rPr>
          <w:szCs w:val="28"/>
        </w:rPr>
        <w:t xml:space="preserve">.]; </w:t>
      </w:r>
      <w:proofErr w:type="spellStart"/>
      <w:r w:rsidRPr="001C3FA1">
        <w:rPr>
          <w:szCs w:val="28"/>
        </w:rPr>
        <w:t>под</w:t>
      </w:r>
      <w:proofErr w:type="spellEnd"/>
      <w:r w:rsidRPr="001C3FA1">
        <w:rPr>
          <w:szCs w:val="28"/>
        </w:rPr>
        <w:t xml:space="preserve"> ред. </w:t>
      </w:r>
      <w:r w:rsidR="000C217B">
        <w:rPr>
          <w:szCs w:val="28"/>
        </w:rPr>
        <w:t xml:space="preserve">А.К. </w:t>
      </w:r>
      <w:proofErr w:type="spellStart"/>
      <w:r w:rsidR="000C217B">
        <w:rPr>
          <w:szCs w:val="28"/>
        </w:rPr>
        <w:t>Ахатова</w:t>
      </w:r>
      <w:proofErr w:type="spellEnd"/>
      <w:r w:rsidR="000C217B">
        <w:rPr>
          <w:szCs w:val="28"/>
        </w:rPr>
        <w:t xml:space="preserve"> и </w:t>
      </w:r>
      <w:proofErr w:type="spellStart"/>
      <w:r w:rsidR="000C217B">
        <w:rPr>
          <w:szCs w:val="28"/>
        </w:rPr>
        <w:t>Ф.С.Джалилова</w:t>
      </w:r>
      <w:proofErr w:type="spellEnd"/>
      <w:r w:rsidR="000C217B">
        <w:rPr>
          <w:szCs w:val="28"/>
        </w:rPr>
        <w:t xml:space="preserve">. М., 2006. </w:t>
      </w:r>
      <w:r w:rsidRPr="001C3FA1">
        <w:rPr>
          <w:szCs w:val="28"/>
        </w:rPr>
        <w:t xml:space="preserve"> 352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pacing w:val="-2"/>
          <w:szCs w:val="28"/>
        </w:rPr>
      </w:pPr>
      <w:r w:rsidRPr="001C3FA1">
        <w:rPr>
          <w:spacing w:val="-2"/>
          <w:szCs w:val="28"/>
        </w:rPr>
        <w:t xml:space="preserve">11. </w:t>
      </w:r>
      <w:proofErr w:type="spellStart"/>
      <w:r w:rsidRPr="001C3FA1">
        <w:rPr>
          <w:spacing w:val="-2"/>
          <w:szCs w:val="28"/>
        </w:rPr>
        <w:t>Иванюк</w:t>
      </w:r>
      <w:proofErr w:type="spellEnd"/>
      <w:r w:rsidRPr="001C3FA1">
        <w:rPr>
          <w:spacing w:val="-2"/>
          <w:szCs w:val="28"/>
        </w:rPr>
        <w:t xml:space="preserve"> В.Г. </w:t>
      </w:r>
      <w:proofErr w:type="spellStart"/>
      <w:r w:rsidRPr="001C3FA1">
        <w:rPr>
          <w:spacing w:val="-2"/>
          <w:szCs w:val="28"/>
        </w:rPr>
        <w:t>Защита</w:t>
      </w:r>
      <w:proofErr w:type="spellEnd"/>
      <w:r w:rsidRPr="001C3FA1">
        <w:rPr>
          <w:spacing w:val="-2"/>
          <w:szCs w:val="28"/>
        </w:rPr>
        <w:t xml:space="preserve"> </w:t>
      </w:r>
      <w:proofErr w:type="spellStart"/>
      <w:r w:rsidRPr="001C3FA1">
        <w:rPr>
          <w:spacing w:val="-2"/>
          <w:szCs w:val="28"/>
        </w:rPr>
        <w:t>картофеля</w:t>
      </w:r>
      <w:proofErr w:type="spellEnd"/>
      <w:r w:rsidRPr="001C3FA1">
        <w:rPr>
          <w:spacing w:val="-2"/>
          <w:szCs w:val="28"/>
        </w:rPr>
        <w:t xml:space="preserve"> от </w:t>
      </w:r>
      <w:proofErr w:type="spellStart"/>
      <w:r w:rsidRPr="001C3FA1">
        <w:rPr>
          <w:spacing w:val="-2"/>
          <w:szCs w:val="28"/>
        </w:rPr>
        <w:t>болезней</w:t>
      </w:r>
      <w:proofErr w:type="spellEnd"/>
      <w:r w:rsidRPr="001C3FA1">
        <w:rPr>
          <w:spacing w:val="-2"/>
          <w:szCs w:val="28"/>
        </w:rPr>
        <w:t xml:space="preserve">, </w:t>
      </w:r>
      <w:proofErr w:type="spellStart"/>
      <w:r w:rsidRPr="001C3FA1">
        <w:rPr>
          <w:spacing w:val="-2"/>
          <w:szCs w:val="28"/>
        </w:rPr>
        <w:t>вредителей</w:t>
      </w:r>
      <w:proofErr w:type="spellEnd"/>
      <w:r w:rsidRPr="001C3FA1">
        <w:rPr>
          <w:spacing w:val="-2"/>
          <w:szCs w:val="28"/>
        </w:rPr>
        <w:t xml:space="preserve"> и </w:t>
      </w:r>
      <w:proofErr w:type="spellStart"/>
      <w:r w:rsidRPr="001C3FA1">
        <w:rPr>
          <w:spacing w:val="-2"/>
          <w:szCs w:val="28"/>
        </w:rPr>
        <w:t>сорняков</w:t>
      </w:r>
      <w:proofErr w:type="spellEnd"/>
      <w:r w:rsidRPr="001C3FA1">
        <w:rPr>
          <w:spacing w:val="-2"/>
          <w:szCs w:val="28"/>
        </w:rPr>
        <w:t xml:space="preserve"> / В.Г. </w:t>
      </w:r>
      <w:proofErr w:type="spellStart"/>
      <w:r w:rsidRPr="001C3FA1">
        <w:rPr>
          <w:spacing w:val="-2"/>
          <w:szCs w:val="28"/>
        </w:rPr>
        <w:t>Иванюк</w:t>
      </w:r>
      <w:proofErr w:type="spellEnd"/>
      <w:r w:rsidRPr="001C3FA1">
        <w:rPr>
          <w:spacing w:val="-2"/>
          <w:szCs w:val="28"/>
        </w:rPr>
        <w:t>, С</w:t>
      </w:r>
      <w:r w:rsidR="000C217B">
        <w:rPr>
          <w:spacing w:val="-2"/>
          <w:szCs w:val="28"/>
        </w:rPr>
        <w:t xml:space="preserve">.А. </w:t>
      </w:r>
      <w:proofErr w:type="spellStart"/>
      <w:r w:rsidR="000C217B">
        <w:rPr>
          <w:spacing w:val="-2"/>
          <w:szCs w:val="28"/>
        </w:rPr>
        <w:t>Банадысев</w:t>
      </w:r>
      <w:proofErr w:type="spellEnd"/>
      <w:r w:rsidR="000C217B">
        <w:rPr>
          <w:spacing w:val="-2"/>
          <w:szCs w:val="28"/>
        </w:rPr>
        <w:t xml:space="preserve">, Г.К. </w:t>
      </w:r>
      <w:proofErr w:type="spellStart"/>
      <w:r w:rsidR="000C217B">
        <w:rPr>
          <w:spacing w:val="-2"/>
          <w:szCs w:val="28"/>
        </w:rPr>
        <w:t>Журомский</w:t>
      </w:r>
      <w:proofErr w:type="spellEnd"/>
      <w:r w:rsidR="000C217B">
        <w:rPr>
          <w:spacing w:val="-2"/>
          <w:szCs w:val="28"/>
        </w:rPr>
        <w:t xml:space="preserve">.  Мн.: </w:t>
      </w:r>
      <w:proofErr w:type="spellStart"/>
      <w:r w:rsidR="000C217B">
        <w:rPr>
          <w:spacing w:val="-2"/>
          <w:szCs w:val="28"/>
        </w:rPr>
        <w:t>Белпринт</w:t>
      </w:r>
      <w:proofErr w:type="spellEnd"/>
      <w:r w:rsidR="000C217B">
        <w:rPr>
          <w:spacing w:val="-2"/>
          <w:szCs w:val="28"/>
        </w:rPr>
        <w:t xml:space="preserve">, 2005. </w:t>
      </w:r>
      <w:r w:rsidRPr="001C3FA1">
        <w:rPr>
          <w:spacing w:val="-2"/>
          <w:szCs w:val="28"/>
        </w:rPr>
        <w:t xml:space="preserve">696 с. </w:t>
      </w:r>
    </w:p>
    <w:p w:rsidR="001C3FA1" w:rsidRPr="001C3FA1" w:rsidRDefault="001C3FA1" w:rsidP="001C3FA1">
      <w:pPr>
        <w:spacing w:line="360" w:lineRule="auto"/>
        <w:ind w:firstLine="720"/>
        <w:jc w:val="both"/>
        <w:rPr>
          <w:szCs w:val="28"/>
        </w:rPr>
      </w:pPr>
      <w:r w:rsidRPr="001C3FA1">
        <w:rPr>
          <w:szCs w:val="28"/>
        </w:rPr>
        <w:lastRenderedPageBreak/>
        <w:t xml:space="preserve">12. Капустин М.Н. </w:t>
      </w:r>
      <w:r w:rsidR="000C217B" w:rsidRPr="001C3FA1">
        <w:rPr>
          <w:szCs w:val="28"/>
        </w:rPr>
        <w:t>Князева В.П</w:t>
      </w:r>
      <w:r w:rsidR="000C217B">
        <w:rPr>
          <w:szCs w:val="28"/>
        </w:rPr>
        <w:t>.</w:t>
      </w:r>
      <w:r w:rsidR="000C217B"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Способы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распространения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воз</w:t>
      </w:r>
      <w:r w:rsidR="000C217B">
        <w:rPr>
          <w:szCs w:val="28"/>
        </w:rPr>
        <w:t>будителей</w:t>
      </w:r>
      <w:proofErr w:type="spellEnd"/>
      <w:r w:rsidR="000C217B">
        <w:rPr>
          <w:szCs w:val="28"/>
        </w:rPr>
        <w:t xml:space="preserve"> </w:t>
      </w:r>
      <w:proofErr w:type="spellStart"/>
      <w:r w:rsidR="000C217B">
        <w:rPr>
          <w:szCs w:val="28"/>
        </w:rPr>
        <w:t>мокрой</w:t>
      </w:r>
      <w:proofErr w:type="spellEnd"/>
      <w:r w:rsidR="000C217B">
        <w:rPr>
          <w:szCs w:val="28"/>
        </w:rPr>
        <w:t xml:space="preserve"> (</w:t>
      </w:r>
      <w:proofErr w:type="spellStart"/>
      <w:r w:rsidR="000C217B">
        <w:rPr>
          <w:szCs w:val="28"/>
        </w:rPr>
        <w:t>мягкой</w:t>
      </w:r>
      <w:proofErr w:type="spellEnd"/>
      <w:r w:rsidR="000C217B">
        <w:rPr>
          <w:szCs w:val="28"/>
        </w:rPr>
        <w:t xml:space="preserve">) гнили. </w:t>
      </w:r>
      <w:proofErr w:type="spellStart"/>
      <w:r w:rsidR="000C217B">
        <w:rPr>
          <w:szCs w:val="28"/>
        </w:rPr>
        <w:t>Защита</w:t>
      </w:r>
      <w:proofErr w:type="spellEnd"/>
      <w:r w:rsidR="000C217B">
        <w:rPr>
          <w:szCs w:val="28"/>
        </w:rPr>
        <w:t xml:space="preserve"> </w:t>
      </w:r>
      <w:proofErr w:type="spellStart"/>
      <w:r w:rsidR="000C217B">
        <w:rPr>
          <w:szCs w:val="28"/>
        </w:rPr>
        <w:t>растений</w:t>
      </w:r>
      <w:proofErr w:type="spellEnd"/>
      <w:r w:rsidR="000C217B">
        <w:rPr>
          <w:szCs w:val="28"/>
        </w:rPr>
        <w:t xml:space="preserve">.  1986. </w:t>
      </w:r>
      <w:r w:rsidRPr="001C3FA1">
        <w:rPr>
          <w:szCs w:val="28"/>
        </w:rPr>
        <w:t>32 с.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13. Картопля / за ред. А.А. Бондарчука, М.Я. </w:t>
      </w:r>
      <w:proofErr w:type="spellStart"/>
      <w:r w:rsidRPr="001C3FA1">
        <w:rPr>
          <w:szCs w:val="28"/>
        </w:rPr>
        <w:t>Молоцького</w:t>
      </w:r>
      <w:proofErr w:type="spellEnd"/>
      <w:r w:rsidRPr="001C3FA1">
        <w:rPr>
          <w:szCs w:val="28"/>
        </w:rPr>
        <w:t xml:space="preserve">, </w:t>
      </w:r>
      <w:proofErr w:type="spellStart"/>
      <w:r w:rsidRPr="001C3FA1">
        <w:rPr>
          <w:szCs w:val="28"/>
        </w:rPr>
        <w:t>В.С</w:t>
      </w:r>
      <w:r w:rsidR="000C217B">
        <w:rPr>
          <w:szCs w:val="28"/>
        </w:rPr>
        <w:t>.Куценка</w:t>
      </w:r>
      <w:proofErr w:type="spellEnd"/>
      <w:r w:rsidR="000C217B">
        <w:rPr>
          <w:szCs w:val="28"/>
        </w:rPr>
        <w:t>. – Біла Церква, 2007.  Т. 3.</w:t>
      </w:r>
      <w:r w:rsidRPr="001C3FA1">
        <w:rPr>
          <w:szCs w:val="28"/>
        </w:rPr>
        <w:t xml:space="preserve"> 536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>14. Картопля / за ред. В.В.</w:t>
      </w:r>
      <w:r w:rsidR="000C217B">
        <w:rPr>
          <w:szCs w:val="28"/>
        </w:rPr>
        <w:t xml:space="preserve"> </w:t>
      </w:r>
      <w:proofErr w:type="spellStart"/>
      <w:r w:rsidR="000C217B">
        <w:rPr>
          <w:szCs w:val="28"/>
        </w:rPr>
        <w:t>Кононученка</w:t>
      </w:r>
      <w:proofErr w:type="spellEnd"/>
      <w:r w:rsidR="000C217B">
        <w:rPr>
          <w:szCs w:val="28"/>
        </w:rPr>
        <w:t xml:space="preserve">, М.Я. </w:t>
      </w:r>
      <w:proofErr w:type="spellStart"/>
      <w:r w:rsidR="000C217B">
        <w:rPr>
          <w:szCs w:val="28"/>
        </w:rPr>
        <w:t>Молоцького</w:t>
      </w:r>
      <w:proofErr w:type="spellEnd"/>
      <w:r w:rsidR="000C217B">
        <w:rPr>
          <w:szCs w:val="28"/>
        </w:rPr>
        <w:t xml:space="preserve">.  Біла Церква, 2002.  Т. 1. </w:t>
      </w:r>
      <w:r w:rsidRPr="001C3FA1">
        <w:rPr>
          <w:szCs w:val="28"/>
        </w:rPr>
        <w:t xml:space="preserve"> 536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15. </w:t>
      </w:r>
      <w:proofErr w:type="spellStart"/>
      <w:r w:rsidRPr="001C3FA1">
        <w:rPr>
          <w:szCs w:val="28"/>
        </w:rPr>
        <w:t>Кононученко</w:t>
      </w:r>
      <w:proofErr w:type="spellEnd"/>
      <w:r w:rsidRPr="001C3FA1">
        <w:rPr>
          <w:szCs w:val="28"/>
        </w:rPr>
        <w:t xml:space="preserve"> В.В. </w:t>
      </w:r>
      <w:r w:rsidR="000C217B" w:rsidRPr="001C3FA1">
        <w:rPr>
          <w:szCs w:val="28"/>
        </w:rPr>
        <w:t xml:space="preserve">В.С. Куценко, А.А. </w:t>
      </w:r>
      <w:proofErr w:type="spellStart"/>
      <w:r w:rsidR="000C217B" w:rsidRPr="001C3FA1">
        <w:rPr>
          <w:szCs w:val="28"/>
        </w:rPr>
        <w:t>Осипчук</w:t>
      </w:r>
      <w:proofErr w:type="spellEnd"/>
      <w:r w:rsidR="000C217B" w:rsidRPr="001C3FA1">
        <w:rPr>
          <w:szCs w:val="28"/>
        </w:rPr>
        <w:t xml:space="preserve">. </w:t>
      </w:r>
      <w:r w:rsidRPr="001C3FA1">
        <w:rPr>
          <w:szCs w:val="28"/>
        </w:rPr>
        <w:t>Методичні рекомендації щодо проведення досліджень з картоплею</w:t>
      </w:r>
      <w:r w:rsidR="000C217B">
        <w:rPr>
          <w:szCs w:val="28"/>
        </w:rPr>
        <w:t>.</w:t>
      </w:r>
      <w:r w:rsidRPr="001C3FA1">
        <w:rPr>
          <w:szCs w:val="28"/>
        </w:rPr>
        <w:t xml:space="preserve"> </w:t>
      </w:r>
      <w:proofErr w:type="spellStart"/>
      <w:r w:rsidR="005F5F4B">
        <w:rPr>
          <w:szCs w:val="28"/>
        </w:rPr>
        <w:t>Немішаєве</w:t>
      </w:r>
      <w:proofErr w:type="spellEnd"/>
      <w:r w:rsidR="005F5F4B">
        <w:rPr>
          <w:szCs w:val="28"/>
        </w:rPr>
        <w:t>, 2002.</w:t>
      </w:r>
      <w:r w:rsidRPr="001C3FA1">
        <w:rPr>
          <w:szCs w:val="28"/>
        </w:rPr>
        <w:t xml:space="preserve"> 182</w:t>
      </w:r>
      <w:r w:rsidR="005F5F4B">
        <w:rPr>
          <w:szCs w:val="28"/>
        </w:rPr>
        <w:t> </w:t>
      </w:r>
      <w:r w:rsidRPr="001C3FA1">
        <w:rPr>
          <w:szCs w:val="28"/>
        </w:rPr>
        <w:t xml:space="preserve">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16. Куценко В.С. Картопля. Хвороби і шкідники / за ред. </w:t>
      </w:r>
      <w:proofErr w:type="spellStart"/>
      <w:r w:rsidRPr="001C3FA1">
        <w:rPr>
          <w:szCs w:val="28"/>
        </w:rPr>
        <w:t>В.В.Кононученка</w:t>
      </w:r>
      <w:proofErr w:type="spellEnd"/>
      <w:r w:rsidRPr="001C3FA1">
        <w:rPr>
          <w:szCs w:val="28"/>
        </w:rPr>
        <w:t xml:space="preserve">, М.Я. </w:t>
      </w:r>
      <w:proofErr w:type="spellStart"/>
      <w:r w:rsidRPr="001C3FA1">
        <w:rPr>
          <w:szCs w:val="28"/>
        </w:rPr>
        <w:t>Молоцького</w:t>
      </w:r>
      <w:proofErr w:type="spellEnd"/>
      <w:r w:rsidRPr="001C3FA1">
        <w:rPr>
          <w:szCs w:val="28"/>
        </w:rPr>
        <w:t>.  К., 2003. Т. 2. – 240 с.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>17. Кучко А.А. Фізіологія та біохімія картоплі / А.А. Кучко, М.Ю.</w:t>
      </w:r>
      <w:r w:rsidR="005F5F4B">
        <w:rPr>
          <w:szCs w:val="28"/>
        </w:rPr>
        <w:t xml:space="preserve"> Власенко, В.М. </w:t>
      </w:r>
      <w:proofErr w:type="spellStart"/>
      <w:r w:rsidR="005F5F4B">
        <w:rPr>
          <w:szCs w:val="28"/>
        </w:rPr>
        <w:t>Мицько</w:t>
      </w:r>
      <w:proofErr w:type="spellEnd"/>
      <w:r w:rsidR="005F5F4B">
        <w:rPr>
          <w:szCs w:val="28"/>
        </w:rPr>
        <w:t xml:space="preserve">.  К.: Довіра, 1998. </w:t>
      </w:r>
      <w:r w:rsidRPr="001C3FA1">
        <w:rPr>
          <w:szCs w:val="28"/>
        </w:rPr>
        <w:t xml:space="preserve"> 335 с.</w:t>
      </w:r>
    </w:p>
    <w:p w:rsidR="001C3FA1" w:rsidRPr="001C3FA1" w:rsidRDefault="001C3FA1" w:rsidP="001C3FA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C3FA1">
        <w:rPr>
          <w:color w:val="000000"/>
          <w:szCs w:val="28"/>
        </w:rPr>
        <w:t xml:space="preserve">18. </w:t>
      </w:r>
      <w:proofErr w:type="spellStart"/>
      <w:r w:rsidRPr="001C3FA1">
        <w:rPr>
          <w:color w:val="000000"/>
          <w:szCs w:val="28"/>
        </w:rPr>
        <w:t>Лихочвор</w:t>
      </w:r>
      <w:proofErr w:type="spellEnd"/>
      <w:r w:rsidRPr="001C3FA1">
        <w:rPr>
          <w:color w:val="000000"/>
          <w:szCs w:val="28"/>
        </w:rPr>
        <w:t xml:space="preserve"> В.В. Рослинництво. Технології вирощування сільськогосподарських культур / В.</w:t>
      </w:r>
      <w:r w:rsidR="005F5F4B">
        <w:rPr>
          <w:color w:val="000000"/>
          <w:szCs w:val="28"/>
        </w:rPr>
        <w:t xml:space="preserve">В. </w:t>
      </w:r>
      <w:proofErr w:type="spellStart"/>
      <w:r w:rsidR="005F5F4B">
        <w:rPr>
          <w:color w:val="000000"/>
          <w:szCs w:val="28"/>
        </w:rPr>
        <w:t>Лихочвор</w:t>
      </w:r>
      <w:proofErr w:type="spellEnd"/>
      <w:r w:rsidR="005F5F4B">
        <w:rPr>
          <w:color w:val="000000"/>
          <w:szCs w:val="28"/>
        </w:rPr>
        <w:t xml:space="preserve">. – 2-е вид., </w:t>
      </w:r>
      <w:proofErr w:type="spellStart"/>
      <w:r w:rsidR="005F5F4B">
        <w:rPr>
          <w:color w:val="000000"/>
          <w:szCs w:val="28"/>
        </w:rPr>
        <w:t>випр</w:t>
      </w:r>
      <w:proofErr w:type="spellEnd"/>
      <w:r w:rsidR="005F5F4B">
        <w:rPr>
          <w:color w:val="000000"/>
          <w:szCs w:val="28"/>
        </w:rPr>
        <w:t xml:space="preserve">.  К.: Центр </w:t>
      </w:r>
      <w:proofErr w:type="spellStart"/>
      <w:r w:rsidR="005F5F4B">
        <w:rPr>
          <w:color w:val="000000"/>
          <w:szCs w:val="28"/>
        </w:rPr>
        <w:t>навч</w:t>
      </w:r>
      <w:proofErr w:type="spellEnd"/>
      <w:r w:rsidR="005F5F4B">
        <w:rPr>
          <w:color w:val="000000"/>
          <w:szCs w:val="28"/>
        </w:rPr>
        <w:t xml:space="preserve">. літ., 2004. </w:t>
      </w:r>
      <w:r w:rsidRPr="001C3FA1">
        <w:rPr>
          <w:color w:val="000000"/>
          <w:szCs w:val="28"/>
        </w:rPr>
        <w:t xml:space="preserve">808 с. </w:t>
      </w:r>
    </w:p>
    <w:p w:rsidR="001C3FA1" w:rsidRPr="005F5F4B" w:rsidRDefault="001C3FA1" w:rsidP="005F5F4B">
      <w:pPr>
        <w:widowControl w:val="0"/>
        <w:spacing w:line="360" w:lineRule="auto"/>
        <w:ind w:firstLine="709"/>
        <w:jc w:val="both"/>
        <w:rPr>
          <w:spacing w:val="-3"/>
          <w:szCs w:val="28"/>
        </w:rPr>
      </w:pPr>
      <w:r w:rsidRPr="001C3FA1">
        <w:rPr>
          <w:spacing w:val="-3"/>
          <w:szCs w:val="28"/>
        </w:rPr>
        <w:t xml:space="preserve">19. </w:t>
      </w:r>
      <w:proofErr w:type="spellStart"/>
      <w:r w:rsidRPr="001C3FA1">
        <w:rPr>
          <w:spacing w:val="-3"/>
          <w:szCs w:val="28"/>
        </w:rPr>
        <w:t>Марютін</w:t>
      </w:r>
      <w:proofErr w:type="spellEnd"/>
      <w:r w:rsidRPr="001C3FA1">
        <w:rPr>
          <w:spacing w:val="-3"/>
          <w:szCs w:val="28"/>
        </w:rPr>
        <w:t xml:space="preserve"> Ф.М. Фітопатологія: навчальний посібник / Ф.М.</w:t>
      </w:r>
      <w:r w:rsidR="005F5F4B">
        <w:rPr>
          <w:spacing w:val="-3"/>
          <w:szCs w:val="28"/>
        </w:rPr>
        <w:t xml:space="preserve"> </w:t>
      </w:r>
      <w:proofErr w:type="spellStart"/>
      <w:r w:rsidRPr="001C3FA1">
        <w:rPr>
          <w:spacing w:val="-3"/>
          <w:szCs w:val="28"/>
        </w:rPr>
        <w:t>Марютін</w:t>
      </w:r>
      <w:proofErr w:type="spellEnd"/>
      <w:r w:rsidRPr="001C3FA1">
        <w:rPr>
          <w:spacing w:val="-3"/>
          <w:szCs w:val="28"/>
        </w:rPr>
        <w:t xml:space="preserve">, В.К. </w:t>
      </w:r>
      <w:proofErr w:type="spellStart"/>
      <w:r w:rsidRPr="005F5F4B">
        <w:rPr>
          <w:spacing w:val="-3"/>
          <w:szCs w:val="28"/>
        </w:rPr>
        <w:t>Пантєлєєв</w:t>
      </w:r>
      <w:proofErr w:type="spellEnd"/>
      <w:r w:rsidRPr="005F5F4B">
        <w:rPr>
          <w:spacing w:val="-3"/>
          <w:szCs w:val="28"/>
        </w:rPr>
        <w:t>, М.О. Білик</w:t>
      </w:r>
      <w:r w:rsidR="005F5F4B" w:rsidRPr="005F5F4B">
        <w:rPr>
          <w:spacing w:val="-3"/>
          <w:szCs w:val="28"/>
        </w:rPr>
        <w:t xml:space="preserve">; за ред. проф. Ф.М. </w:t>
      </w:r>
      <w:proofErr w:type="spellStart"/>
      <w:r w:rsidR="005F5F4B" w:rsidRPr="005F5F4B">
        <w:rPr>
          <w:spacing w:val="-3"/>
          <w:szCs w:val="28"/>
        </w:rPr>
        <w:t>Марютіна</w:t>
      </w:r>
      <w:proofErr w:type="spellEnd"/>
      <w:r w:rsidR="005F5F4B" w:rsidRPr="005F5F4B">
        <w:rPr>
          <w:spacing w:val="-3"/>
          <w:szCs w:val="28"/>
        </w:rPr>
        <w:t xml:space="preserve">.  Харків: </w:t>
      </w:r>
      <w:proofErr w:type="spellStart"/>
      <w:r w:rsidR="005F5F4B" w:rsidRPr="005F5F4B">
        <w:rPr>
          <w:spacing w:val="-3"/>
          <w:szCs w:val="28"/>
        </w:rPr>
        <w:t>Еспада</w:t>
      </w:r>
      <w:proofErr w:type="spellEnd"/>
      <w:r w:rsidR="005F5F4B" w:rsidRPr="005F5F4B">
        <w:rPr>
          <w:spacing w:val="-3"/>
          <w:szCs w:val="28"/>
        </w:rPr>
        <w:t xml:space="preserve">, 2008. </w:t>
      </w:r>
      <w:r w:rsidRPr="005F5F4B">
        <w:rPr>
          <w:spacing w:val="-3"/>
          <w:szCs w:val="28"/>
        </w:rPr>
        <w:t xml:space="preserve"> 552 с. </w:t>
      </w:r>
    </w:p>
    <w:p w:rsidR="001C3FA1" w:rsidRPr="005F5F4B" w:rsidRDefault="005F5F4B" w:rsidP="005F5F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F4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5F5F4B">
        <w:rPr>
          <w:rFonts w:ascii="Times New Roman" w:hAnsi="Times New Roman" w:cs="Times New Roman"/>
          <w:sz w:val="28"/>
          <w:szCs w:val="28"/>
        </w:rPr>
        <w:t xml:space="preserve">. </w:t>
      </w:r>
      <w:r w:rsidRPr="005F5F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Методичні рекомендації </w:t>
      </w:r>
      <w:r w:rsidRPr="005F5F4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виконання кваліфікаційних робіт студентами спеціальності 202 «захист і карантин рослин» галузь знань 20 аграрні науки і продовольство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М.М.</w:t>
      </w:r>
      <w:r w:rsidR="001C3FA1" w:rsidRPr="005F5F4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Ключевич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ін. </w:t>
      </w:r>
      <w:r w:rsidR="001C3FA1" w:rsidRPr="005F5F4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Житомир: Вид-во ЖНАЕУ, 201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9. 24</w:t>
      </w:r>
      <w:r w:rsidR="001C3FA1" w:rsidRPr="005F5F4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с. </w:t>
      </w:r>
    </w:p>
    <w:p w:rsidR="001C3FA1" w:rsidRPr="001C3FA1" w:rsidRDefault="001C3FA1" w:rsidP="001C3FA1">
      <w:pPr>
        <w:tabs>
          <w:tab w:val="left" w:pos="284"/>
          <w:tab w:val="left" w:pos="851"/>
          <w:tab w:val="left" w:pos="5245"/>
        </w:tabs>
        <w:spacing w:line="360" w:lineRule="auto"/>
        <w:ind w:right="-1" w:firstLine="720"/>
        <w:jc w:val="both"/>
        <w:rPr>
          <w:szCs w:val="28"/>
        </w:rPr>
      </w:pPr>
      <w:r w:rsidRPr="001C3FA1">
        <w:rPr>
          <w:szCs w:val="28"/>
        </w:rPr>
        <w:t xml:space="preserve">21. Методичні рекомендації щодо проведення досліджень з картоплею / </w:t>
      </w:r>
      <w:proofErr w:type="spellStart"/>
      <w:r w:rsidRPr="001C3FA1">
        <w:rPr>
          <w:szCs w:val="28"/>
        </w:rPr>
        <w:t>Кононученко</w:t>
      </w:r>
      <w:proofErr w:type="spellEnd"/>
      <w:r w:rsidRPr="001C3FA1">
        <w:rPr>
          <w:szCs w:val="28"/>
        </w:rPr>
        <w:t xml:space="preserve"> В.В., Куценко В.С., </w:t>
      </w:r>
      <w:proofErr w:type="spellStart"/>
      <w:r w:rsidRPr="001C3FA1">
        <w:rPr>
          <w:szCs w:val="28"/>
        </w:rPr>
        <w:t>Осипчук</w:t>
      </w:r>
      <w:proofErr w:type="spellEnd"/>
      <w:r w:rsidRPr="001C3FA1">
        <w:rPr>
          <w:szCs w:val="28"/>
        </w:rPr>
        <w:t xml:space="preserve"> А.А. </w:t>
      </w:r>
      <w:r w:rsidR="005F5F4B">
        <w:rPr>
          <w:szCs w:val="28"/>
        </w:rPr>
        <w:t xml:space="preserve"> </w:t>
      </w:r>
      <w:proofErr w:type="spellStart"/>
      <w:r w:rsidR="005F5F4B">
        <w:rPr>
          <w:szCs w:val="28"/>
        </w:rPr>
        <w:t>Немішаєве</w:t>
      </w:r>
      <w:proofErr w:type="spellEnd"/>
      <w:r w:rsidR="005F5F4B">
        <w:rPr>
          <w:szCs w:val="28"/>
        </w:rPr>
        <w:t xml:space="preserve">, 2002. </w:t>
      </w:r>
      <w:r w:rsidRPr="001C3FA1">
        <w:rPr>
          <w:szCs w:val="28"/>
        </w:rPr>
        <w:t xml:space="preserve"> 263 с.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color w:val="000000"/>
          <w:szCs w:val="28"/>
        </w:rPr>
      </w:pPr>
      <w:r w:rsidRPr="001C3FA1">
        <w:rPr>
          <w:szCs w:val="28"/>
        </w:rPr>
        <w:t xml:space="preserve">22. Науково-практичні рекомендації по екологічно безпечних технологіях застосуваннях пестицидів при вирощуванні основних сільськогосподарських культур в господарствах Житомирської області / </w:t>
      </w:r>
      <w:proofErr w:type="spellStart"/>
      <w:r w:rsidRPr="001C3FA1">
        <w:rPr>
          <w:szCs w:val="28"/>
        </w:rPr>
        <w:t>О.А.Дереча</w:t>
      </w:r>
      <w:proofErr w:type="spellEnd"/>
      <w:r w:rsidRPr="001C3FA1">
        <w:rPr>
          <w:szCs w:val="28"/>
        </w:rPr>
        <w:t xml:space="preserve">, О.Ф. Смаглій, Є.М. </w:t>
      </w:r>
      <w:proofErr w:type="spellStart"/>
      <w:r w:rsidRPr="001C3FA1">
        <w:rPr>
          <w:szCs w:val="28"/>
        </w:rPr>
        <w:t>Данкевич</w:t>
      </w:r>
      <w:proofErr w:type="spellEnd"/>
      <w:r w:rsidRPr="001C3FA1">
        <w:rPr>
          <w:szCs w:val="28"/>
        </w:rPr>
        <w:t xml:space="preserve"> </w:t>
      </w:r>
      <w:r w:rsidR="005F5F4B">
        <w:rPr>
          <w:color w:val="000000"/>
          <w:szCs w:val="28"/>
        </w:rPr>
        <w:t xml:space="preserve">[та ін.]. </w:t>
      </w:r>
      <w:r w:rsidRPr="001C3FA1">
        <w:rPr>
          <w:color w:val="000000"/>
          <w:szCs w:val="28"/>
        </w:rPr>
        <w:t xml:space="preserve"> Житомир: Приватна д</w:t>
      </w:r>
      <w:r w:rsidR="005F5F4B">
        <w:rPr>
          <w:color w:val="000000"/>
          <w:szCs w:val="28"/>
        </w:rPr>
        <w:t xml:space="preserve">рукарня ПП </w:t>
      </w:r>
      <w:proofErr w:type="spellStart"/>
      <w:r w:rsidR="005F5F4B">
        <w:rPr>
          <w:color w:val="000000"/>
          <w:szCs w:val="28"/>
        </w:rPr>
        <w:t>Евенюк</w:t>
      </w:r>
      <w:proofErr w:type="spellEnd"/>
      <w:r w:rsidR="005F5F4B">
        <w:rPr>
          <w:color w:val="000000"/>
          <w:szCs w:val="28"/>
        </w:rPr>
        <w:t xml:space="preserve"> О.О., 2009. </w:t>
      </w:r>
      <w:r w:rsidRPr="001C3FA1">
        <w:rPr>
          <w:color w:val="000000"/>
          <w:szCs w:val="28"/>
        </w:rPr>
        <w:t xml:space="preserve">64 с. </w:t>
      </w:r>
    </w:p>
    <w:p w:rsidR="001C3FA1" w:rsidRPr="001C3FA1" w:rsidRDefault="001C3FA1" w:rsidP="001C3FA1">
      <w:pPr>
        <w:spacing w:line="360" w:lineRule="auto"/>
        <w:ind w:firstLine="720"/>
        <w:jc w:val="both"/>
        <w:rPr>
          <w:szCs w:val="28"/>
        </w:rPr>
      </w:pPr>
      <w:r w:rsidRPr="001C3FA1">
        <w:rPr>
          <w:szCs w:val="28"/>
        </w:rPr>
        <w:t xml:space="preserve">23. </w:t>
      </w:r>
      <w:proofErr w:type="spellStart"/>
      <w:r w:rsidRPr="001C3FA1">
        <w:rPr>
          <w:szCs w:val="28"/>
        </w:rPr>
        <w:t>Определитель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бактерий</w:t>
      </w:r>
      <w:proofErr w:type="spellEnd"/>
      <w:r w:rsidRPr="001C3FA1">
        <w:rPr>
          <w:szCs w:val="28"/>
        </w:rPr>
        <w:t xml:space="preserve"> </w:t>
      </w:r>
      <w:proofErr w:type="spellStart"/>
      <w:r w:rsidRPr="001C3FA1">
        <w:rPr>
          <w:szCs w:val="28"/>
        </w:rPr>
        <w:t>Берджи</w:t>
      </w:r>
      <w:proofErr w:type="spellEnd"/>
      <w:r w:rsidRPr="001C3FA1">
        <w:rPr>
          <w:szCs w:val="28"/>
        </w:rPr>
        <w:t xml:space="preserve">. В 2-х т. Пер. с </w:t>
      </w:r>
      <w:proofErr w:type="spellStart"/>
      <w:r w:rsidRPr="001C3FA1">
        <w:rPr>
          <w:szCs w:val="28"/>
        </w:rPr>
        <w:t>англ</w:t>
      </w:r>
      <w:proofErr w:type="spellEnd"/>
      <w:r w:rsidRPr="001C3FA1">
        <w:rPr>
          <w:szCs w:val="28"/>
        </w:rPr>
        <w:t xml:space="preserve">. / </w:t>
      </w:r>
      <w:proofErr w:type="spellStart"/>
      <w:r w:rsidRPr="001C3FA1">
        <w:rPr>
          <w:szCs w:val="28"/>
        </w:rPr>
        <w:t>под</w:t>
      </w:r>
      <w:proofErr w:type="spellEnd"/>
      <w:r w:rsidRPr="001C3FA1">
        <w:rPr>
          <w:szCs w:val="28"/>
        </w:rPr>
        <w:t xml:space="preserve"> ред. </w:t>
      </w:r>
      <w:proofErr w:type="spellStart"/>
      <w:r w:rsidRPr="001C3FA1">
        <w:rPr>
          <w:szCs w:val="28"/>
        </w:rPr>
        <w:t>Дж</w:t>
      </w:r>
      <w:proofErr w:type="spellEnd"/>
      <w:r w:rsidRPr="001C3FA1">
        <w:rPr>
          <w:szCs w:val="28"/>
        </w:rPr>
        <w:t xml:space="preserve">. </w:t>
      </w:r>
      <w:proofErr w:type="spellStart"/>
      <w:r w:rsidRPr="001C3FA1">
        <w:rPr>
          <w:szCs w:val="28"/>
        </w:rPr>
        <w:t>Хоулта</w:t>
      </w:r>
      <w:proofErr w:type="spellEnd"/>
      <w:r w:rsidRPr="001C3FA1">
        <w:rPr>
          <w:szCs w:val="28"/>
        </w:rPr>
        <w:t xml:space="preserve">, П. </w:t>
      </w:r>
      <w:proofErr w:type="spellStart"/>
      <w:r w:rsidRPr="001C3FA1">
        <w:rPr>
          <w:szCs w:val="28"/>
        </w:rPr>
        <w:t>Смит</w:t>
      </w:r>
      <w:r w:rsidR="005F5F4B">
        <w:rPr>
          <w:szCs w:val="28"/>
        </w:rPr>
        <w:t>а</w:t>
      </w:r>
      <w:proofErr w:type="spellEnd"/>
      <w:r w:rsidR="005F5F4B">
        <w:rPr>
          <w:szCs w:val="28"/>
        </w:rPr>
        <w:t xml:space="preserve">, </w:t>
      </w:r>
      <w:proofErr w:type="spellStart"/>
      <w:r w:rsidR="005F5F4B">
        <w:rPr>
          <w:szCs w:val="28"/>
        </w:rPr>
        <w:t>Дж</w:t>
      </w:r>
      <w:proofErr w:type="spellEnd"/>
      <w:r w:rsidR="005F5F4B">
        <w:rPr>
          <w:szCs w:val="28"/>
        </w:rPr>
        <w:t xml:space="preserve">. </w:t>
      </w:r>
      <w:proofErr w:type="spellStart"/>
      <w:r w:rsidR="005F5F4B">
        <w:rPr>
          <w:szCs w:val="28"/>
        </w:rPr>
        <w:t>Стенли</w:t>
      </w:r>
      <w:proofErr w:type="spellEnd"/>
      <w:r w:rsidR="005F5F4B">
        <w:rPr>
          <w:szCs w:val="28"/>
        </w:rPr>
        <w:t xml:space="preserve"> и [</w:t>
      </w:r>
      <w:proofErr w:type="spellStart"/>
      <w:r w:rsidR="005F5F4B">
        <w:rPr>
          <w:szCs w:val="28"/>
        </w:rPr>
        <w:t>др</w:t>
      </w:r>
      <w:proofErr w:type="spellEnd"/>
      <w:r w:rsidR="005F5F4B">
        <w:rPr>
          <w:szCs w:val="28"/>
        </w:rPr>
        <w:t xml:space="preserve">.]. </w:t>
      </w:r>
      <w:r w:rsidRPr="001C3FA1">
        <w:rPr>
          <w:szCs w:val="28"/>
        </w:rPr>
        <w:t xml:space="preserve"> М.: Мир, 1997.</w:t>
      </w:r>
    </w:p>
    <w:p w:rsidR="001C3FA1" w:rsidRPr="001C3FA1" w:rsidRDefault="001C3FA1" w:rsidP="001C3FA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C3FA1">
        <w:rPr>
          <w:color w:val="000000"/>
          <w:szCs w:val="28"/>
        </w:rPr>
        <w:t xml:space="preserve">24. Основи наукових досліджень в агрономії: підручник / </w:t>
      </w:r>
      <w:proofErr w:type="spellStart"/>
      <w:r w:rsidRPr="001C3FA1">
        <w:rPr>
          <w:color w:val="000000"/>
          <w:szCs w:val="28"/>
        </w:rPr>
        <w:t>В.О.Єщенко</w:t>
      </w:r>
      <w:proofErr w:type="spellEnd"/>
      <w:r w:rsidRPr="001C3FA1">
        <w:rPr>
          <w:color w:val="000000"/>
          <w:szCs w:val="28"/>
        </w:rPr>
        <w:t xml:space="preserve">, П.Г. </w:t>
      </w:r>
      <w:proofErr w:type="spellStart"/>
      <w:r w:rsidRPr="001C3FA1">
        <w:rPr>
          <w:color w:val="000000"/>
          <w:szCs w:val="28"/>
        </w:rPr>
        <w:lastRenderedPageBreak/>
        <w:t>Копитко</w:t>
      </w:r>
      <w:proofErr w:type="spellEnd"/>
      <w:r w:rsidRPr="001C3FA1">
        <w:rPr>
          <w:color w:val="000000"/>
          <w:szCs w:val="28"/>
        </w:rPr>
        <w:t xml:space="preserve">, В.П. </w:t>
      </w:r>
      <w:proofErr w:type="spellStart"/>
      <w:r w:rsidRPr="001C3FA1">
        <w:rPr>
          <w:color w:val="000000"/>
          <w:szCs w:val="28"/>
        </w:rPr>
        <w:t>Опришко</w:t>
      </w:r>
      <w:proofErr w:type="spellEnd"/>
      <w:r w:rsidRPr="001C3FA1">
        <w:rPr>
          <w:color w:val="000000"/>
          <w:szCs w:val="28"/>
        </w:rPr>
        <w:t xml:space="preserve"> </w:t>
      </w:r>
      <w:r w:rsidR="005F5F4B">
        <w:rPr>
          <w:color w:val="000000"/>
          <w:szCs w:val="28"/>
        </w:rPr>
        <w:t xml:space="preserve">[та ін.]; за ред. В.О. </w:t>
      </w:r>
      <w:proofErr w:type="spellStart"/>
      <w:r w:rsidR="005F5F4B">
        <w:rPr>
          <w:color w:val="000000"/>
          <w:szCs w:val="28"/>
        </w:rPr>
        <w:t>Єщенка</w:t>
      </w:r>
      <w:proofErr w:type="spellEnd"/>
      <w:r w:rsidR="005F5F4B">
        <w:rPr>
          <w:color w:val="000000"/>
          <w:szCs w:val="28"/>
        </w:rPr>
        <w:t xml:space="preserve">.  К.: Дія, 2005. </w:t>
      </w:r>
      <w:r w:rsidRPr="001C3FA1">
        <w:rPr>
          <w:color w:val="000000"/>
          <w:szCs w:val="28"/>
        </w:rPr>
        <w:t xml:space="preserve"> 288 с. </w:t>
      </w:r>
    </w:p>
    <w:p w:rsidR="001C3FA1" w:rsidRPr="001C3FA1" w:rsidRDefault="001C3FA1" w:rsidP="001C3FA1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25. </w:t>
      </w:r>
      <w:proofErr w:type="spellStart"/>
      <w:r w:rsidRPr="001C3FA1">
        <w:rPr>
          <w:szCs w:val="28"/>
        </w:rPr>
        <w:t>Положенець</w:t>
      </w:r>
      <w:proofErr w:type="spellEnd"/>
      <w:r w:rsidRPr="001C3FA1">
        <w:rPr>
          <w:szCs w:val="28"/>
        </w:rPr>
        <w:t xml:space="preserve"> В.М. Захист картоплі від хвороб і шкідників в агроценозі малопродуктивних земель Полісся / В.М. </w:t>
      </w:r>
      <w:proofErr w:type="spellStart"/>
      <w:r w:rsidRPr="001C3FA1">
        <w:rPr>
          <w:szCs w:val="28"/>
        </w:rPr>
        <w:t>Положенець</w:t>
      </w:r>
      <w:proofErr w:type="spellEnd"/>
      <w:r w:rsidRPr="001C3FA1">
        <w:rPr>
          <w:szCs w:val="28"/>
        </w:rPr>
        <w:t xml:space="preserve">, </w:t>
      </w:r>
      <w:proofErr w:type="spellStart"/>
      <w:r w:rsidRPr="001C3FA1">
        <w:rPr>
          <w:szCs w:val="28"/>
        </w:rPr>
        <w:t>І.Л.Марков</w:t>
      </w:r>
      <w:proofErr w:type="spellEnd"/>
      <w:r w:rsidRPr="001C3FA1">
        <w:rPr>
          <w:szCs w:val="28"/>
        </w:rPr>
        <w:t xml:space="preserve">, </w:t>
      </w:r>
      <w:r w:rsidR="005F5F4B">
        <w:rPr>
          <w:szCs w:val="28"/>
        </w:rPr>
        <w:t xml:space="preserve">П.О. Мельник, Л.В. </w:t>
      </w:r>
      <w:proofErr w:type="spellStart"/>
      <w:r w:rsidR="005F5F4B">
        <w:rPr>
          <w:szCs w:val="28"/>
        </w:rPr>
        <w:t>Немерицька</w:t>
      </w:r>
      <w:proofErr w:type="spellEnd"/>
      <w:r w:rsidR="005F5F4B">
        <w:rPr>
          <w:szCs w:val="28"/>
        </w:rPr>
        <w:t xml:space="preserve">.  К., 2002. </w:t>
      </w:r>
      <w:r w:rsidRPr="001C3FA1">
        <w:rPr>
          <w:szCs w:val="28"/>
        </w:rPr>
        <w:t xml:space="preserve"> 199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26. </w:t>
      </w:r>
      <w:proofErr w:type="spellStart"/>
      <w:r w:rsidRPr="001C3FA1">
        <w:rPr>
          <w:szCs w:val="28"/>
        </w:rPr>
        <w:t>Положенець</w:t>
      </w:r>
      <w:proofErr w:type="spellEnd"/>
      <w:r w:rsidRPr="001C3FA1">
        <w:rPr>
          <w:szCs w:val="28"/>
        </w:rPr>
        <w:t xml:space="preserve"> В.М. Технологія вирощування картоплі на </w:t>
      </w:r>
      <w:r w:rsidR="005F5F4B">
        <w:rPr>
          <w:szCs w:val="28"/>
        </w:rPr>
        <w:t xml:space="preserve">Житомирщині / В.М. </w:t>
      </w:r>
      <w:proofErr w:type="spellStart"/>
      <w:r w:rsidR="005F5F4B">
        <w:rPr>
          <w:szCs w:val="28"/>
        </w:rPr>
        <w:t>Положенець</w:t>
      </w:r>
      <w:proofErr w:type="spellEnd"/>
      <w:r w:rsidR="005F5F4B">
        <w:rPr>
          <w:szCs w:val="28"/>
        </w:rPr>
        <w:t xml:space="preserve">.  Житомир, 2004. </w:t>
      </w:r>
      <w:r w:rsidRPr="001C3FA1">
        <w:rPr>
          <w:szCs w:val="28"/>
        </w:rPr>
        <w:t xml:space="preserve"> 72 с. </w:t>
      </w:r>
    </w:p>
    <w:p w:rsidR="001C3FA1" w:rsidRPr="001C3FA1" w:rsidRDefault="001C3FA1" w:rsidP="001C3FA1">
      <w:pPr>
        <w:widowControl w:val="0"/>
        <w:spacing w:line="360" w:lineRule="auto"/>
        <w:ind w:firstLine="709"/>
        <w:jc w:val="both"/>
        <w:rPr>
          <w:szCs w:val="28"/>
        </w:rPr>
      </w:pPr>
      <w:r w:rsidRPr="001C3FA1">
        <w:rPr>
          <w:szCs w:val="28"/>
        </w:rPr>
        <w:t xml:space="preserve">27. </w:t>
      </w:r>
      <w:proofErr w:type="spellStart"/>
      <w:r w:rsidRPr="001C3FA1">
        <w:rPr>
          <w:szCs w:val="28"/>
        </w:rPr>
        <w:t>Положенець</w:t>
      </w:r>
      <w:proofErr w:type="spellEnd"/>
      <w:r w:rsidRPr="001C3FA1">
        <w:rPr>
          <w:szCs w:val="28"/>
        </w:rPr>
        <w:t xml:space="preserve"> В.М. Хвороби картоплі / В.М. </w:t>
      </w:r>
      <w:proofErr w:type="spellStart"/>
      <w:r w:rsidRPr="001C3FA1">
        <w:rPr>
          <w:szCs w:val="28"/>
        </w:rPr>
        <w:t>Положенець</w:t>
      </w:r>
      <w:proofErr w:type="spellEnd"/>
      <w:r w:rsidRPr="001C3FA1">
        <w:rPr>
          <w:szCs w:val="28"/>
        </w:rPr>
        <w:t xml:space="preserve">, </w:t>
      </w:r>
      <w:proofErr w:type="spellStart"/>
      <w:r w:rsidR="005F5F4B">
        <w:rPr>
          <w:szCs w:val="28"/>
        </w:rPr>
        <w:t>І.В.Іващенко</w:t>
      </w:r>
      <w:proofErr w:type="spellEnd"/>
      <w:r w:rsidR="005F5F4B">
        <w:rPr>
          <w:szCs w:val="28"/>
        </w:rPr>
        <w:t xml:space="preserve">, Л.В. </w:t>
      </w:r>
      <w:proofErr w:type="spellStart"/>
      <w:r w:rsidR="005F5F4B">
        <w:rPr>
          <w:szCs w:val="28"/>
        </w:rPr>
        <w:t>Немерицька</w:t>
      </w:r>
      <w:proofErr w:type="spellEnd"/>
      <w:r w:rsidR="005F5F4B">
        <w:rPr>
          <w:szCs w:val="28"/>
        </w:rPr>
        <w:t xml:space="preserve">.  Житомир: “Рута”, 2009. </w:t>
      </w:r>
      <w:r w:rsidRPr="001C3FA1">
        <w:rPr>
          <w:szCs w:val="28"/>
        </w:rPr>
        <w:t xml:space="preserve">120 с. </w:t>
      </w:r>
    </w:p>
    <w:p w:rsidR="001C3FA1" w:rsidRPr="00046E9C" w:rsidRDefault="001C3FA1" w:rsidP="001C3FA1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1C3FA1">
        <w:rPr>
          <w:szCs w:val="28"/>
        </w:rPr>
        <w:t xml:space="preserve">28. </w:t>
      </w:r>
      <w:r w:rsidRPr="00046E9C">
        <w:rPr>
          <w:color w:val="000000"/>
          <w:szCs w:val="28"/>
        </w:rPr>
        <w:t>Особливості прояву</w:t>
      </w:r>
      <w:r w:rsidRPr="00046E9C">
        <w:rPr>
          <w:spacing w:val="4"/>
          <w:szCs w:val="28"/>
          <w:lang w:eastAsia="x-none"/>
        </w:rPr>
        <w:t xml:space="preserve"> сухої фузаріозної гнилі картоплі </w:t>
      </w:r>
      <w:r w:rsidRPr="00046E9C">
        <w:rPr>
          <w:color w:val="000000"/>
          <w:szCs w:val="28"/>
        </w:rPr>
        <w:t xml:space="preserve">залежно від стійкості сорту / О. М. </w:t>
      </w:r>
      <w:proofErr w:type="spellStart"/>
      <w:r w:rsidRPr="00046E9C">
        <w:rPr>
          <w:color w:val="000000"/>
          <w:szCs w:val="28"/>
        </w:rPr>
        <w:t>Невмержицька</w:t>
      </w:r>
      <w:proofErr w:type="spellEnd"/>
      <w:r w:rsidRPr="00046E9C">
        <w:rPr>
          <w:color w:val="000000"/>
          <w:szCs w:val="28"/>
        </w:rPr>
        <w:t xml:space="preserve"> та ін. </w:t>
      </w:r>
      <w:r w:rsidRPr="00046E9C">
        <w:rPr>
          <w:i/>
          <w:color w:val="000000"/>
          <w:szCs w:val="28"/>
        </w:rPr>
        <w:t xml:space="preserve">Таврійський науковий вісник. </w:t>
      </w:r>
      <w:r w:rsidRPr="00046E9C">
        <w:rPr>
          <w:color w:val="000000"/>
          <w:szCs w:val="28"/>
        </w:rPr>
        <w:t>№ 116.</w:t>
      </w:r>
      <w:r>
        <w:rPr>
          <w:color w:val="000000"/>
          <w:szCs w:val="28"/>
        </w:rPr>
        <w:t xml:space="preserve"> </w:t>
      </w:r>
    </w:p>
    <w:p w:rsidR="004C601B" w:rsidRPr="001C3FA1" w:rsidRDefault="004C601B" w:rsidP="001C3FA1">
      <w:pPr>
        <w:widowControl w:val="0"/>
        <w:tabs>
          <w:tab w:val="left" w:pos="708"/>
        </w:tabs>
        <w:spacing w:before="20" w:after="20" w:line="360" w:lineRule="auto"/>
        <w:ind w:firstLine="720"/>
        <w:jc w:val="both"/>
        <w:rPr>
          <w:szCs w:val="28"/>
        </w:rPr>
      </w:pPr>
    </w:p>
    <w:sectPr w:rsidR="004C601B" w:rsidRPr="001C3FA1" w:rsidSect="0069446B">
      <w:headerReference w:type="default" r:id="rId16"/>
      <w:footerReference w:type="default" r:id="rId17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DE" w:rsidRDefault="004520DE" w:rsidP="001F3568">
      <w:r>
        <w:separator/>
      </w:r>
    </w:p>
  </w:endnote>
  <w:endnote w:type="continuationSeparator" w:id="0">
    <w:p w:rsidR="004520DE" w:rsidRDefault="004520DE" w:rsidP="001F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E" w:rsidRDefault="004520DE">
    <w:pPr>
      <w:pStyle w:val="af"/>
      <w:framePr w:wrap="auto" w:vAnchor="text" w:hAnchor="page" w:x="15703" w:y="1"/>
      <w:shd w:val="solid" w:color="FFFFFF" w:fill="auto"/>
      <w:tabs>
        <w:tab w:val="right" w:pos="9355"/>
      </w:tabs>
    </w:pPr>
  </w:p>
  <w:p w:rsidR="004520DE" w:rsidRDefault="004520DE">
    <w:pPr>
      <w:pStyle w:val="af"/>
      <w:tabs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DE" w:rsidRDefault="004520DE" w:rsidP="001F3568">
      <w:r>
        <w:separator/>
      </w:r>
    </w:p>
  </w:footnote>
  <w:footnote w:type="continuationSeparator" w:id="0">
    <w:p w:rsidR="004520DE" w:rsidRDefault="004520DE" w:rsidP="001F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65153"/>
      <w:docPartObj>
        <w:docPartGallery w:val="Page Numbers (Top of Page)"/>
        <w:docPartUnique/>
      </w:docPartObj>
    </w:sdtPr>
    <w:sdtEndPr/>
    <w:sdtContent>
      <w:p w:rsidR="004520DE" w:rsidRDefault="00D514C3">
        <w:pPr>
          <w:pStyle w:val="a3"/>
          <w:jc w:val="right"/>
        </w:pPr>
      </w:p>
    </w:sdtContent>
  </w:sdt>
  <w:p w:rsidR="004520DE" w:rsidRDefault="00452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E" w:rsidRDefault="004520DE" w:rsidP="00D76956">
    <w:pPr>
      <w:pStyle w:val="a3"/>
      <w:framePr w:wrap="around" w:vAnchor="text" w:hAnchor="margin" w:xAlign="right" w:y="1"/>
      <w:shd w:val="solid" w:color="FFFFFF" w:fill="auto"/>
    </w:pPr>
    <w:r>
      <w:fldChar w:fldCharType="begin"/>
    </w:r>
    <w:r>
      <w:instrText xml:space="preserve"> PAGE \* Arabic </w:instrText>
    </w:r>
    <w:r>
      <w:fldChar w:fldCharType="separate"/>
    </w:r>
    <w:r w:rsidR="00D514C3">
      <w:rPr>
        <w:noProof/>
      </w:rPr>
      <w:t>17</w:t>
    </w:r>
    <w:r>
      <w:fldChar w:fldCharType="end"/>
    </w:r>
  </w:p>
  <w:p w:rsidR="004520DE" w:rsidRDefault="004520DE" w:rsidP="00D769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722C"/>
    <w:multiLevelType w:val="hybridMultilevel"/>
    <w:tmpl w:val="AD3A197E"/>
    <w:lvl w:ilvl="0" w:tplc="D5C232B4">
      <w:start w:val="2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3172A0"/>
    <w:multiLevelType w:val="hybridMultilevel"/>
    <w:tmpl w:val="BB7C3CB6"/>
    <w:lvl w:ilvl="0" w:tplc="5D7839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CC33F2"/>
    <w:multiLevelType w:val="hybridMultilevel"/>
    <w:tmpl w:val="F0B6F60E"/>
    <w:lvl w:ilvl="0" w:tplc="D5C232B4">
      <w:start w:val="2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5A4149"/>
    <w:multiLevelType w:val="multilevel"/>
    <w:tmpl w:val="BAB6550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5014B06"/>
    <w:multiLevelType w:val="hybridMultilevel"/>
    <w:tmpl w:val="33A21B40"/>
    <w:lvl w:ilvl="0" w:tplc="53E4D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76205"/>
    <w:multiLevelType w:val="hybridMultilevel"/>
    <w:tmpl w:val="64BAADE6"/>
    <w:lvl w:ilvl="0" w:tplc="6EE6FC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3F"/>
    <w:rsid w:val="00003085"/>
    <w:rsid w:val="00003C11"/>
    <w:rsid w:val="00005171"/>
    <w:rsid w:val="00010308"/>
    <w:rsid w:val="00012143"/>
    <w:rsid w:val="00013129"/>
    <w:rsid w:val="000277E9"/>
    <w:rsid w:val="00034FF8"/>
    <w:rsid w:val="00037B64"/>
    <w:rsid w:val="00037E0A"/>
    <w:rsid w:val="00046E9C"/>
    <w:rsid w:val="0005273B"/>
    <w:rsid w:val="00052ACA"/>
    <w:rsid w:val="000556B6"/>
    <w:rsid w:val="000618CF"/>
    <w:rsid w:val="000620DD"/>
    <w:rsid w:val="00067F10"/>
    <w:rsid w:val="000864EA"/>
    <w:rsid w:val="00091A6D"/>
    <w:rsid w:val="000B0D75"/>
    <w:rsid w:val="000B210D"/>
    <w:rsid w:val="000B30FF"/>
    <w:rsid w:val="000B5002"/>
    <w:rsid w:val="000C217B"/>
    <w:rsid w:val="000C6C95"/>
    <w:rsid w:val="000D09B2"/>
    <w:rsid w:val="000D2D6B"/>
    <w:rsid w:val="000E112D"/>
    <w:rsid w:val="000E179C"/>
    <w:rsid w:val="000F2712"/>
    <w:rsid w:val="000F3279"/>
    <w:rsid w:val="000F387F"/>
    <w:rsid w:val="000F3EB9"/>
    <w:rsid w:val="00100131"/>
    <w:rsid w:val="0010104F"/>
    <w:rsid w:val="00104620"/>
    <w:rsid w:val="00110A92"/>
    <w:rsid w:val="00110B25"/>
    <w:rsid w:val="00116A6B"/>
    <w:rsid w:val="00122AE3"/>
    <w:rsid w:val="00123417"/>
    <w:rsid w:val="00125558"/>
    <w:rsid w:val="00132910"/>
    <w:rsid w:val="0013352C"/>
    <w:rsid w:val="00143083"/>
    <w:rsid w:val="00143D81"/>
    <w:rsid w:val="0015560D"/>
    <w:rsid w:val="001566D6"/>
    <w:rsid w:val="00160777"/>
    <w:rsid w:val="00160B16"/>
    <w:rsid w:val="001612F8"/>
    <w:rsid w:val="00170466"/>
    <w:rsid w:val="0017263D"/>
    <w:rsid w:val="00172855"/>
    <w:rsid w:val="00195E5B"/>
    <w:rsid w:val="001A0257"/>
    <w:rsid w:val="001A02F6"/>
    <w:rsid w:val="001B0617"/>
    <w:rsid w:val="001B5F7E"/>
    <w:rsid w:val="001C3FA1"/>
    <w:rsid w:val="001D075E"/>
    <w:rsid w:val="001D547C"/>
    <w:rsid w:val="001D5A3A"/>
    <w:rsid w:val="001F3568"/>
    <w:rsid w:val="001F544C"/>
    <w:rsid w:val="001F7995"/>
    <w:rsid w:val="001F7B2C"/>
    <w:rsid w:val="00205D01"/>
    <w:rsid w:val="00206754"/>
    <w:rsid w:val="002073D4"/>
    <w:rsid w:val="002114F3"/>
    <w:rsid w:val="00211D63"/>
    <w:rsid w:val="002178FA"/>
    <w:rsid w:val="00233656"/>
    <w:rsid w:val="0023453A"/>
    <w:rsid w:val="00236C98"/>
    <w:rsid w:val="00237839"/>
    <w:rsid w:val="00241581"/>
    <w:rsid w:val="00243236"/>
    <w:rsid w:val="00244B8E"/>
    <w:rsid w:val="002507A7"/>
    <w:rsid w:val="0025374B"/>
    <w:rsid w:val="0026336C"/>
    <w:rsid w:val="0027770E"/>
    <w:rsid w:val="0028397D"/>
    <w:rsid w:val="002871A0"/>
    <w:rsid w:val="00293656"/>
    <w:rsid w:val="002949C4"/>
    <w:rsid w:val="002A0101"/>
    <w:rsid w:val="002A0A5D"/>
    <w:rsid w:val="002A2A22"/>
    <w:rsid w:val="002A4E34"/>
    <w:rsid w:val="002A62B6"/>
    <w:rsid w:val="002B2083"/>
    <w:rsid w:val="002B779E"/>
    <w:rsid w:val="002C727C"/>
    <w:rsid w:val="002D73B2"/>
    <w:rsid w:val="002E0C27"/>
    <w:rsid w:val="002E35EF"/>
    <w:rsid w:val="002E37DC"/>
    <w:rsid w:val="002E4CA0"/>
    <w:rsid w:val="002E5BCE"/>
    <w:rsid w:val="002F0EB5"/>
    <w:rsid w:val="002F16D3"/>
    <w:rsid w:val="002F3C68"/>
    <w:rsid w:val="002F40A9"/>
    <w:rsid w:val="002F4729"/>
    <w:rsid w:val="002F68D4"/>
    <w:rsid w:val="0031365B"/>
    <w:rsid w:val="003237E2"/>
    <w:rsid w:val="00350B8C"/>
    <w:rsid w:val="003544A4"/>
    <w:rsid w:val="00357C3A"/>
    <w:rsid w:val="00372451"/>
    <w:rsid w:val="00384EC6"/>
    <w:rsid w:val="003A72E0"/>
    <w:rsid w:val="003B13F3"/>
    <w:rsid w:val="003B537C"/>
    <w:rsid w:val="003C0AD3"/>
    <w:rsid w:val="003C1E74"/>
    <w:rsid w:val="003C3800"/>
    <w:rsid w:val="003C55A2"/>
    <w:rsid w:val="003C6375"/>
    <w:rsid w:val="003D7205"/>
    <w:rsid w:val="003E0EFF"/>
    <w:rsid w:val="003F2452"/>
    <w:rsid w:val="004219A5"/>
    <w:rsid w:val="00427A81"/>
    <w:rsid w:val="0043250E"/>
    <w:rsid w:val="00434D21"/>
    <w:rsid w:val="00434F0B"/>
    <w:rsid w:val="00442E07"/>
    <w:rsid w:val="0044710C"/>
    <w:rsid w:val="004520DE"/>
    <w:rsid w:val="004715C5"/>
    <w:rsid w:val="00480316"/>
    <w:rsid w:val="00483C22"/>
    <w:rsid w:val="0048510D"/>
    <w:rsid w:val="004912BD"/>
    <w:rsid w:val="00491CF7"/>
    <w:rsid w:val="00494BEA"/>
    <w:rsid w:val="00497649"/>
    <w:rsid w:val="004A59F6"/>
    <w:rsid w:val="004C601B"/>
    <w:rsid w:val="004C63B1"/>
    <w:rsid w:val="004D0AEA"/>
    <w:rsid w:val="004D0F1E"/>
    <w:rsid w:val="004D1DEF"/>
    <w:rsid w:val="004D2738"/>
    <w:rsid w:val="004E0778"/>
    <w:rsid w:val="004E0CC4"/>
    <w:rsid w:val="004E4C75"/>
    <w:rsid w:val="004F1205"/>
    <w:rsid w:val="004F2B05"/>
    <w:rsid w:val="005113A8"/>
    <w:rsid w:val="005127A9"/>
    <w:rsid w:val="00516B87"/>
    <w:rsid w:val="00517994"/>
    <w:rsid w:val="005269EB"/>
    <w:rsid w:val="00535DB2"/>
    <w:rsid w:val="0053747E"/>
    <w:rsid w:val="005403A0"/>
    <w:rsid w:val="00546731"/>
    <w:rsid w:val="0055331C"/>
    <w:rsid w:val="00557F44"/>
    <w:rsid w:val="005870AC"/>
    <w:rsid w:val="00590557"/>
    <w:rsid w:val="00593F1B"/>
    <w:rsid w:val="00594455"/>
    <w:rsid w:val="00597F53"/>
    <w:rsid w:val="005A6B3F"/>
    <w:rsid w:val="005B356E"/>
    <w:rsid w:val="005B5259"/>
    <w:rsid w:val="005B5E59"/>
    <w:rsid w:val="005D1075"/>
    <w:rsid w:val="005D1725"/>
    <w:rsid w:val="005D1B80"/>
    <w:rsid w:val="005D2C49"/>
    <w:rsid w:val="005D5FDB"/>
    <w:rsid w:val="005E0648"/>
    <w:rsid w:val="005F5F4B"/>
    <w:rsid w:val="00602A8B"/>
    <w:rsid w:val="00607F73"/>
    <w:rsid w:val="00610967"/>
    <w:rsid w:val="0061576E"/>
    <w:rsid w:val="00621EFA"/>
    <w:rsid w:val="00637485"/>
    <w:rsid w:val="00644816"/>
    <w:rsid w:val="006523F3"/>
    <w:rsid w:val="00662C66"/>
    <w:rsid w:val="00682142"/>
    <w:rsid w:val="00682280"/>
    <w:rsid w:val="0069446B"/>
    <w:rsid w:val="006A7444"/>
    <w:rsid w:val="006B1A14"/>
    <w:rsid w:val="006B45BF"/>
    <w:rsid w:val="006C702E"/>
    <w:rsid w:val="006D1F16"/>
    <w:rsid w:val="006F180C"/>
    <w:rsid w:val="006F3D69"/>
    <w:rsid w:val="00712770"/>
    <w:rsid w:val="00716F92"/>
    <w:rsid w:val="0072365D"/>
    <w:rsid w:val="00726577"/>
    <w:rsid w:val="00731EEE"/>
    <w:rsid w:val="007403AE"/>
    <w:rsid w:val="007403FC"/>
    <w:rsid w:val="00743DA1"/>
    <w:rsid w:val="00750C40"/>
    <w:rsid w:val="007524DC"/>
    <w:rsid w:val="00755B6C"/>
    <w:rsid w:val="007627EF"/>
    <w:rsid w:val="00764808"/>
    <w:rsid w:val="0076503D"/>
    <w:rsid w:val="00771F15"/>
    <w:rsid w:val="0077230B"/>
    <w:rsid w:val="00777187"/>
    <w:rsid w:val="00780E85"/>
    <w:rsid w:val="00781132"/>
    <w:rsid w:val="0078177C"/>
    <w:rsid w:val="007848E9"/>
    <w:rsid w:val="0079385D"/>
    <w:rsid w:val="007970B5"/>
    <w:rsid w:val="007A6BDA"/>
    <w:rsid w:val="007C29CF"/>
    <w:rsid w:val="007C344E"/>
    <w:rsid w:val="007C4B66"/>
    <w:rsid w:val="007D6A39"/>
    <w:rsid w:val="007F373C"/>
    <w:rsid w:val="007F3F11"/>
    <w:rsid w:val="007F7108"/>
    <w:rsid w:val="00800631"/>
    <w:rsid w:val="00810767"/>
    <w:rsid w:val="008129DB"/>
    <w:rsid w:val="00816118"/>
    <w:rsid w:val="00822CC0"/>
    <w:rsid w:val="0082377D"/>
    <w:rsid w:val="00835A0F"/>
    <w:rsid w:val="00843EEA"/>
    <w:rsid w:val="00850506"/>
    <w:rsid w:val="00850E7C"/>
    <w:rsid w:val="00855464"/>
    <w:rsid w:val="00857555"/>
    <w:rsid w:val="008600F0"/>
    <w:rsid w:val="008648D9"/>
    <w:rsid w:val="00867AB5"/>
    <w:rsid w:val="00867EE8"/>
    <w:rsid w:val="00873834"/>
    <w:rsid w:val="00874390"/>
    <w:rsid w:val="00895CC1"/>
    <w:rsid w:val="00896974"/>
    <w:rsid w:val="008B1755"/>
    <w:rsid w:val="008B6C60"/>
    <w:rsid w:val="008C5986"/>
    <w:rsid w:val="008C7539"/>
    <w:rsid w:val="008D2CEF"/>
    <w:rsid w:val="008D30F6"/>
    <w:rsid w:val="008E0DE6"/>
    <w:rsid w:val="008E7170"/>
    <w:rsid w:val="009013A7"/>
    <w:rsid w:val="00906F89"/>
    <w:rsid w:val="00912AFD"/>
    <w:rsid w:val="00923FD4"/>
    <w:rsid w:val="0092408B"/>
    <w:rsid w:val="009267C5"/>
    <w:rsid w:val="00930245"/>
    <w:rsid w:val="00930CFD"/>
    <w:rsid w:val="009448E8"/>
    <w:rsid w:val="0094593F"/>
    <w:rsid w:val="0095080D"/>
    <w:rsid w:val="00957C0D"/>
    <w:rsid w:val="00975FA1"/>
    <w:rsid w:val="0098516A"/>
    <w:rsid w:val="009A1162"/>
    <w:rsid w:val="009A1CB4"/>
    <w:rsid w:val="009B40C3"/>
    <w:rsid w:val="009C1993"/>
    <w:rsid w:val="009C1F44"/>
    <w:rsid w:val="009C6C08"/>
    <w:rsid w:val="009D21CA"/>
    <w:rsid w:val="009E3424"/>
    <w:rsid w:val="009E664C"/>
    <w:rsid w:val="009F31B0"/>
    <w:rsid w:val="009F75D5"/>
    <w:rsid w:val="00A12FED"/>
    <w:rsid w:val="00A150D5"/>
    <w:rsid w:val="00A15C0A"/>
    <w:rsid w:val="00A23D15"/>
    <w:rsid w:val="00A37E02"/>
    <w:rsid w:val="00A45D19"/>
    <w:rsid w:val="00A4714A"/>
    <w:rsid w:val="00A47A8A"/>
    <w:rsid w:val="00A52947"/>
    <w:rsid w:val="00A538FA"/>
    <w:rsid w:val="00A61DFA"/>
    <w:rsid w:val="00A62330"/>
    <w:rsid w:val="00A70CD3"/>
    <w:rsid w:val="00A8121C"/>
    <w:rsid w:val="00A8133B"/>
    <w:rsid w:val="00A84B0D"/>
    <w:rsid w:val="00A850E4"/>
    <w:rsid w:val="00A86168"/>
    <w:rsid w:val="00A92643"/>
    <w:rsid w:val="00A92B87"/>
    <w:rsid w:val="00A95F5C"/>
    <w:rsid w:val="00AA1C1B"/>
    <w:rsid w:val="00AA65A8"/>
    <w:rsid w:val="00AA67A5"/>
    <w:rsid w:val="00AB469A"/>
    <w:rsid w:val="00AC448A"/>
    <w:rsid w:val="00AD152F"/>
    <w:rsid w:val="00AD288B"/>
    <w:rsid w:val="00AD4A88"/>
    <w:rsid w:val="00AF0E66"/>
    <w:rsid w:val="00AF1AB0"/>
    <w:rsid w:val="00AF7554"/>
    <w:rsid w:val="00B01198"/>
    <w:rsid w:val="00B26697"/>
    <w:rsid w:val="00B26799"/>
    <w:rsid w:val="00B30754"/>
    <w:rsid w:val="00B31015"/>
    <w:rsid w:val="00B37E73"/>
    <w:rsid w:val="00B4668B"/>
    <w:rsid w:val="00B50968"/>
    <w:rsid w:val="00B53C23"/>
    <w:rsid w:val="00B63A07"/>
    <w:rsid w:val="00B834A7"/>
    <w:rsid w:val="00B838C4"/>
    <w:rsid w:val="00B84DF5"/>
    <w:rsid w:val="00B92B8B"/>
    <w:rsid w:val="00B94DAE"/>
    <w:rsid w:val="00B94F44"/>
    <w:rsid w:val="00B95EAA"/>
    <w:rsid w:val="00BB0EFE"/>
    <w:rsid w:val="00BB1841"/>
    <w:rsid w:val="00BB68F2"/>
    <w:rsid w:val="00BC72EA"/>
    <w:rsid w:val="00BD72A6"/>
    <w:rsid w:val="00BE333E"/>
    <w:rsid w:val="00BE710E"/>
    <w:rsid w:val="00BF4908"/>
    <w:rsid w:val="00BF6289"/>
    <w:rsid w:val="00C10275"/>
    <w:rsid w:val="00C13E82"/>
    <w:rsid w:val="00C177A2"/>
    <w:rsid w:val="00C22FE0"/>
    <w:rsid w:val="00C24660"/>
    <w:rsid w:val="00C32A30"/>
    <w:rsid w:val="00C3485E"/>
    <w:rsid w:val="00C367D6"/>
    <w:rsid w:val="00C4113E"/>
    <w:rsid w:val="00C5082C"/>
    <w:rsid w:val="00C50B00"/>
    <w:rsid w:val="00C54370"/>
    <w:rsid w:val="00C60AD2"/>
    <w:rsid w:val="00C63420"/>
    <w:rsid w:val="00C734C8"/>
    <w:rsid w:val="00C74A97"/>
    <w:rsid w:val="00C7512C"/>
    <w:rsid w:val="00C82318"/>
    <w:rsid w:val="00C958F8"/>
    <w:rsid w:val="00C964B2"/>
    <w:rsid w:val="00C96F3F"/>
    <w:rsid w:val="00CB09AA"/>
    <w:rsid w:val="00CB1AB7"/>
    <w:rsid w:val="00CB5CB5"/>
    <w:rsid w:val="00CF00D5"/>
    <w:rsid w:val="00CF2A19"/>
    <w:rsid w:val="00CF3B18"/>
    <w:rsid w:val="00D00425"/>
    <w:rsid w:val="00D051FC"/>
    <w:rsid w:val="00D14221"/>
    <w:rsid w:val="00D15468"/>
    <w:rsid w:val="00D1620A"/>
    <w:rsid w:val="00D24D7A"/>
    <w:rsid w:val="00D26816"/>
    <w:rsid w:val="00D33C37"/>
    <w:rsid w:val="00D36323"/>
    <w:rsid w:val="00D40430"/>
    <w:rsid w:val="00D40BA4"/>
    <w:rsid w:val="00D502E0"/>
    <w:rsid w:val="00D514C3"/>
    <w:rsid w:val="00D56F3C"/>
    <w:rsid w:val="00D60446"/>
    <w:rsid w:val="00D63675"/>
    <w:rsid w:val="00D64693"/>
    <w:rsid w:val="00D64B46"/>
    <w:rsid w:val="00D70AD0"/>
    <w:rsid w:val="00D720CC"/>
    <w:rsid w:val="00D74389"/>
    <w:rsid w:val="00D74FAF"/>
    <w:rsid w:val="00D76956"/>
    <w:rsid w:val="00D836AE"/>
    <w:rsid w:val="00D874CD"/>
    <w:rsid w:val="00D9300F"/>
    <w:rsid w:val="00DB2294"/>
    <w:rsid w:val="00DB2411"/>
    <w:rsid w:val="00DC1909"/>
    <w:rsid w:val="00DC2B24"/>
    <w:rsid w:val="00DC5B7C"/>
    <w:rsid w:val="00DC7D8B"/>
    <w:rsid w:val="00DF2D95"/>
    <w:rsid w:val="00DF3896"/>
    <w:rsid w:val="00DF74D9"/>
    <w:rsid w:val="00E01889"/>
    <w:rsid w:val="00E05C0A"/>
    <w:rsid w:val="00E108E5"/>
    <w:rsid w:val="00E114DC"/>
    <w:rsid w:val="00E16BF1"/>
    <w:rsid w:val="00E2285E"/>
    <w:rsid w:val="00E34E1C"/>
    <w:rsid w:val="00E459D2"/>
    <w:rsid w:val="00E50B26"/>
    <w:rsid w:val="00E53B34"/>
    <w:rsid w:val="00E67051"/>
    <w:rsid w:val="00E6752C"/>
    <w:rsid w:val="00E67DA9"/>
    <w:rsid w:val="00E75E3F"/>
    <w:rsid w:val="00E83409"/>
    <w:rsid w:val="00E91113"/>
    <w:rsid w:val="00E926D8"/>
    <w:rsid w:val="00E940A8"/>
    <w:rsid w:val="00EA7ED0"/>
    <w:rsid w:val="00EB2BAC"/>
    <w:rsid w:val="00EB2DC1"/>
    <w:rsid w:val="00EB3C7E"/>
    <w:rsid w:val="00EB6710"/>
    <w:rsid w:val="00EB6E95"/>
    <w:rsid w:val="00EB78BF"/>
    <w:rsid w:val="00ED0E36"/>
    <w:rsid w:val="00ED3072"/>
    <w:rsid w:val="00ED65A5"/>
    <w:rsid w:val="00ED72F4"/>
    <w:rsid w:val="00EE195B"/>
    <w:rsid w:val="00EE370D"/>
    <w:rsid w:val="00EE404D"/>
    <w:rsid w:val="00F00054"/>
    <w:rsid w:val="00F1136E"/>
    <w:rsid w:val="00F22E37"/>
    <w:rsid w:val="00F414A9"/>
    <w:rsid w:val="00F4470E"/>
    <w:rsid w:val="00F56ADE"/>
    <w:rsid w:val="00F56F58"/>
    <w:rsid w:val="00F6020B"/>
    <w:rsid w:val="00F7310A"/>
    <w:rsid w:val="00F80AA8"/>
    <w:rsid w:val="00F81034"/>
    <w:rsid w:val="00F91EC7"/>
    <w:rsid w:val="00F937E8"/>
    <w:rsid w:val="00F949C6"/>
    <w:rsid w:val="00FA0F9C"/>
    <w:rsid w:val="00FB001A"/>
    <w:rsid w:val="00FB1A46"/>
    <w:rsid w:val="00FB6D32"/>
    <w:rsid w:val="00FC3512"/>
    <w:rsid w:val="00FC38A0"/>
    <w:rsid w:val="00FC483A"/>
    <w:rsid w:val="00FC4F27"/>
    <w:rsid w:val="00FD1183"/>
    <w:rsid w:val="00FD1606"/>
    <w:rsid w:val="00FE0518"/>
    <w:rsid w:val="00FE6C9C"/>
    <w:rsid w:val="00FE71D4"/>
    <w:rsid w:val="00FF3F29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3B83438"/>
  <w15:docId w15:val="{B686D3BE-D26A-4772-AF12-43B652BD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B26697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rvts11">
    <w:name w:val="rvts11"/>
    <w:rsid w:val="00B26697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B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B6D3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Placeholder Text"/>
    <w:basedOn w:val="a0"/>
    <w:uiPriority w:val="99"/>
    <w:semiHidden/>
    <w:rsid w:val="00F6020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02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3C23"/>
    <w:pPr>
      <w:ind w:left="720"/>
      <w:contextualSpacing/>
    </w:pPr>
  </w:style>
  <w:style w:type="table" w:styleId="a9">
    <w:name w:val="Table Grid"/>
    <w:basedOn w:val="a1"/>
    <w:uiPriority w:val="59"/>
    <w:rsid w:val="00C6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957C0D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Revision"/>
    <w:hidden/>
    <w:uiPriority w:val="99"/>
    <w:semiHidden/>
    <w:rsid w:val="00A23D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160777"/>
    <w:rPr>
      <w:b/>
      <w:bCs/>
    </w:rPr>
  </w:style>
  <w:style w:type="paragraph" w:styleId="ad">
    <w:name w:val="Normal (Web)"/>
    <w:basedOn w:val="a"/>
    <w:uiPriority w:val="99"/>
    <w:semiHidden/>
    <w:unhideWhenUsed/>
    <w:rsid w:val="0016077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e">
    <w:name w:val="Hyperlink"/>
    <w:basedOn w:val="a0"/>
    <w:uiPriority w:val="99"/>
    <w:semiHidden/>
    <w:unhideWhenUsed/>
    <w:rsid w:val="00160777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1F356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3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2157,baiaagaaboqcaaadcgqaaawabaaaaaaaaaaaaaaaaaaaaaaaaaaaaaaaaaaaaaaaaaaaaaaaaaaaaaaaaaaaaaaaaaaaaaaaaaaaaaaaaaaaaaaaaaaaaaaaaaaaaaaaaaaaaaaaaaaaaaaaaaaaaaaaaaaaaaaaaaaaaaaaaaaaaaaaaaaaaaaaaaaaaaaaaaaaaaaaaaaaaaaaaaaaaaaaaaaaaaaaaaaaaaaa"/>
    <w:basedOn w:val="a0"/>
    <w:rsid w:val="009E664C"/>
  </w:style>
  <w:style w:type="character" w:customStyle="1" w:styleId="10">
    <w:name w:val="Заголовок 1 Знак"/>
    <w:basedOn w:val="a0"/>
    <w:link w:val="1"/>
    <w:uiPriority w:val="9"/>
    <w:rsid w:val="005F5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1F86-9E3F-42CA-90B7-7C7D6FD4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26275</Words>
  <Characters>14977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5</cp:revision>
  <cp:lastPrinted>2020-12-08T11:09:00Z</cp:lastPrinted>
  <dcterms:created xsi:type="dcterms:W3CDTF">2020-12-10T09:47:00Z</dcterms:created>
  <dcterms:modified xsi:type="dcterms:W3CDTF">2020-12-15T07:33:00Z</dcterms:modified>
</cp:coreProperties>
</file>