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A4" w:rsidRPr="005D47BE" w:rsidRDefault="000E1FA4" w:rsidP="000E1FA4">
      <w:pPr>
        <w:spacing w:after="0"/>
        <w:jc w:val="center"/>
        <w:rPr>
          <w:rFonts w:ascii="Times New Roman" w:eastAsia="SimSun" w:hAnsi="Times New Roman" w:cs="Times New Roman"/>
          <w:b/>
          <w:sz w:val="28"/>
          <w:szCs w:val="28"/>
          <w:lang w:eastAsia="zh-CN"/>
        </w:rPr>
      </w:pPr>
      <w:r w:rsidRPr="005D47BE">
        <w:rPr>
          <w:rFonts w:ascii="Times New Roman" w:eastAsia="SimSun" w:hAnsi="Times New Roman" w:cs="Times New Roman"/>
          <w:b/>
          <w:sz w:val="28"/>
          <w:szCs w:val="28"/>
          <w:lang w:eastAsia="zh-CN"/>
        </w:rPr>
        <w:t>МІНІСТЕРСТВО ОСВІТИ І НАУКИ УКРАЇНИ</w:t>
      </w:r>
    </w:p>
    <w:p w:rsidR="000E1FA4" w:rsidRPr="005D47BE" w:rsidRDefault="00B213A4" w:rsidP="000E1FA4">
      <w:pPr>
        <w:spacing w:after="140"/>
        <w:jc w:val="center"/>
        <w:rPr>
          <w:rFonts w:ascii="Times New Roman" w:eastAsia="SimSun" w:hAnsi="Times New Roman" w:cs="Times New Roman"/>
          <w:b/>
          <w:sz w:val="28"/>
          <w:szCs w:val="28"/>
          <w:lang w:eastAsia="zh-CN"/>
        </w:rPr>
      </w:pPr>
      <w:r w:rsidRPr="005D47BE">
        <w:rPr>
          <w:rFonts w:ascii="Times New Roman" w:eastAsia="SimSun" w:hAnsi="Times New Roman" w:cs="Times New Roman"/>
          <w:b/>
          <w:sz w:val="28"/>
          <w:szCs w:val="28"/>
          <w:lang w:eastAsia="zh-CN"/>
        </w:rPr>
        <w:t>ПОЛІСЬКИЙ</w:t>
      </w:r>
      <w:r w:rsidR="000E1FA4" w:rsidRPr="005D47BE">
        <w:rPr>
          <w:rFonts w:ascii="Times New Roman" w:eastAsia="SimSun" w:hAnsi="Times New Roman" w:cs="Times New Roman"/>
          <w:b/>
          <w:sz w:val="28"/>
          <w:szCs w:val="28"/>
          <w:lang w:eastAsia="zh-CN"/>
        </w:rPr>
        <w:t xml:space="preserve"> НАЦІОНАЛЬНИЙ УНІВЕРСИТЕТ</w:t>
      </w:r>
    </w:p>
    <w:p w:rsidR="000E1FA4" w:rsidRPr="000E1FA4" w:rsidRDefault="000E1FA4" w:rsidP="000E1FA4">
      <w:pPr>
        <w:spacing w:after="140"/>
        <w:jc w:val="right"/>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Факультет агрономічний</w:t>
      </w:r>
    </w:p>
    <w:p w:rsidR="000E1FA4" w:rsidRPr="000E1FA4" w:rsidRDefault="000E1FA4" w:rsidP="000E1FA4">
      <w:pPr>
        <w:spacing w:after="360"/>
        <w:jc w:val="right"/>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Кафедра захисту рослин</w:t>
      </w:r>
    </w:p>
    <w:p w:rsidR="000E1FA4" w:rsidRPr="000E1FA4" w:rsidRDefault="000E1FA4" w:rsidP="000E1FA4">
      <w:pPr>
        <w:spacing w:after="0"/>
        <w:jc w:val="right"/>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Кваліфікаційна робота</w:t>
      </w:r>
    </w:p>
    <w:p w:rsidR="000E1FA4" w:rsidRPr="000E1FA4" w:rsidRDefault="000E1FA4" w:rsidP="000E1FA4">
      <w:pPr>
        <w:spacing w:after="720"/>
        <w:jc w:val="right"/>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на правах рукопису</w:t>
      </w:r>
    </w:p>
    <w:p w:rsidR="000E1FA4" w:rsidRPr="000E1FA4" w:rsidRDefault="000E1FA4" w:rsidP="000E1FA4">
      <w:pPr>
        <w:spacing w:after="0"/>
        <w:jc w:val="center"/>
        <w:rPr>
          <w:rFonts w:ascii="Times New Roman" w:eastAsia="SimSun" w:hAnsi="Times New Roman" w:cs="Times New Roman"/>
          <w:b/>
          <w:sz w:val="40"/>
          <w:szCs w:val="40"/>
          <w:lang w:eastAsia="zh-CN"/>
        </w:rPr>
      </w:pPr>
      <w:r w:rsidRPr="000E1FA4">
        <w:rPr>
          <w:rFonts w:ascii="Times New Roman" w:eastAsia="SimSun" w:hAnsi="Times New Roman" w:cs="Times New Roman"/>
          <w:b/>
          <w:sz w:val="40"/>
          <w:szCs w:val="40"/>
          <w:lang w:eastAsia="zh-CN"/>
        </w:rPr>
        <w:t>Денисюк Ярослав Олександрович</w:t>
      </w:r>
    </w:p>
    <w:p w:rsidR="000E1FA4" w:rsidRPr="000E1FA4" w:rsidRDefault="000E1FA4" w:rsidP="000E1FA4">
      <w:pPr>
        <w:spacing w:after="0"/>
        <w:jc w:val="right"/>
        <w:rPr>
          <w:rFonts w:ascii="Times New Roman" w:eastAsia="SimSun" w:hAnsi="Times New Roman" w:cs="Times New Roman"/>
          <w:sz w:val="20"/>
          <w:szCs w:val="20"/>
          <w:lang w:eastAsia="zh-CN"/>
        </w:rPr>
      </w:pPr>
    </w:p>
    <w:p w:rsidR="000E1FA4" w:rsidRPr="000E1FA4" w:rsidRDefault="000E1FA4" w:rsidP="000E1FA4">
      <w:pPr>
        <w:spacing w:after="0"/>
        <w:jc w:val="right"/>
        <w:rPr>
          <w:rFonts w:ascii="Times New Roman" w:eastAsia="SimSun" w:hAnsi="Times New Roman" w:cs="Times New Roman"/>
          <w:sz w:val="28"/>
          <w:szCs w:val="28"/>
          <w:lang w:val="ru-RU" w:eastAsia="zh-CN"/>
        </w:rPr>
      </w:pPr>
      <w:r>
        <w:rPr>
          <w:rFonts w:ascii="Times New Roman" w:eastAsia="SimSun" w:hAnsi="Times New Roman" w:cs="Times New Roman"/>
          <w:sz w:val="28"/>
          <w:szCs w:val="28"/>
          <w:lang w:eastAsia="zh-CN"/>
        </w:rPr>
        <w:t xml:space="preserve">УДК </w:t>
      </w:r>
      <w:r w:rsidR="00912420">
        <w:rPr>
          <w:rFonts w:ascii="Times New Roman" w:eastAsia="SimSun" w:hAnsi="Times New Roman" w:cs="Times New Roman"/>
          <w:sz w:val="28"/>
          <w:szCs w:val="28"/>
          <w:lang w:val="ru-RU" w:eastAsia="zh-CN"/>
        </w:rPr>
        <w:t>632.95:488.43:633.11.13.16</w:t>
      </w:r>
    </w:p>
    <w:p w:rsidR="000E1FA4" w:rsidRPr="000E1FA4" w:rsidRDefault="000E1FA4" w:rsidP="000E1FA4">
      <w:pPr>
        <w:spacing w:after="600"/>
        <w:ind w:right="284"/>
        <w:jc w:val="center"/>
        <w:rPr>
          <w:rFonts w:ascii="Times New Roman" w:eastAsia="SimSun" w:hAnsi="Times New Roman" w:cs="Times New Roman"/>
          <w:sz w:val="28"/>
          <w:szCs w:val="28"/>
          <w:lang w:val="ru-RU" w:eastAsia="zh-CN"/>
        </w:rPr>
      </w:pPr>
    </w:p>
    <w:p w:rsidR="000E1FA4" w:rsidRPr="000E1FA4" w:rsidRDefault="000E1FA4" w:rsidP="000E1FA4">
      <w:pPr>
        <w:spacing w:after="360"/>
        <w:jc w:val="center"/>
        <w:rPr>
          <w:rFonts w:ascii="Times New Roman" w:eastAsia="SimSun" w:hAnsi="Times New Roman" w:cs="Times New Roman"/>
          <w:b/>
          <w:sz w:val="36"/>
          <w:szCs w:val="36"/>
          <w:lang w:eastAsia="zh-CN"/>
        </w:rPr>
      </w:pPr>
      <w:r w:rsidRPr="000E1FA4">
        <w:rPr>
          <w:rFonts w:ascii="Times New Roman" w:eastAsia="SimSun" w:hAnsi="Times New Roman" w:cs="Times New Roman"/>
          <w:b/>
          <w:sz w:val="36"/>
          <w:szCs w:val="36"/>
          <w:lang w:eastAsia="zh-CN"/>
        </w:rPr>
        <w:t>КВАЛІФІКАЦІЙНА РОБОТА</w:t>
      </w:r>
    </w:p>
    <w:p w:rsidR="000E1FA4" w:rsidRPr="000E1FA4" w:rsidRDefault="000E1FA4" w:rsidP="000E1FA4">
      <w:pPr>
        <w:spacing w:after="0"/>
        <w:jc w:val="center"/>
        <w:rPr>
          <w:rFonts w:ascii="Times New Roman" w:eastAsia="SimSun" w:hAnsi="Times New Roman" w:cs="Times New Roman"/>
          <w:b/>
          <w:sz w:val="36"/>
          <w:szCs w:val="36"/>
          <w:lang w:eastAsia="uk-UA"/>
        </w:rPr>
      </w:pPr>
      <w:r w:rsidRPr="000E1FA4">
        <w:rPr>
          <w:rFonts w:ascii="Times New Roman" w:eastAsia="SimSun" w:hAnsi="Times New Roman" w:cs="Times New Roman"/>
          <w:b/>
          <w:sz w:val="36"/>
          <w:szCs w:val="36"/>
          <w:lang w:eastAsia="uk-UA"/>
        </w:rPr>
        <w:t>Ефективність застосування фунгіцидів-протруйників при захисті вівса від кореневих гнилей в умовах Хмельницької обл.</w:t>
      </w:r>
    </w:p>
    <w:p w:rsidR="000E1FA4" w:rsidRPr="000E1FA4" w:rsidRDefault="000E1FA4" w:rsidP="000E1FA4">
      <w:pPr>
        <w:spacing w:after="0"/>
        <w:jc w:val="center"/>
        <w:rPr>
          <w:rFonts w:ascii="Times New Roman" w:eastAsia="SimSun" w:hAnsi="Times New Roman" w:cs="Times New Roman"/>
          <w:sz w:val="28"/>
          <w:szCs w:val="28"/>
          <w:lang w:eastAsia="uk-UA"/>
        </w:rPr>
      </w:pPr>
    </w:p>
    <w:p w:rsidR="000E1FA4" w:rsidRPr="000E1FA4" w:rsidRDefault="000E1FA4" w:rsidP="000E1FA4">
      <w:pPr>
        <w:spacing w:after="0"/>
        <w:jc w:val="center"/>
        <w:rPr>
          <w:rFonts w:ascii="Times New Roman" w:eastAsia="SimSun" w:hAnsi="Times New Roman" w:cs="Times New Roman"/>
          <w:sz w:val="28"/>
          <w:szCs w:val="28"/>
          <w:lang w:eastAsia="uk-UA"/>
        </w:rPr>
      </w:pPr>
      <w:r w:rsidRPr="000E1FA4">
        <w:rPr>
          <w:rFonts w:ascii="Times New Roman" w:eastAsia="SimSun" w:hAnsi="Times New Roman" w:cs="Times New Roman"/>
          <w:sz w:val="28"/>
          <w:szCs w:val="28"/>
          <w:lang w:eastAsia="uk-UA"/>
        </w:rPr>
        <w:t>202 «Захист і карантин рослин»</w:t>
      </w:r>
    </w:p>
    <w:p w:rsidR="000E1FA4" w:rsidRPr="000E1FA4" w:rsidRDefault="000E1FA4" w:rsidP="000E1FA4">
      <w:pPr>
        <w:spacing w:after="0"/>
        <w:jc w:val="center"/>
        <w:rPr>
          <w:rFonts w:ascii="Times New Roman" w:eastAsia="SimSun" w:hAnsi="Times New Roman" w:cs="Times New Roman"/>
          <w:sz w:val="28"/>
          <w:szCs w:val="28"/>
          <w:lang w:eastAsia="uk-UA"/>
        </w:rPr>
      </w:pPr>
    </w:p>
    <w:p w:rsidR="000E1FA4" w:rsidRPr="000E1FA4" w:rsidRDefault="000E1FA4" w:rsidP="000E1FA4">
      <w:pPr>
        <w:spacing w:after="360"/>
        <w:jc w:val="center"/>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Подається на здобуття освітнього ступеня магістр</w:t>
      </w:r>
    </w:p>
    <w:p w:rsidR="000E1FA4" w:rsidRPr="000E1FA4" w:rsidRDefault="000E1FA4" w:rsidP="000E1FA4">
      <w:pPr>
        <w:spacing w:after="0"/>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кваліфікаційна робота містить результати власних досліджень. Використання ідей, результатів і текстів інших авторів мають посилання на відповідне джерело</w:t>
      </w:r>
    </w:p>
    <w:p w:rsidR="000E1FA4" w:rsidRPr="000E1FA4" w:rsidRDefault="000E1FA4" w:rsidP="000E1FA4">
      <w:pPr>
        <w:spacing w:after="0"/>
        <w:ind w:right="140"/>
        <w:jc w:val="both"/>
        <w:rPr>
          <w:rFonts w:ascii="Calibri" w:eastAsia="SimSun" w:hAnsi="Calibri" w:cs="Calibri"/>
          <w:sz w:val="28"/>
          <w:szCs w:val="28"/>
          <w:lang w:eastAsia="uk-UA"/>
        </w:rPr>
      </w:pPr>
      <w:r w:rsidRPr="000E1FA4">
        <w:rPr>
          <w:rFonts w:ascii="Times New Roman" w:eastAsia="SimSun" w:hAnsi="Times New Roman" w:cs="Times New Roman"/>
          <w:sz w:val="28"/>
          <w:szCs w:val="28"/>
          <w:lang w:eastAsia="uk-UA"/>
        </w:rPr>
        <w:t>_____</w:t>
      </w:r>
      <w:r w:rsidR="00912420">
        <w:rPr>
          <w:rFonts w:ascii="Times New Roman" w:eastAsia="SimSun" w:hAnsi="Times New Roman" w:cs="Times New Roman"/>
          <w:sz w:val="28"/>
          <w:szCs w:val="28"/>
          <w:lang w:val="ru-RU" w:eastAsia="uk-UA"/>
        </w:rPr>
        <w:t>________</w:t>
      </w:r>
      <w:r w:rsidRPr="000E1FA4">
        <w:rPr>
          <w:rFonts w:ascii="Times New Roman" w:eastAsia="SimSun" w:hAnsi="Times New Roman" w:cs="Times New Roman"/>
          <w:sz w:val="28"/>
          <w:szCs w:val="28"/>
          <w:lang w:eastAsia="uk-UA"/>
        </w:rPr>
        <w:t xml:space="preserve"> Денисюк Я. О.</w:t>
      </w:r>
    </w:p>
    <w:p w:rsidR="000E1FA4" w:rsidRPr="000E1FA4" w:rsidRDefault="000E1FA4" w:rsidP="000E1FA4">
      <w:pPr>
        <w:spacing w:after="360"/>
        <w:rPr>
          <w:rFonts w:ascii="Times New Roman" w:eastAsia="SimSun" w:hAnsi="Times New Roman" w:cs="Times New Roman"/>
          <w:sz w:val="20"/>
          <w:szCs w:val="20"/>
          <w:lang w:eastAsia="zh-CN"/>
        </w:rPr>
      </w:pPr>
      <w:r w:rsidRPr="000E1FA4">
        <w:rPr>
          <w:rFonts w:ascii="Times New Roman" w:eastAsia="SimSun" w:hAnsi="Times New Roman" w:cs="Times New Roman"/>
          <w:sz w:val="20"/>
          <w:szCs w:val="20"/>
          <w:lang w:eastAsia="uk-UA"/>
        </w:rPr>
        <w:t>(підпис)</w:t>
      </w:r>
    </w:p>
    <w:p w:rsidR="000E1FA4" w:rsidRPr="000E1FA4" w:rsidRDefault="000E1FA4" w:rsidP="000E1FA4">
      <w:pPr>
        <w:spacing w:after="0"/>
        <w:jc w:val="right"/>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Керівник роботи</w:t>
      </w:r>
    </w:p>
    <w:p w:rsidR="000E1FA4" w:rsidRPr="000E1FA4" w:rsidRDefault="00912420" w:rsidP="000E1FA4">
      <w:pPr>
        <w:spacing w:after="0"/>
        <w:jc w:val="right"/>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Грицюк</w:t>
      </w:r>
      <w:proofErr w:type="spellEnd"/>
      <w:r>
        <w:rPr>
          <w:rFonts w:ascii="Times New Roman" w:eastAsia="SimSun" w:hAnsi="Times New Roman" w:cs="Times New Roman"/>
          <w:sz w:val="28"/>
          <w:szCs w:val="28"/>
          <w:lang w:eastAsia="zh-CN"/>
        </w:rPr>
        <w:t xml:space="preserve"> Натал</w:t>
      </w:r>
      <w:r w:rsidR="000E1FA4" w:rsidRPr="000E1FA4">
        <w:rPr>
          <w:rFonts w:ascii="Times New Roman" w:eastAsia="SimSun" w:hAnsi="Times New Roman" w:cs="Times New Roman"/>
          <w:sz w:val="28"/>
          <w:szCs w:val="28"/>
          <w:lang w:eastAsia="zh-CN"/>
        </w:rPr>
        <w:t>я Вікторівна</w:t>
      </w:r>
    </w:p>
    <w:p w:rsidR="000E1FA4" w:rsidRPr="000E1FA4" w:rsidRDefault="004B5EF7" w:rsidP="000E1FA4">
      <w:pPr>
        <w:spacing w:after="0"/>
        <w:jc w:val="right"/>
        <w:rPr>
          <w:rFonts w:ascii="Times New Roman" w:eastAsia="SimSun" w:hAnsi="Times New Roman" w:cs="Times New Roman"/>
          <w:sz w:val="28"/>
          <w:szCs w:val="28"/>
          <w:lang w:val="ru-RU" w:eastAsia="zh-CN"/>
        </w:rPr>
      </w:pPr>
      <w:r>
        <w:rPr>
          <w:rFonts w:ascii="Times New Roman" w:eastAsia="SimSun" w:hAnsi="Times New Roman" w:cs="Times New Roman"/>
          <w:sz w:val="28"/>
          <w:szCs w:val="28"/>
          <w:lang w:val="ru-RU" w:eastAsia="zh-CN"/>
        </w:rPr>
        <w:t>к</w:t>
      </w:r>
      <w:r w:rsidR="00912420">
        <w:rPr>
          <w:rFonts w:ascii="Times New Roman" w:eastAsia="SimSun" w:hAnsi="Times New Roman" w:cs="Times New Roman"/>
          <w:sz w:val="28"/>
          <w:szCs w:val="28"/>
          <w:lang w:val="ru-RU" w:eastAsia="zh-CN"/>
        </w:rPr>
        <w:t>.</w:t>
      </w:r>
      <w:r>
        <w:rPr>
          <w:rFonts w:ascii="Times New Roman" w:eastAsia="SimSun" w:hAnsi="Times New Roman" w:cs="Times New Roman"/>
          <w:sz w:val="28"/>
          <w:szCs w:val="28"/>
          <w:lang w:eastAsia="zh-CN"/>
        </w:rPr>
        <w:t xml:space="preserve"> с</w:t>
      </w:r>
      <w:r>
        <w:rPr>
          <w:rFonts w:ascii="Times New Roman" w:eastAsia="SimSun" w:hAnsi="Times New Roman" w:cs="Times New Roman"/>
          <w:sz w:val="28"/>
          <w:szCs w:val="28"/>
          <w:lang w:val="ru-RU" w:eastAsia="zh-CN"/>
        </w:rPr>
        <w:t>.-г.</w:t>
      </w:r>
      <w:r>
        <w:rPr>
          <w:rFonts w:ascii="Times New Roman" w:eastAsia="SimSun" w:hAnsi="Times New Roman" w:cs="Times New Roman"/>
          <w:sz w:val="28"/>
          <w:szCs w:val="28"/>
          <w:lang w:eastAsia="zh-CN"/>
        </w:rPr>
        <w:t xml:space="preserve"> н</w:t>
      </w:r>
      <w:r>
        <w:rPr>
          <w:rFonts w:ascii="Times New Roman" w:eastAsia="SimSun" w:hAnsi="Times New Roman" w:cs="Times New Roman"/>
          <w:sz w:val="28"/>
          <w:szCs w:val="28"/>
          <w:lang w:val="ru-RU" w:eastAsia="zh-CN"/>
        </w:rPr>
        <w:t>.</w:t>
      </w:r>
      <w:r w:rsidR="000E1FA4" w:rsidRPr="000E1FA4">
        <w:rPr>
          <w:rFonts w:ascii="Times New Roman" w:eastAsia="SimSun" w:hAnsi="Times New Roman" w:cs="Times New Roman"/>
          <w:sz w:val="28"/>
          <w:szCs w:val="28"/>
          <w:lang w:eastAsia="zh-CN"/>
        </w:rPr>
        <w:t>, доцент</w:t>
      </w:r>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кафедри</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захисту</w:t>
      </w:r>
      <w:proofErr w:type="spellEnd"/>
      <w:r>
        <w:rPr>
          <w:rFonts w:ascii="Times New Roman" w:eastAsia="SimSun" w:hAnsi="Times New Roman" w:cs="Times New Roman"/>
          <w:sz w:val="28"/>
          <w:szCs w:val="28"/>
          <w:lang w:val="ru-RU" w:eastAsia="zh-CN"/>
        </w:rPr>
        <w:t xml:space="preserve"> </w:t>
      </w:r>
      <w:proofErr w:type="spellStart"/>
      <w:r>
        <w:rPr>
          <w:rFonts w:ascii="Times New Roman" w:eastAsia="SimSun" w:hAnsi="Times New Roman" w:cs="Times New Roman"/>
          <w:sz w:val="28"/>
          <w:szCs w:val="28"/>
          <w:lang w:val="ru-RU" w:eastAsia="zh-CN"/>
        </w:rPr>
        <w:t>рослин</w:t>
      </w:r>
      <w:proofErr w:type="spellEnd"/>
    </w:p>
    <w:p w:rsidR="000E1FA4" w:rsidRPr="000E1FA4" w:rsidRDefault="000E1FA4" w:rsidP="000E1FA4">
      <w:pPr>
        <w:spacing w:after="0"/>
        <w:jc w:val="right"/>
        <w:rPr>
          <w:rFonts w:ascii="Times New Roman" w:eastAsia="SimSun" w:hAnsi="Times New Roman" w:cs="Times New Roman"/>
          <w:sz w:val="28"/>
          <w:szCs w:val="28"/>
          <w:lang w:eastAsia="zh-CN"/>
        </w:rPr>
      </w:pPr>
    </w:p>
    <w:p w:rsidR="000E1FA4" w:rsidRPr="000E1FA4" w:rsidRDefault="000E1FA4" w:rsidP="000E1FA4">
      <w:pPr>
        <w:spacing w:after="0"/>
        <w:jc w:val="center"/>
        <w:rPr>
          <w:rFonts w:ascii="Times New Roman" w:eastAsia="SimSun" w:hAnsi="Times New Roman" w:cs="Times New Roman"/>
          <w:sz w:val="28"/>
          <w:szCs w:val="28"/>
          <w:lang w:eastAsia="zh-CN"/>
        </w:rPr>
      </w:pPr>
    </w:p>
    <w:p w:rsidR="000E1FA4" w:rsidRPr="000E1FA4" w:rsidRDefault="000E1FA4" w:rsidP="000E1FA4">
      <w:pPr>
        <w:spacing w:after="0"/>
        <w:rPr>
          <w:rFonts w:ascii="Times New Roman" w:eastAsia="SimSun" w:hAnsi="Times New Roman" w:cs="Times New Roman"/>
          <w:sz w:val="28"/>
          <w:szCs w:val="28"/>
          <w:lang w:eastAsia="zh-CN"/>
        </w:rPr>
      </w:pPr>
    </w:p>
    <w:p w:rsidR="000E1FA4" w:rsidRPr="000E1FA4" w:rsidRDefault="000E1FA4" w:rsidP="000E1FA4">
      <w:pPr>
        <w:spacing w:after="0"/>
        <w:jc w:val="center"/>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Житомир – 2020</w:t>
      </w:r>
    </w:p>
    <w:p w:rsidR="000E1FA4" w:rsidRPr="000E1FA4" w:rsidRDefault="000E1FA4" w:rsidP="000E1FA4">
      <w:pPr>
        <w:spacing w:before="100" w:beforeAutospacing="1" w:after="100" w:afterAutospacing="1" w:line="360" w:lineRule="auto"/>
        <w:ind w:firstLine="567"/>
        <w:jc w:val="center"/>
        <w:rPr>
          <w:rFonts w:ascii="Times New Roman" w:eastAsia="Calibri" w:hAnsi="Times New Roman" w:cs="Times New Roman"/>
          <w:sz w:val="28"/>
          <w:szCs w:val="28"/>
          <w:lang w:eastAsia="ru-RU"/>
        </w:rPr>
      </w:pPr>
      <w:r w:rsidRPr="000E1FA4">
        <w:rPr>
          <w:rFonts w:ascii="Times New Roman" w:eastAsia="Calibri" w:hAnsi="Times New Roman" w:cs="Times New Roman"/>
          <w:b/>
          <w:sz w:val="28"/>
          <w:szCs w:val="28"/>
          <w:lang w:eastAsia="ru-RU"/>
        </w:rPr>
        <w:lastRenderedPageBreak/>
        <w:t>АНОТАЦІЯ</w:t>
      </w:r>
    </w:p>
    <w:p w:rsidR="000E1FA4" w:rsidRPr="000E1FA4" w:rsidRDefault="000E1FA4" w:rsidP="000E1FA4">
      <w:pPr>
        <w:spacing w:after="0" w:line="360" w:lineRule="auto"/>
        <w:ind w:firstLine="567"/>
        <w:jc w:val="both"/>
        <w:rPr>
          <w:rFonts w:ascii="Times New Roman" w:eastAsia="Calibri" w:hAnsi="Times New Roman" w:cs="Times New Roman"/>
          <w:sz w:val="28"/>
          <w:szCs w:val="28"/>
          <w:lang w:eastAsia="ru-RU"/>
        </w:rPr>
      </w:pPr>
      <w:bookmarkStart w:id="0" w:name="n92"/>
      <w:bookmarkEnd w:id="0"/>
      <w:r w:rsidRPr="000E1FA4">
        <w:rPr>
          <w:rFonts w:ascii="Times New Roman" w:eastAsia="Calibri" w:hAnsi="Times New Roman" w:cs="Times New Roman"/>
          <w:sz w:val="28"/>
          <w:szCs w:val="28"/>
          <w:lang w:eastAsia="ru-RU"/>
        </w:rPr>
        <w:t xml:space="preserve">Денисюк Я. О. </w:t>
      </w:r>
      <w:r w:rsidRPr="000E1FA4">
        <w:rPr>
          <w:rFonts w:ascii="Times New Roman" w:eastAsia="Calibri" w:hAnsi="Times New Roman" w:cs="Times New Roman"/>
          <w:sz w:val="28"/>
          <w:szCs w:val="28"/>
          <w:lang w:eastAsia="uk-UA"/>
        </w:rPr>
        <w:t>Ефективність застосування фунгіцидів-протруйників при захисті вівса від кореневих гнилей в умовах Хмельницької обл</w:t>
      </w:r>
      <w:r w:rsidR="00353C80">
        <w:rPr>
          <w:rFonts w:ascii="Times New Roman" w:eastAsia="Calibri" w:hAnsi="Times New Roman" w:cs="Times New Roman"/>
          <w:sz w:val="28"/>
          <w:szCs w:val="28"/>
          <w:lang w:eastAsia="ru-RU"/>
        </w:rPr>
        <w:t>. –</w:t>
      </w:r>
      <w:r w:rsidR="00353C80">
        <w:rPr>
          <w:rFonts w:ascii="Times New Roman" w:eastAsia="Calibri" w:hAnsi="Times New Roman" w:cs="Times New Roman"/>
          <w:sz w:val="28"/>
          <w:szCs w:val="28"/>
          <w:lang w:val="ru-RU" w:eastAsia="ru-RU"/>
        </w:rPr>
        <w:t xml:space="preserve"> </w:t>
      </w:r>
      <w:r w:rsidR="00353C80">
        <w:rPr>
          <w:rFonts w:ascii="Times New Roman" w:eastAsia="Calibri" w:hAnsi="Times New Roman" w:cs="Times New Roman"/>
          <w:sz w:val="28"/>
          <w:szCs w:val="28"/>
          <w:lang w:eastAsia="ru-RU"/>
        </w:rPr>
        <w:t>Кваліфікаційна робота на рукопису</w:t>
      </w:r>
      <w:r w:rsidRPr="000E1FA4">
        <w:rPr>
          <w:rFonts w:ascii="Times New Roman" w:eastAsia="Calibri" w:hAnsi="Times New Roman" w:cs="Times New Roman"/>
          <w:sz w:val="28"/>
          <w:szCs w:val="28"/>
          <w:lang w:eastAsia="ru-RU"/>
        </w:rPr>
        <w:t>.</w:t>
      </w:r>
    </w:p>
    <w:p w:rsidR="00353C80" w:rsidRDefault="00353C80" w:rsidP="000E1FA4">
      <w:pPr>
        <w:spacing w:after="0" w:line="360" w:lineRule="auto"/>
        <w:ind w:firstLine="567"/>
        <w:jc w:val="both"/>
        <w:rPr>
          <w:rFonts w:ascii="Times New Roman" w:eastAsia="Calibri" w:hAnsi="Times New Roman" w:cs="Times New Roman"/>
          <w:sz w:val="28"/>
          <w:szCs w:val="28"/>
          <w:lang w:eastAsia="ru-RU"/>
        </w:rPr>
      </w:pPr>
      <w:bookmarkStart w:id="1" w:name="n93"/>
      <w:bookmarkEnd w:id="1"/>
      <w:r>
        <w:rPr>
          <w:rFonts w:ascii="Times New Roman" w:eastAsia="Calibri" w:hAnsi="Times New Roman" w:cs="Times New Roman"/>
          <w:sz w:val="28"/>
          <w:szCs w:val="28"/>
          <w:lang w:eastAsia="ru-RU"/>
        </w:rPr>
        <w:t>Кваліфікаційна робота на здобуття освітнього ступеня магістр за спеціальність 202 – захист і карантин рослин. – Поліський національний університет, Житомир, 2020.</w:t>
      </w:r>
    </w:p>
    <w:p w:rsidR="000E1FA4" w:rsidRPr="002708B8" w:rsidRDefault="000E1FA4" w:rsidP="000E1FA4">
      <w:pPr>
        <w:spacing w:after="0" w:line="360" w:lineRule="auto"/>
        <w:ind w:firstLine="720"/>
        <w:jc w:val="both"/>
        <w:rPr>
          <w:rFonts w:ascii="Times New Roman" w:eastAsia="Times New Roman" w:hAnsi="Times New Roman" w:cs="Times New Roman"/>
          <w:sz w:val="28"/>
          <w:szCs w:val="28"/>
          <w:lang w:eastAsia="ru-RU"/>
        </w:rPr>
      </w:pPr>
      <w:bookmarkStart w:id="2" w:name="n94"/>
      <w:bookmarkEnd w:id="2"/>
      <w:r w:rsidRPr="002708B8">
        <w:rPr>
          <w:rFonts w:ascii="Times New Roman" w:eastAsia="Times New Roman" w:hAnsi="Times New Roman" w:cs="Times New Roman"/>
          <w:sz w:val="28"/>
          <w:szCs w:val="28"/>
          <w:lang w:eastAsia="ru-RU"/>
        </w:rPr>
        <w:t>В першому розділі роботи наведено аналітичний огляд літературних джерел з теми досліджень та зроблено обґрунтування вибраного напрямку досліджень. Опрацьовано літературні джерела біологічні, морфол</w:t>
      </w:r>
      <w:r w:rsidR="002708B8">
        <w:rPr>
          <w:rFonts w:ascii="Times New Roman" w:eastAsia="Times New Roman" w:hAnsi="Times New Roman" w:cs="Times New Roman"/>
          <w:sz w:val="28"/>
          <w:szCs w:val="28"/>
          <w:lang w:eastAsia="ru-RU"/>
        </w:rPr>
        <w:t>огічні властивості звичайної кореневої гнилі</w:t>
      </w:r>
      <w:r w:rsidRPr="002708B8">
        <w:rPr>
          <w:rFonts w:ascii="Times New Roman" w:eastAsia="Times New Roman" w:hAnsi="Times New Roman" w:cs="Times New Roman"/>
          <w:sz w:val="28"/>
          <w:szCs w:val="28"/>
          <w:lang w:eastAsia="ru-RU"/>
        </w:rPr>
        <w:t>. Проаналізовано дослідження вітчизняних та зарубіжних вчених, щодо застосування безпечних заході</w:t>
      </w:r>
      <w:r w:rsidR="002708B8">
        <w:rPr>
          <w:rFonts w:ascii="Times New Roman" w:eastAsia="Times New Roman" w:hAnsi="Times New Roman" w:cs="Times New Roman"/>
          <w:sz w:val="28"/>
          <w:szCs w:val="28"/>
          <w:lang w:eastAsia="ru-RU"/>
        </w:rPr>
        <w:t>в захисту проти звичайної кореневої гнилі</w:t>
      </w:r>
      <w:r w:rsidRPr="002708B8">
        <w:rPr>
          <w:rFonts w:ascii="Times New Roman" w:eastAsia="Times New Roman" w:hAnsi="Times New Roman" w:cs="Times New Roman"/>
          <w:sz w:val="28"/>
          <w:szCs w:val="28"/>
          <w:lang w:eastAsia="ru-RU"/>
        </w:rPr>
        <w:t xml:space="preserve"> вівса посівного.</w:t>
      </w:r>
    </w:p>
    <w:p w:rsidR="000E1FA4" w:rsidRPr="002708B8" w:rsidRDefault="000E1FA4" w:rsidP="000E1FA4">
      <w:pPr>
        <w:spacing w:after="0" w:line="360" w:lineRule="auto"/>
        <w:ind w:firstLine="567"/>
        <w:jc w:val="both"/>
        <w:rPr>
          <w:rFonts w:ascii="Times New Roman" w:eastAsia="Calibri" w:hAnsi="Times New Roman" w:cs="Times New Roman"/>
          <w:sz w:val="28"/>
          <w:szCs w:val="28"/>
          <w:lang w:eastAsia="ru-RU"/>
        </w:rPr>
      </w:pPr>
      <w:r w:rsidRPr="002708B8">
        <w:rPr>
          <w:rFonts w:ascii="Times New Roman" w:eastAsia="Times New Roman" w:hAnsi="Times New Roman" w:cs="Times New Roman"/>
          <w:sz w:val="28"/>
          <w:szCs w:val="28"/>
          <w:lang w:eastAsia="ru-RU"/>
        </w:rPr>
        <w:t xml:space="preserve">Другий розділ містить програму, методику проведення досліджень та характеристику предмету досліджень. Предмет досліджень зосереджується у господарстві ТОВ «Маяк» с. </w:t>
      </w:r>
      <w:proofErr w:type="spellStart"/>
      <w:r w:rsidRPr="002708B8">
        <w:rPr>
          <w:rFonts w:ascii="Times New Roman" w:eastAsia="Times New Roman" w:hAnsi="Times New Roman" w:cs="Times New Roman"/>
          <w:sz w:val="28"/>
          <w:szCs w:val="28"/>
          <w:lang w:eastAsia="ru-RU"/>
        </w:rPr>
        <w:t>Денисівка</w:t>
      </w:r>
      <w:proofErr w:type="spellEnd"/>
      <w:r w:rsidRPr="002708B8">
        <w:rPr>
          <w:rFonts w:ascii="Times New Roman" w:eastAsia="Times New Roman" w:hAnsi="Times New Roman" w:cs="Times New Roman"/>
          <w:sz w:val="28"/>
          <w:szCs w:val="28"/>
          <w:lang w:eastAsia="ru-RU"/>
        </w:rPr>
        <w:t xml:space="preserve"> Білогірський район, Хмельницька область.</w:t>
      </w:r>
    </w:p>
    <w:p w:rsidR="002708B8" w:rsidRDefault="000E1FA4" w:rsidP="002708B8">
      <w:pPr>
        <w:spacing w:after="0" w:line="360" w:lineRule="auto"/>
        <w:ind w:firstLine="709"/>
        <w:jc w:val="both"/>
        <w:rPr>
          <w:rFonts w:ascii="Times New Roman" w:eastAsia="Times New Roman" w:hAnsi="Times New Roman" w:cs="Times New Roman"/>
          <w:sz w:val="28"/>
          <w:szCs w:val="28"/>
          <w:lang w:eastAsia="ru-RU"/>
        </w:rPr>
      </w:pPr>
      <w:r w:rsidRPr="002708B8">
        <w:rPr>
          <w:rFonts w:ascii="Times New Roman" w:eastAsia="Times New Roman" w:hAnsi="Times New Roman" w:cs="Times New Roman"/>
          <w:sz w:val="28"/>
          <w:szCs w:val="28"/>
          <w:lang w:eastAsia="ru-RU"/>
        </w:rPr>
        <w:t xml:space="preserve">Третій розділ зосереджено на аналізі експериментальних даних. А саме </w:t>
      </w:r>
      <w:r w:rsidR="002708B8">
        <w:rPr>
          <w:rFonts w:ascii="Times New Roman" w:eastAsia="Times New Roman" w:hAnsi="Times New Roman" w:cs="Times New Roman"/>
          <w:sz w:val="28"/>
          <w:szCs w:val="28"/>
          <w:lang w:eastAsia="ru-RU"/>
        </w:rPr>
        <w:t xml:space="preserve"> на вивчені ураженості</w:t>
      </w:r>
      <w:r w:rsidR="002708B8" w:rsidRPr="002708B8">
        <w:rPr>
          <w:rFonts w:ascii="Times New Roman" w:eastAsia="Times New Roman" w:hAnsi="Times New Roman" w:cs="Times New Roman"/>
          <w:sz w:val="28"/>
          <w:szCs w:val="28"/>
          <w:lang w:eastAsia="ru-RU"/>
        </w:rPr>
        <w:t xml:space="preserve"> насіння вівса посівного </w:t>
      </w:r>
      <w:proofErr w:type="spellStart"/>
      <w:r w:rsidR="002708B8">
        <w:rPr>
          <w:rFonts w:ascii="Times New Roman" w:eastAsia="Times New Roman" w:hAnsi="Times New Roman" w:cs="Times New Roman"/>
          <w:sz w:val="28"/>
          <w:szCs w:val="28"/>
          <w:lang w:eastAsia="ru-RU"/>
        </w:rPr>
        <w:t>патогенами</w:t>
      </w:r>
      <w:proofErr w:type="spellEnd"/>
      <w:r w:rsidR="002708B8">
        <w:rPr>
          <w:rFonts w:ascii="Times New Roman" w:eastAsia="Times New Roman" w:hAnsi="Times New Roman" w:cs="Times New Roman"/>
          <w:sz w:val="28"/>
          <w:szCs w:val="28"/>
          <w:lang w:eastAsia="ru-RU"/>
        </w:rPr>
        <w:t xml:space="preserve"> </w:t>
      </w:r>
      <w:r w:rsidR="002708B8" w:rsidRPr="002708B8">
        <w:rPr>
          <w:rFonts w:ascii="Times New Roman" w:eastAsia="Times New Roman" w:hAnsi="Times New Roman" w:cs="Times New Roman"/>
          <w:sz w:val="28"/>
          <w:szCs w:val="28"/>
          <w:lang w:eastAsia="ru-RU"/>
        </w:rPr>
        <w:t>залежно від обробки насіння фунгіцидами та мікродобривом.</w:t>
      </w:r>
      <w:r w:rsidR="002708B8">
        <w:rPr>
          <w:rFonts w:ascii="Times New Roman" w:eastAsia="Times New Roman" w:hAnsi="Times New Roman" w:cs="Times New Roman"/>
          <w:sz w:val="28"/>
          <w:szCs w:val="28"/>
          <w:lang w:eastAsia="ru-RU"/>
        </w:rPr>
        <w:t xml:space="preserve"> Дослідження ступеня</w:t>
      </w:r>
      <w:r w:rsidR="002708B8" w:rsidRPr="002708B8">
        <w:rPr>
          <w:rFonts w:ascii="Times New Roman" w:eastAsia="Times New Roman" w:hAnsi="Times New Roman" w:cs="Times New Roman"/>
          <w:sz w:val="28"/>
          <w:szCs w:val="28"/>
          <w:lang w:eastAsia="ru-RU"/>
        </w:rPr>
        <w:t xml:space="preserve"> поширення та розвитку звичайної кореневої гнилі залежно від обробки насіння фунгіцидами у поєднанні з мікродобривом</w:t>
      </w:r>
      <w:r w:rsidR="002708B8">
        <w:rPr>
          <w:rFonts w:ascii="Times New Roman" w:eastAsia="Times New Roman" w:hAnsi="Times New Roman" w:cs="Times New Roman"/>
          <w:sz w:val="28"/>
          <w:szCs w:val="28"/>
          <w:lang w:eastAsia="ru-RU"/>
        </w:rPr>
        <w:t>. Вивчення структури врожаю та урожайності</w:t>
      </w:r>
      <w:r w:rsidR="002708B8" w:rsidRPr="002708B8">
        <w:rPr>
          <w:rFonts w:ascii="Times New Roman" w:eastAsia="Times New Roman" w:hAnsi="Times New Roman" w:cs="Times New Roman"/>
          <w:sz w:val="28"/>
          <w:szCs w:val="28"/>
          <w:lang w:eastAsia="ru-RU"/>
        </w:rPr>
        <w:t xml:space="preserve"> вівса посівного залежно від обробки насіння фунгіцидами та мікродобривом</w:t>
      </w:r>
      <w:r w:rsidR="002708B8">
        <w:rPr>
          <w:rFonts w:ascii="Times New Roman" w:eastAsia="Times New Roman" w:hAnsi="Times New Roman" w:cs="Times New Roman"/>
          <w:sz w:val="28"/>
          <w:szCs w:val="28"/>
          <w:lang w:eastAsia="ru-RU"/>
        </w:rPr>
        <w:t xml:space="preserve">. </w:t>
      </w:r>
      <w:r w:rsidR="009D6D65">
        <w:rPr>
          <w:rFonts w:ascii="Times New Roman" w:eastAsia="Times New Roman" w:hAnsi="Times New Roman" w:cs="Times New Roman"/>
          <w:sz w:val="28"/>
          <w:szCs w:val="28"/>
          <w:lang w:eastAsia="ru-RU"/>
        </w:rPr>
        <w:t>Вивчення економічних показників</w:t>
      </w:r>
      <w:r w:rsidR="002708B8" w:rsidRPr="002708B8">
        <w:rPr>
          <w:rFonts w:ascii="Times New Roman" w:eastAsia="Times New Roman" w:hAnsi="Times New Roman" w:cs="Times New Roman"/>
          <w:sz w:val="28"/>
          <w:szCs w:val="28"/>
          <w:lang w:eastAsia="ru-RU"/>
        </w:rPr>
        <w:t xml:space="preserve"> </w:t>
      </w:r>
      <w:r w:rsidR="009D6D65">
        <w:rPr>
          <w:rFonts w:ascii="Times New Roman" w:eastAsia="Times New Roman" w:hAnsi="Times New Roman" w:cs="Times New Roman"/>
          <w:sz w:val="28"/>
          <w:szCs w:val="28"/>
          <w:lang w:eastAsia="ru-RU"/>
        </w:rPr>
        <w:t>при застосуванні</w:t>
      </w:r>
      <w:r w:rsidR="002708B8" w:rsidRPr="002708B8">
        <w:rPr>
          <w:rFonts w:ascii="Times New Roman" w:eastAsia="Times New Roman" w:hAnsi="Times New Roman" w:cs="Times New Roman"/>
          <w:sz w:val="28"/>
          <w:szCs w:val="28"/>
          <w:lang w:eastAsia="ru-RU"/>
        </w:rPr>
        <w:t xml:space="preserve"> сумішей з фунгіцидами та мікродобривом</w:t>
      </w:r>
      <w:r w:rsidR="009D6D65">
        <w:rPr>
          <w:rFonts w:ascii="Times New Roman" w:eastAsia="Times New Roman" w:hAnsi="Times New Roman" w:cs="Times New Roman"/>
          <w:sz w:val="28"/>
          <w:szCs w:val="28"/>
          <w:lang w:eastAsia="ru-RU"/>
        </w:rPr>
        <w:t>.</w:t>
      </w:r>
    </w:p>
    <w:p w:rsidR="000E1FA4" w:rsidRPr="000E1FA4" w:rsidRDefault="000E1FA4" w:rsidP="000E1FA4">
      <w:pPr>
        <w:spacing w:before="100" w:beforeAutospacing="1" w:after="100" w:afterAutospacing="1" w:line="360" w:lineRule="auto"/>
        <w:ind w:firstLine="567"/>
        <w:jc w:val="both"/>
        <w:rPr>
          <w:rFonts w:ascii="Times New Roman" w:eastAsia="Calibri" w:hAnsi="Times New Roman" w:cs="Times New Roman"/>
          <w:sz w:val="28"/>
          <w:szCs w:val="28"/>
          <w:lang w:eastAsia="ru-RU"/>
        </w:rPr>
      </w:pPr>
      <w:r w:rsidRPr="002708B8">
        <w:rPr>
          <w:rFonts w:ascii="Times New Roman" w:eastAsia="Calibri" w:hAnsi="Times New Roman" w:cs="Times New Roman"/>
          <w:b/>
          <w:i/>
          <w:sz w:val="28"/>
          <w:szCs w:val="28"/>
          <w:lang w:eastAsia="ru-RU"/>
        </w:rPr>
        <w:t>Ключові слова</w:t>
      </w:r>
      <w:r w:rsidRPr="002708B8">
        <w:rPr>
          <w:rFonts w:ascii="Times New Roman" w:eastAsia="Calibri" w:hAnsi="Times New Roman" w:cs="Times New Roman"/>
          <w:b/>
          <w:sz w:val="28"/>
          <w:szCs w:val="28"/>
          <w:lang w:eastAsia="ru-RU"/>
        </w:rPr>
        <w:t xml:space="preserve"> :</w:t>
      </w:r>
      <w:r w:rsidRPr="002708B8">
        <w:rPr>
          <w:rFonts w:ascii="Times New Roman" w:eastAsia="Calibri" w:hAnsi="Times New Roman" w:cs="Times New Roman"/>
          <w:sz w:val="28"/>
          <w:szCs w:val="28"/>
          <w:lang w:eastAsia="ru-RU"/>
        </w:rPr>
        <w:t xml:space="preserve"> овес посівний, якість насіння, </w:t>
      </w:r>
      <w:r w:rsidR="002708B8">
        <w:rPr>
          <w:rFonts w:ascii="Times New Roman" w:eastAsia="Calibri" w:hAnsi="Times New Roman" w:cs="Times New Roman"/>
          <w:sz w:val="28"/>
          <w:szCs w:val="28"/>
          <w:lang w:eastAsia="ru-RU"/>
        </w:rPr>
        <w:t>звичайна коренева гниль</w:t>
      </w:r>
      <w:r w:rsidRPr="002708B8">
        <w:rPr>
          <w:rFonts w:ascii="Times New Roman" w:eastAsia="Calibri" w:hAnsi="Times New Roman" w:cs="Times New Roman"/>
          <w:sz w:val="28"/>
          <w:szCs w:val="28"/>
          <w:lang w:eastAsia="ru-RU"/>
        </w:rPr>
        <w:t>, фунгіцид,</w:t>
      </w:r>
      <w:r w:rsidR="009D6D65">
        <w:rPr>
          <w:rFonts w:ascii="Times New Roman" w:eastAsia="Calibri" w:hAnsi="Times New Roman" w:cs="Times New Roman"/>
          <w:sz w:val="28"/>
          <w:szCs w:val="28"/>
          <w:lang w:eastAsia="ru-RU"/>
        </w:rPr>
        <w:t xml:space="preserve"> мікродобриво,</w:t>
      </w:r>
      <w:r w:rsidRPr="002708B8">
        <w:rPr>
          <w:rFonts w:ascii="Times New Roman" w:eastAsia="Calibri" w:hAnsi="Times New Roman" w:cs="Times New Roman"/>
          <w:sz w:val="28"/>
          <w:szCs w:val="28"/>
          <w:lang w:eastAsia="ru-RU"/>
        </w:rPr>
        <w:t xml:space="preserve"> розвиток хвороби</w:t>
      </w:r>
      <w:r w:rsidR="009D6D65">
        <w:rPr>
          <w:rFonts w:ascii="Times New Roman" w:eastAsia="Calibri" w:hAnsi="Times New Roman" w:cs="Times New Roman"/>
          <w:i/>
          <w:sz w:val="28"/>
          <w:szCs w:val="28"/>
        </w:rPr>
        <w:t>.</w:t>
      </w: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0E1FA4" w:rsidRPr="000E1FA4" w:rsidRDefault="000E1FA4" w:rsidP="000E1FA4">
      <w:pPr>
        <w:spacing w:after="0" w:line="360" w:lineRule="auto"/>
        <w:jc w:val="center"/>
        <w:rPr>
          <w:rFonts w:ascii="Times New Roman" w:eastAsia="SimSun" w:hAnsi="Times New Roman" w:cs="Times New Roman"/>
          <w:b/>
          <w:sz w:val="28"/>
          <w:szCs w:val="28"/>
          <w:lang w:eastAsia="zh-CN"/>
        </w:rPr>
      </w:pPr>
      <w:r w:rsidRPr="000E1FA4">
        <w:rPr>
          <w:rFonts w:ascii="Times New Roman" w:eastAsia="SimSun" w:hAnsi="Times New Roman" w:cs="Times New Roman"/>
          <w:b/>
          <w:sz w:val="28"/>
          <w:szCs w:val="28"/>
          <w:lang w:val="en-US" w:eastAsia="zh-CN"/>
        </w:rPr>
        <w:lastRenderedPageBreak/>
        <w:t>ANNOTATION</w:t>
      </w:r>
    </w:p>
    <w:p w:rsidR="000E1FA4" w:rsidRPr="000E1FA4" w:rsidRDefault="000E1FA4" w:rsidP="000E1FA4">
      <w:pPr>
        <w:spacing w:after="0" w:line="360" w:lineRule="auto"/>
        <w:jc w:val="center"/>
        <w:rPr>
          <w:rFonts w:ascii="Times New Roman" w:eastAsia="SimSun" w:hAnsi="Times New Roman" w:cs="Times New Roman"/>
          <w:b/>
          <w:sz w:val="28"/>
          <w:szCs w:val="28"/>
          <w:lang w:eastAsia="zh-CN"/>
        </w:rPr>
      </w:pPr>
    </w:p>
    <w:p w:rsidR="009D6D65" w:rsidRPr="009D6D65" w:rsidRDefault="009D6D65" w:rsidP="009D6D65">
      <w:pPr>
        <w:spacing w:after="0" w:line="360" w:lineRule="auto"/>
        <w:ind w:firstLine="709"/>
        <w:jc w:val="both"/>
        <w:rPr>
          <w:rFonts w:ascii="Times New Roman" w:eastAsia="SimSun" w:hAnsi="Times New Roman" w:cs="Times New Roman"/>
          <w:sz w:val="28"/>
          <w:szCs w:val="28"/>
          <w:lang w:val="ru-RU" w:eastAsia="zh-CN"/>
        </w:rPr>
      </w:pPr>
      <w:proofErr w:type="spellStart"/>
      <w:r w:rsidRPr="009D6D65">
        <w:rPr>
          <w:rFonts w:ascii="Times New Roman" w:eastAsia="SimSun" w:hAnsi="Times New Roman" w:cs="Times New Roman"/>
          <w:sz w:val="28"/>
          <w:szCs w:val="28"/>
          <w:lang w:val="ru-RU" w:eastAsia="zh-CN"/>
        </w:rPr>
        <w:t>Denisyuk</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Ya</w:t>
      </w:r>
      <w:proofErr w:type="spellEnd"/>
      <w:r w:rsidRPr="009D6D65">
        <w:rPr>
          <w:rFonts w:ascii="Times New Roman" w:eastAsia="SimSun" w:hAnsi="Times New Roman" w:cs="Times New Roman"/>
          <w:sz w:val="28"/>
          <w:szCs w:val="28"/>
          <w:lang w:val="ru-RU" w:eastAsia="zh-CN"/>
        </w:rPr>
        <w:t xml:space="preserve">. O.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effectiveness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use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fungicides-pesticides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protection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oats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from</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Khmelnytsky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region</w:t>
      </w:r>
      <w:proofErr w:type="spellEnd"/>
      <w:r w:rsidRPr="009D6D65">
        <w:rPr>
          <w:rFonts w:ascii="Times New Roman" w:eastAsia="SimSun" w:hAnsi="Times New Roman" w:cs="Times New Roman"/>
          <w:sz w:val="28"/>
          <w:szCs w:val="28"/>
          <w:lang w:val="ru-RU" w:eastAsia="zh-CN"/>
        </w:rPr>
        <w:t xml:space="preserve">. - </w:t>
      </w:r>
      <w:proofErr w:type="spellStart"/>
      <w:r w:rsidRPr="009D6D65">
        <w:rPr>
          <w:rFonts w:ascii="Times New Roman" w:eastAsia="SimSun" w:hAnsi="Times New Roman" w:cs="Times New Roman"/>
          <w:sz w:val="28"/>
          <w:szCs w:val="28"/>
          <w:lang w:val="ru-RU" w:eastAsia="zh-CN"/>
        </w:rPr>
        <w:t>Qualification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work</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rights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manuscript</w:t>
      </w:r>
      <w:proofErr w:type="spellEnd"/>
      <w:r w:rsidRPr="009D6D65">
        <w:rPr>
          <w:rFonts w:ascii="Times New Roman" w:eastAsia="SimSun" w:hAnsi="Times New Roman" w:cs="Times New Roman"/>
          <w:sz w:val="28"/>
          <w:szCs w:val="28"/>
          <w:lang w:val="ru-RU" w:eastAsia="zh-CN"/>
        </w:rPr>
        <w:t>.</w:t>
      </w:r>
    </w:p>
    <w:p w:rsidR="009D6D65" w:rsidRPr="009D6D65" w:rsidRDefault="009D6D65" w:rsidP="009D6D65">
      <w:pPr>
        <w:spacing w:after="0" w:line="360" w:lineRule="auto"/>
        <w:ind w:firstLine="709"/>
        <w:jc w:val="both"/>
        <w:rPr>
          <w:rFonts w:ascii="Times New Roman" w:eastAsia="SimSun" w:hAnsi="Times New Roman" w:cs="Times New Roman"/>
          <w:sz w:val="28"/>
          <w:szCs w:val="28"/>
          <w:lang w:val="ru-RU" w:eastAsia="zh-CN"/>
        </w:rPr>
      </w:pPr>
      <w:proofErr w:type="spellStart"/>
      <w:r w:rsidRPr="009D6D65">
        <w:rPr>
          <w:rFonts w:ascii="Times New Roman" w:eastAsia="SimSun" w:hAnsi="Times New Roman" w:cs="Times New Roman"/>
          <w:sz w:val="28"/>
          <w:szCs w:val="28"/>
          <w:lang w:val="ru-RU" w:eastAsia="zh-CN"/>
        </w:rPr>
        <w:t>Qualification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work</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for</w:t>
      </w:r>
      <w:proofErr w:type="spellEnd"/>
      <w:r w:rsidRPr="009D6D65">
        <w:rPr>
          <w:rFonts w:ascii="Times New Roman" w:eastAsia="SimSun" w:hAnsi="Times New Roman" w:cs="Times New Roman"/>
          <w:sz w:val="28"/>
          <w:szCs w:val="28"/>
          <w:lang w:val="ru-RU" w:eastAsia="zh-CN"/>
        </w:rPr>
        <w:t xml:space="preserve"> a </w:t>
      </w:r>
      <w:proofErr w:type="spellStart"/>
      <w:r w:rsidRPr="009D6D65">
        <w:rPr>
          <w:rFonts w:ascii="Times New Roman" w:eastAsia="SimSun" w:hAnsi="Times New Roman" w:cs="Times New Roman"/>
          <w:sz w:val="28"/>
          <w:szCs w:val="28"/>
          <w:lang w:val="ru-RU" w:eastAsia="zh-CN"/>
        </w:rPr>
        <w:t>master's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degree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specialty</w:t>
      </w:r>
      <w:proofErr w:type="spellEnd"/>
      <w:r w:rsidRPr="009D6D65">
        <w:rPr>
          <w:rFonts w:ascii="Times New Roman" w:eastAsia="SimSun" w:hAnsi="Times New Roman" w:cs="Times New Roman"/>
          <w:sz w:val="28"/>
          <w:szCs w:val="28"/>
          <w:lang w:val="ru-RU" w:eastAsia="zh-CN"/>
        </w:rPr>
        <w:t xml:space="preserve"> 202 - </w:t>
      </w:r>
      <w:proofErr w:type="spellStart"/>
      <w:r w:rsidRPr="009D6D65">
        <w:rPr>
          <w:rFonts w:ascii="Times New Roman" w:eastAsia="SimSun" w:hAnsi="Times New Roman" w:cs="Times New Roman"/>
          <w:sz w:val="28"/>
          <w:szCs w:val="28"/>
          <w:lang w:val="ru-RU" w:eastAsia="zh-CN"/>
        </w:rPr>
        <w:t>plant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protection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quarantine</w:t>
      </w:r>
      <w:proofErr w:type="spellEnd"/>
      <w:r w:rsidRPr="009D6D65">
        <w:rPr>
          <w:rFonts w:ascii="Times New Roman" w:eastAsia="SimSun" w:hAnsi="Times New Roman" w:cs="Times New Roman"/>
          <w:sz w:val="28"/>
          <w:szCs w:val="28"/>
          <w:lang w:val="ru-RU" w:eastAsia="zh-CN"/>
        </w:rPr>
        <w:t xml:space="preserve">. - </w:t>
      </w:r>
      <w:proofErr w:type="spellStart"/>
      <w:r w:rsidRPr="009D6D65">
        <w:rPr>
          <w:rFonts w:ascii="Times New Roman" w:eastAsia="SimSun" w:hAnsi="Times New Roman" w:cs="Times New Roman"/>
          <w:sz w:val="28"/>
          <w:szCs w:val="28"/>
          <w:lang w:val="ru-RU" w:eastAsia="zh-CN"/>
        </w:rPr>
        <w:t>Zhytomyr</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National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Agroecological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University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Zhytomyr</w:t>
      </w:r>
      <w:proofErr w:type="spellEnd"/>
      <w:r w:rsidRPr="009D6D65">
        <w:rPr>
          <w:rFonts w:ascii="Times New Roman" w:eastAsia="SimSun" w:hAnsi="Times New Roman" w:cs="Times New Roman"/>
          <w:sz w:val="28"/>
          <w:szCs w:val="28"/>
          <w:lang w:val="ru-RU" w:eastAsia="zh-CN"/>
        </w:rPr>
        <w:t>, 2020.</w:t>
      </w:r>
    </w:p>
    <w:p w:rsidR="009D6D65" w:rsidRPr="009D6D65" w:rsidRDefault="009D6D65" w:rsidP="009D6D65">
      <w:pPr>
        <w:spacing w:after="0" w:line="360" w:lineRule="auto"/>
        <w:ind w:firstLine="709"/>
        <w:jc w:val="both"/>
        <w:rPr>
          <w:rFonts w:ascii="Times New Roman" w:eastAsia="SimSun" w:hAnsi="Times New Roman" w:cs="Times New Roman"/>
          <w:sz w:val="28"/>
          <w:szCs w:val="28"/>
          <w:lang w:val="ru-RU" w:eastAsia="zh-CN"/>
        </w:rPr>
      </w:pP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first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paper</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provides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analytical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review</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literature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sources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topic</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substantiates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chosen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direction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Literary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sources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biological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morphological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properties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ordinary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have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been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studied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domestic</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foreign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scientists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application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safe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protection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measures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against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usual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oats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analyzed</w:t>
      </w:r>
      <w:proofErr w:type="spellEnd"/>
      <w:r w:rsidRPr="009D6D65">
        <w:rPr>
          <w:rFonts w:ascii="Times New Roman" w:eastAsia="SimSun" w:hAnsi="Times New Roman" w:cs="Times New Roman"/>
          <w:sz w:val="28"/>
          <w:szCs w:val="28"/>
          <w:lang w:val="ru-RU" w:eastAsia="zh-CN"/>
        </w:rPr>
        <w:t>.</w:t>
      </w:r>
    </w:p>
    <w:p w:rsidR="009D6D65" w:rsidRPr="009D6D65" w:rsidRDefault="009D6D65" w:rsidP="009D6D65">
      <w:pPr>
        <w:spacing w:after="0" w:line="360" w:lineRule="auto"/>
        <w:ind w:firstLine="709"/>
        <w:jc w:val="both"/>
        <w:rPr>
          <w:rFonts w:ascii="Times New Roman" w:eastAsia="SimSun" w:hAnsi="Times New Roman" w:cs="Times New Roman"/>
          <w:sz w:val="28"/>
          <w:szCs w:val="28"/>
          <w:lang w:val="ru-RU" w:eastAsia="zh-CN"/>
        </w:rPr>
      </w:pP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second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contains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program</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methods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characteristics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subject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subject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research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concentrated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farm</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LLC "</w:t>
      </w:r>
      <w:proofErr w:type="spellStart"/>
      <w:r w:rsidRPr="009D6D65">
        <w:rPr>
          <w:rFonts w:ascii="Times New Roman" w:eastAsia="SimSun" w:hAnsi="Times New Roman" w:cs="Times New Roman"/>
          <w:sz w:val="28"/>
          <w:szCs w:val="28"/>
          <w:lang w:val="ru-RU" w:eastAsia="zh-CN"/>
        </w:rPr>
        <w:t>Mayak</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Denisivka</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Belogorsky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district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Khmelnytsky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region</w:t>
      </w:r>
      <w:proofErr w:type="spellEnd"/>
      <w:r w:rsidRPr="009D6D65">
        <w:rPr>
          <w:rFonts w:ascii="Times New Roman" w:eastAsia="SimSun" w:hAnsi="Times New Roman" w:cs="Times New Roman"/>
          <w:sz w:val="28"/>
          <w:szCs w:val="28"/>
          <w:lang w:val="ru-RU" w:eastAsia="zh-CN"/>
        </w:rPr>
        <w:t>.</w:t>
      </w:r>
    </w:p>
    <w:p w:rsidR="009D6D65" w:rsidRPr="009D6D65" w:rsidRDefault="009D6D65" w:rsidP="009D6D65">
      <w:pPr>
        <w:spacing w:after="0" w:line="360" w:lineRule="auto"/>
        <w:ind w:firstLine="709"/>
        <w:jc w:val="both"/>
        <w:rPr>
          <w:rFonts w:ascii="Times New Roman" w:eastAsia="SimSun" w:hAnsi="Times New Roman" w:cs="Times New Roman"/>
          <w:sz w:val="28"/>
          <w:szCs w:val="28"/>
          <w:lang w:val="ru-RU" w:eastAsia="zh-CN"/>
        </w:rPr>
      </w:pP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third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section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focuses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analysis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experimental</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data</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Namely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studied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lesions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oat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seeds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sown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by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pathogens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depending</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treatment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seeds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microfertilizers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Study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degree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spread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development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common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depending</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the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treatment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seeds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combination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microfertilizers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Study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crop</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structure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yield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sown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oats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depending</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seed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treatment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microfertilizers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Study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of</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economic</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indicators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when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using</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mixtures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with</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and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microfertilizers</w:t>
      </w:r>
      <w:proofErr w:type="spellEnd"/>
      <w:r w:rsidRPr="009D6D65">
        <w:rPr>
          <w:rFonts w:ascii="Times New Roman" w:eastAsia="SimSun" w:hAnsi="Times New Roman" w:cs="Times New Roman"/>
          <w:sz w:val="28"/>
          <w:szCs w:val="28"/>
          <w:lang w:val="ru-RU" w:eastAsia="zh-CN"/>
        </w:rPr>
        <w:t>.</w:t>
      </w:r>
    </w:p>
    <w:p w:rsidR="000E1FA4" w:rsidRPr="009D6D65" w:rsidRDefault="009D6D65" w:rsidP="009D6D65">
      <w:pPr>
        <w:spacing w:after="0" w:line="360" w:lineRule="auto"/>
        <w:ind w:firstLine="709"/>
        <w:jc w:val="both"/>
        <w:rPr>
          <w:rFonts w:ascii="Times New Roman" w:eastAsia="SimSun" w:hAnsi="Times New Roman" w:cs="Times New Roman"/>
          <w:i/>
          <w:sz w:val="28"/>
          <w:szCs w:val="28"/>
          <w:lang w:val="ru-RU" w:eastAsia="zh-CN"/>
        </w:rPr>
      </w:pPr>
      <w:proofErr w:type="spellStart"/>
      <w:r w:rsidRPr="009D6D65">
        <w:rPr>
          <w:rFonts w:ascii="Times New Roman" w:eastAsia="SimSun" w:hAnsi="Times New Roman" w:cs="Times New Roman"/>
          <w:b/>
          <w:i/>
          <w:sz w:val="28"/>
          <w:szCs w:val="28"/>
          <w:lang w:val="ru-RU" w:eastAsia="zh-CN"/>
        </w:rPr>
        <w:t>Key</w:t>
      </w:r>
      <w:proofErr w:type="spellEnd"/>
      <w:r w:rsidRPr="009D6D65">
        <w:rPr>
          <w:rFonts w:ascii="Times New Roman" w:eastAsia="SimSun" w:hAnsi="Times New Roman" w:cs="Times New Roman"/>
          <w:b/>
          <w:i/>
          <w:sz w:val="28"/>
          <w:szCs w:val="28"/>
          <w:lang w:val="ru-RU" w:eastAsia="zh-CN"/>
        </w:rPr>
        <w:t xml:space="preserve"> </w:t>
      </w:r>
      <w:proofErr w:type="spellStart"/>
      <w:r w:rsidRPr="009D6D65">
        <w:rPr>
          <w:rFonts w:ascii="Times New Roman" w:eastAsia="SimSun" w:hAnsi="Times New Roman" w:cs="Times New Roman"/>
          <w:b/>
          <w:i/>
          <w:sz w:val="28"/>
          <w:szCs w:val="28"/>
          <w:lang w:val="ru-RU" w:eastAsia="zh-CN"/>
        </w:rPr>
        <w:t>words</w:t>
      </w:r>
      <w:proofErr w:type="spellEnd"/>
      <w:r w:rsidRPr="009D6D65">
        <w:rPr>
          <w:rFonts w:ascii="Times New Roman" w:eastAsia="SimSun" w:hAnsi="Times New Roman" w:cs="Times New Roman"/>
          <w:b/>
          <w:i/>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oats</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seed</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quality</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common</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rot</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fungicide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microfertilizer</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disease</w:t>
      </w:r>
      <w:proofErr w:type="spellEnd"/>
      <w:r w:rsidRPr="009D6D65">
        <w:rPr>
          <w:rFonts w:ascii="Times New Roman" w:eastAsia="SimSun" w:hAnsi="Times New Roman" w:cs="Times New Roman"/>
          <w:sz w:val="28"/>
          <w:szCs w:val="28"/>
          <w:lang w:val="ru-RU" w:eastAsia="zh-CN"/>
        </w:rPr>
        <w:t xml:space="preserve"> </w:t>
      </w:r>
      <w:proofErr w:type="spellStart"/>
      <w:r w:rsidRPr="009D6D65">
        <w:rPr>
          <w:rFonts w:ascii="Times New Roman" w:eastAsia="SimSun" w:hAnsi="Times New Roman" w:cs="Times New Roman"/>
          <w:sz w:val="28"/>
          <w:szCs w:val="28"/>
          <w:lang w:val="ru-RU" w:eastAsia="zh-CN"/>
        </w:rPr>
        <w:t>development</w:t>
      </w:r>
      <w:proofErr w:type="spellEnd"/>
      <w:r w:rsidRPr="009D6D65">
        <w:rPr>
          <w:rFonts w:ascii="Times New Roman" w:eastAsia="SimSun" w:hAnsi="Times New Roman" w:cs="Times New Roman"/>
          <w:sz w:val="28"/>
          <w:szCs w:val="28"/>
          <w:lang w:val="ru-RU" w:eastAsia="zh-CN"/>
        </w:rPr>
        <w:t>.</w:t>
      </w:r>
    </w:p>
    <w:p w:rsidR="000E1FA4" w:rsidRPr="009D6D65" w:rsidRDefault="000E1FA4" w:rsidP="000E1FA4">
      <w:pPr>
        <w:spacing w:after="0" w:line="360" w:lineRule="auto"/>
        <w:ind w:firstLine="709"/>
        <w:jc w:val="both"/>
        <w:rPr>
          <w:rFonts w:ascii="Times New Roman" w:eastAsia="SimSun" w:hAnsi="Times New Roman" w:cs="Times New Roman"/>
          <w:sz w:val="28"/>
          <w:szCs w:val="28"/>
          <w:lang w:val="ru-RU" w:eastAsia="zh-CN"/>
        </w:rPr>
      </w:pP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F66081" w:rsidRDefault="00F66081" w:rsidP="000E1FA4">
      <w:pPr>
        <w:spacing w:after="0" w:line="360" w:lineRule="auto"/>
        <w:jc w:val="center"/>
        <w:rPr>
          <w:rFonts w:ascii="Times New Roman" w:eastAsia="SimSun" w:hAnsi="Times New Roman" w:cs="Times New Roman"/>
          <w:b/>
          <w:sz w:val="28"/>
          <w:szCs w:val="28"/>
          <w:lang w:eastAsia="zh-CN"/>
        </w:rPr>
      </w:pPr>
    </w:p>
    <w:p w:rsidR="000E1FA4" w:rsidRPr="000E1FA4" w:rsidRDefault="000E1FA4" w:rsidP="00F66081">
      <w:pPr>
        <w:spacing w:after="0" w:line="360" w:lineRule="auto"/>
        <w:ind w:left="567"/>
        <w:jc w:val="center"/>
        <w:rPr>
          <w:rFonts w:ascii="Times New Roman" w:eastAsia="SimSun" w:hAnsi="Times New Roman" w:cs="Times New Roman"/>
          <w:b/>
          <w:sz w:val="28"/>
          <w:szCs w:val="28"/>
          <w:lang w:eastAsia="zh-CN"/>
        </w:rPr>
      </w:pPr>
      <w:r w:rsidRPr="000E1FA4">
        <w:rPr>
          <w:rFonts w:ascii="Times New Roman" w:eastAsia="SimSun" w:hAnsi="Times New Roman" w:cs="Times New Roman"/>
          <w:b/>
          <w:sz w:val="28"/>
          <w:szCs w:val="28"/>
          <w:lang w:eastAsia="zh-CN"/>
        </w:rPr>
        <w:lastRenderedPageBreak/>
        <w:t>Зміст</w:t>
      </w:r>
    </w:p>
    <w:p w:rsidR="000E1FA4" w:rsidRPr="000E1FA4" w:rsidRDefault="000E1FA4" w:rsidP="000E1FA4">
      <w:pPr>
        <w:spacing w:after="0" w:line="360" w:lineRule="auto"/>
        <w:jc w:val="center"/>
        <w:rPr>
          <w:rFonts w:ascii="Times New Roman" w:eastAsia="SimSun" w:hAnsi="Times New Roman" w:cs="Times New Roman"/>
          <w:b/>
          <w:sz w:val="28"/>
          <w:szCs w:val="28"/>
          <w:lang w:eastAsia="zh-CN"/>
        </w:rPr>
      </w:pPr>
    </w:p>
    <w:tbl>
      <w:tblPr>
        <w:tblW w:w="9464" w:type="dxa"/>
        <w:tblInd w:w="675" w:type="dxa"/>
        <w:tblLook w:val="04A0" w:firstRow="1" w:lastRow="0" w:firstColumn="1" w:lastColumn="0" w:noHBand="0" w:noVBand="1"/>
      </w:tblPr>
      <w:tblGrid>
        <w:gridCol w:w="8735"/>
        <w:gridCol w:w="729"/>
      </w:tblGrid>
      <w:tr w:rsidR="000E1FA4" w:rsidRPr="000E1FA4" w:rsidTr="00F66081">
        <w:tc>
          <w:tcPr>
            <w:tcW w:w="8735"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Вступ……………………………………………………………………...</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5</w:t>
            </w:r>
          </w:p>
        </w:tc>
      </w:tr>
      <w:tr w:rsidR="000E1FA4" w:rsidRPr="000E1FA4" w:rsidTr="00F66081">
        <w:tc>
          <w:tcPr>
            <w:tcW w:w="8735" w:type="dxa"/>
            <w:shd w:val="clear" w:color="auto" w:fill="auto"/>
          </w:tcPr>
          <w:p w:rsidR="000E1FA4" w:rsidRPr="000E1FA4" w:rsidRDefault="000E1FA4" w:rsidP="000E1FA4">
            <w:pPr>
              <w:spacing w:after="0" w:line="360" w:lineRule="auto"/>
              <w:jc w:val="both"/>
              <w:rPr>
                <w:rFonts w:ascii="Times New Roman" w:eastAsia="Times New Roman" w:hAnsi="Times New Roman" w:cs="Times New Roman"/>
                <w:sz w:val="28"/>
                <w:szCs w:val="28"/>
                <w:lang w:val="ru-RU"/>
              </w:rPr>
            </w:pPr>
            <w:r w:rsidRPr="000E1FA4">
              <w:rPr>
                <w:rFonts w:ascii="Times New Roman" w:eastAsia="Times New Roman" w:hAnsi="Times New Roman" w:cs="Times New Roman"/>
                <w:sz w:val="28"/>
                <w:szCs w:val="28"/>
              </w:rPr>
              <w:t>РОЗДІЛ 1. Огляд літе</w:t>
            </w:r>
            <w:r w:rsidR="00F66081">
              <w:rPr>
                <w:rFonts w:ascii="Times New Roman" w:eastAsia="Times New Roman" w:hAnsi="Times New Roman" w:cs="Times New Roman"/>
                <w:sz w:val="28"/>
                <w:szCs w:val="28"/>
              </w:rPr>
              <w:t>ратурних джерел. Застосування</w:t>
            </w:r>
            <w:r w:rsidRPr="000E1FA4">
              <w:rPr>
                <w:rFonts w:ascii="Times New Roman" w:eastAsia="Times New Roman" w:hAnsi="Times New Roman" w:cs="Times New Roman"/>
                <w:sz w:val="28"/>
                <w:szCs w:val="28"/>
              </w:rPr>
              <w:t xml:space="preserve"> суміші системних фунгіцидів у поєднанні з мікро</w:t>
            </w:r>
            <w:r w:rsidR="004B5EF7">
              <w:rPr>
                <w:rFonts w:ascii="Times New Roman" w:eastAsia="Times New Roman" w:hAnsi="Times New Roman" w:cs="Times New Roman"/>
                <w:sz w:val="28"/>
                <w:szCs w:val="28"/>
              </w:rPr>
              <w:t xml:space="preserve">добривами проти </w:t>
            </w:r>
            <w:proofErr w:type="spellStart"/>
            <w:r w:rsidR="004B5EF7">
              <w:rPr>
                <w:rFonts w:ascii="Times New Roman" w:eastAsia="Times New Roman" w:hAnsi="Times New Roman" w:cs="Times New Roman"/>
                <w:sz w:val="28"/>
                <w:szCs w:val="28"/>
                <w:lang w:val="ru-RU"/>
              </w:rPr>
              <w:t>кореневих</w:t>
            </w:r>
            <w:proofErr w:type="spellEnd"/>
            <w:r w:rsidR="004B5EF7">
              <w:rPr>
                <w:rFonts w:ascii="Times New Roman" w:eastAsia="Times New Roman" w:hAnsi="Times New Roman" w:cs="Times New Roman"/>
                <w:sz w:val="28"/>
                <w:szCs w:val="28"/>
                <w:lang w:val="ru-RU"/>
              </w:rPr>
              <w:t xml:space="preserve"> </w:t>
            </w:r>
            <w:proofErr w:type="spellStart"/>
            <w:r w:rsidR="004B5EF7">
              <w:rPr>
                <w:rFonts w:ascii="Times New Roman" w:eastAsia="Times New Roman" w:hAnsi="Times New Roman" w:cs="Times New Roman"/>
                <w:sz w:val="28"/>
                <w:szCs w:val="28"/>
                <w:lang w:val="ru-RU"/>
              </w:rPr>
              <w:t>гнилей</w:t>
            </w:r>
            <w:proofErr w:type="spellEnd"/>
            <w:r w:rsidRPr="000E1FA4">
              <w:rPr>
                <w:rFonts w:ascii="Times New Roman" w:eastAsia="Times New Roman" w:hAnsi="Times New Roman" w:cs="Times New Roman"/>
                <w:sz w:val="28"/>
                <w:szCs w:val="28"/>
              </w:rPr>
              <w:t xml:space="preserve"> вівса посівного………………………………………</w:t>
            </w:r>
            <w:r w:rsidR="004B5EF7">
              <w:rPr>
                <w:rFonts w:ascii="Times New Roman" w:eastAsia="Times New Roman" w:hAnsi="Times New Roman" w:cs="Times New Roman"/>
                <w:sz w:val="28"/>
                <w:szCs w:val="28"/>
              </w:rPr>
              <w:t>…</w:t>
            </w:r>
            <w:r w:rsidR="004B5EF7">
              <w:rPr>
                <w:rFonts w:ascii="Times New Roman" w:eastAsia="Times New Roman" w:hAnsi="Times New Roman" w:cs="Times New Roman"/>
                <w:sz w:val="28"/>
                <w:szCs w:val="28"/>
                <w:lang w:val="ru-RU"/>
              </w:rPr>
              <w:t>………</w:t>
            </w:r>
            <w:r w:rsidR="00F66081">
              <w:rPr>
                <w:rFonts w:ascii="Times New Roman" w:eastAsia="Times New Roman" w:hAnsi="Times New Roman" w:cs="Times New Roman"/>
                <w:sz w:val="28"/>
                <w:szCs w:val="28"/>
                <w:lang w:val="ru-RU"/>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r>
      <w:tr w:rsidR="000E1FA4" w:rsidRPr="000E1FA4" w:rsidTr="00F66081">
        <w:tc>
          <w:tcPr>
            <w:tcW w:w="8735"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РОЗДІЛ 2.</w:t>
            </w:r>
            <w:r w:rsidR="00353C80">
              <w:rPr>
                <w:rFonts w:ascii="Times New Roman" w:eastAsia="Times New Roman" w:hAnsi="Times New Roman" w:cs="Times New Roman"/>
                <w:sz w:val="28"/>
                <w:szCs w:val="28"/>
              </w:rPr>
              <w:t> Програма, характеристика умов та методика проведення досліджень</w:t>
            </w:r>
            <w:r w:rsidRPr="000E1FA4">
              <w:rPr>
                <w:rFonts w:ascii="Times New Roman" w:eastAsia="Times New Roman" w:hAnsi="Times New Roman" w:cs="Times New Roman"/>
                <w:sz w:val="28"/>
                <w:szCs w:val="28"/>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r>
      <w:tr w:rsidR="000E1FA4" w:rsidRPr="000E1FA4" w:rsidTr="00F66081">
        <w:tc>
          <w:tcPr>
            <w:tcW w:w="8735"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РОЗДІЛ 3. Експериментальна частина……………………………………</w:t>
            </w:r>
          </w:p>
        </w:tc>
        <w:tc>
          <w:tcPr>
            <w:tcW w:w="729" w:type="dxa"/>
            <w:shd w:val="clear" w:color="auto" w:fill="auto"/>
          </w:tcPr>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0E1FA4" w:rsidRPr="000E1FA4" w:rsidTr="00F66081">
        <w:tc>
          <w:tcPr>
            <w:tcW w:w="8735" w:type="dxa"/>
            <w:shd w:val="clear" w:color="auto" w:fill="auto"/>
          </w:tcPr>
          <w:p w:rsidR="000E1FA4" w:rsidRPr="00F66081" w:rsidRDefault="00CA05E9" w:rsidP="000E1FA4">
            <w:pPr>
              <w:spacing w:after="0" w:line="360" w:lineRule="auto"/>
              <w:ind w:firstLine="426"/>
              <w:jc w:val="both"/>
              <w:rPr>
                <w:rFonts w:ascii="Times New Roman" w:eastAsia="Times New Roman" w:hAnsi="Times New Roman" w:cs="Times New Roman"/>
                <w:i/>
                <w:sz w:val="28"/>
                <w:szCs w:val="28"/>
                <w:highlight w:val="yellow"/>
                <w:lang w:eastAsia="ru-RU"/>
              </w:rPr>
            </w:pPr>
            <w:r w:rsidRPr="00F66081">
              <w:rPr>
                <w:rFonts w:ascii="Times New Roman" w:eastAsia="SimSun" w:hAnsi="Times New Roman" w:cs="Times New Roman"/>
                <w:caps/>
                <w:sz w:val="28"/>
                <w:szCs w:val="28"/>
                <w:lang w:eastAsia="zh-CN"/>
              </w:rPr>
              <w:t xml:space="preserve">3.1. </w:t>
            </w:r>
            <w:r w:rsidRPr="00F66081">
              <w:rPr>
                <w:rFonts w:ascii="Times New Roman" w:eastAsia="SimSun" w:hAnsi="Times New Roman" w:cs="Times New Roman"/>
                <w:sz w:val="28"/>
                <w:szCs w:val="28"/>
                <w:lang w:eastAsia="zh-CN"/>
              </w:rPr>
              <w:t>Ураженість насіння вівса посівного залежно від обробки насіння</w:t>
            </w:r>
            <w:r w:rsidRPr="00F66081">
              <w:rPr>
                <w:rFonts w:ascii="Times New Roman" w:eastAsia="Calibri" w:hAnsi="Times New Roman" w:cs="Times New Roman"/>
                <w:color w:val="000000"/>
                <w:sz w:val="28"/>
                <w:szCs w:val="28"/>
              </w:rPr>
              <w:t xml:space="preserve"> фунгіцидами та мікродобривом</w:t>
            </w:r>
            <w:r w:rsidR="00F66081">
              <w:rPr>
                <w:rFonts w:ascii="Times New Roman" w:eastAsia="Calibri" w:hAnsi="Times New Roman" w:cs="Times New Roman"/>
                <w:color w:val="000000"/>
                <w:sz w:val="28"/>
                <w:szCs w:val="28"/>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r>
      <w:tr w:rsidR="000E1FA4" w:rsidRPr="000E1FA4" w:rsidTr="00F66081">
        <w:tc>
          <w:tcPr>
            <w:tcW w:w="8735" w:type="dxa"/>
            <w:shd w:val="clear" w:color="auto" w:fill="auto"/>
          </w:tcPr>
          <w:p w:rsidR="000E1FA4" w:rsidRPr="000E1FA4" w:rsidRDefault="00CA05E9" w:rsidP="000E1FA4">
            <w:pPr>
              <w:spacing w:after="0" w:line="360" w:lineRule="auto"/>
              <w:ind w:firstLine="426"/>
              <w:rPr>
                <w:rFonts w:ascii="Times New Roman" w:eastAsia="Times New Roman" w:hAnsi="Times New Roman" w:cs="Times New Roman"/>
                <w:sz w:val="28"/>
                <w:szCs w:val="28"/>
                <w:highlight w:val="yellow"/>
                <w:lang w:eastAsia="ru-RU"/>
              </w:rPr>
            </w:pPr>
            <w:r w:rsidRPr="00CA05E9">
              <w:rPr>
                <w:rFonts w:ascii="Times New Roman" w:eastAsia="Times New Roman" w:hAnsi="Times New Roman" w:cs="Times New Roman"/>
                <w:sz w:val="28"/>
                <w:szCs w:val="28"/>
                <w:lang w:eastAsia="ru-RU"/>
              </w:rPr>
              <w:t>3.2. Поширення та розвиток звичайної кореневої гнилі залежно від обробки насіння фунгіцидами та мікродобривом</w:t>
            </w:r>
            <w:r w:rsidR="00F66081">
              <w:rPr>
                <w:rFonts w:ascii="Times New Roman" w:eastAsia="Times New Roman" w:hAnsi="Times New Roman" w:cs="Times New Roman"/>
                <w:sz w:val="28"/>
                <w:szCs w:val="28"/>
                <w:lang w:eastAsia="ru-RU"/>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20</w:t>
            </w:r>
          </w:p>
        </w:tc>
      </w:tr>
      <w:tr w:rsidR="000E1FA4" w:rsidRPr="000E1FA4" w:rsidTr="00F66081">
        <w:tc>
          <w:tcPr>
            <w:tcW w:w="8735" w:type="dxa"/>
            <w:shd w:val="clear" w:color="auto" w:fill="auto"/>
          </w:tcPr>
          <w:p w:rsidR="000E1FA4" w:rsidRPr="000E1FA4" w:rsidRDefault="00F66081" w:rsidP="000E1FA4">
            <w:pPr>
              <w:spacing w:after="0" w:line="360" w:lineRule="auto"/>
              <w:ind w:firstLine="426"/>
              <w:jc w:val="both"/>
              <w:rPr>
                <w:rFonts w:ascii="Times New Roman" w:eastAsia="Times New Roman" w:hAnsi="Times New Roman" w:cs="Times New Roman"/>
                <w:sz w:val="28"/>
                <w:szCs w:val="28"/>
                <w:highlight w:val="yellow"/>
              </w:rPr>
            </w:pPr>
            <w:r w:rsidRPr="00F66081">
              <w:rPr>
                <w:rFonts w:ascii="Times New Roman" w:eastAsia="Times New Roman" w:hAnsi="Times New Roman" w:cs="Times New Roman"/>
                <w:sz w:val="28"/>
                <w:szCs w:val="28"/>
              </w:rPr>
              <w:t>3.3. Урожайність вівса посівного залежно від обробки насіння фунгіцидами та мікродобривом</w:t>
            </w:r>
            <w:r>
              <w:rPr>
                <w:rFonts w:ascii="Times New Roman" w:eastAsia="Times New Roman" w:hAnsi="Times New Roman" w:cs="Times New Roman"/>
                <w:sz w:val="28"/>
                <w:szCs w:val="28"/>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0E1FA4" w:rsidP="009D6D65">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2</w:t>
            </w:r>
            <w:r w:rsidR="009D6D65">
              <w:rPr>
                <w:rFonts w:ascii="Times New Roman" w:eastAsia="Times New Roman" w:hAnsi="Times New Roman" w:cs="Times New Roman"/>
                <w:sz w:val="28"/>
                <w:szCs w:val="28"/>
              </w:rPr>
              <w:t>2</w:t>
            </w:r>
          </w:p>
        </w:tc>
      </w:tr>
      <w:tr w:rsidR="000E1FA4" w:rsidRPr="000E1FA4" w:rsidTr="00F66081">
        <w:tc>
          <w:tcPr>
            <w:tcW w:w="8735" w:type="dxa"/>
            <w:shd w:val="clear" w:color="auto" w:fill="auto"/>
          </w:tcPr>
          <w:p w:rsidR="000E1FA4" w:rsidRPr="000E1FA4" w:rsidRDefault="000E1FA4" w:rsidP="00F66081">
            <w:pPr>
              <w:spacing w:after="0" w:line="360" w:lineRule="auto"/>
              <w:ind w:firstLine="426"/>
              <w:jc w:val="both"/>
              <w:rPr>
                <w:rFonts w:ascii="Times New Roman" w:eastAsia="Times New Roman" w:hAnsi="Times New Roman" w:cs="Times New Roman"/>
                <w:sz w:val="28"/>
                <w:szCs w:val="28"/>
                <w:highlight w:val="yellow"/>
              </w:rPr>
            </w:pPr>
            <w:r w:rsidRPr="00F66081">
              <w:rPr>
                <w:rFonts w:ascii="Times New Roman" w:eastAsia="Times New Roman" w:hAnsi="Times New Roman" w:cs="Times New Roman"/>
                <w:sz w:val="28"/>
                <w:szCs w:val="28"/>
              </w:rPr>
              <w:t>3.4. Економічна ефективність застосування сумішей з фунгіцидами та мікродобривом…………………………………………</w:t>
            </w:r>
            <w:r w:rsidR="00F66081">
              <w:rPr>
                <w:rFonts w:ascii="Times New Roman" w:eastAsia="Times New Roman" w:hAnsi="Times New Roman" w:cs="Times New Roman"/>
                <w:sz w:val="28"/>
                <w:szCs w:val="28"/>
              </w:rPr>
              <w:t>………………..</w:t>
            </w:r>
          </w:p>
        </w:tc>
        <w:tc>
          <w:tcPr>
            <w:tcW w:w="729"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p>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0E1FA4" w:rsidRPr="000E1FA4" w:rsidTr="00F66081">
        <w:tc>
          <w:tcPr>
            <w:tcW w:w="8735"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Висновки…………………………………………………………………….</w:t>
            </w:r>
          </w:p>
        </w:tc>
        <w:tc>
          <w:tcPr>
            <w:tcW w:w="729" w:type="dxa"/>
            <w:shd w:val="clear" w:color="auto" w:fill="auto"/>
          </w:tcPr>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0E1FA4" w:rsidRPr="000E1FA4" w:rsidTr="00F66081">
        <w:tc>
          <w:tcPr>
            <w:tcW w:w="8735" w:type="dxa"/>
            <w:shd w:val="clear" w:color="auto" w:fill="auto"/>
          </w:tcPr>
          <w:p w:rsidR="000E1FA4" w:rsidRPr="000E1FA4" w:rsidRDefault="000E1FA4" w:rsidP="000E1FA4">
            <w:pPr>
              <w:spacing w:after="0" w:line="360" w:lineRule="auto"/>
              <w:rPr>
                <w:rFonts w:ascii="Times New Roman" w:eastAsia="Times New Roman" w:hAnsi="Times New Roman" w:cs="Times New Roman"/>
                <w:sz w:val="28"/>
                <w:szCs w:val="28"/>
              </w:rPr>
            </w:pPr>
            <w:r w:rsidRPr="000E1FA4">
              <w:rPr>
                <w:rFonts w:ascii="Times New Roman" w:eastAsia="Times New Roman" w:hAnsi="Times New Roman" w:cs="Times New Roman"/>
                <w:sz w:val="28"/>
                <w:szCs w:val="28"/>
              </w:rPr>
              <w:t>Список використаних джерел……………………………………………..</w:t>
            </w:r>
          </w:p>
        </w:tc>
        <w:tc>
          <w:tcPr>
            <w:tcW w:w="729" w:type="dxa"/>
            <w:shd w:val="clear" w:color="auto" w:fill="auto"/>
          </w:tcPr>
          <w:p w:rsidR="000E1FA4" w:rsidRPr="000E1FA4" w:rsidRDefault="009D6D65" w:rsidP="000E1FA4">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r>
    </w:tbl>
    <w:p w:rsidR="000E1FA4" w:rsidRPr="000E1FA4" w:rsidRDefault="000E1FA4" w:rsidP="000E1FA4">
      <w:pPr>
        <w:widowControl w:val="0"/>
        <w:tabs>
          <w:tab w:val="left" w:pos="1134"/>
        </w:tabs>
        <w:autoSpaceDE w:val="0"/>
        <w:autoSpaceDN w:val="0"/>
        <w:spacing w:after="0" w:line="360" w:lineRule="auto"/>
        <w:ind w:firstLine="567"/>
        <w:contextualSpacing/>
        <w:jc w:val="center"/>
        <w:rPr>
          <w:rFonts w:ascii="Times New Roman" w:eastAsia="Times New Roman" w:hAnsi="Times New Roman" w:cs="Times New Roman"/>
          <w:b/>
          <w:sz w:val="28"/>
          <w:szCs w:val="28"/>
        </w:rPr>
      </w:pPr>
    </w:p>
    <w:p w:rsidR="000E1FA4" w:rsidRPr="000E1FA4" w:rsidRDefault="000E1FA4" w:rsidP="000E1FA4">
      <w:pPr>
        <w:spacing w:after="0" w:line="360" w:lineRule="auto"/>
        <w:rPr>
          <w:rFonts w:ascii="Times New Roman" w:eastAsia="SimSun" w:hAnsi="Times New Roman" w:cs="Times New Roman"/>
          <w:sz w:val="28"/>
          <w:szCs w:val="28"/>
          <w:lang w:eastAsia="zh-CN"/>
        </w:rPr>
      </w:pPr>
    </w:p>
    <w:p w:rsidR="000E1FA4" w:rsidRPr="000E1FA4" w:rsidRDefault="000E1FA4" w:rsidP="000E1FA4">
      <w:pPr>
        <w:spacing w:after="0" w:line="360" w:lineRule="auto"/>
        <w:rPr>
          <w:rFonts w:ascii="Times New Roman" w:eastAsia="SimSun" w:hAnsi="Times New Roman" w:cs="Times New Roman"/>
          <w:sz w:val="28"/>
          <w:szCs w:val="28"/>
          <w:lang w:eastAsia="zh-CN"/>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F66081" w:rsidRDefault="00F66081" w:rsidP="000E1FA4">
      <w:pPr>
        <w:spacing w:after="0" w:line="360" w:lineRule="auto"/>
        <w:jc w:val="center"/>
        <w:rPr>
          <w:rFonts w:ascii="Times New Roman" w:eastAsia="Times New Roman" w:hAnsi="Times New Roman" w:cs="Times New Roman"/>
          <w:b/>
          <w:sz w:val="28"/>
          <w:szCs w:val="28"/>
        </w:rPr>
      </w:pPr>
    </w:p>
    <w:p w:rsidR="000E1FA4" w:rsidRPr="000E1FA4" w:rsidRDefault="000E1FA4" w:rsidP="000E1FA4">
      <w:pPr>
        <w:spacing w:after="0" w:line="360" w:lineRule="auto"/>
        <w:jc w:val="center"/>
        <w:rPr>
          <w:rFonts w:ascii="Times New Roman" w:eastAsia="Times New Roman" w:hAnsi="Times New Roman" w:cs="Times New Roman"/>
          <w:b/>
          <w:sz w:val="28"/>
          <w:szCs w:val="28"/>
        </w:rPr>
      </w:pPr>
      <w:r w:rsidRPr="000E1FA4">
        <w:rPr>
          <w:rFonts w:ascii="Times New Roman" w:eastAsia="Times New Roman" w:hAnsi="Times New Roman" w:cs="Times New Roman"/>
          <w:b/>
          <w:sz w:val="28"/>
          <w:szCs w:val="28"/>
        </w:rPr>
        <w:lastRenderedPageBreak/>
        <w:t>Вступ</w:t>
      </w:r>
    </w:p>
    <w:p w:rsidR="000E1FA4" w:rsidRPr="000E1FA4" w:rsidRDefault="000E1FA4" w:rsidP="000E1FA4">
      <w:pPr>
        <w:spacing w:after="0" w:line="360" w:lineRule="auto"/>
        <w:ind w:firstLine="720"/>
        <w:jc w:val="both"/>
        <w:rPr>
          <w:rFonts w:ascii="Times New Roman CYR" w:eastAsia="Times New Roman" w:hAnsi="Times New Roman CYR" w:cs="Times New Roman CYR"/>
          <w:sz w:val="28"/>
          <w:szCs w:val="28"/>
          <w:lang w:eastAsia="ru-RU"/>
        </w:rPr>
      </w:pPr>
      <w:r w:rsidRPr="000E1FA4">
        <w:rPr>
          <w:rFonts w:ascii="Times New Roman CYR" w:eastAsia="Times New Roman" w:hAnsi="Times New Roman CYR" w:cs="Times New Roman CYR"/>
          <w:b/>
          <w:bCs/>
          <w:i/>
          <w:iCs/>
          <w:sz w:val="28"/>
          <w:szCs w:val="28"/>
          <w:u w:val="single"/>
          <w:lang w:eastAsia="ru-RU"/>
        </w:rPr>
        <w:t>Актуальність теми</w:t>
      </w:r>
      <w:r w:rsidRPr="000E1FA4">
        <w:rPr>
          <w:rFonts w:ascii="Times New Roman CYR" w:eastAsia="Times New Roman" w:hAnsi="Times New Roman CYR" w:cs="Times New Roman CYR"/>
          <w:sz w:val="28"/>
          <w:szCs w:val="28"/>
          <w:lang w:eastAsia="ru-RU"/>
        </w:rPr>
        <w:t xml:space="preserve">. </w:t>
      </w:r>
    </w:p>
    <w:p w:rsidR="000E1FA4" w:rsidRPr="000E1FA4" w:rsidRDefault="004B5EF7" w:rsidP="000E1FA4">
      <w:pPr>
        <w:spacing w:after="0" w:line="360" w:lineRule="auto"/>
        <w:ind w:firstLine="720"/>
        <w:jc w:val="both"/>
        <w:rPr>
          <w:rFonts w:ascii="Times New Roman" w:eastAsia="Times New Roman" w:hAnsi="Times New Roman" w:cs="Times New Roman"/>
          <w:sz w:val="28"/>
          <w:szCs w:val="28"/>
          <w:lang w:eastAsia="ru-RU"/>
        </w:rPr>
      </w:pPr>
      <w:r w:rsidRPr="00850302">
        <w:rPr>
          <w:rFonts w:ascii="Times New Roman" w:eastAsia="Times New Roman" w:hAnsi="Times New Roman" w:cs="Times New Roman"/>
          <w:sz w:val="28"/>
          <w:szCs w:val="28"/>
          <w:lang w:eastAsia="ru-RU"/>
        </w:rPr>
        <w:t>Коренев</w:t>
      </w:r>
      <w:r w:rsidR="005D47BE">
        <w:rPr>
          <w:rFonts w:ascii="Times New Roman" w:eastAsia="Times New Roman" w:hAnsi="Times New Roman" w:cs="Times New Roman"/>
          <w:sz w:val="28"/>
          <w:szCs w:val="28"/>
          <w:lang w:eastAsia="ru-RU"/>
        </w:rPr>
        <w:t>і та прикореневі гнилі</w:t>
      </w:r>
      <w:r w:rsidR="00850302">
        <w:rPr>
          <w:rFonts w:ascii="Times New Roman" w:eastAsia="Times New Roman" w:hAnsi="Times New Roman" w:cs="Times New Roman"/>
          <w:sz w:val="28"/>
          <w:szCs w:val="28"/>
          <w:lang w:eastAsia="ru-RU"/>
        </w:rPr>
        <w:t xml:space="preserve"> вівса посівного </w:t>
      </w:r>
      <w:r w:rsidRPr="00850302">
        <w:rPr>
          <w:rFonts w:ascii="Times New Roman" w:eastAsia="Times New Roman" w:hAnsi="Times New Roman" w:cs="Times New Roman"/>
          <w:sz w:val="28"/>
          <w:szCs w:val="28"/>
          <w:lang w:eastAsia="ru-RU"/>
        </w:rPr>
        <w:t>н</w:t>
      </w:r>
      <w:r w:rsidR="00850302">
        <w:rPr>
          <w:rFonts w:ascii="Times New Roman" w:eastAsia="Times New Roman" w:hAnsi="Times New Roman" w:cs="Times New Roman"/>
          <w:sz w:val="28"/>
          <w:szCs w:val="28"/>
          <w:lang w:eastAsia="ru-RU"/>
        </w:rPr>
        <w:t xml:space="preserve">осять характер </w:t>
      </w:r>
      <w:proofErr w:type="spellStart"/>
      <w:r w:rsidR="00850302">
        <w:rPr>
          <w:rFonts w:ascii="Times New Roman" w:eastAsia="Times New Roman" w:hAnsi="Times New Roman" w:cs="Times New Roman"/>
          <w:sz w:val="28"/>
          <w:szCs w:val="28"/>
          <w:lang w:eastAsia="ru-RU"/>
        </w:rPr>
        <w:t>епіфітотійного</w:t>
      </w:r>
      <w:proofErr w:type="spellEnd"/>
      <w:r w:rsidRPr="00850302">
        <w:rPr>
          <w:rFonts w:ascii="Times New Roman" w:eastAsia="Times New Roman" w:hAnsi="Times New Roman" w:cs="Times New Roman"/>
          <w:sz w:val="28"/>
          <w:szCs w:val="28"/>
          <w:lang w:eastAsia="ru-RU"/>
        </w:rPr>
        <w:t xml:space="preserve"> розвитку, і недобір зерна від найбільш </w:t>
      </w:r>
      <w:r w:rsidR="00850302">
        <w:rPr>
          <w:rFonts w:ascii="Times New Roman" w:eastAsia="Times New Roman" w:hAnsi="Times New Roman" w:cs="Times New Roman"/>
          <w:sz w:val="28"/>
          <w:szCs w:val="28"/>
          <w:lang w:eastAsia="ru-RU"/>
        </w:rPr>
        <w:t xml:space="preserve">поширених </w:t>
      </w:r>
      <w:r w:rsidRPr="00850302">
        <w:rPr>
          <w:rFonts w:ascii="Times New Roman" w:eastAsia="Times New Roman" w:hAnsi="Times New Roman" w:cs="Times New Roman"/>
          <w:sz w:val="28"/>
          <w:szCs w:val="28"/>
          <w:lang w:eastAsia="ru-RU"/>
        </w:rPr>
        <w:t xml:space="preserve">- </w:t>
      </w:r>
      <w:proofErr w:type="spellStart"/>
      <w:r w:rsidRPr="00850302">
        <w:rPr>
          <w:rFonts w:ascii="Times New Roman" w:eastAsia="Times New Roman" w:hAnsi="Times New Roman" w:cs="Times New Roman"/>
          <w:sz w:val="28"/>
          <w:szCs w:val="28"/>
          <w:lang w:eastAsia="ru-RU"/>
        </w:rPr>
        <w:t>гельмінтоспоріозно</w:t>
      </w:r>
      <w:proofErr w:type="spellEnd"/>
      <w:r w:rsidRPr="00850302">
        <w:rPr>
          <w:rFonts w:ascii="Times New Roman" w:eastAsia="Times New Roman" w:hAnsi="Times New Roman" w:cs="Times New Roman"/>
          <w:sz w:val="28"/>
          <w:szCs w:val="28"/>
          <w:lang w:eastAsia="ru-RU"/>
        </w:rPr>
        <w:t xml:space="preserve"> типу (з</w:t>
      </w:r>
      <w:r w:rsidR="00850302">
        <w:rPr>
          <w:rFonts w:ascii="Times New Roman" w:eastAsia="Times New Roman" w:hAnsi="Times New Roman" w:cs="Times New Roman"/>
          <w:sz w:val="28"/>
          <w:szCs w:val="28"/>
          <w:lang w:eastAsia="ru-RU"/>
        </w:rPr>
        <w:t>будник - гриб з групи анаморфних</w:t>
      </w:r>
      <w:r w:rsidRPr="00850302">
        <w:rPr>
          <w:rFonts w:ascii="Times New Roman" w:eastAsia="Times New Roman" w:hAnsi="Times New Roman" w:cs="Times New Roman"/>
          <w:sz w:val="28"/>
          <w:szCs w:val="28"/>
          <w:lang w:eastAsia="ru-RU"/>
        </w:rPr>
        <w:t xml:space="preserve"> </w:t>
      </w:r>
      <w:proofErr w:type="spellStart"/>
      <w:r w:rsidRPr="00850302">
        <w:rPr>
          <w:rFonts w:ascii="Times New Roman" w:eastAsia="Times New Roman" w:hAnsi="Times New Roman" w:cs="Times New Roman"/>
          <w:i/>
          <w:sz w:val="28"/>
          <w:szCs w:val="28"/>
          <w:lang w:eastAsia="ru-RU"/>
        </w:rPr>
        <w:t>Bipolaris</w:t>
      </w:r>
      <w:proofErr w:type="spellEnd"/>
      <w:r w:rsidRPr="00850302">
        <w:rPr>
          <w:rFonts w:ascii="Times New Roman" w:eastAsia="Times New Roman" w:hAnsi="Times New Roman" w:cs="Times New Roman"/>
          <w:i/>
          <w:sz w:val="28"/>
          <w:szCs w:val="28"/>
          <w:lang w:eastAsia="ru-RU"/>
        </w:rPr>
        <w:t xml:space="preserve"> </w:t>
      </w:r>
      <w:proofErr w:type="spellStart"/>
      <w:r w:rsidRPr="00850302">
        <w:rPr>
          <w:rFonts w:ascii="Times New Roman" w:eastAsia="Times New Roman" w:hAnsi="Times New Roman" w:cs="Times New Roman"/>
          <w:i/>
          <w:sz w:val="28"/>
          <w:szCs w:val="28"/>
          <w:lang w:eastAsia="ru-RU"/>
        </w:rPr>
        <w:t>sorokiniana</w:t>
      </w:r>
      <w:proofErr w:type="spellEnd"/>
      <w:r w:rsidRPr="00850302">
        <w:rPr>
          <w:rFonts w:ascii="Times New Roman" w:eastAsia="Times New Roman" w:hAnsi="Times New Roman" w:cs="Times New Roman"/>
          <w:sz w:val="28"/>
          <w:szCs w:val="28"/>
          <w:lang w:eastAsia="ru-RU"/>
        </w:rPr>
        <w:t>) і фузаріозного типу (збу</w:t>
      </w:r>
      <w:r w:rsidR="00850302">
        <w:rPr>
          <w:rFonts w:ascii="Times New Roman" w:eastAsia="Times New Roman" w:hAnsi="Times New Roman" w:cs="Times New Roman"/>
          <w:sz w:val="28"/>
          <w:szCs w:val="28"/>
          <w:lang w:eastAsia="ru-RU"/>
        </w:rPr>
        <w:t>дники - гриби з групи анаморфних</w:t>
      </w:r>
      <w:r w:rsidRPr="00850302">
        <w:rPr>
          <w:rFonts w:ascii="Times New Roman" w:eastAsia="Times New Roman" w:hAnsi="Times New Roman" w:cs="Times New Roman"/>
          <w:sz w:val="28"/>
          <w:szCs w:val="28"/>
          <w:lang w:eastAsia="ru-RU"/>
        </w:rPr>
        <w:t xml:space="preserve"> роду </w:t>
      </w:r>
      <w:proofErr w:type="spellStart"/>
      <w:r w:rsidRPr="00850302">
        <w:rPr>
          <w:rFonts w:ascii="Times New Roman" w:eastAsia="Times New Roman" w:hAnsi="Times New Roman" w:cs="Times New Roman"/>
          <w:i/>
          <w:sz w:val="28"/>
          <w:szCs w:val="28"/>
          <w:lang w:eastAsia="ru-RU"/>
        </w:rPr>
        <w:t>Fusarium</w:t>
      </w:r>
      <w:proofErr w:type="spellEnd"/>
      <w:r w:rsidR="005D47BE">
        <w:rPr>
          <w:rFonts w:ascii="Times New Roman" w:eastAsia="Times New Roman" w:hAnsi="Times New Roman" w:cs="Times New Roman"/>
          <w:sz w:val="28"/>
          <w:szCs w:val="28"/>
          <w:lang w:eastAsia="ru-RU"/>
        </w:rPr>
        <w:t>) досягає 15</w:t>
      </w:r>
      <w:r w:rsidR="005D47BE">
        <w:rPr>
          <w:rFonts w:ascii="Times New Roman" w:eastAsia="Times New Roman" w:hAnsi="Times New Roman" w:cs="Times New Roman"/>
          <w:sz w:val="28"/>
          <w:szCs w:val="28"/>
          <w:lang w:val="ru-RU" w:eastAsia="ru-RU"/>
        </w:rPr>
        <w:t>–</w:t>
      </w:r>
      <w:r w:rsidRPr="00850302">
        <w:rPr>
          <w:rFonts w:ascii="Times New Roman" w:eastAsia="Times New Roman" w:hAnsi="Times New Roman" w:cs="Times New Roman"/>
          <w:sz w:val="28"/>
          <w:szCs w:val="28"/>
          <w:lang w:eastAsia="ru-RU"/>
        </w:rPr>
        <w:t xml:space="preserve">40%. </w:t>
      </w:r>
      <w:r w:rsidR="000E1FA4" w:rsidRPr="000E1FA4">
        <w:rPr>
          <w:rFonts w:ascii="Times New Roman" w:eastAsia="Times New Roman" w:hAnsi="Times New Roman" w:cs="Times New Roman"/>
          <w:sz w:val="28"/>
          <w:szCs w:val="28"/>
          <w:lang w:eastAsia="ru-RU"/>
        </w:rPr>
        <w:t xml:space="preserve">[1]. </w:t>
      </w:r>
    </w:p>
    <w:p w:rsidR="004B5EF7" w:rsidRPr="00850302" w:rsidRDefault="00922C29" w:rsidP="0085030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Фузаріозна коренева гниль вівса </w:t>
      </w:r>
      <w:r w:rsidR="00850302" w:rsidRPr="00850302">
        <w:rPr>
          <w:rFonts w:ascii="Times New Roman" w:eastAsia="Times New Roman" w:hAnsi="Times New Roman" w:cs="Times New Roman"/>
          <w:sz w:val="28"/>
          <w:szCs w:val="28"/>
        </w:rPr>
        <w:t xml:space="preserve">розвивається більш активно при </w:t>
      </w:r>
      <w:r>
        <w:rPr>
          <w:rFonts w:ascii="Times New Roman" w:eastAsia="Times New Roman" w:hAnsi="Times New Roman" w:cs="Times New Roman"/>
          <w:sz w:val="28"/>
          <w:szCs w:val="28"/>
        </w:rPr>
        <w:t>порушені агротехніки а саме</w:t>
      </w:r>
      <w:r w:rsidR="00850302" w:rsidRPr="00850302">
        <w:rPr>
          <w:rFonts w:ascii="Times New Roman" w:eastAsia="Times New Roman" w:hAnsi="Times New Roman" w:cs="Times New Roman"/>
          <w:sz w:val="28"/>
          <w:szCs w:val="28"/>
        </w:rPr>
        <w:t xml:space="preserve"> наси</w:t>
      </w:r>
      <w:r>
        <w:rPr>
          <w:rFonts w:ascii="Times New Roman" w:eastAsia="Times New Roman" w:hAnsi="Times New Roman" w:cs="Times New Roman"/>
          <w:sz w:val="28"/>
          <w:szCs w:val="28"/>
        </w:rPr>
        <w:t>чення сівозмін зерновими культурами</w:t>
      </w:r>
      <w:r w:rsidR="00850302" w:rsidRPr="00850302">
        <w:rPr>
          <w:rFonts w:ascii="Times New Roman" w:eastAsia="Times New Roman" w:hAnsi="Times New Roman" w:cs="Times New Roman"/>
          <w:sz w:val="28"/>
          <w:szCs w:val="28"/>
        </w:rPr>
        <w:t>, пошкодження шкідливими комахами (злако</w:t>
      </w:r>
      <w:r>
        <w:rPr>
          <w:rFonts w:ascii="Times New Roman" w:eastAsia="Times New Roman" w:hAnsi="Times New Roman" w:cs="Times New Roman"/>
          <w:sz w:val="28"/>
          <w:szCs w:val="28"/>
        </w:rPr>
        <w:t xml:space="preserve">вими мухами), які сприяють </w:t>
      </w:r>
      <w:r w:rsidR="00850302" w:rsidRPr="00850302">
        <w:rPr>
          <w:rFonts w:ascii="Times New Roman" w:eastAsia="Times New Roman" w:hAnsi="Times New Roman" w:cs="Times New Roman"/>
          <w:sz w:val="28"/>
          <w:szCs w:val="28"/>
        </w:rPr>
        <w:t xml:space="preserve">проникненню інфекції. Прояв хвороби в початковий період розвитку рослин </w:t>
      </w:r>
      <w:r>
        <w:rPr>
          <w:rFonts w:ascii="Times New Roman" w:eastAsia="Times New Roman" w:hAnsi="Times New Roman" w:cs="Times New Roman"/>
          <w:sz w:val="28"/>
          <w:szCs w:val="28"/>
        </w:rPr>
        <w:t>зумовлено насіннєвою</w:t>
      </w:r>
      <w:r w:rsidR="00850302" w:rsidRPr="0085030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у</w:t>
      </w:r>
      <w:r w:rsidR="00850302" w:rsidRPr="00850302">
        <w:rPr>
          <w:rFonts w:ascii="Times New Roman" w:eastAsia="Times New Roman" w:hAnsi="Times New Roman" w:cs="Times New Roman"/>
          <w:sz w:val="28"/>
          <w:szCs w:val="28"/>
        </w:rPr>
        <w:t xml:space="preserve"> більш пізній </w:t>
      </w:r>
      <w:r>
        <w:rPr>
          <w:rFonts w:ascii="Times New Roman" w:eastAsia="Times New Roman" w:hAnsi="Times New Roman" w:cs="Times New Roman"/>
          <w:sz w:val="28"/>
          <w:szCs w:val="28"/>
        </w:rPr>
        <w:t xml:space="preserve">– </w:t>
      </w:r>
      <w:r w:rsidR="009D6D65">
        <w:rPr>
          <w:rFonts w:ascii="Times New Roman" w:eastAsia="Times New Roman" w:hAnsi="Times New Roman" w:cs="Times New Roman"/>
          <w:sz w:val="28"/>
          <w:szCs w:val="28"/>
        </w:rPr>
        <w:t>ґрунтовою</w:t>
      </w:r>
      <w:r w:rsidRPr="00922C29">
        <w:rPr>
          <w:rFonts w:ascii="Times New Roman" w:eastAsia="Times New Roman" w:hAnsi="Times New Roman" w:cs="Times New Roman"/>
          <w:sz w:val="28"/>
          <w:szCs w:val="28"/>
        </w:rPr>
        <w:t xml:space="preserve"> </w:t>
      </w:r>
      <w:r w:rsidRPr="00850302">
        <w:rPr>
          <w:rFonts w:ascii="Times New Roman" w:eastAsia="Times New Roman" w:hAnsi="Times New Roman" w:cs="Times New Roman"/>
          <w:sz w:val="28"/>
          <w:szCs w:val="28"/>
        </w:rPr>
        <w:t>інфекцією</w:t>
      </w:r>
      <w:r w:rsidR="00850302" w:rsidRPr="00850302">
        <w:rPr>
          <w:rFonts w:ascii="Times New Roman" w:eastAsia="Times New Roman" w:hAnsi="Times New Roman" w:cs="Times New Roman"/>
          <w:sz w:val="28"/>
          <w:szCs w:val="28"/>
        </w:rPr>
        <w:t>. Для кореневих гнилей найбільший ризик визначається поєднанням факторів: сприйнятливість сорту, наявність ґрунтової ін</w:t>
      </w:r>
      <w:r>
        <w:rPr>
          <w:rFonts w:ascii="Times New Roman" w:eastAsia="Times New Roman" w:hAnsi="Times New Roman" w:cs="Times New Roman"/>
          <w:sz w:val="28"/>
          <w:szCs w:val="28"/>
        </w:rPr>
        <w:t>фекції</w:t>
      </w:r>
      <w:r w:rsidR="00850302" w:rsidRPr="00850302">
        <w:rPr>
          <w:rFonts w:ascii="Times New Roman" w:eastAsia="Times New Roman" w:hAnsi="Times New Roman" w:cs="Times New Roman"/>
          <w:sz w:val="28"/>
          <w:szCs w:val="28"/>
        </w:rPr>
        <w:t xml:space="preserve">, наявність опадів, ранні строки посіву з підвищеною нормою висіву, глибокий посів, </w:t>
      </w:r>
      <w:r>
        <w:rPr>
          <w:rFonts w:ascii="Times New Roman" w:eastAsia="Times New Roman" w:hAnsi="Times New Roman" w:cs="Times New Roman"/>
          <w:sz w:val="28"/>
          <w:szCs w:val="28"/>
        </w:rPr>
        <w:t xml:space="preserve">безполицева оранка або поверхневий обробіток </w:t>
      </w:r>
      <w:r w:rsidR="00727383">
        <w:rPr>
          <w:rFonts w:ascii="Times New Roman" w:eastAsia="Times New Roman" w:hAnsi="Times New Roman" w:cs="Times New Roman"/>
          <w:sz w:val="28"/>
          <w:szCs w:val="28"/>
        </w:rPr>
        <w:t>ґрунту</w:t>
      </w:r>
      <w:r w:rsidR="00906D1C">
        <w:rPr>
          <w:rFonts w:ascii="Times New Roman" w:eastAsia="Times New Roman" w:hAnsi="Times New Roman" w:cs="Times New Roman"/>
          <w:sz w:val="28"/>
          <w:szCs w:val="28"/>
        </w:rPr>
        <w:t xml:space="preserve"> [2</w:t>
      </w:r>
      <w:r w:rsidR="00850302" w:rsidRPr="00850302">
        <w:rPr>
          <w:rFonts w:ascii="Times New Roman" w:eastAsia="Times New Roman" w:hAnsi="Times New Roman" w:cs="Times New Roman"/>
          <w:sz w:val="28"/>
          <w:szCs w:val="28"/>
        </w:rPr>
        <w:t>].</w:t>
      </w:r>
    </w:p>
    <w:p w:rsidR="00727383" w:rsidRDefault="00727383" w:rsidP="0085030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Недобір зерна вівса посівного виражається через низьку польову схожість, що зумовлено ураженістю рослин збудника</w:t>
      </w:r>
      <w:r w:rsidR="002A425A">
        <w:rPr>
          <w:rFonts w:ascii="Times New Roman" w:eastAsia="Times New Roman" w:hAnsi="Times New Roman" w:cs="Times New Roman"/>
          <w:sz w:val="28"/>
          <w:szCs w:val="28"/>
        </w:rPr>
        <w:t xml:space="preserve">ми кореневих гнилей, а також через </w:t>
      </w:r>
      <w:r>
        <w:rPr>
          <w:rFonts w:ascii="Times New Roman" w:eastAsia="Times New Roman" w:hAnsi="Times New Roman" w:cs="Times New Roman"/>
          <w:sz w:val="28"/>
          <w:szCs w:val="28"/>
        </w:rPr>
        <w:t xml:space="preserve"> </w:t>
      </w:r>
      <w:r w:rsidR="002A425A">
        <w:rPr>
          <w:rFonts w:ascii="Times New Roman" w:eastAsia="Times New Roman" w:hAnsi="Times New Roman" w:cs="Times New Roman"/>
          <w:sz w:val="28"/>
          <w:szCs w:val="28"/>
        </w:rPr>
        <w:t>несприятливі фактори</w:t>
      </w:r>
      <w:r w:rsidRPr="00850302">
        <w:rPr>
          <w:rFonts w:ascii="Times New Roman" w:eastAsia="Times New Roman" w:hAnsi="Times New Roman" w:cs="Times New Roman"/>
          <w:sz w:val="28"/>
          <w:szCs w:val="28"/>
        </w:rPr>
        <w:t xml:space="preserve"> зовнішнього середовища</w:t>
      </w:r>
      <w:r w:rsidR="0016301A">
        <w:rPr>
          <w:rFonts w:ascii="Times New Roman" w:eastAsia="Times New Roman" w:hAnsi="Times New Roman" w:cs="Times New Roman"/>
          <w:sz w:val="28"/>
          <w:szCs w:val="28"/>
        </w:rPr>
        <w:t xml:space="preserve"> </w:t>
      </w:r>
      <w:r w:rsidR="00906D1C">
        <w:rPr>
          <w:rFonts w:ascii="Times New Roman" w:eastAsia="Times New Roman" w:hAnsi="Times New Roman" w:cs="Times New Roman"/>
          <w:sz w:val="28"/>
          <w:szCs w:val="28"/>
        </w:rPr>
        <w:t>[3</w:t>
      </w:r>
      <w:r w:rsidR="00906D1C" w:rsidRPr="00850302">
        <w:rPr>
          <w:rFonts w:ascii="Times New Roman" w:eastAsia="Times New Roman" w:hAnsi="Times New Roman" w:cs="Times New Roman"/>
          <w:sz w:val="28"/>
          <w:szCs w:val="28"/>
        </w:rPr>
        <w:t>].</w:t>
      </w:r>
    </w:p>
    <w:p w:rsidR="005E39B5" w:rsidRDefault="002A425A" w:rsidP="005E39B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Сільськогосподарським </w:t>
      </w:r>
      <w:r w:rsidR="005E39B5" w:rsidRPr="005E39B5">
        <w:rPr>
          <w:rFonts w:ascii="Times New Roman" w:eastAsia="Times New Roman" w:hAnsi="Times New Roman" w:cs="Times New Roman"/>
          <w:sz w:val="28"/>
          <w:szCs w:val="28"/>
        </w:rPr>
        <w:t xml:space="preserve">виробникам </w:t>
      </w:r>
      <w:r>
        <w:rPr>
          <w:rFonts w:ascii="Times New Roman" w:eastAsia="Times New Roman" w:hAnsi="Times New Roman" w:cs="Times New Roman"/>
          <w:sz w:val="28"/>
          <w:szCs w:val="28"/>
        </w:rPr>
        <w:t xml:space="preserve">пропонується </w:t>
      </w:r>
      <w:r w:rsidR="005E39B5" w:rsidRPr="005E39B5">
        <w:rPr>
          <w:rFonts w:ascii="Times New Roman" w:eastAsia="Times New Roman" w:hAnsi="Times New Roman" w:cs="Times New Roman"/>
          <w:sz w:val="28"/>
          <w:szCs w:val="28"/>
        </w:rPr>
        <w:t>великий вибір хімічних препаратів з</w:t>
      </w:r>
      <w:r>
        <w:rPr>
          <w:rFonts w:ascii="Times New Roman" w:eastAsia="Times New Roman" w:hAnsi="Times New Roman" w:cs="Times New Roman"/>
          <w:sz w:val="28"/>
          <w:szCs w:val="28"/>
        </w:rPr>
        <w:t xml:space="preserve"> </w:t>
      </w:r>
      <w:r w:rsidR="005E39B5" w:rsidRPr="005E39B5">
        <w:rPr>
          <w:rFonts w:ascii="Times New Roman" w:eastAsia="Times New Roman" w:hAnsi="Times New Roman" w:cs="Times New Roman"/>
          <w:sz w:val="28"/>
          <w:szCs w:val="28"/>
        </w:rPr>
        <w:t>висок</w:t>
      </w:r>
      <w:r>
        <w:rPr>
          <w:rFonts w:ascii="Times New Roman" w:eastAsia="Times New Roman" w:hAnsi="Times New Roman" w:cs="Times New Roman"/>
          <w:sz w:val="28"/>
          <w:szCs w:val="28"/>
        </w:rPr>
        <w:t>ою біологічною ефективністю проти</w:t>
      </w:r>
      <w:r w:rsidR="005E39B5" w:rsidRPr="005E39B5">
        <w:rPr>
          <w:rFonts w:ascii="Times New Roman" w:eastAsia="Times New Roman" w:hAnsi="Times New Roman" w:cs="Times New Roman"/>
          <w:sz w:val="28"/>
          <w:szCs w:val="28"/>
        </w:rPr>
        <w:t xml:space="preserve"> сажкових хвороб, пліснявіння насіння,</w:t>
      </w:r>
      <w:r w:rsidRPr="005E39B5">
        <w:rPr>
          <w:rFonts w:ascii="Times New Roman" w:eastAsia="Times New Roman" w:hAnsi="Times New Roman" w:cs="Times New Roman"/>
          <w:sz w:val="28"/>
          <w:szCs w:val="28"/>
        </w:rPr>
        <w:t xml:space="preserve"> </w:t>
      </w:r>
      <w:r w:rsidR="005E39B5" w:rsidRPr="005E39B5">
        <w:rPr>
          <w:rFonts w:ascii="Times New Roman" w:eastAsia="Times New Roman" w:hAnsi="Times New Roman" w:cs="Times New Roman"/>
          <w:sz w:val="28"/>
          <w:szCs w:val="28"/>
        </w:rPr>
        <w:t>кореневих</w:t>
      </w:r>
      <w:r>
        <w:rPr>
          <w:rFonts w:ascii="Times New Roman" w:eastAsia="Times New Roman" w:hAnsi="Times New Roman" w:cs="Times New Roman"/>
          <w:sz w:val="28"/>
          <w:szCs w:val="28"/>
        </w:rPr>
        <w:t xml:space="preserve"> гнилей різної етіології, </w:t>
      </w:r>
      <w:proofErr w:type="spellStart"/>
      <w:r>
        <w:rPr>
          <w:rFonts w:ascii="Times New Roman" w:eastAsia="Times New Roman" w:hAnsi="Times New Roman" w:cs="Times New Roman"/>
          <w:sz w:val="28"/>
          <w:szCs w:val="28"/>
        </w:rPr>
        <w:t>плямистостей</w:t>
      </w:r>
      <w:proofErr w:type="spellEnd"/>
      <w:r>
        <w:rPr>
          <w:rFonts w:ascii="Times New Roman" w:eastAsia="Times New Roman" w:hAnsi="Times New Roman" w:cs="Times New Roman"/>
          <w:sz w:val="28"/>
          <w:szCs w:val="28"/>
        </w:rPr>
        <w:t xml:space="preserve"> </w:t>
      </w:r>
      <w:r w:rsidR="005E39B5" w:rsidRPr="005E39B5">
        <w:rPr>
          <w:rFonts w:ascii="Times New Roman" w:eastAsia="Times New Roman" w:hAnsi="Times New Roman" w:cs="Times New Roman"/>
          <w:sz w:val="28"/>
          <w:szCs w:val="28"/>
        </w:rPr>
        <w:t xml:space="preserve"> листя, іржі</w:t>
      </w:r>
      <w:r w:rsidR="005E39B5">
        <w:rPr>
          <w:rFonts w:ascii="Times New Roman" w:eastAsia="Times New Roman" w:hAnsi="Times New Roman" w:cs="Times New Roman"/>
          <w:sz w:val="28"/>
          <w:szCs w:val="28"/>
        </w:rPr>
        <w:t>.</w:t>
      </w:r>
    </w:p>
    <w:p w:rsidR="006F2850" w:rsidRDefault="006F2850" w:rsidP="006F285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останні роки істотно розширився</w:t>
      </w:r>
      <w:r w:rsidRPr="006F2850">
        <w:rPr>
          <w:rFonts w:ascii="Times New Roman" w:eastAsia="Times New Roman" w:hAnsi="Times New Roman" w:cs="Times New Roman"/>
          <w:sz w:val="28"/>
          <w:szCs w:val="28"/>
        </w:rPr>
        <w:t xml:space="preserve"> асортимент комбінованих</w:t>
      </w:r>
      <w:r>
        <w:rPr>
          <w:rFonts w:ascii="Times New Roman" w:eastAsia="Times New Roman" w:hAnsi="Times New Roman" w:cs="Times New Roman"/>
          <w:sz w:val="28"/>
          <w:szCs w:val="28"/>
        </w:rPr>
        <w:t xml:space="preserve"> протруйників, що містять дві і більше діюч</w:t>
      </w:r>
      <w:r w:rsidRPr="006F2850">
        <w:rPr>
          <w:rFonts w:ascii="Times New Roman" w:eastAsia="Times New Roman" w:hAnsi="Times New Roman" w:cs="Times New Roman"/>
          <w:sz w:val="28"/>
          <w:szCs w:val="28"/>
        </w:rPr>
        <w:t>их речовини. На основі різних комбінацій</w:t>
      </w:r>
      <w:r>
        <w:rPr>
          <w:rFonts w:ascii="Times New Roman" w:eastAsia="Times New Roman" w:hAnsi="Times New Roman" w:cs="Times New Roman"/>
          <w:sz w:val="28"/>
          <w:szCs w:val="28"/>
        </w:rPr>
        <w:t xml:space="preserve"> </w:t>
      </w:r>
      <w:r w:rsidRPr="006F2850">
        <w:rPr>
          <w:rFonts w:ascii="Times New Roman" w:eastAsia="Times New Roman" w:hAnsi="Times New Roman" w:cs="Times New Roman"/>
          <w:sz w:val="28"/>
          <w:szCs w:val="28"/>
        </w:rPr>
        <w:t>ві</w:t>
      </w:r>
      <w:r>
        <w:rPr>
          <w:rFonts w:ascii="Times New Roman" w:eastAsia="Times New Roman" w:hAnsi="Times New Roman" w:cs="Times New Roman"/>
          <w:sz w:val="28"/>
          <w:szCs w:val="28"/>
        </w:rPr>
        <w:t xml:space="preserve">домих діючих речовин - </w:t>
      </w:r>
      <w:proofErr w:type="spellStart"/>
      <w:r>
        <w:rPr>
          <w:rFonts w:ascii="Times New Roman" w:eastAsia="Times New Roman" w:hAnsi="Times New Roman" w:cs="Times New Roman"/>
          <w:sz w:val="28"/>
          <w:szCs w:val="28"/>
        </w:rPr>
        <w:t>тебуконазолу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дифеноконазолу</w:t>
      </w:r>
      <w:proofErr w:type="spellEnd"/>
      <w:r w:rsidRPr="006F2850">
        <w:rPr>
          <w:rFonts w:ascii="Times New Roman" w:eastAsia="Times New Roman" w:hAnsi="Times New Roman" w:cs="Times New Roman"/>
          <w:sz w:val="28"/>
          <w:szCs w:val="28"/>
        </w:rPr>
        <w:t xml:space="preserve">, </w:t>
      </w:r>
      <w:proofErr w:type="spellStart"/>
      <w:r w:rsidRPr="006F2850">
        <w:rPr>
          <w:rFonts w:ascii="Times New Roman" w:eastAsia="Times New Roman" w:hAnsi="Times New Roman" w:cs="Times New Roman"/>
          <w:sz w:val="28"/>
          <w:szCs w:val="28"/>
        </w:rPr>
        <w:t>тіабендазол</w:t>
      </w:r>
      <w:r>
        <w:rPr>
          <w:rFonts w:ascii="Times New Roman" w:eastAsia="Times New Roman" w:hAnsi="Times New Roman" w:cs="Times New Roman"/>
          <w:sz w:val="28"/>
          <w:szCs w:val="28"/>
        </w:rPr>
        <w:t>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імазалілу</w:t>
      </w:r>
      <w:proofErr w:type="spellEnd"/>
      <w:r w:rsidRPr="006F2850">
        <w:rPr>
          <w:rFonts w:ascii="Times New Roman" w:eastAsia="Times New Roman" w:hAnsi="Times New Roman" w:cs="Times New Roman"/>
          <w:sz w:val="28"/>
          <w:szCs w:val="28"/>
        </w:rPr>
        <w:t xml:space="preserve">, </w:t>
      </w:r>
      <w:proofErr w:type="spellStart"/>
      <w:r w:rsidRPr="006F2850">
        <w:rPr>
          <w:rFonts w:ascii="Times New Roman" w:eastAsia="Times New Roman" w:hAnsi="Times New Roman" w:cs="Times New Roman"/>
          <w:sz w:val="28"/>
          <w:szCs w:val="28"/>
        </w:rPr>
        <w:t>флутриафол</w:t>
      </w:r>
      <w:r w:rsidR="009D6D65">
        <w:rPr>
          <w:rFonts w:ascii="Times New Roman" w:eastAsia="Times New Roman" w:hAnsi="Times New Roman" w:cs="Times New Roman"/>
          <w:sz w:val="28"/>
          <w:szCs w:val="28"/>
        </w:rPr>
        <w:t>у</w:t>
      </w:r>
      <w:proofErr w:type="spellEnd"/>
      <w:r w:rsidR="009D6D65">
        <w:rPr>
          <w:rFonts w:ascii="Times New Roman" w:eastAsia="Times New Roman" w:hAnsi="Times New Roman" w:cs="Times New Roman"/>
          <w:sz w:val="28"/>
          <w:szCs w:val="28"/>
        </w:rPr>
        <w:t xml:space="preserve"> - створені високое</w:t>
      </w:r>
      <w:r>
        <w:rPr>
          <w:rFonts w:ascii="Times New Roman" w:eastAsia="Times New Roman" w:hAnsi="Times New Roman" w:cs="Times New Roman"/>
          <w:sz w:val="28"/>
          <w:szCs w:val="28"/>
        </w:rPr>
        <w:t>фективні</w:t>
      </w:r>
      <w:r w:rsidRPr="006F2850">
        <w:rPr>
          <w:rFonts w:ascii="Times New Roman" w:eastAsia="Times New Roman" w:hAnsi="Times New Roman" w:cs="Times New Roman"/>
          <w:sz w:val="28"/>
          <w:szCs w:val="28"/>
        </w:rPr>
        <w:t xml:space="preserve"> препарати. Їх застосування дає можли</w:t>
      </w:r>
      <w:r>
        <w:rPr>
          <w:rFonts w:ascii="Times New Roman" w:eastAsia="Times New Roman" w:hAnsi="Times New Roman" w:cs="Times New Roman"/>
          <w:sz w:val="28"/>
          <w:szCs w:val="28"/>
        </w:rPr>
        <w:t>в</w:t>
      </w:r>
      <w:r w:rsidRPr="006F2850">
        <w:rPr>
          <w:rFonts w:ascii="Times New Roman" w:eastAsia="Times New Roman" w:hAnsi="Times New Roman" w:cs="Times New Roman"/>
          <w:sz w:val="28"/>
          <w:szCs w:val="28"/>
        </w:rPr>
        <w:t>ість вирішит</w:t>
      </w:r>
      <w:r>
        <w:rPr>
          <w:rFonts w:ascii="Times New Roman" w:eastAsia="Times New Roman" w:hAnsi="Times New Roman" w:cs="Times New Roman"/>
          <w:sz w:val="28"/>
          <w:szCs w:val="28"/>
        </w:rPr>
        <w:t>и проблему захисту від кореневих</w:t>
      </w:r>
      <w:r w:rsidRPr="006F2850">
        <w:rPr>
          <w:rFonts w:ascii="Times New Roman" w:eastAsia="Times New Roman" w:hAnsi="Times New Roman" w:cs="Times New Roman"/>
          <w:sz w:val="28"/>
          <w:szCs w:val="28"/>
        </w:rPr>
        <w:t xml:space="preserve"> і</w:t>
      </w:r>
      <w:r>
        <w:rPr>
          <w:rFonts w:ascii="Times New Roman" w:eastAsia="Times New Roman" w:hAnsi="Times New Roman" w:cs="Times New Roman"/>
          <w:sz w:val="28"/>
          <w:szCs w:val="28"/>
        </w:rPr>
        <w:t xml:space="preserve"> </w:t>
      </w:r>
      <w:r w:rsidRPr="006F2850">
        <w:rPr>
          <w:rFonts w:ascii="Times New Roman" w:eastAsia="Times New Roman" w:hAnsi="Times New Roman" w:cs="Times New Roman"/>
          <w:sz w:val="28"/>
          <w:szCs w:val="28"/>
        </w:rPr>
        <w:t>прикоре</w:t>
      </w:r>
      <w:r w:rsidR="009D6D65">
        <w:rPr>
          <w:rFonts w:ascii="Times New Roman" w:eastAsia="Times New Roman" w:hAnsi="Times New Roman" w:cs="Times New Roman"/>
          <w:sz w:val="28"/>
          <w:szCs w:val="28"/>
        </w:rPr>
        <w:t>невих гнилей зернових культур</w:t>
      </w:r>
      <w:r w:rsidR="005D47BE">
        <w:rPr>
          <w:rFonts w:ascii="Times New Roman" w:eastAsia="Times New Roman" w:hAnsi="Times New Roman" w:cs="Times New Roman"/>
          <w:sz w:val="28"/>
          <w:szCs w:val="28"/>
        </w:rPr>
        <w:t xml:space="preserve"> [</w:t>
      </w:r>
      <w:r w:rsidR="005D47BE">
        <w:rPr>
          <w:rFonts w:ascii="Times New Roman" w:eastAsia="Times New Roman" w:hAnsi="Times New Roman" w:cs="Times New Roman"/>
          <w:sz w:val="28"/>
          <w:szCs w:val="28"/>
          <w:lang w:val="ru-RU"/>
        </w:rPr>
        <w:t>4</w:t>
      </w:r>
      <w:r w:rsidRPr="006F2850">
        <w:rPr>
          <w:rFonts w:ascii="Times New Roman" w:eastAsia="Times New Roman" w:hAnsi="Times New Roman" w:cs="Times New Roman"/>
          <w:sz w:val="28"/>
          <w:szCs w:val="28"/>
        </w:rPr>
        <w:t>]</w:t>
      </w:r>
      <w:r w:rsidR="009D6D65">
        <w:rPr>
          <w:rFonts w:ascii="Times New Roman" w:eastAsia="Times New Roman" w:hAnsi="Times New Roman" w:cs="Times New Roman"/>
          <w:sz w:val="28"/>
          <w:szCs w:val="28"/>
        </w:rPr>
        <w:t>.</w:t>
      </w:r>
    </w:p>
    <w:p w:rsidR="00850302" w:rsidRPr="00850302" w:rsidRDefault="00727383" w:rsidP="0085030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Тому, </w:t>
      </w:r>
      <w:r w:rsidR="00850302" w:rsidRPr="00850302">
        <w:rPr>
          <w:rFonts w:ascii="Times New Roman" w:eastAsia="Times New Roman" w:hAnsi="Times New Roman" w:cs="Times New Roman"/>
          <w:sz w:val="28"/>
          <w:szCs w:val="28"/>
        </w:rPr>
        <w:t xml:space="preserve">передпосівна обробка насіння і </w:t>
      </w:r>
      <w:r>
        <w:rPr>
          <w:rFonts w:ascii="Times New Roman" w:eastAsia="Times New Roman" w:hAnsi="Times New Roman" w:cs="Times New Roman"/>
          <w:sz w:val="28"/>
          <w:szCs w:val="28"/>
        </w:rPr>
        <w:t xml:space="preserve">застосування </w:t>
      </w:r>
      <w:r w:rsidR="00850302" w:rsidRPr="00850302">
        <w:rPr>
          <w:rFonts w:ascii="Times New Roman" w:eastAsia="Times New Roman" w:hAnsi="Times New Roman" w:cs="Times New Roman"/>
          <w:sz w:val="28"/>
          <w:szCs w:val="28"/>
        </w:rPr>
        <w:t>в п</w:t>
      </w:r>
      <w:r>
        <w:rPr>
          <w:rFonts w:ascii="Times New Roman" w:eastAsia="Times New Roman" w:hAnsi="Times New Roman" w:cs="Times New Roman"/>
          <w:sz w:val="28"/>
          <w:szCs w:val="28"/>
        </w:rPr>
        <w:t>еріод вегетації речовин, здатних</w:t>
      </w:r>
      <w:r w:rsidR="00850302" w:rsidRPr="00850302">
        <w:rPr>
          <w:rFonts w:ascii="Times New Roman" w:eastAsia="Times New Roman" w:hAnsi="Times New Roman" w:cs="Times New Roman"/>
          <w:sz w:val="28"/>
          <w:szCs w:val="28"/>
        </w:rPr>
        <w:t xml:space="preserve"> індукувати у рослин</w:t>
      </w:r>
      <w:r>
        <w:rPr>
          <w:rFonts w:ascii="Times New Roman" w:eastAsia="Times New Roman" w:hAnsi="Times New Roman" w:cs="Times New Roman"/>
          <w:sz w:val="28"/>
          <w:szCs w:val="28"/>
        </w:rPr>
        <w:t>ах</w:t>
      </w:r>
      <w:r w:rsidR="00850302" w:rsidRPr="00850302">
        <w:rPr>
          <w:rFonts w:ascii="Times New Roman" w:eastAsia="Times New Roman" w:hAnsi="Times New Roman" w:cs="Times New Roman"/>
          <w:sz w:val="28"/>
          <w:szCs w:val="28"/>
        </w:rPr>
        <w:t xml:space="preserve"> стійкість до </w:t>
      </w:r>
      <w:r>
        <w:rPr>
          <w:rFonts w:ascii="Times New Roman" w:eastAsia="Times New Roman" w:hAnsi="Times New Roman" w:cs="Times New Roman"/>
          <w:sz w:val="28"/>
          <w:szCs w:val="28"/>
        </w:rPr>
        <w:t>інфекції та до несприятливих факторів</w:t>
      </w:r>
      <w:r w:rsidR="009D6D65">
        <w:rPr>
          <w:rFonts w:ascii="Times New Roman" w:eastAsia="Times New Roman" w:hAnsi="Times New Roman" w:cs="Times New Roman"/>
          <w:sz w:val="28"/>
          <w:szCs w:val="28"/>
        </w:rPr>
        <w:t xml:space="preserve"> зовнішнього середовища –</w:t>
      </w:r>
      <w:r w:rsidR="00850302" w:rsidRPr="00850302">
        <w:rPr>
          <w:rFonts w:ascii="Times New Roman" w:eastAsia="Times New Roman" w:hAnsi="Times New Roman" w:cs="Times New Roman"/>
          <w:sz w:val="28"/>
          <w:szCs w:val="28"/>
        </w:rPr>
        <w:t xml:space="preserve"> найбільш ефективні прийоми, що сприяють підвищенню урожайності ярих зернових культур. </w:t>
      </w:r>
      <w:r>
        <w:rPr>
          <w:rFonts w:ascii="Times New Roman" w:eastAsia="Times New Roman" w:hAnsi="Times New Roman" w:cs="Times New Roman"/>
          <w:sz w:val="28"/>
          <w:szCs w:val="28"/>
        </w:rPr>
        <w:t xml:space="preserve">Застосування </w:t>
      </w:r>
      <w:r w:rsidR="00850302" w:rsidRPr="00850302">
        <w:rPr>
          <w:rFonts w:ascii="Times New Roman" w:eastAsia="Times New Roman" w:hAnsi="Times New Roman" w:cs="Times New Roman"/>
          <w:sz w:val="28"/>
          <w:szCs w:val="28"/>
        </w:rPr>
        <w:t>фунгіцидів в системах захисту с</w:t>
      </w:r>
      <w:r>
        <w:rPr>
          <w:rFonts w:ascii="Times New Roman" w:eastAsia="Times New Roman" w:hAnsi="Times New Roman" w:cs="Times New Roman"/>
          <w:sz w:val="28"/>
          <w:szCs w:val="28"/>
        </w:rPr>
        <w:t>ільськогосподарських</w:t>
      </w:r>
      <w:r w:rsidR="00850302" w:rsidRPr="00850302">
        <w:rPr>
          <w:rFonts w:ascii="Times New Roman" w:eastAsia="Times New Roman" w:hAnsi="Times New Roman" w:cs="Times New Roman"/>
          <w:sz w:val="28"/>
          <w:szCs w:val="28"/>
        </w:rPr>
        <w:t xml:space="preserve"> культур </w:t>
      </w:r>
      <w:r>
        <w:rPr>
          <w:rFonts w:ascii="Times New Roman" w:eastAsia="Times New Roman" w:hAnsi="Times New Roman" w:cs="Times New Roman"/>
          <w:sz w:val="28"/>
          <w:szCs w:val="28"/>
        </w:rPr>
        <w:t xml:space="preserve">на разі </w:t>
      </w:r>
      <w:r w:rsidR="00906D1C">
        <w:rPr>
          <w:rFonts w:ascii="Times New Roman" w:eastAsia="Times New Roman" w:hAnsi="Times New Roman" w:cs="Times New Roman"/>
          <w:sz w:val="28"/>
          <w:szCs w:val="28"/>
        </w:rPr>
        <w:t xml:space="preserve">особливо актуально </w:t>
      </w:r>
    </w:p>
    <w:p w:rsidR="000E1FA4" w:rsidRPr="000E1FA4" w:rsidRDefault="000E1FA4" w:rsidP="000E1FA4">
      <w:pPr>
        <w:spacing w:after="0" w:line="360" w:lineRule="auto"/>
        <w:ind w:firstLine="709"/>
        <w:jc w:val="both"/>
        <w:rPr>
          <w:rFonts w:ascii="Times New Roman" w:eastAsia="Times New Roman" w:hAnsi="Times New Roman" w:cs="Times New Roman"/>
          <w:sz w:val="28"/>
          <w:szCs w:val="28"/>
        </w:rPr>
      </w:pPr>
      <w:r w:rsidRPr="000E1FA4">
        <w:rPr>
          <w:rFonts w:ascii="Times New Roman" w:eastAsia="Times New Roman" w:hAnsi="Times New Roman" w:cs="Times New Roman"/>
          <w:b/>
          <w:i/>
          <w:sz w:val="28"/>
          <w:szCs w:val="28"/>
          <w:u w:val="single"/>
        </w:rPr>
        <w:t>Метою проведення дослідження</w:t>
      </w:r>
      <w:r w:rsidRPr="000E1FA4">
        <w:rPr>
          <w:rFonts w:ascii="Times New Roman" w:eastAsia="Times New Roman" w:hAnsi="Times New Roman" w:cs="Times New Roman"/>
          <w:sz w:val="28"/>
          <w:szCs w:val="28"/>
        </w:rPr>
        <w:t xml:space="preserve"> </w:t>
      </w:r>
      <w:r w:rsidRPr="000E1FA4">
        <w:rPr>
          <w:rFonts w:ascii="Times New Roman" w:eastAsia="Times New Roman" w:hAnsi="Times New Roman" w:cs="Times New Roman"/>
          <w:sz w:val="28"/>
          <w:szCs w:val="28"/>
          <w:lang w:eastAsia="ru-RU"/>
        </w:rPr>
        <w:t xml:space="preserve">було вивчення технічної ефективність комплексного застосування різних системних фунгіцидів у поєднанні з мікродобривом проти </w:t>
      </w:r>
      <w:r w:rsidR="00906D1C">
        <w:rPr>
          <w:rFonts w:ascii="Times New Roman" w:eastAsia="Times New Roman" w:hAnsi="Times New Roman" w:cs="Times New Roman"/>
          <w:sz w:val="28"/>
          <w:szCs w:val="28"/>
          <w:lang w:eastAsia="ru-RU"/>
        </w:rPr>
        <w:t xml:space="preserve">кореневих гнилей </w:t>
      </w:r>
      <w:r w:rsidRPr="000E1FA4">
        <w:rPr>
          <w:rFonts w:ascii="Times New Roman" w:eastAsia="Times New Roman" w:hAnsi="Times New Roman" w:cs="Times New Roman"/>
          <w:sz w:val="28"/>
          <w:szCs w:val="28"/>
          <w:lang w:eastAsia="ru-RU"/>
        </w:rPr>
        <w:t>вівса</w:t>
      </w:r>
      <w:r w:rsidR="00906D1C">
        <w:rPr>
          <w:rFonts w:ascii="Times New Roman" w:eastAsia="Times New Roman" w:hAnsi="Times New Roman" w:cs="Times New Roman"/>
          <w:sz w:val="28"/>
          <w:szCs w:val="28"/>
          <w:lang w:eastAsia="ru-RU"/>
        </w:rPr>
        <w:t xml:space="preserve"> посівного</w:t>
      </w:r>
      <w:r w:rsidRPr="000E1FA4">
        <w:rPr>
          <w:rFonts w:ascii="Times New Roman" w:eastAsia="Times New Roman" w:hAnsi="Times New Roman" w:cs="Times New Roman"/>
          <w:sz w:val="28"/>
          <w:szCs w:val="28"/>
          <w:lang w:eastAsia="ru-RU"/>
        </w:rPr>
        <w:t xml:space="preserve"> в умовах Хмельницької області.</w:t>
      </w:r>
    </w:p>
    <w:p w:rsidR="000E1FA4" w:rsidRPr="000E1FA4" w:rsidRDefault="000E1FA4" w:rsidP="000E1FA4">
      <w:pPr>
        <w:spacing w:after="0" w:line="360" w:lineRule="auto"/>
        <w:ind w:firstLine="709"/>
        <w:jc w:val="both"/>
        <w:rPr>
          <w:rFonts w:ascii="Times New Roman" w:eastAsia="SimSun" w:hAnsi="Times New Roman" w:cs="Times New Roman"/>
          <w:b/>
          <w:i/>
          <w:sz w:val="28"/>
          <w:szCs w:val="28"/>
          <w:u w:val="single"/>
          <w:lang w:eastAsia="zh-CN"/>
        </w:rPr>
      </w:pPr>
      <w:r w:rsidRPr="000E1FA4">
        <w:rPr>
          <w:rFonts w:ascii="Times New Roman" w:eastAsia="SimSun" w:hAnsi="Times New Roman" w:cs="Times New Roman"/>
          <w:b/>
          <w:i/>
          <w:sz w:val="28"/>
          <w:szCs w:val="28"/>
          <w:u w:val="single"/>
          <w:lang w:eastAsia="zh-CN"/>
        </w:rPr>
        <w:t>Завдання досліджень:</w:t>
      </w:r>
    </w:p>
    <w:p w:rsidR="000E1FA4" w:rsidRPr="000E1FA4" w:rsidRDefault="000E1FA4" w:rsidP="000E1FA4">
      <w:pPr>
        <w:widowControl w:val="0"/>
        <w:autoSpaceDE w:val="0"/>
        <w:autoSpaceDN w:val="0"/>
        <w:spacing w:after="0" w:line="360" w:lineRule="auto"/>
        <w:ind w:firstLine="709"/>
        <w:jc w:val="both"/>
        <w:rPr>
          <w:rFonts w:ascii="Times New Roman" w:eastAsia="Calibri" w:hAnsi="Times New Roman" w:cs="Times New Roman"/>
          <w:bCs/>
          <w:sz w:val="28"/>
          <w:szCs w:val="28"/>
          <w:highlight w:val="yellow"/>
          <w:lang w:eastAsia="uk-UA"/>
        </w:rPr>
      </w:pPr>
      <w:r w:rsidRPr="000E1FA4">
        <w:rPr>
          <w:rFonts w:ascii="Times New Roman" w:eastAsia="Calibri" w:hAnsi="Times New Roman" w:cs="Times New Roman"/>
          <w:bCs/>
          <w:sz w:val="28"/>
          <w:szCs w:val="28"/>
          <w:lang w:eastAsia="uk-UA"/>
        </w:rPr>
        <w:t xml:space="preserve">1. </w:t>
      </w:r>
      <w:r w:rsidRPr="006F2850">
        <w:rPr>
          <w:rFonts w:ascii="Times New Roman" w:eastAsia="Calibri" w:hAnsi="Times New Roman" w:cs="Times New Roman"/>
          <w:bCs/>
          <w:sz w:val="28"/>
          <w:szCs w:val="28"/>
          <w:lang w:eastAsia="uk-UA"/>
        </w:rPr>
        <w:t xml:space="preserve">Вивчити </w:t>
      </w:r>
      <w:r w:rsidR="006F2850">
        <w:rPr>
          <w:rFonts w:ascii="Times New Roman" w:eastAsia="SimSun" w:hAnsi="Times New Roman" w:cs="Times New Roman"/>
          <w:sz w:val="28"/>
          <w:szCs w:val="28"/>
          <w:lang w:eastAsia="zh-CN"/>
        </w:rPr>
        <w:t>у</w:t>
      </w:r>
      <w:r w:rsidR="006F2850" w:rsidRPr="00F66081">
        <w:rPr>
          <w:rFonts w:ascii="Times New Roman" w:eastAsia="SimSun" w:hAnsi="Times New Roman" w:cs="Times New Roman"/>
          <w:sz w:val="28"/>
          <w:szCs w:val="28"/>
          <w:lang w:eastAsia="zh-CN"/>
        </w:rPr>
        <w:t>раженість насіння вівса посівного залежно від обробки насіння</w:t>
      </w:r>
      <w:r w:rsidR="006F2850" w:rsidRPr="00F66081">
        <w:rPr>
          <w:rFonts w:ascii="Times New Roman" w:eastAsia="Calibri" w:hAnsi="Times New Roman" w:cs="Times New Roman"/>
          <w:color w:val="000000"/>
          <w:sz w:val="28"/>
          <w:szCs w:val="28"/>
        </w:rPr>
        <w:t xml:space="preserve"> фунгіцидами та мікродобривом</w:t>
      </w:r>
      <w:r w:rsidR="006F2850">
        <w:rPr>
          <w:rFonts w:ascii="Times New Roman" w:eastAsia="Calibri" w:hAnsi="Times New Roman" w:cs="Times New Roman"/>
          <w:color w:val="000000"/>
          <w:sz w:val="28"/>
          <w:szCs w:val="28"/>
        </w:rPr>
        <w:t>.</w:t>
      </w:r>
    </w:p>
    <w:p w:rsidR="000E1FA4" w:rsidRPr="006F2850" w:rsidRDefault="00E520C8" w:rsidP="000E1FA4">
      <w:pPr>
        <w:widowControl w:val="0"/>
        <w:autoSpaceDE w:val="0"/>
        <w:autoSpaceDN w:val="0"/>
        <w:spacing w:after="0" w:line="360" w:lineRule="auto"/>
        <w:ind w:firstLine="709"/>
        <w:jc w:val="both"/>
        <w:rPr>
          <w:rFonts w:ascii="Times New Roman" w:eastAsia="Calibri" w:hAnsi="Times New Roman" w:cs="Times New Roman"/>
          <w:bCs/>
          <w:sz w:val="28"/>
          <w:szCs w:val="28"/>
          <w:lang w:eastAsia="uk-UA"/>
        </w:rPr>
      </w:pPr>
      <w:r>
        <w:rPr>
          <w:rFonts w:ascii="Times New Roman" w:eastAsia="Calibri" w:hAnsi="Times New Roman" w:cs="Times New Roman"/>
          <w:bCs/>
          <w:sz w:val="28"/>
          <w:szCs w:val="28"/>
          <w:lang w:eastAsia="uk-UA"/>
        </w:rPr>
        <w:t>2.</w:t>
      </w:r>
      <w:r>
        <w:rPr>
          <w:rFonts w:ascii="Times New Roman" w:eastAsia="Calibri" w:hAnsi="Times New Roman" w:cs="Times New Roman"/>
          <w:bCs/>
          <w:sz w:val="28"/>
          <w:szCs w:val="28"/>
          <w:lang w:eastAsia="uk-UA"/>
        </w:rPr>
        <w:tab/>
        <w:t xml:space="preserve">Дослідити ступінь </w:t>
      </w:r>
      <w:r>
        <w:rPr>
          <w:rFonts w:ascii="Times New Roman" w:eastAsia="Times New Roman" w:hAnsi="Times New Roman" w:cs="Times New Roman"/>
          <w:sz w:val="28"/>
          <w:szCs w:val="28"/>
          <w:lang w:eastAsia="ru-RU"/>
        </w:rPr>
        <w:t>поширення та розвитку</w:t>
      </w:r>
      <w:r w:rsidRPr="00CA05E9">
        <w:rPr>
          <w:rFonts w:ascii="Times New Roman" w:eastAsia="Times New Roman" w:hAnsi="Times New Roman" w:cs="Times New Roman"/>
          <w:sz w:val="28"/>
          <w:szCs w:val="28"/>
          <w:lang w:eastAsia="ru-RU"/>
        </w:rPr>
        <w:t xml:space="preserve"> звичайної кореневої гнилі </w:t>
      </w:r>
      <w:r w:rsidR="000E1FA4" w:rsidRPr="006F2850">
        <w:rPr>
          <w:rFonts w:ascii="Times New Roman" w:eastAsia="Calibri" w:hAnsi="Times New Roman" w:cs="Times New Roman"/>
          <w:bCs/>
          <w:sz w:val="28"/>
          <w:szCs w:val="28"/>
          <w:lang w:eastAsia="uk-UA"/>
        </w:rPr>
        <w:t>залежно від обробки насіння фунгіцидами у поєднанні з мікродобривом.</w:t>
      </w:r>
    </w:p>
    <w:p w:rsidR="000E1FA4" w:rsidRDefault="000E1FA4" w:rsidP="000E1FA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6F2850">
        <w:rPr>
          <w:rFonts w:ascii="Times New Roman" w:eastAsia="Calibri" w:hAnsi="Times New Roman" w:cs="Times New Roman"/>
          <w:bCs/>
          <w:sz w:val="28"/>
          <w:szCs w:val="28"/>
          <w:lang w:eastAsia="uk-UA"/>
        </w:rPr>
        <w:t>3.</w:t>
      </w:r>
      <w:r w:rsidRPr="006F2850">
        <w:rPr>
          <w:rFonts w:ascii="Times New Roman" w:eastAsia="Calibri" w:hAnsi="Times New Roman" w:cs="Times New Roman"/>
          <w:bCs/>
          <w:sz w:val="28"/>
          <w:szCs w:val="28"/>
          <w:lang w:eastAsia="uk-UA"/>
        </w:rPr>
        <w:tab/>
        <w:t>Вивчити</w:t>
      </w:r>
      <w:r w:rsidR="00E520C8">
        <w:rPr>
          <w:rFonts w:ascii="Times New Roman" w:eastAsia="Calibri" w:hAnsi="Times New Roman" w:cs="Times New Roman"/>
          <w:bCs/>
          <w:sz w:val="28"/>
          <w:szCs w:val="28"/>
          <w:lang w:eastAsia="uk-UA"/>
        </w:rPr>
        <w:t xml:space="preserve"> у</w:t>
      </w:r>
      <w:r w:rsidR="00E520C8" w:rsidRPr="00F66081">
        <w:rPr>
          <w:rFonts w:ascii="Times New Roman" w:eastAsia="Times New Roman" w:hAnsi="Times New Roman" w:cs="Times New Roman"/>
          <w:sz w:val="28"/>
          <w:szCs w:val="28"/>
        </w:rPr>
        <w:t>рожайність вівса посівного залежно від обробки насіння фунгіцидами та мікродобривом</w:t>
      </w:r>
      <w:r w:rsidR="00E520C8">
        <w:rPr>
          <w:rFonts w:ascii="Times New Roman" w:eastAsia="Times New Roman" w:hAnsi="Times New Roman" w:cs="Times New Roman"/>
          <w:sz w:val="28"/>
          <w:szCs w:val="28"/>
        </w:rPr>
        <w:t>.</w:t>
      </w:r>
    </w:p>
    <w:p w:rsidR="00E520C8" w:rsidRDefault="00E520C8" w:rsidP="000E1FA4">
      <w:pPr>
        <w:widowControl w:val="0"/>
        <w:autoSpaceDE w:val="0"/>
        <w:autoSpaceDN w:val="0"/>
        <w:spacing w:after="0" w:line="360" w:lineRule="auto"/>
        <w:ind w:firstLine="709"/>
        <w:jc w:val="both"/>
        <w:rPr>
          <w:rFonts w:ascii="Times New Roman" w:eastAsia="Calibri" w:hAnsi="Times New Roman" w:cs="Times New Roman"/>
          <w:bCs/>
          <w:sz w:val="28"/>
          <w:szCs w:val="28"/>
          <w:lang w:eastAsia="uk-UA"/>
        </w:rPr>
      </w:pPr>
      <w:r>
        <w:rPr>
          <w:rFonts w:ascii="Times New Roman" w:eastAsia="Times New Roman" w:hAnsi="Times New Roman" w:cs="Times New Roman"/>
          <w:sz w:val="28"/>
          <w:szCs w:val="28"/>
        </w:rPr>
        <w:t>4. Розрахувати економічну</w:t>
      </w:r>
      <w:r w:rsidRPr="00F66081">
        <w:rPr>
          <w:rFonts w:ascii="Times New Roman" w:eastAsia="Times New Roman" w:hAnsi="Times New Roman" w:cs="Times New Roman"/>
          <w:sz w:val="28"/>
          <w:szCs w:val="28"/>
        </w:rPr>
        <w:t xml:space="preserve"> ефективність застосування сумішей з фунгіцидами та мікродобривом</w:t>
      </w:r>
    </w:p>
    <w:p w:rsidR="000E1FA4" w:rsidRPr="000E1FA4" w:rsidRDefault="000E1FA4" w:rsidP="000E1FA4">
      <w:pPr>
        <w:widowControl w:val="0"/>
        <w:autoSpaceDE w:val="0"/>
        <w:autoSpaceDN w:val="0"/>
        <w:spacing w:after="0" w:line="360" w:lineRule="auto"/>
        <w:ind w:firstLine="709"/>
        <w:jc w:val="both"/>
        <w:rPr>
          <w:rFonts w:ascii="Times New Roman" w:eastAsia="Calibri" w:hAnsi="Times New Roman" w:cs="Times New Roman"/>
          <w:bCs/>
          <w:sz w:val="28"/>
          <w:szCs w:val="28"/>
          <w:lang w:eastAsia="uk-UA"/>
        </w:rPr>
      </w:pPr>
      <w:r w:rsidRPr="000E1FA4">
        <w:rPr>
          <w:rFonts w:ascii="Times New Roman" w:eastAsia="Calibri" w:hAnsi="Times New Roman" w:cs="Times New Roman"/>
          <w:b/>
          <w:bCs/>
          <w:i/>
          <w:sz w:val="28"/>
          <w:szCs w:val="28"/>
          <w:lang w:eastAsia="uk-UA"/>
        </w:rPr>
        <w:t>Об’єкт дослідження</w:t>
      </w:r>
      <w:r w:rsidRPr="000E1FA4">
        <w:rPr>
          <w:rFonts w:ascii="Times New Roman" w:eastAsia="Calibri" w:hAnsi="Times New Roman" w:cs="Times New Roman"/>
          <w:bCs/>
          <w:sz w:val="28"/>
          <w:szCs w:val="28"/>
          <w:lang w:eastAsia="uk-UA"/>
        </w:rPr>
        <w:t xml:space="preserve"> – рослини вівса посівного, </w:t>
      </w:r>
      <w:r w:rsidR="00906D1C">
        <w:rPr>
          <w:rFonts w:ascii="Times New Roman" w:eastAsia="Calibri" w:hAnsi="Times New Roman" w:cs="Times New Roman"/>
          <w:bCs/>
          <w:sz w:val="28"/>
          <w:szCs w:val="28"/>
          <w:lang w:eastAsia="uk-UA"/>
        </w:rPr>
        <w:t>кореневі гнилі</w:t>
      </w:r>
      <w:r w:rsidRPr="000E1FA4">
        <w:rPr>
          <w:rFonts w:ascii="Times New Roman" w:eastAsia="Calibri" w:hAnsi="Times New Roman" w:cs="Times New Roman"/>
          <w:bCs/>
          <w:sz w:val="28"/>
          <w:szCs w:val="28"/>
          <w:lang w:eastAsia="uk-UA"/>
        </w:rPr>
        <w:t>, обробка насіння, мікродобриво</w:t>
      </w:r>
      <w:r w:rsidR="00906D1C">
        <w:rPr>
          <w:rFonts w:ascii="Times New Roman" w:eastAsia="Calibri" w:hAnsi="Times New Roman" w:cs="Times New Roman"/>
          <w:bCs/>
          <w:sz w:val="28"/>
          <w:szCs w:val="28"/>
          <w:lang w:eastAsia="uk-UA"/>
        </w:rPr>
        <w:t>, протруйники.</w:t>
      </w:r>
    </w:p>
    <w:p w:rsidR="000E1FA4" w:rsidRPr="000E1FA4" w:rsidRDefault="000E1FA4" w:rsidP="000E1FA4">
      <w:pPr>
        <w:widowControl w:val="0"/>
        <w:autoSpaceDE w:val="0"/>
        <w:autoSpaceDN w:val="0"/>
        <w:spacing w:after="0" w:line="360" w:lineRule="auto"/>
        <w:ind w:firstLine="709"/>
        <w:jc w:val="both"/>
        <w:rPr>
          <w:rFonts w:ascii="Times New Roman" w:eastAsia="Calibri" w:hAnsi="Times New Roman" w:cs="Times New Roman"/>
          <w:bCs/>
          <w:sz w:val="28"/>
          <w:szCs w:val="28"/>
          <w:lang w:eastAsia="uk-UA"/>
        </w:rPr>
      </w:pPr>
      <w:r w:rsidRPr="000E1FA4">
        <w:rPr>
          <w:rFonts w:ascii="Times New Roman" w:eastAsia="Calibri" w:hAnsi="Times New Roman" w:cs="Times New Roman"/>
          <w:b/>
          <w:bCs/>
          <w:i/>
          <w:sz w:val="28"/>
          <w:szCs w:val="28"/>
          <w:lang w:eastAsia="uk-UA"/>
        </w:rPr>
        <w:t>Предмет дослідження</w:t>
      </w:r>
      <w:r w:rsidRPr="000E1FA4">
        <w:rPr>
          <w:rFonts w:ascii="Times New Roman" w:eastAsia="Calibri" w:hAnsi="Times New Roman" w:cs="Times New Roman"/>
          <w:bCs/>
          <w:sz w:val="28"/>
          <w:szCs w:val="28"/>
          <w:lang w:eastAsia="uk-UA"/>
        </w:rPr>
        <w:t xml:space="preserve"> – закономірності ураження рослин вівса посівного та їх продуктивність під дією інкрустації насіння сумішшю пестицидів.</w:t>
      </w:r>
    </w:p>
    <w:p w:rsidR="000E1FA4" w:rsidRPr="000E1FA4" w:rsidRDefault="000E1FA4" w:rsidP="000E1FA4">
      <w:pPr>
        <w:widowControl w:val="0"/>
        <w:autoSpaceDE w:val="0"/>
        <w:autoSpaceDN w:val="0"/>
        <w:spacing w:after="0" w:line="360" w:lineRule="auto"/>
        <w:ind w:firstLine="709"/>
        <w:jc w:val="both"/>
        <w:rPr>
          <w:rFonts w:ascii="Times New Roman" w:eastAsia="SimSun" w:hAnsi="Times New Roman" w:cs="Times New Roman"/>
          <w:b/>
          <w:i/>
          <w:sz w:val="28"/>
          <w:szCs w:val="28"/>
          <w:lang w:eastAsia="zh-CN"/>
        </w:rPr>
      </w:pPr>
      <w:r w:rsidRPr="000E1FA4">
        <w:rPr>
          <w:rFonts w:ascii="Times New Roman" w:eastAsia="Calibri" w:hAnsi="Times New Roman" w:cs="Times New Roman"/>
          <w:b/>
          <w:bCs/>
          <w:i/>
          <w:sz w:val="28"/>
          <w:szCs w:val="28"/>
          <w:lang w:eastAsia="uk-UA"/>
        </w:rPr>
        <w:t>Методи дослідження</w:t>
      </w:r>
      <w:r w:rsidRPr="000E1FA4">
        <w:rPr>
          <w:rFonts w:ascii="Times New Roman" w:eastAsia="Calibri" w:hAnsi="Times New Roman" w:cs="Times New Roman"/>
          <w:b/>
          <w:bCs/>
          <w:sz w:val="28"/>
          <w:szCs w:val="28"/>
          <w:lang w:eastAsia="uk-UA"/>
        </w:rPr>
        <w:t>:</w:t>
      </w:r>
      <w:r w:rsidRPr="000E1FA4">
        <w:rPr>
          <w:rFonts w:ascii="Times New Roman" w:eastAsia="Calibri" w:hAnsi="Times New Roman" w:cs="Times New Roman"/>
          <w:bCs/>
          <w:sz w:val="28"/>
          <w:szCs w:val="28"/>
          <w:lang w:eastAsia="uk-UA"/>
        </w:rPr>
        <w:t xml:space="preserve"> лабораторні – визначення шкідливості вівса; польові – вивчення технічної ефективності застосування протруювання насіння сумішшю пестицидів; математично-статистичні – оцінка достовірності отриманих результатів</w:t>
      </w:r>
    </w:p>
    <w:p w:rsidR="000E1FA4" w:rsidRPr="000E1FA4" w:rsidRDefault="000E1FA4" w:rsidP="000E1FA4">
      <w:pPr>
        <w:autoSpaceDE w:val="0"/>
        <w:autoSpaceDN w:val="0"/>
        <w:adjustRightInd w:val="0"/>
        <w:spacing w:after="0" w:line="360" w:lineRule="auto"/>
        <w:ind w:firstLine="851"/>
        <w:jc w:val="both"/>
        <w:rPr>
          <w:rFonts w:ascii="Times New Roman" w:eastAsia="Calibri" w:hAnsi="Times New Roman" w:cs="Times New Roman"/>
          <w:color w:val="000000"/>
          <w:sz w:val="28"/>
          <w:szCs w:val="28"/>
          <w:lang w:val="ru-RU"/>
        </w:rPr>
      </w:pPr>
      <w:r w:rsidRPr="000E1FA4">
        <w:rPr>
          <w:rFonts w:ascii="Times New Roman" w:eastAsia="Calibri" w:hAnsi="Times New Roman" w:cs="Times New Roman"/>
          <w:b/>
          <w:bCs/>
          <w:color w:val="000000"/>
          <w:sz w:val="28"/>
          <w:szCs w:val="28"/>
        </w:rPr>
        <w:t>Публікації</w:t>
      </w:r>
      <w:r w:rsidRPr="000067A3">
        <w:rPr>
          <w:rFonts w:ascii="Times New Roman" w:eastAsia="Calibri" w:hAnsi="Times New Roman" w:cs="Times New Roman"/>
          <w:b/>
          <w:bCs/>
          <w:color w:val="000000"/>
          <w:sz w:val="28"/>
          <w:szCs w:val="28"/>
        </w:rPr>
        <w:t>.</w:t>
      </w:r>
      <w:r w:rsidRPr="000E1FA4">
        <w:rPr>
          <w:rFonts w:ascii="Times New Roman" w:eastAsia="Calibri" w:hAnsi="Times New Roman" w:cs="Times New Roman"/>
          <w:b/>
          <w:bCs/>
          <w:color w:val="000000"/>
          <w:sz w:val="28"/>
          <w:szCs w:val="28"/>
        </w:rPr>
        <w:t xml:space="preserve"> </w:t>
      </w:r>
      <w:r w:rsidRPr="000E1FA4">
        <w:rPr>
          <w:rFonts w:ascii="Times New Roman" w:eastAsia="Calibri" w:hAnsi="Times New Roman" w:cs="Times New Roman"/>
          <w:color w:val="000000"/>
          <w:sz w:val="28"/>
          <w:szCs w:val="28"/>
        </w:rPr>
        <w:t>Основні результати досліджень за темою кваліфікаційної роботи опубліковано у фаховій статті та тезах науково-практичної конференції</w:t>
      </w:r>
      <w:r w:rsidRPr="000E1FA4">
        <w:rPr>
          <w:rFonts w:ascii="Times New Roman" w:eastAsia="Calibri" w:hAnsi="Times New Roman" w:cs="Times New Roman"/>
          <w:color w:val="000000"/>
          <w:sz w:val="28"/>
          <w:szCs w:val="28"/>
          <w:lang w:val="ru-RU"/>
        </w:rPr>
        <w:t>:</w:t>
      </w:r>
    </w:p>
    <w:p w:rsidR="000E1FA4" w:rsidRPr="000E1FA4" w:rsidRDefault="000E1FA4" w:rsidP="000E1FA4">
      <w:pPr>
        <w:numPr>
          <w:ilvl w:val="0"/>
          <w:numId w:val="3"/>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proofErr w:type="spellStart"/>
      <w:r w:rsidRPr="000E1FA4">
        <w:rPr>
          <w:rFonts w:ascii="Times New Roman" w:eastAsia="Calibri" w:hAnsi="Times New Roman" w:cs="Times New Roman"/>
          <w:bCs/>
          <w:color w:val="000000"/>
          <w:sz w:val="28"/>
          <w:szCs w:val="28"/>
        </w:rPr>
        <w:lastRenderedPageBreak/>
        <w:t>Грицюк</w:t>
      </w:r>
      <w:proofErr w:type="spellEnd"/>
      <w:r w:rsidRPr="000E1FA4">
        <w:rPr>
          <w:rFonts w:ascii="Times New Roman" w:eastAsia="Calibri" w:hAnsi="Times New Roman" w:cs="Times New Roman"/>
          <w:bCs/>
          <w:color w:val="000000"/>
          <w:sz w:val="28"/>
          <w:szCs w:val="28"/>
        </w:rPr>
        <w:t xml:space="preserve"> Н. В., </w:t>
      </w:r>
      <w:proofErr w:type="spellStart"/>
      <w:r w:rsidRPr="000E1FA4">
        <w:rPr>
          <w:rFonts w:ascii="Times New Roman" w:eastAsia="Calibri" w:hAnsi="Times New Roman" w:cs="Times New Roman"/>
          <w:bCs/>
          <w:color w:val="000000"/>
          <w:sz w:val="28"/>
          <w:szCs w:val="28"/>
        </w:rPr>
        <w:t>Бакалова</w:t>
      </w:r>
      <w:proofErr w:type="spellEnd"/>
      <w:r w:rsidRPr="000E1FA4">
        <w:rPr>
          <w:rFonts w:ascii="Times New Roman" w:eastAsia="Calibri" w:hAnsi="Times New Roman" w:cs="Times New Roman"/>
          <w:bCs/>
          <w:color w:val="000000"/>
          <w:sz w:val="28"/>
          <w:szCs w:val="28"/>
        </w:rPr>
        <w:t xml:space="preserve"> А. В., </w:t>
      </w:r>
      <w:proofErr w:type="spellStart"/>
      <w:r w:rsidRPr="000E1FA4">
        <w:rPr>
          <w:rFonts w:ascii="Times New Roman" w:eastAsia="Calibri" w:hAnsi="Times New Roman" w:cs="Times New Roman"/>
          <w:bCs/>
          <w:color w:val="000000"/>
          <w:sz w:val="28"/>
          <w:szCs w:val="28"/>
        </w:rPr>
        <w:t>Рибіцька</w:t>
      </w:r>
      <w:proofErr w:type="spellEnd"/>
      <w:r w:rsidRPr="000E1FA4">
        <w:rPr>
          <w:rFonts w:ascii="Times New Roman" w:eastAsia="Calibri" w:hAnsi="Times New Roman" w:cs="Times New Roman"/>
          <w:bCs/>
          <w:color w:val="000000"/>
          <w:sz w:val="28"/>
          <w:szCs w:val="28"/>
        </w:rPr>
        <w:t xml:space="preserve"> Г. В., Денисюк Я. О., </w:t>
      </w:r>
      <w:proofErr w:type="spellStart"/>
      <w:r w:rsidRPr="000E1FA4">
        <w:rPr>
          <w:rFonts w:ascii="Times New Roman" w:eastAsia="Calibri" w:hAnsi="Times New Roman" w:cs="Times New Roman"/>
          <w:bCs/>
          <w:color w:val="000000"/>
          <w:sz w:val="28"/>
          <w:szCs w:val="28"/>
        </w:rPr>
        <w:t>Любаківський</w:t>
      </w:r>
      <w:proofErr w:type="spellEnd"/>
      <w:r w:rsidRPr="000E1FA4">
        <w:rPr>
          <w:rFonts w:ascii="Times New Roman" w:eastAsia="Calibri" w:hAnsi="Times New Roman" w:cs="Times New Roman"/>
          <w:bCs/>
          <w:color w:val="000000"/>
          <w:sz w:val="28"/>
          <w:szCs w:val="28"/>
        </w:rPr>
        <w:t xml:space="preserve"> О. В.</w:t>
      </w:r>
      <w:r w:rsidRPr="000E1FA4">
        <w:rPr>
          <w:rFonts w:ascii="Times New Roman" w:eastAsia="Calibri" w:hAnsi="Times New Roman" w:cs="Times New Roman"/>
          <w:b/>
          <w:bCs/>
          <w:color w:val="000000"/>
          <w:sz w:val="28"/>
          <w:szCs w:val="28"/>
        </w:rPr>
        <w:t xml:space="preserve"> </w:t>
      </w:r>
      <w:r w:rsidRPr="000E1FA4">
        <w:rPr>
          <w:rFonts w:ascii="Times New Roman" w:eastAsia="Calibri" w:hAnsi="Times New Roman" w:cs="Times New Roman"/>
          <w:color w:val="000000"/>
          <w:sz w:val="28"/>
          <w:szCs w:val="28"/>
        </w:rPr>
        <w:t xml:space="preserve">Ефективність обробки насіння при вирощуванні вівса посівного в умовах Лісостепу України. </w:t>
      </w:r>
      <w:r w:rsidRPr="000E1FA4">
        <w:rPr>
          <w:rFonts w:ascii="Times New Roman" w:eastAsia="Calibri" w:hAnsi="Times New Roman" w:cs="Times New Roman"/>
          <w:i/>
          <w:color w:val="000000"/>
          <w:sz w:val="28"/>
          <w:szCs w:val="28"/>
        </w:rPr>
        <w:t>Наукові горизонти</w:t>
      </w:r>
      <w:r w:rsidRPr="000E1FA4">
        <w:rPr>
          <w:rFonts w:ascii="Times New Roman" w:eastAsia="Calibri" w:hAnsi="Times New Roman" w:cs="Times New Roman"/>
          <w:color w:val="000000"/>
          <w:sz w:val="28"/>
          <w:szCs w:val="28"/>
        </w:rPr>
        <w:t xml:space="preserve">, 2020, № 08 (93). С. 133–140. </w:t>
      </w:r>
      <w:proofErr w:type="spellStart"/>
      <w:r w:rsidRPr="000E1FA4">
        <w:rPr>
          <w:rFonts w:ascii="Times New Roman" w:eastAsia="Calibri" w:hAnsi="Times New Roman" w:cs="Times New Roman"/>
          <w:color w:val="000000"/>
          <w:sz w:val="28"/>
          <w:szCs w:val="28"/>
        </w:rPr>
        <w:t>doi</w:t>
      </w:r>
      <w:proofErr w:type="spellEnd"/>
      <w:r w:rsidRPr="000E1FA4">
        <w:rPr>
          <w:rFonts w:ascii="Times New Roman" w:eastAsia="Calibri" w:hAnsi="Times New Roman" w:cs="Times New Roman"/>
          <w:color w:val="000000"/>
          <w:sz w:val="28"/>
          <w:szCs w:val="28"/>
        </w:rPr>
        <w:t xml:space="preserve"> : 10.33249/2663-2144-2020-93-8-133-140.</w:t>
      </w:r>
    </w:p>
    <w:p w:rsidR="000E1FA4" w:rsidRPr="000E1FA4" w:rsidRDefault="000E1FA4" w:rsidP="000E1FA4">
      <w:pPr>
        <w:numPr>
          <w:ilvl w:val="0"/>
          <w:numId w:val="3"/>
        </w:numPr>
        <w:autoSpaceDE w:val="0"/>
        <w:autoSpaceDN w:val="0"/>
        <w:adjustRightInd w:val="0"/>
        <w:spacing w:after="0" w:line="360" w:lineRule="auto"/>
        <w:ind w:left="0" w:firstLine="709"/>
        <w:jc w:val="both"/>
        <w:rPr>
          <w:rFonts w:ascii="Times New Roman" w:eastAsia="Calibri" w:hAnsi="Times New Roman" w:cs="Times New Roman"/>
          <w:color w:val="000000"/>
          <w:sz w:val="28"/>
          <w:szCs w:val="28"/>
        </w:rPr>
      </w:pPr>
      <w:proofErr w:type="spellStart"/>
      <w:r w:rsidRPr="000E1FA4">
        <w:rPr>
          <w:rFonts w:ascii="Times New Roman" w:eastAsia="Calibri" w:hAnsi="Times New Roman" w:cs="Times New Roman"/>
          <w:color w:val="000000"/>
          <w:sz w:val="28"/>
          <w:szCs w:val="28"/>
          <w:lang w:eastAsia="uk-UA"/>
        </w:rPr>
        <w:t>Грицюк</w:t>
      </w:r>
      <w:proofErr w:type="spellEnd"/>
      <w:r w:rsidRPr="000E1FA4">
        <w:rPr>
          <w:rFonts w:ascii="Times New Roman" w:eastAsia="Calibri" w:hAnsi="Times New Roman" w:cs="Times New Roman"/>
          <w:color w:val="000000"/>
          <w:sz w:val="28"/>
          <w:szCs w:val="28"/>
          <w:lang w:eastAsia="uk-UA"/>
        </w:rPr>
        <w:t xml:space="preserve"> Н. В</w:t>
      </w:r>
      <w:r w:rsidRPr="000E1FA4">
        <w:rPr>
          <w:rFonts w:ascii="Times New Roman" w:eastAsia="Calibri" w:hAnsi="Times New Roman" w:cs="Times New Roman"/>
          <w:i/>
          <w:iCs/>
          <w:color w:val="000000"/>
          <w:sz w:val="28"/>
          <w:szCs w:val="28"/>
          <w:lang w:eastAsia="uk-UA"/>
        </w:rPr>
        <w:t xml:space="preserve">., </w:t>
      </w:r>
      <w:proofErr w:type="spellStart"/>
      <w:r w:rsidRPr="000E1FA4">
        <w:rPr>
          <w:rFonts w:ascii="Times New Roman" w:eastAsia="Calibri" w:hAnsi="Times New Roman" w:cs="Times New Roman"/>
          <w:color w:val="000000"/>
          <w:sz w:val="28"/>
          <w:szCs w:val="28"/>
          <w:lang w:eastAsia="uk-UA"/>
        </w:rPr>
        <w:t>Бакалова</w:t>
      </w:r>
      <w:proofErr w:type="spellEnd"/>
      <w:r w:rsidRPr="000E1FA4">
        <w:rPr>
          <w:rFonts w:ascii="Times New Roman" w:eastAsia="Calibri" w:hAnsi="Times New Roman" w:cs="Times New Roman"/>
          <w:color w:val="000000"/>
          <w:sz w:val="28"/>
          <w:szCs w:val="28"/>
          <w:lang w:eastAsia="uk-UA"/>
        </w:rPr>
        <w:t xml:space="preserve"> А. В., Валігура О. В., Денисюк Я. О., </w:t>
      </w:r>
      <w:proofErr w:type="spellStart"/>
      <w:r w:rsidRPr="000E1FA4">
        <w:rPr>
          <w:rFonts w:ascii="Times New Roman" w:eastAsia="Calibri" w:hAnsi="Times New Roman" w:cs="Times New Roman"/>
          <w:color w:val="000000"/>
          <w:sz w:val="28"/>
          <w:szCs w:val="28"/>
          <w:lang w:eastAsia="uk-UA"/>
        </w:rPr>
        <w:t>Любаківський</w:t>
      </w:r>
      <w:proofErr w:type="spellEnd"/>
      <w:r w:rsidRPr="000E1FA4">
        <w:rPr>
          <w:rFonts w:ascii="Times New Roman" w:eastAsia="Calibri" w:hAnsi="Times New Roman" w:cs="Times New Roman"/>
          <w:color w:val="000000"/>
          <w:sz w:val="28"/>
          <w:szCs w:val="28"/>
          <w:lang w:eastAsia="uk-UA"/>
        </w:rPr>
        <w:t xml:space="preserve"> О.</w:t>
      </w:r>
      <w:r w:rsidRPr="000E1FA4">
        <w:rPr>
          <w:rFonts w:ascii="Times New Roman" w:eastAsia="Calibri" w:hAnsi="Times New Roman" w:cs="Times New Roman"/>
          <w:color w:val="000000"/>
          <w:sz w:val="28"/>
          <w:szCs w:val="28"/>
          <w:lang w:val="ru-RU" w:eastAsia="uk-UA"/>
        </w:rPr>
        <w:t xml:space="preserve"> </w:t>
      </w:r>
      <w:r w:rsidRPr="000E1FA4">
        <w:rPr>
          <w:rFonts w:ascii="Times New Roman" w:eastAsia="Calibri" w:hAnsi="Times New Roman" w:cs="Times New Roman"/>
          <w:color w:val="000000"/>
          <w:sz w:val="28"/>
          <w:szCs w:val="28"/>
          <w:lang w:eastAsia="uk-UA"/>
        </w:rPr>
        <w:t xml:space="preserve">В. </w:t>
      </w:r>
      <w:r w:rsidRPr="000E1FA4">
        <w:rPr>
          <w:rFonts w:ascii="Times New Roman" w:eastAsia="Calibri" w:hAnsi="Times New Roman" w:cs="Times New Roman"/>
          <w:bCs/>
          <w:color w:val="000000"/>
          <w:sz w:val="28"/>
          <w:szCs w:val="28"/>
          <w:lang w:eastAsia="uk-UA"/>
        </w:rPr>
        <w:t xml:space="preserve">Розвиток </w:t>
      </w:r>
      <w:proofErr w:type="spellStart"/>
      <w:r w:rsidRPr="000E1FA4">
        <w:rPr>
          <w:rFonts w:ascii="Times New Roman" w:eastAsia="Calibri" w:hAnsi="Times New Roman" w:cs="Times New Roman"/>
          <w:bCs/>
          <w:color w:val="000000"/>
          <w:sz w:val="28"/>
          <w:szCs w:val="28"/>
          <w:lang w:eastAsia="uk-UA"/>
        </w:rPr>
        <w:t>гельмінтоспоріозної</w:t>
      </w:r>
      <w:proofErr w:type="spellEnd"/>
      <w:r w:rsidRPr="000E1FA4">
        <w:rPr>
          <w:rFonts w:ascii="Times New Roman" w:eastAsia="Calibri" w:hAnsi="Times New Roman" w:cs="Times New Roman"/>
          <w:bCs/>
          <w:color w:val="000000"/>
          <w:sz w:val="28"/>
          <w:szCs w:val="28"/>
          <w:lang w:eastAsia="uk-UA"/>
        </w:rPr>
        <w:t xml:space="preserve"> кореневої гнилі пшениці озимої залежно від протруєння насіння в умовах Полісся України. </w:t>
      </w:r>
      <w:r w:rsidRPr="000E1FA4">
        <w:rPr>
          <w:rFonts w:ascii="Times New Roman" w:eastAsia="Calibri" w:hAnsi="Times New Roman" w:cs="Times New Roman"/>
          <w:i/>
          <w:color w:val="000000"/>
          <w:sz w:val="28"/>
          <w:szCs w:val="28"/>
          <w:lang w:val="ru-RU"/>
        </w:rPr>
        <w:t>Р</w:t>
      </w:r>
      <w:proofErr w:type="spellStart"/>
      <w:r w:rsidRPr="000E1FA4">
        <w:rPr>
          <w:rFonts w:ascii="Times New Roman" w:eastAsia="Calibri" w:hAnsi="Times New Roman" w:cs="Times New Roman"/>
          <w:i/>
          <w:color w:val="000000"/>
          <w:sz w:val="28"/>
          <w:szCs w:val="28"/>
        </w:rPr>
        <w:t>инок</w:t>
      </w:r>
      <w:proofErr w:type="spellEnd"/>
      <w:r w:rsidRPr="000E1FA4">
        <w:rPr>
          <w:rFonts w:ascii="Times New Roman" w:eastAsia="Calibri" w:hAnsi="Times New Roman" w:cs="Times New Roman"/>
          <w:i/>
          <w:color w:val="000000"/>
          <w:sz w:val="28"/>
          <w:szCs w:val="28"/>
        </w:rPr>
        <w:t xml:space="preserve"> землі: реалії та очікування</w:t>
      </w:r>
      <w:r w:rsidRPr="000E1FA4">
        <w:rPr>
          <w:rFonts w:ascii="Times New Roman" w:eastAsia="Calibri" w:hAnsi="Times New Roman" w:cs="Times New Roman"/>
          <w:i/>
          <w:color w:val="000000"/>
          <w:sz w:val="28"/>
          <w:szCs w:val="28"/>
          <w:lang w:val="ru-RU"/>
        </w:rPr>
        <w:t>:</w:t>
      </w:r>
      <w:r w:rsidRPr="000E1FA4">
        <w:rPr>
          <w:rFonts w:ascii="Times New Roman" w:eastAsia="Calibri" w:hAnsi="Times New Roman" w:cs="Times New Roman"/>
          <w:i/>
          <w:color w:val="000000"/>
          <w:sz w:val="28"/>
          <w:szCs w:val="28"/>
        </w:rPr>
        <w:t xml:space="preserve"> </w:t>
      </w:r>
      <w:r w:rsidRPr="000E1FA4">
        <w:rPr>
          <w:rFonts w:ascii="Times New Roman" w:eastAsia="Calibri" w:hAnsi="Times New Roman" w:cs="Times New Roman"/>
          <w:bCs/>
          <w:color w:val="000000"/>
          <w:sz w:val="28"/>
          <w:szCs w:val="28"/>
          <w:lang w:val="ru-RU"/>
        </w:rPr>
        <w:t>м</w:t>
      </w:r>
      <w:proofErr w:type="spellStart"/>
      <w:r w:rsidRPr="000E1FA4">
        <w:rPr>
          <w:rFonts w:ascii="Times New Roman" w:eastAsia="Calibri" w:hAnsi="Times New Roman" w:cs="Times New Roman"/>
          <w:bCs/>
          <w:color w:val="000000"/>
          <w:sz w:val="28"/>
          <w:szCs w:val="28"/>
        </w:rPr>
        <w:t>атеріали</w:t>
      </w:r>
      <w:proofErr w:type="spellEnd"/>
      <w:r w:rsidRPr="000E1FA4">
        <w:rPr>
          <w:rFonts w:ascii="Times New Roman" w:eastAsia="Calibri" w:hAnsi="Times New Roman" w:cs="Times New Roman"/>
          <w:bCs/>
          <w:color w:val="000000"/>
          <w:sz w:val="28"/>
          <w:szCs w:val="28"/>
        </w:rPr>
        <w:t xml:space="preserve"> </w:t>
      </w:r>
      <w:proofErr w:type="spellStart"/>
      <w:r w:rsidRPr="000E1FA4">
        <w:rPr>
          <w:rFonts w:ascii="Times New Roman" w:eastAsia="Calibri" w:hAnsi="Times New Roman" w:cs="Times New Roman"/>
          <w:bCs/>
          <w:color w:val="000000"/>
          <w:sz w:val="28"/>
          <w:szCs w:val="28"/>
        </w:rPr>
        <w:t>Всеукр</w:t>
      </w:r>
      <w:proofErr w:type="spellEnd"/>
      <w:r w:rsidRPr="000E1FA4">
        <w:rPr>
          <w:rFonts w:ascii="Times New Roman" w:eastAsia="Calibri" w:hAnsi="Times New Roman" w:cs="Times New Roman"/>
          <w:bCs/>
          <w:color w:val="000000"/>
          <w:sz w:val="28"/>
          <w:szCs w:val="28"/>
          <w:lang w:val="ru-RU"/>
        </w:rPr>
        <w:t>.</w:t>
      </w:r>
      <w:r w:rsidRPr="000E1FA4">
        <w:rPr>
          <w:rFonts w:ascii="Times New Roman" w:eastAsia="Calibri" w:hAnsi="Times New Roman" w:cs="Times New Roman"/>
          <w:bCs/>
          <w:color w:val="000000"/>
          <w:sz w:val="28"/>
          <w:szCs w:val="28"/>
        </w:rPr>
        <w:t xml:space="preserve"> </w:t>
      </w:r>
      <w:r w:rsidRPr="000E1FA4">
        <w:rPr>
          <w:rFonts w:ascii="Times New Roman" w:eastAsia="Calibri" w:hAnsi="Times New Roman" w:cs="Times New Roman"/>
          <w:bCs/>
          <w:color w:val="000000"/>
          <w:sz w:val="28"/>
          <w:szCs w:val="28"/>
          <w:lang w:val="ru-RU"/>
        </w:rPr>
        <w:t>н</w:t>
      </w:r>
      <w:proofErr w:type="spellStart"/>
      <w:r w:rsidRPr="000E1FA4">
        <w:rPr>
          <w:rFonts w:ascii="Times New Roman" w:eastAsia="Calibri" w:hAnsi="Times New Roman" w:cs="Times New Roman"/>
          <w:bCs/>
          <w:color w:val="000000"/>
          <w:sz w:val="28"/>
          <w:szCs w:val="28"/>
        </w:rPr>
        <w:t>аук</w:t>
      </w:r>
      <w:proofErr w:type="spellEnd"/>
      <w:proofErr w:type="gramStart"/>
      <w:r w:rsidRPr="000E1FA4">
        <w:rPr>
          <w:rFonts w:ascii="Times New Roman" w:eastAsia="Calibri" w:hAnsi="Times New Roman" w:cs="Times New Roman"/>
          <w:bCs/>
          <w:color w:val="000000"/>
          <w:sz w:val="28"/>
          <w:szCs w:val="28"/>
          <w:lang w:val="ru-RU"/>
        </w:rPr>
        <w:t>.</w:t>
      </w:r>
      <w:proofErr w:type="spellStart"/>
      <w:r w:rsidRPr="000E1FA4">
        <w:rPr>
          <w:rFonts w:ascii="Times New Roman" w:eastAsia="Calibri" w:hAnsi="Times New Roman" w:cs="Times New Roman"/>
          <w:bCs/>
          <w:color w:val="000000"/>
          <w:sz w:val="28"/>
          <w:szCs w:val="28"/>
        </w:rPr>
        <w:t>-</w:t>
      </w:r>
      <w:proofErr w:type="gramEnd"/>
      <w:r w:rsidRPr="000E1FA4">
        <w:rPr>
          <w:rFonts w:ascii="Times New Roman" w:eastAsia="Calibri" w:hAnsi="Times New Roman" w:cs="Times New Roman"/>
          <w:bCs/>
          <w:color w:val="000000"/>
          <w:sz w:val="28"/>
          <w:szCs w:val="28"/>
        </w:rPr>
        <w:t>практ</w:t>
      </w:r>
      <w:proofErr w:type="spellEnd"/>
      <w:r w:rsidRPr="000E1FA4">
        <w:rPr>
          <w:rFonts w:ascii="Times New Roman" w:eastAsia="Calibri" w:hAnsi="Times New Roman" w:cs="Times New Roman"/>
          <w:bCs/>
          <w:color w:val="000000"/>
          <w:sz w:val="28"/>
          <w:szCs w:val="28"/>
          <w:lang w:val="ru-RU"/>
        </w:rPr>
        <w:t>.</w:t>
      </w:r>
      <w:r w:rsidRPr="000E1FA4">
        <w:rPr>
          <w:rFonts w:ascii="Times New Roman" w:eastAsia="Calibri" w:hAnsi="Times New Roman" w:cs="Times New Roman"/>
          <w:bCs/>
          <w:color w:val="000000"/>
          <w:sz w:val="28"/>
          <w:szCs w:val="28"/>
        </w:rPr>
        <w:t xml:space="preserve"> </w:t>
      </w:r>
      <w:proofErr w:type="spellStart"/>
      <w:r w:rsidRPr="000E1FA4">
        <w:rPr>
          <w:rFonts w:ascii="Times New Roman" w:eastAsia="Calibri" w:hAnsi="Times New Roman" w:cs="Times New Roman"/>
          <w:bCs/>
          <w:color w:val="000000"/>
          <w:sz w:val="28"/>
          <w:szCs w:val="28"/>
        </w:rPr>
        <w:t>інтернет-конф</w:t>
      </w:r>
      <w:proofErr w:type="spellEnd"/>
      <w:r w:rsidRPr="000E1FA4">
        <w:rPr>
          <w:rFonts w:ascii="Times New Roman" w:eastAsia="Calibri" w:hAnsi="Times New Roman" w:cs="Times New Roman"/>
          <w:bCs/>
          <w:color w:val="000000"/>
          <w:sz w:val="28"/>
          <w:szCs w:val="28"/>
          <w:lang w:val="ru-RU"/>
        </w:rPr>
        <w:t>.,</w:t>
      </w:r>
      <w:r w:rsidRPr="000E1FA4">
        <w:rPr>
          <w:rFonts w:ascii="Times New Roman" w:eastAsia="Calibri" w:hAnsi="Times New Roman" w:cs="Times New Roman"/>
          <w:bCs/>
          <w:color w:val="000000"/>
          <w:sz w:val="28"/>
          <w:szCs w:val="28"/>
        </w:rPr>
        <w:t xml:space="preserve"> </w:t>
      </w:r>
      <w:r w:rsidRPr="000E1FA4">
        <w:rPr>
          <w:rFonts w:ascii="Times New Roman" w:eastAsia="Calibri" w:hAnsi="Times New Roman" w:cs="Times New Roman"/>
          <w:color w:val="000000"/>
          <w:sz w:val="28"/>
          <w:szCs w:val="28"/>
        </w:rPr>
        <w:t>25-28 трав</w:t>
      </w:r>
      <w:r w:rsidRPr="000E1FA4">
        <w:rPr>
          <w:rFonts w:ascii="Times New Roman" w:eastAsia="Calibri" w:hAnsi="Times New Roman" w:cs="Times New Roman"/>
          <w:color w:val="000000"/>
          <w:sz w:val="28"/>
          <w:szCs w:val="28"/>
          <w:lang w:val="ru-RU"/>
        </w:rPr>
        <w:t>.</w:t>
      </w:r>
      <w:r w:rsidRPr="000E1FA4">
        <w:rPr>
          <w:rFonts w:ascii="Times New Roman" w:eastAsia="Calibri" w:hAnsi="Times New Roman" w:cs="Times New Roman"/>
          <w:color w:val="000000"/>
          <w:sz w:val="28"/>
          <w:szCs w:val="28"/>
        </w:rPr>
        <w:t xml:space="preserve"> 2020 р.</w:t>
      </w:r>
      <w:r w:rsidRPr="000E1FA4">
        <w:rPr>
          <w:rFonts w:ascii="Times New Roman" w:eastAsia="Calibri" w:hAnsi="Times New Roman" w:cs="Times New Roman"/>
          <w:color w:val="000000"/>
          <w:sz w:val="28"/>
          <w:szCs w:val="28"/>
          <w:lang w:val="ru-RU"/>
        </w:rPr>
        <w:t xml:space="preserve"> </w:t>
      </w:r>
      <w:r w:rsidRPr="000E1FA4">
        <w:rPr>
          <w:rFonts w:ascii="Times New Roman" w:eastAsia="Calibri" w:hAnsi="Times New Roman" w:cs="Times New Roman"/>
          <w:color w:val="000000"/>
          <w:sz w:val="28"/>
          <w:szCs w:val="28"/>
        </w:rPr>
        <w:t>Житомир</w:t>
      </w:r>
      <w:r w:rsidRPr="000E1FA4">
        <w:rPr>
          <w:rFonts w:ascii="Times New Roman" w:eastAsia="Calibri" w:hAnsi="Times New Roman" w:cs="Times New Roman"/>
          <w:color w:val="000000"/>
          <w:sz w:val="28"/>
          <w:szCs w:val="28"/>
          <w:lang w:val="ru-RU"/>
        </w:rPr>
        <w:t xml:space="preserve"> : 2020.</w:t>
      </w:r>
      <w:r w:rsidRPr="000E1FA4">
        <w:rPr>
          <w:rFonts w:ascii="Times New Roman" w:eastAsia="Calibri" w:hAnsi="Times New Roman" w:cs="Times New Roman"/>
          <w:color w:val="000000"/>
          <w:sz w:val="28"/>
          <w:szCs w:val="28"/>
        </w:rPr>
        <w:t xml:space="preserve"> С. 121</w:t>
      </w:r>
      <w:r w:rsidRPr="000E1FA4">
        <w:rPr>
          <w:rFonts w:ascii="Times New Roman" w:eastAsia="Calibri" w:hAnsi="Times New Roman" w:cs="Times New Roman"/>
          <w:color w:val="000000"/>
          <w:sz w:val="28"/>
          <w:szCs w:val="28"/>
          <w:lang w:val="ru-RU"/>
        </w:rPr>
        <w:t>–123.</w:t>
      </w:r>
    </w:p>
    <w:p w:rsidR="000E1FA4" w:rsidRPr="000E1FA4" w:rsidRDefault="000E1FA4" w:rsidP="000E1FA4">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0E1FA4">
        <w:rPr>
          <w:rFonts w:ascii="Times New Roman" w:eastAsia="Calibri" w:hAnsi="Times New Roman" w:cs="Times New Roman"/>
          <w:b/>
          <w:bCs/>
          <w:color w:val="000000"/>
          <w:sz w:val="28"/>
          <w:szCs w:val="28"/>
          <w:lang w:eastAsia="ru-RU"/>
        </w:rPr>
        <w:t>Практичне значення одержаних результатів.</w:t>
      </w:r>
      <w:r w:rsidRPr="000E1FA4">
        <w:rPr>
          <w:rFonts w:ascii="Times New Roman" w:eastAsia="Calibri" w:hAnsi="Times New Roman" w:cs="Times New Roman"/>
          <w:color w:val="000000"/>
          <w:sz w:val="28"/>
          <w:szCs w:val="28"/>
          <w:lang w:eastAsia="ru-RU"/>
        </w:rPr>
        <w:t xml:space="preserve"> Для підвищення продуктивності вівса посівного і якості зерна результати досліджень можуть використовуватися у сільськогосподарських підприємствах різних форм власності.</w:t>
      </w:r>
    </w:p>
    <w:p w:rsidR="000E1FA4" w:rsidRPr="000E1FA4" w:rsidRDefault="000E1FA4" w:rsidP="000E1FA4">
      <w:pPr>
        <w:spacing w:after="0" w:line="360" w:lineRule="auto"/>
        <w:ind w:firstLine="851"/>
        <w:jc w:val="both"/>
        <w:rPr>
          <w:rFonts w:ascii="Times New Roman" w:eastAsia="SimSun" w:hAnsi="Times New Roman" w:cs="Times New Roman"/>
          <w:sz w:val="28"/>
          <w:szCs w:val="28"/>
          <w:lang w:eastAsia="zh-CN"/>
        </w:rPr>
      </w:pPr>
      <w:r w:rsidRPr="00675A3B">
        <w:rPr>
          <w:rFonts w:ascii="Times New Roman" w:eastAsia="SimSun" w:hAnsi="Times New Roman" w:cs="Times New Roman"/>
          <w:b/>
          <w:bCs/>
          <w:sz w:val="28"/>
          <w:szCs w:val="28"/>
          <w:lang w:eastAsia="zh-CN"/>
        </w:rPr>
        <w:t xml:space="preserve">Структура та обсяг роботи. </w:t>
      </w:r>
      <w:r w:rsidRPr="00675A3B">
        <w:rPr>
          <w:rFonts w:ascii="Times New Roman" w:eastAsia="SimSun" w:hAnsi="Times New Roman" w:cs="Times New Roman"/>
          <w:sz w:val="28"/>
          <w:szCs w:val="28"/>
          <w:lang w:eastAsia="zh-CN"/>
        </w:rPr>
        <w:t>Квалі</w:t>
      </w:r>
      <w:r w:rsidR="005E567A">
        <w:rPr>
          <w:rFonts w:ascii="Times New Roman" w:eastAsia="SimSun" w:hAnsi="Times New Roman" w:cs="Times New Roman"/>
          <w:sz w:val="28"/>
          <w:szCs w:val="28"/>
          <w:lang w:eastAsia="zh-CN"/>
        </w:rPr>
        <w:t>фікаційну роботу викладено на 30</w:t>
      </w:r>
      <w:r w:rsidRPr="00675A3B">
        <w:rPr>
          <w:rFonts w:ascii="Times New Roman" w:eastAsia="SimSun" w:hAnsi="Times New Roman" w:cs="Times New Roman"/>
          <w:sz w:val="28"/>
          <w:szCs w:val="28"/>
          <w:lang w:eastAsia="zh-CN"/>
        </w:rPr>
        <w:t xml:space="preserve"> сторінках комп’ютерного тексту. Складається зі вступу, 3 розділів, висновків, списку ви</w:t>
      </w:r>
      <w:r w:rsidR="002708B8">
        <w:rPr>
          <w:rFonts w:ascii="Times New Roman" w:eastAsia="SimSun" w:hAnsi="Times New Roman" w:cs="Times New Roman"/>
          <w:sz w:val="28"/>
          <w:szCs w:val="28"/>
          <w:lang w:eastAsia="zh-CN"/>
        </w:rPr>
        <w:t>користаних джерел, що включає 37</w:t>
      </w:r>
      <w:r w:rsidRPr="00675A3B">
        <w:rPr>
          <w:rFonts w:ascii="Times New Roman" w:eastAsia="SimSun" w:hAnsi="Times New Roman" w:cs="Times New Roman"/>
          <w:sz w:val="28"/>
          <w:szCs w:val="28"/>
          <w:lang w:eastAsia="zh-CN"/>
        </w:rPr>
        <w:t xml:space="preserve"> найменувань та</w:t>
      </w:r>
      <w:r w:rsidR="002708B8">
        <w:rPr>
          <w:rFonts w:ascii="Times New Roman" w:eastAsia="SimSun" w:hAnsi="Times New Roman" w:cs="Times New Roman"/>
          <w:sz w:val="28"/>
          <w:szCs w:val="28"/>
          <w:lang w:eastAsia="zh-CN"/>
        </w:rPr>
        <w:t xml:space="preserve"> додатків, містить 5 таблиць і 2 рисунки</w:t>
      </w:r>
      <w:r w:rsidRPr="00675A3B">
        <w:rPr>
          <w:rFonts w:ascii="Times New Roman" w:eastAsia="SimSun" w:hAnsi="Times New Roman" w:cs="Times New Roman"/>
          <w:sz w:val="28"/>
          <w:szCs w:val="28"/>
          <w:lang w:eastAsia="zh-CN"/>
        </w:rPr>
        <w:t>.</w:t>
      </w:r>
      <w:r w:rsidRPr="000E1FA4">
        <w:rPr>
          <w:rFonts w:ascii="Times New Roman" w:eastAsia="SimSun" w:hAnsi="Times New Roman" w:cs="Times New Roman"/>
          <w:sz w:val="28"/>
          <w:szCs w:val="28"/>
          <w:lang w:eastAsia="zh-CN"/>
        </w:rPr>
        <w:t xml:space="preserve"> </w:t>
      </w:r>
    </w:p>
    <w:p w:rsidR="000E1FA4" w:rsidRPr="000E1FA4" w:rsidRDefault="000E1FA4" w:rsidP="000E1FA4">
      <w:pPr>
        <w:spacing w:after="0" w:line="360" w:lineRule="auto"/>
        <w:rPr>
          <w:rFonts w:ascii="Times New Roman" w:eastAsia="SimSun" w:hAnsi="Times New Roman" w:cs="Times New Roman"/>
          <w:sz w:val="24"/>
          <w:szCs w:val="24"/>
          <w:lang w:val="ru-RU"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360" w:lineRule="auto"/>
        <w:rPr>
          <w:rFonts w:ascii="Times New Roman" w:eastAsia="SimSun" w:hAnsi="Times New Roman" w:cs="Times New Roman"/>
          <w:sz w:val="24"/>
          <w:szCs w:val="24"/>
          <w:lang w:eastAsia="zh-CN"/>
        </w:rPr>
      </w:pPr>
    </w:p>
    <w:p w:rsidR="000E1FA4" w:rsidRPr="000E1FA4" w:rsidRDefault="000E1FA4" w:rsidP="000E1FA4">
      <w:pPr>
        <w:spacing w:after="0" w:line="240" w:lineRule="auto"/>
        <w:rPr>
          <w:rFonts w:ascii="Times New Roman" w:eastAsia="SimSun" w:hAnsi="Times New Roman" w:cs="Times New Roman"/>
          <w:sz w:val="24"/>
          <w:szCs w:val="24"/>
          <w:lang w:eastAsia="zh-CN"/>
        </w:rPr>
      </w:pPr>
    </w:p>
    <w:p w:rsidR="000E1FA4" w:rsidRPr="000E1FA4" w:rsidRDefault="000E1FA4" w:rsidP="000E1FA4">
      <w:pPr>
        <w:spacing w:after="0" w:line="240" w:lineRule="auto"/>
        <w:rPr>
          <w:rFonts w:ascii="Times New Roman" w:eastAsia="SimSun" w:hAnsi="Times New Roman" w:cs="Times New Roman"/>
          <w:sz w:val="24"/>
          <w:szCs w:val="24"/>
          <w:lang w:eastAsia="zh-CN"/>
        </w:rPr>
      </w:pPr>
    </w:p>
    <w:p w:rsidR="000E1FA4" w:rsidRPr="000E1FA4" w:rsidRDefault="000E1FA4" w:rsidP="000E1FA4">
      <w:pPr>
        <w:spacing w:after="0" w:line="240" w:lineRule="auto"/>
        <w:rPr>
          <w:rFonts w:ascii="Times New Roman" w:eastAsia="SimSun" w:hAnsi="Times New Roman" w:cs="Times New Roman"/>
          <w:sz w:val="24"/>
          <w:szCs w:val="24"/>
          <w:lang w:eastAsia="zh-CN"/>
        </w:rPr>
      </w:pPr>
    </w:p>
    <w:p w:rsidR="000E1FA4" w:rsidRPr="000E1FA4" w:rsidRDefault="000E1FA4" w:rsidP="000E1FA4">
      <w:pPr>
        <w:spacing w:after="0" w:line="240" w:lineRule="auto"/>
        <w:rPr>
          <w:rFonts w:ascii="Times New Roman" w:eastAsia="SimSun" w:hAnsi="Times New Roman" w:cs="Times New Roman"/>
          <w:sz w:val="24"/>
          <w:szCs w:val="24"/>
          <w:lang w:eastAsia="zh-CN"/>
        </w:rPr>
      </w:pPr>
    </w:p>
    <w:p w:rsidR="00F66081" w:rsidRDefault="000E1FA4" w:rsidP="000E1FA4">
      <w:pPr>
        <w:spacing w:after="0" w:line="360" w:lineRule="auto"/>
        <w:ind w:firstLine="708"/>
        <w:jc w:val="center"/>
        <w:rPr>
          <w:rFonts w:ascii="Times New Roman" w:eastAsia="SimSun" w:hAnsi="Times New Roman" w:cs="Times New Roman"/>
          <w:b/>
          <w:caps/>
          <w:sz w:val="28"/>
          <w:szCs w:val="28"/>
          <w:lang w:eastAsia="zh-CN"/>
        </w:rPr>
      </w:pPr>
      <w:r w:rsidRPr="000E1FA4">
        <w:rPr>
          <w:rFonts w:ascii="Times New Roman" w:eastAsia="SimSun" w:hAnsi="Times New Roman" w:cs="Times New Roman"/>
          <w:b/>
          <w:caps/>
          <w:sz w:val="28"/>
          <w:szCs w:val="28"/>
          <w:lang w:eastAsia="zh-CN"/>
        </w:rPr>
        <w:lastRenderedPageBreak/>
        <w:t>Розділ 1. </w:t>
      </w:r>
      <w:r w:rsidR="00F66081" w:rsidRPr="00F66081">
        <w:rPr>
          <w:rFonts w:ascii="Times New Roman" w:eastAsia="SimSun" w:hAnsi="Times New Roman" w:cs="Times New Roman"/>
          <w:b/>
          <w:caps/>
          <w:sz w:val="28"/>
          <w:szCs w:val="28"/>
          <w:lang w:eastAsia="zh-CN"/>
        </w:rPr>
        <w:t xml:space="preserve"> Застосування суміші системних фунгіцидів у поєднанні з мікродобривами проти кореневих гнилей вівса посівного</w:t>
      </w:r>
      <w:r w:rsidR="00F66081">
        <w:rPr>
          <w:rFonts w:ascii="Times New Roman" w:eastAsia="SimSun" w:hAnsi="Times New Roman" w:cs="Times New Roman"/>
          <w:b/>
          <w:caps/>
          <w:sz w:val="28"/>
          <w:szCs w:val="28"/>
          <w:lang w:eastAsia="zh-CN"/>
        </w:rPr>
        <w:t xml:space="preserve"> </w:t>
      </w:r>
    </w:p>
    <w:p w:rsidR="00F66081" w:rsidRDefault="00F66081" w:rsidP="000E1FA4">
      <w:pPr>
        <w:spacing w:after="0" w:line="360" w:lineRule="auto"/>
        <w:ind w:firstLine="708"/>
        <w:jc w:val="center"/>
        <w:rPr>
          <w:rFonts w:ascii="Times New Roman" w:eastAsia="SimSun" w:hAnsi="Times New Roman" w:cs="Times New Roman"/>
          <w:b/>
          <w:caps/>
          <w:sz w:val="28"/>
          <w:szCs w:val="28"/>
          <w:lang w:eastAsia="zh-CN"/>
        </w:rPr>
      </w:pPr>
      <w:r>
        <w:rPr>
          <w:rFonts w:ascii="Times New Roman" w:eastAsia="SimSun" w:hAnsi="Times New Roman" w:cs="Times New Roman"/>
          <w:b/>
          <w:caps/>
          <w:sz w:val="28"/>
          <w:szCs w:val="28"/>
          <w:lang w:eastAsia="zh-CN"/>
        </w:rPr>
        <w:t>(</w:t>
      </w:r>
      <w:r w:rsidRPr="00F66081">
        <w:rPr>
          <w:rFonts w:ascii="Times New Roman" w:eastAsia="SimSun" w:hAnsi="Times New Roman" w:cs="Times New Roman"/>
          <w:b/>
          <w:caps/>
          <w:sz w:val="28"/>
          <w:szCs w:val="28"/>
          <w:lang w:eastAsia="zh-CN"/>
        </w:rPr>
        <w:t>Огляд літературних джерел</w:t>
      </w:r>
      <w:r>
        <w:rPr>
          <w:rFonts w:ascii="Times New Roman" w:eastAsia="SimSun" w:hAnsi="Times New Roman" w:cs="Times New Roman"/>
          <w:b/>
          <w:caps/>
          <w:sz w:val="28"/>
          <w:szCs w:val="28"/>
          <w:lang w:eastAsia="zh-CN"/>
        </w:rPr>
        <w:t>)</w:t>
      </w:r>
    </w:p>
    <w:p w:rsidR="000E1FA4" w:rsidRPr="000E1FA4" w:rsidRDefault="000E1FA4" w:rsidP="000E1FA4">
      <w:pPr>
        <w:spacing w:after="0" w:line="360" w:lineRule="auto"/>
        <w:ind w:firstLine="708"/>
        <w:jc w:val="center"/>
        <w:rPr>
          <w:rFonts w:ascii="Times New Roman" w:eastAsia="SimSun" w:hAnsi="Times New Roman" w:cs="Times New Roman"/>
          <w:b/>
          <w:caps/>
          <w:sz w:val="20"/>
          <w:szCs w:val="20"/>
          <w:lang w:eastAsia="zh-CN"/>
        </w:rPr>
      </w:pPr>
    </w:p>
    <w:p w:rsidR="00B37948" w:rsidRPr="0030387C" w:rsidRDefault="00B37948" w:rsidP="005E39B5">
      <w:pPr>
        <w:spacing w:after="0" w:line="360" w:lineRule="auto"/>
        <w:ind w:firstLine="708"/>
        <w:jc w:val="both"/>
        <w:rPr>
          <w:rFonts w:ascii="Times New Roman" w:eastAsia="SimSun" w:hAnsi="Times New Roman" w:cs="Times New Roman"/>
          <w:sz w:val="28"/>
          <w:szCs w:val="28"/>
          <w:lang w:eastAsia="zh-CN"/>
        </w:rPr>
      </w:pPr>
      <w:r w:rsidRPr="00B37948">
        <w:rPr>
          <w:rFonts w:ascii="Times New Roman" w:eastAsia="SimSun" w:hAnsi="Times New Roman" w:cs="Times New Roman"/>
          <w:sz w:val="28"/>
          <w:szCs w:val="28"/>
          <w:lang w:eastAsia="zh-CN"/>
        </w:rPr>
        <w:t xml:space="preserve">На сьогодні однією з основних ланок технологій вирощування сільськогосподарських культур  </w:t>
      </w:r>
      <w:r w:rsidR="000067A3" w:rsidRPr="00B37948">
        <w:rPr>
          <w:rFonts w:ascii="Times New Roman" w:eastAsia="SimSun" w:hAnsi="Times New Roman" w:cs="Times New Roman"/>
          <w:sz w:val="28"/>
          <w:szCs w:val="28"/>
          <w:lang w:eastAsia="zh-CN"/>
        </w:rPr>
        <w:t xml:space="preserve">у </w:t>
      </w:r>
      <w:r w:rsidR="005E39B5" w:rsidRPr="00B37948">
        <w:rPr>
          <w:rFonts w:ascii="Times New Roman" w:eastAsia="SimSun" w:hAnsi="Times New Roman" w:cs="Times New Roman"/>
          <w:sz w:val="28"/>
          <w:szCs w:val="28"/>
          <w:lang w:eastAsia="zh-CN"/>
        </w:rPr>
        <w:t xml:space="preserve">рослинництві </w:t>
      </w:r>
      <w:r w:rsidRPr="00B37948">
        <w:rPr>
          <w:rFonts w:ascii="Times New Roman" w:eastAsia="SimSun" w:hAnsi="Times New Roman" w:cs="Times New Roman"/>
          <w:sz w:val="28"/>
          <w:szCs w:val="28"/>
          <w:lang w:eastAsia="zh-CN"/>
        </w:rPr>
        <w:t xml:space="preserve">є </w:t>
      </w:r>
      <w:r w:rsidR="005E39B5" w:rsidRPr="00B37948">
        <w:rPr>
          <w:rFonts w:ascii="Times New Roman" w:eastAsia="SimSun" w:hAnsi="Times New Roman" w:cs="Times New Roman"/>
          <w:sz w:val="28"/>
          <w:szCs w:val="28"/>
          <w:lang w:eastAsia="zh-CN"/>
        </w:rPr>
        <w:t xml:space="preserve">обробка </w:t>
      </w:r>
      <w:r w:rsidR="000067A3" w:rsidRPr="00B37948">
        <w:rPr>
          <w:rFonts w:ascii="Times New Roman" w:eastAsia="SimSun" w:hAnsi="Times New Roman" w:cs="Times New Roman"/>
          <w:sz w:val="28"/>
          <w:szCs w:val="28"/>
          <w:lang w:eastAsia="zh-CN"/>
        </w:rPr>
        <w:t xml:space="preserve">садивного і посівного матеріалу </w:t>
      </w:r>
      <w:r w:rsidRPr="00B37948">
        <w:rPr>
          <w:rFonts w:ascii="Times New Roman" w:eastAsia="SimSun" w:hAnsi="Times New Roman" w:cs="Times New Roman"/>
          <w:sz w:val="28"/>
          <w:szCs w:val="28"/>
          <w:lang w:eastAsia="zh-CN"/>
        </w:rPr>
        <w:t xml:space="preserve">фунгіцидними і </w:t>
      </w:r>
      <w:r w:rsidR="005E39B5" w:rsidRPr="00B37948">
        <w:rPr>
          <w:rFonts w:ascii="Times New Roman" w:eastAsia="SimSun" w:hAnsi="Times New Roman" w:cs="Times New Roman"/>
          <w:sz w:val="28"/>
          <w:szCs w:val="28"/>
          <w:lang w:eastAsia="zh-CN"/>
        </w:rPr>
        <w:t xml:space="preserve">інсектицидними препаратами. </w:t>
      </w:r>
      <w:r>
        <w:rPr>
          <w:rFonts w:ascii="Times New Roman" w:eastAsia="SimSun" w:hAnsi="Times New Roman" w:cs="Times New Roman"/>
          <w:sz w:val="28"/>
          <w:szCs w:val="28"/>
          <w:lang w:eastAsia="zh-CN"/>
        </w:rPr>
        <w:t xml:space="preserve">Існує </w:t>
      </w:r>
      <w:r w:rsidRPr="00B37948">
        <w:rPr>
          <w:rFonts w:ascii="Times New Roman" w:eastAsia="SimSun" w:hAnsi="Times New Roman" w:cs="Times New Roman"/>
          <w:sz w:val="28"/>
          <w:szCs w:val="28"/>
          <w:lang w:eastAsia="zh-CN"/>
        </w:rPr>
        <w:t>значна кількість факторів, які впливають на ефективність протруювання, і яких слід притримуватися при його виконанні [</w:t>
      </w:r>
      <w:r w:rsidRPr="00B37948">
        <w:rPr>
          <w:rFonts w:ascii="Times New Roman" w:eastAsia="SimSun" w:hAnsi="Times New Roman" w:cs="Times New Roman"/>
          <w:sz w:val="28"/>
          <w:szCs w:val="28"/>
          <w:lang w:val="ru-RU" w:eastAsia="zh-CN"/>
        </w:rPr>
        <w:t>5</w:t>
      </w:r>
      <w:r w:rsidRPr="00B37948">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Перед протруюванням насіння потрібно </w:t>
      </w:r>
      <w:r w:rsidRPr="00B37948">
        <w:rPr>
          <w:rFonts w:ascii="Times New Roman" w:eastAsia="SimSun" w:hAnsi="Times New Roman" w:cs="Times New Roman"/>
          <w:sz w:val="28"/>
          <w:szCs w:val="28"/>
          <w:lang w:eastAsia="zh-CN"/>
        </w:rPr>
        <w:t>довести до кондиційної вологості і схожості та ретельно відсортувати</w:t>
      </w:r>
      <w:r>
        <w:rPr>
          <w:rFonts w:ascii="Times New Roman" w:eastAsia="SimSun" w:hAnsi="Times New Roman" w:cs="Times New Roman"/>
          <w:sz w:val="28"/>
          <w:szCs w:val="28"/>
          <w:lang w:eastAsia="zh-CN"/>
        </w:rPr>
        <w:t xml:space="preserve">. </w:t>
      </w:r>
      <w:r w:rsidRPr="0030387C">
        <w:rPr>
          <w:rFonts w:ascii="Times New Roman" w:eastAsia="SimSun" w:hAnsi="Times New Roman" w:cs="Times New Roman"/>
          <w:sz w:val="28"/>
          <w:szCs w:val="28"/>
          <w:lang w:eastAsia="zh-CN"/>
        </w:rPr>
        <w:t>При цьому заражена частина йде у відходи.</w:t>
      </w:r>
      <w:r>
        <w:rPr>
          <w:rFonts w:ascii="Times New Roman" w:eastAsia="SimSun" w:hAnsi="Times New Roman" w:cs="Times New Roman"/>
          <w:sz w:val="28"/>
          <w:szCs w:val="28"/>
          <w:lang w:eastAsia="zh-CN"/>
        </w:rPr>
        <w:t xml:space="preserve"> Також насіння </w:t>
      </w:r>
      <w:r w:rsidRPr="0030387C">
        <w:rPr>
          <w:rFonts w:ascii="Times New Roman" w:eastAsia="SimSun" w:hAnsi="Times New Roman" w:cs="Times New Roman"/>
          <w:sz w:val="28"/>
          <w:szCs w:val="28"/>
          <w:lang w:eastAsia="zh-CN"/>
        </w:rPr>
        <w:t>очищують від пилу,</w:t>
      </w:r>
      <w:r w:rsidR="0030387C" w:rsidRPr="0030387C">
        <w:rPr>
          <w:rFonts w:ascii="Times New Roman" w:eastAsia="SimSun" w:hAnsi="Times New Roman" w:cs="Times New Roman"/>
          <w:sz w:val="28"/>
          <w:szCs w:val="28"/>
          <w:lang w:eastAsia="zh-CN"/>
        </w:rPr>
        <w:t xml:space="preserve"> тому що його дрібні частинки мають велику відносну поверхню і зв'язують будь-який протруйник набагато краще.</w:t>
      </w:r>
      <w:r w:rsidR="0030387C">
        <w:rPr>
          <w:rFonts w:ascii="Times New Roman" w:eastAsia="SimSun" w:hAnsi="Times New Roman" w:cs="Times New Roman"/>
          <w:sz w:val="28"/>
          <w:szCs w:val="28"/>
          <w:lang w:eastAsia="zh-CN"/>
        </w:rPr>
        <w:t xml:space="preserve"> Якщо багато </w:t>
      </w:r>
      <w:r w:rsidR="0030387C" w:rsidRPr="0030387C">
        <w:rPr>
          <w:rFonts w:ascii="Times New Roman" w:eastAsia="SimSun" w:hAnsi="Times New Roman" w:cs="Times New Roman"/>
          <w:sz w:val="28"/>
          <w:szCs w:val="28"/>
          <w:lang w:eastAsia="zh-CN"/>
        </w:rPr>
        <w:t>зернових домішок</w:t>
      </w:r>
      <w:r w:rsidR="0030387C">
        <w:rPr>
          <w:rFonts w:ascii="Times New Roman" w:eastAsia="SimSun" w:hAnsi="Times New Roman" w:cs="Times New Roman"/>
          <w:sz w:val="28"/>
          <w:szCs w:val="28"/>
          <w:lang w:eastAsia="zh-CN"/>
        </w:rPr>
        <w:t xml:space="preserve"> і пилу, то значно </w:t>
      </w:r>
      <w:r w:rsidR="0030387C" w:rsidRPr="0030387C">
        <w:rPr>
          <w:rFonts w:ascii="Times New Roman" w:eastAsia="SimSun" w:hAnsi="Times New Roman" w:cs="Times New Roman"/>
          <w:sz w:val="28"/>
          <w:szCs w:val="28"/>
          <w:lang w:eastAsia="zh-CN"/>
        </w:rPr>
        <w:t>менше протруйника потрапляє на зерно [6].</w:t>
      </w:r>
    </w:p>
    <w:p w:rsidR="00B33D01" w:rsidRPr="00356887" w:rsidRDefault="00B33D01" w:rsidP="00B33D01">
      <w:pPr>
        <w:spacing w:after="0" w:line="360" w:lineRule="auto"/>
        <w:ind w:firstLine="708"/>
        <w:jc w:val="both"/>
        <w:rPr>
          <w:rFonts w:ascii="Times New Roman" w:eastAsia="SimSun" w:hAnsi="Times New Roman" w:cs="Times New Roman"/>
          <w:sz w:val="28"/>
          <w:szCs w:val="28"/>
          <w:lang w:val="ru-RU" w:eastAsia="zh-CN"/>
        </w:rPr>
      </w:pPr>
      <w:r w:rsidRPr="00B33D01">
        <w:rPr>
          <w:rFonts w:ascii="Times New Roman" w:eastAsia="SimSun" w:hAnsi="Times New Roman" w:cs="Times New Roman"/>
          <w:sz w:val="28"/>
          <w:szCs w:val="28"/>
          <w:lang w:eastAsia="zh-CN"/>
        </w:rPr>
        <w:t>Захист рослин при інтенс</w:t>
      </w:r>
      <w:r>
        <w:rPr>
          <w:rFonts w:ascii="Times New Roman" w:eastAsia="SimSun" w:hAnsi="Times New Roman" w:cs="Times New Roman"/>
          <w:sz w:val="28"/>
          <w:szCs w:val="28"/>
          <w:lang w:eastAsia="zh-CN"/>
        </w:rPr>
        <w:t>ив</w:t>
      </w:r>
      <w:r w:rsidRPr="00B33D01">
        <w:rPr>
          <w:rFonts w:ascii="Times New Roman" w:eastAsia="SimSun" w:hAnsi="Times New Roman" w:cs="Times New Roman"/>
          <w:sz w:val="28"/>
          <w:szCs w:val="28"/>
          <w:lang w:eastAsia="zh-CN"/>
        </w:rPr>
        <w:t>них технологіях рослинництва</w:t>
      </w:r>
      <w:r>
        <w:rPr>
          <w:rFonts w:ascii="Times New Roman" w:eastAsia="SimSun" w:hAnsi="Times New Roman" w:cs="Times New Roman"/>
          <w:sz w:val="28"/>
          <w:szCs w:val="28"/>
          <w:lang w:eastAsia="zh-CN"/>
        </w:rPr>
        <w:t xml:space="preserve"> </w:t>
      </w:r>
      <w:r w:rsidR="00C44BA1">
        <w:rPr>
          <w:rFonts w:ascii="Times New Roman" w:eastAsia="SimSun" w:hAnsi="Times New Roman" w:cs="Times New Roman"/>
          <w:sz w:val="28"/>
          <w:szCs w:val="28"/>
          <w:lang w:eastAsia="zh-CN"/>
        </w:rPr>
        <w:t>так само повинен бути інтенсивний</w:t>
      </w:r>
      <w:r w:rsidRPr="00B33D01">
        <w:rPr>
          <w:rFonts w:ascii="Times New Roman" w:eastAsia="SimSun" w:hAnsi="Times New Roman" w:cs="Times New Roman"/>
          <w:sz w:val="28"/>
          <w:szCs w:val="28"/>
          <w:lang w:eastAsia="zh-CN"/>
        </w:rPr>
        <w:t>. При цьому істотно зростає</w:t>
      </w:r>
      <w:r>
        <w:rPr>
          <w:rFonts w:ascii="Times New Roman" w:eastAsia="SimSun" w:hAnsi="Times New Roman" w:cs="Times New Roman"/>
          <w:sz w:val="28"/>
          <w:szCs w:val="28"/>
          <w:lang w:eastAsia="zh-CN"/>
        </w:rPr>
        <w:t xml:space="preserve"> </w:t>
      </w:r>
      <w:r w:rsidR="00C44BA1">
        <w:rPr>
          <w:rFonts w:ascii="Times New Roman" w:eastAsia="SimSun" w:hAnsi="Times New Roman" w:cs="Times New Roman"/>
          <w:sz w:val="28"/>
          <w:szCs w:val="28"/>
          <w:lang w:eastAsia="zh-CN"/>
        </w:rPr>
        <w:t>роль хімічного захисту, який</w:t>
      </w:r>
      <w:r w:rsidRPr="00B33D01">
        <w:rPr>
          <w:rFonts w:ascii="Times New Roman" w:eastAsia="SimSun" w:hAnsi="Times New Roman" w:cs="Times New Roman"/>
          <w:sz w:val="28"/>
          <w:szCs w:val="28"/>
          <w:lang w:eastAsia="zh-CN"/>
        </w:rPr>
        <w:t>, в свою чергу, зазнає</w:t>
      </w:r>
      <w:r>
        <w:rPr>
          <w:rFonts w:ascii="Times New Roman" w:eastAsia="SimSun" w:hAnsi="Times New Roman" w:cs="Times New Roman"/>
          <w:sz w:val="28"/>
          <w:szCs w:val="28"/>
          <w:lang w:eastAsia="zh-CN"/>
        </w:rPr>
        <w:t xml:space="preserve"> </w:t>
      </w:r>
      <w:r w:rsidR="00C44BA1">
        <w:rPr>
          <w:rFonts w:ascii="Times New Roman" w:eastAsia="SimSun" w:hAnsi="Times New Roman" w:cs="Times New Roman"/>
          <w:sz w:val="28"/>
          <w:szCs w:val="28"/>
          <w:lang w:eastAsia="zh-CN"/>
        </w:rPr>
        <w:t>структурних, технологічних і</w:t>
      </w:r>
      <w:r w:rsidRPr="00B33D01">
        <w:rPr>
          <w:rFonts w:ascii="Times New Roman" w:eastAsia="SimSun" w:hAnsi="Times New Roman" w:cs="Times New Roman"/>
          <w:sz w:val="28"/>
          <w:szCs w:val="28"/>
          <w:lang w:eastAsia="zh-CN"/>
        </w:rPr>
        <w:t xml:space="preserve"> трансформаційних змін.</w:t>
      </w:r>
      <w:r w:rsidR="00C44BA1">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При інтенсивному зерновиробництві</w:t>
      </w:r>
      <w:r w:rsidRPr="00B33D01">
        <w:rPr>
          <w:rFonts w:ascii="Times New Roman" w:eastAsia="SimSun" w:hAnsi="Times New Roman" w:cs="Times New Roman"/>
          <w:sz w:val="28"/>
          <w:szCs w:val="28"/>
          <w:lang w:eastAsia="zh-CN"/>
        </w:rPr>
        <w:t xml:space="preserve"> завдання хімічного захисту</w:t>
      </w:r>
      <w:r>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рослин полягає в стримуванні</w:t>
      </w:r>
      <w:r>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розвитку шкідливих організмів на</w:t>
      </w:r>
      <w:r>
        <w:rPr>
          <w:rFonts w:ascii="Times New Roman" w:eastAsia="SimSun" w:hAnsi="Times New Roman" w:cs="Times New Roman"/>
          <w:sz w:val="28"/>
          <w:szCs w:val="28"/>
          <w:lang w:eastAsia="zh-CN"/>
        </w:rPr>
        <w:t xml:space="preserve"> безпечному рівні протягом всьо</w:t>
      </w:r>
      <w:r w:rsidRPr="00B33D01">
        <w:rPr>
          <w:rFonts w:ascii="Times New Roman" w:eastAsia="SimSun" w:hAnsi="Times New Roman" w:cs="Times New Roman"/>
          <w:sz w:val="28"/>
          <w:szCs w:val="28"/>
          <w:lang w:eastAsia="zh-CN"/>
        </w:rPr>
        <w:t>го періоду вегетації рослин</w:t>
      </w:r>
      <w:r w:rsidR="00356887">
        <w:rPr>
          <w:rFonts w:ascii="Times New Roman" w:eastAsia="SimSun" w:hAnsi="Times New Roman" w:cs="Times New Roman"/>
          <w:sz w:val="28"/>
          <w:szCs w:val="28"/>
          <w:lang w:val="ru-RU" w:eastAsia="zh-CN"/>
        </w:rPr>
        <w:t xml:space="preserve"> </w:t>
      </w:r>
      <w:r w:rsidR="00356887">
        <w:rPr>
          <w:rFonts w:ascii="Times New Roman" w:eastAsia="SimSun" w:hAnsi="Times New Roman" w:cs="Times New Roman"/>
          <w:sz w:val="28"/>
          <w:szCs w:val="28"/>
          <w:lang w:eastAsia="zh-CN"/>
        </w:rPr>
        <w:t>[</w:t>
      </w:r>
      <w:r w:rsidR="00356887">
        <w:rPr>
          <w:rFonts w:ascii="Times New Roman" w:eastAsia="SimSun" w:hAnsi="Times New Roman" w:cs="Times New Roman"/>
          <w:sz w:val="28"/>
          <w:szCs w:val="28"/>
          <w:lang w:val="ru-RU" w:eastAsia="zh-CN"/>
        </w:rPr>
        <w:t>7</w:t>
      </w:r>
      <w:r w:rsidR="00356887" w:rsidRPr="000E1FA4">
        <w:rPr>
          <w:rFonts w:ascii="Times New Roman" w:eastAsia="SimSun" w:hAnsi="Times New Roman" w:cs="Times New Roman"/>
          <w:sz w:val="28"/>
          <w:szCs w:val="28"/>
          <w:lang w:eastAsia="zh-CN"/>
        </w:rPr>
        <w:t>].</w:t>
      </w:r>
    </w:p>
    <w:p w:rsidR="00B33D01" w:rsidRDefault="00B33D01" w:rsidP="00B33D01">
      <w:pPr>
        <w:spacing w:after="0" w:line="36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Як показали багаторічні дослідження різних схем захисту пше</w:t>
      </w:r>
      <w:r w:rsidRPr="00B33D01">
        <w:rPr>
          <w:rFonts w:ascii="Times New Roman" w:eastAsia="SimSun" w:hAnsi="Times New Roman" w:cs="Times New Roman"/>
          <w:sz w:val="28"/>
          <w:szCs w:val="28"/>
          <w:lang w:eastAsia="zh-CN"/>
        </w:rPr>
        <w:t>ниці від хвороб, проведені у</w:t>
      </w:r>
      <w:r>
        <w:rPr>
          <w:rFonts w:ascii="Times New Roman" w:eastAsia="SimSun" w:hAnsi="Times New Roman" w:cs="Times New Roman"/>
          <w:sz w:val="28"/>
          <w:szCs w:val="28"/>
          <w:lang w:eastAsia="zh-CN"/>
        </w:rPr>
        <w:t xml:space="preserve"> </w:t>
      </w:r>
      <w:r w:rsidR="00C774CF">
        <w:rPr>
          <w:rFonts w:ascii="Times New Roman" w:eastAsia="SimSun" w:hAnsi="Times New Roman" w:cs="Times New Roman"/>
          <w:sz w:val="28"/>
          <w:szCs w:val="28"/>
          <w:lang w:eastAsia="zh-CN"/>
        </w:rPr>
        <w:t>наукових установах</w:t>
      </w:r>
      <w:r w:rsidRPr="00B33D01">
        <w:rPr>
          <w:rFonts w:ascii="Times New Roman" w:eastAsia="SimSun" w:hAnsi="Times New Roman" w:cs="Times New Roman"/>
          <w:sz w:val="28"/>
          <w:szCs w:val="28"/>
          <w:lang w:eastAsia="zh-CN"/>
        </w:rPr>
        <w:t xml:space="preserve">, оптимальними при </w:t>
      </w:r>
      <w:r w:rsidR="00D87A24">
        <w:rPr>
          <w:rFonts w:ascii="Times New Roman" w:eastAsia="SimSun" w:hAnsi="Times New Roman" w:cs="Times New Roman"/>
          <w:sz w:val="28"/>
          <w:szCs w:val="28"/>
          <w:lang w:eastAsia="zh-CN"/>
        </w:rPr>
        <w:t xml:space="preserve">інтенсивних, високоврожайних технологіях є </w:t>
      </w:r>
      <w:proofErr w:type="spellStart"/>
      <w:r w:rsidR="00D87A24">
        <w:rPr>
          <w:rFonts w:ascii="Times New Roman" w:eastAsia="SimSun" w:hAnsi="Times New Roman" w:cs="Times New Roman"/>
          <w:sz w:val="28"/>
          <w:szCs w:val="28"/>
          <w:lang w:eastAsia="zh-CN"/>
        </w:rPr>
        <w:t>три</w:t>
      </w:r>
      <w:r w:rsidRPr="00B33D01">
        <w:rPr>
          <w:rFonts w:ascii="Times New Roman" w:eastAsia="SimSun" w:hAnsi="Times New Roman" w:cs="Times New Roman"/>
          <w:sz w:val="28"/>
          <w:szCs w:val="28"/>
          <w:lang w:eastAsia="zh-CN"/>
        </w:rPr>
        <w:t>етапна</w:t>
      </w:r>
      <w:proofErr w:type="spellEnd"/>
      <w:r w:rsidRPr="00B33D01">
        <w:rPr>
          <w:rFonts w:ascii="Times New Roman" w:eastAsia="SimSun" w:hAnsi="Times New Roman" w:cs="Times New Roman"/>
          <w:sz w:val="28"/>
          <w:szCs w:val="28"/>
          <w:lang w:eastAsia="zh-CN"/>
        </w:rPr>
        <w:t xml:space="preserve"> схема для</w:t>
      </w:r>
      <w:r w:rsidR="00D87A24">
        <w:rPr>
          <w:rFonts w:ascii="Times New Roman" w:eastAsia="SimSun" w:hAnsi="Times New Roman" w:cs="Times New Roman"/>
          <w:sz w:val="28"/>
          <w:szCs w:val="28"/>
          <w:lang w:eastAsia="zh-CN"/>
        </w:rPr>
        <w:t xml:space="preserve"> ярої пшениці та </w:t>
      </w:r>
      <w:proofErr w:type="spellStart"/>
      <w:r w:rsidR="00D87A24">
        <w:rPr>
          <w:rFonts w:ascii="Times New Roman" w:eastAsia="SimSun" w:hAnsi="Times New Roman" w:cs="Times New Roman"/>
          <w:sz w:val="28"/>
          <w:szCs w:val="28"/>
          <w:lang w:eastAsia="zh-CN"/>
        </w:rPr>
        <w:t>чотири</w:t>
      </w:r>
      <w:r w:rsidRPr="00B33D01">
        <w:rPr>
          <w:rFonts w:ascii="Times New Roman" w:eastAsia="SimSun" w:hAnsi="Times New Roman" w:cs="Times New Roman"/>
          <w:sz w:val="28"/>
          <w:szCs w:val="28"/>
          <w:lang w:eastAsia="zh-CN"/>
        </w:rPr>
        <w:t>етапна</w:t>
      </w:r>
      <w:proofErr w:type="spellEnd"/>
      <w:r w:rsidRPr="00B33D01">
        <w:rPr>
          <w:rFonts w:ascii="Times New Roman" w:eastAsia="SimSun" w:hAnsi="Times New Roman" w:cs="Times New Roman"/>
          <w:sz w:val="28"/>
          <w:szCs w:val="28"/>
          <w:lang w:eastAsia="zh-CN"/>
        </w:rPr>
        <w:t xml:space="preserve"> </w:t>
      </w:r>
      <w:r w:rsidR="00D87A24">
        <w:rPr>
          <w:rFonts w:ascii="Times New Roman" w:eastAsia="SimSun" w:hAnsi="Times New Roman" w:cs="Times New Roman"/>
          <w:sz w:val="28"/>
          <w:szCs w:val="28"/>
          <w:lang w:eastAsia="zh-CN"/>
        </w:rPr>
        <w:t>–</w:t>
      </w:r>
      <w:r w:rsidRPr="00B33D01">
        <w:rPr>
          <w:rFonts w:ascii="Times New Roman" w:eastAsia="SimSun" w:hAnsi="Times New Roman" w:cs="Times New Roman"/>
          <w:sz w:val="28"/>
          <w:szCs w:val="28"/>
          <w:lang w:eastAsia="zh-CN"/>
        </w:rPr>
        <w:t xml:space="preserve"> для</w:t>
      </w:r>
      <w:r w:rsidR="00D87A24">
        <w:rPr>
          <w:rFonts w:ascii="Times New Roman" w:eastAsia="SimSun" w:hAnsi="Times New Roman" w:cs="Times New Roman"/>
          <w:sz w:val="28"/>
          <w:szCs w:val="28"/>
          <w:lang w:eastAsia="zh-CN"/>
        </w:rPr>
        <w:t xml:space="preserve"> озимої </w:t>
      </w:r>
      <w:r w:rsidR="001C2F47">
        <w:rPr>
          <w:rFonts w:ascii="Times New Roman" w:eastAsia="SimSun" w:hAnsi="Times New Roman" w:cs="Times New Roman"/>
          <w:sz w:val="28"/>
          <w:szCs w:val="28"/>
          <w:lang w:eastAsia="zh-CN"/>
        </w:rPr>
        <w:t>[</w:t>
      </w:r>
      <w:r w:rsidR="001C2F47">
        <w:rPr>
          <w:rFonts w:ascii="Times New Roman" w:eastAsia="SimSun" w:hAnsi="Times New Roman" w:cs="Times New Roman"/>
          <w:sz w:val="28"/>
          <w:szCs w:val="28"/>
          <w:lang w:val="ru-RU" w:eastAsia="zh-CN"/>
        </w:rPr>
        <w:t>8</w:t>
      </w:r>
      <w:r w:rsidR="001C2F47" w:rsidRPr="000E1FA4">
        <w:rPr>
          <w:rFonts w:ascii="Times New Roman" w:eastAsia="SimSun" w:hAnsi="Times New Roman" w:cs="Times New Roman"/>
          <w:sz w:val="28"/>
          <w:szCs w:val="28"/>
          <w:lang w:eastAsia="zh-CN"/>
        </w:rPr>
        <w:t>].</w:t>
      </w:r>
    </w:p>
    <w:p w:rsidR="00B33D01" w:rsidRDefault="00B33D01" w:rsidP="00B33D01">
      <w:pPr>
        <w:spacing w:after="0" w:line="360" w:lineRule="auto"/>
        <w:ind w:firstLine="708"/>
        <w:jc w:val="both"/>
        <w:rPr>
          <w:rFonts w:ascii="Times New Roman" w:eastAsia="SimSun" w:hAnsi="Times New Roman" w:cs="Times New Roman"/>
          <w:sz w:val="28"/>
          <w:szCs w:val="28"/>
          <w:lang w:eastAsia="zh-CN"/>
        </w:rPr>
      </w:pPr>
      <w:r w:rsidRPr="00B33D01">
        <w:rPr>
          <w:rFonts w:ascii="Times New Roman" w:eastAsia="SimSun" w:hAnsi="Times New Roman" w:cs="Times New Roman"/>
          <w:sz w:val="28"/>
          <w:szCs w:val="28"/>
          <w:lang w:eastAsia="zh-CN"/>
        </w:rPr>
        <w:t>Б</w:t>
      </w:r>
      <w:r w:rsidR="00C774CF">
        <w:rPr>
          <w:rFonts w:ascii="Times New Roman" w:eastAsia="SimSun" w:hAnsi="Times New Roman" w:cs="Times New Roman"/>
          <w:sz w:val="28"/>
          <w:szCs w:val="28"/>
          <w:lang w:eastAsia="zh-CN"/>
        </w:rPr>
        <w:t>агатоетапність захисту пояснюється тим, що склад</w:t>
      </w:r>
      <w:r w:rsidRPr="00B33D01">
        <w:rPr>
          <w:rFonts w:ascii="Times New Roman" w:eastAsia="SimSun" w:hAnsi="Times New Roman" w:cs="Times New Roman"/>
          <w:sz w:val="28"/>
          <w:szCs w:val="28"/>
          <w:lang w:eastAsia="zh-CN"/>
        </w:rPr>
        <w:t xml:space="preserve"> патогенних</w:t>
      </w:r>
      <w:r w:rsidR="00C774CF">
        <w:rPr>
          <w:rFonts w:ascii="Times New Roman" w:eastAsia="SimSun" w:hAnsi="Times New Roman" w:cs="Times New Roman"/>
          <w:sz w:val="28"/>
          <w:szCs w:val="28"/>
          <w:lang w:eastAsia="zh-CN"/>
        </w:rPr>
        <w:t xml:space="preserve"> комплексів в різні фази вегетації рослин відрізняються, а препаратів</w:t>
      </w:r>
      <w:r w:rsidRPr="00B33D01">
        <w:rPr>
          <w:rFonts w:ascii="Times New Roman" w:eastAsia="SimSun" w:hAnsi="Times New Roman" w:cs="Times New Roman"/>
          <w:sz w:val="28"/>
          <w:szCs w:val="28"/>
          <w:lang w:eastAsia="zh-CN"/>
        </w:rPr>
        <w:t xml:space="preserve">, </w:t>
      </w:r>
      <w:r w:rsidR="00C774CF">
        <w:rPr>
          <w:rFonts w:ascii="Times New Roman" w:eastAsia="SimSun" w:hAnsi="Times New Roman" w:cs="Times New Roman"/>
          <w:sz w:val="28"/>
          <w:szCs w:val="28"/>
          <w:lang w:eastAsia="zh-CN"/>
        </w:rPr>
        <w:t xml:space="preserve">які однаково </w:t>
      </w:r>
      <w:r w:rsidRPr="00B33D01">
        <w:rPr>
          <w:rFonts w:ascii="Times New Roman" w:eastAsia="SimSun" w:hAnsi="Times New Roman" w:cs="Times New Roman"/>
          <w:sz w:val="28"/>
          <w:szCs w:val="28"/>
          <w:lang w:eastAsia="zh-CN"/>
        </w:rPr>
        <w:t>пригнічують комп</w:t>
      </w:r>
      <w:r w:rsidR="00C774CF">
        <w:rPr>
          <w:rFonts w:ascii="Times New Roman" w:eastAsia="SimSun" w:hAnsi="Times New Roman" w:cs="Times New Roman"/>
          <w:sz w:val="28"/>
          <w:szCs w:val="28"/>
          <w:lang w:eastAsia="zh-CN"/>
        </w:rPr>
        <w:t xml:space="preserve">лекси </w:t>
      </w:r>
      <w:proofErr w:type="spellStart"/>
      <w:r w:rsidR="00C774CF">
        <w:rPr>
          <w:rFonts w:ascii="Times New Roman" w:eastAsia="SimSun" w:hAnsi="Times New Roman" w:cs="Times New Roman"/>
          <w:sz w:val="28"/>
          <w:szCs w:val="28"/>
          <w:lang w:eastAsia="zh-CN"/>
        </w:rPr>
        <w:t>патогенів</w:t>
      </w:r>
      <w:proofErr w:type="spellEnd"/>
      <w:r w:rsidR="00C774CF">
        <w:rPr>
          <w:rFonts w:ascii="Times New Roman" w:eastAsia="SimSun" w:hAnsi="Times New Roman" w:cs="Times New Roman"/>
          <w:sz w:val="28"/>
          <w:szCs w:val="28"/>
          <w:lang w:eastAsia="zh-CN"/>
        </w:rPr>
        <w:t xml:space="preserve">, паразитуючих на різних етапах онтогенезу, </w:t>
      </w:r>
      <w:r w:rsidRPr="00B33D01">
        <w:rPr>
          <w:rFonts w:ascii="Times New Roman" w:eastAsia="SimSun" w:hAnsi="Times New Roman" w:cs="Times New Roman"/>
          <w:sz w:val="28"/>
          <w:szCs w:val="28"/>
          <w:lang w:eastAsia="zh-CN"/>
        </w:rPr>
        <w:t xml:space="preserve">не існує. Крім того, </w:t>
      </w:r>
      <w:r w:rsidR="00C774CF">
        <w:rPr>
          <w:rFonts w:ascii="Times New Roman" w:eastAsia="SimSun" w:hAnsi="Times New Roman" w:cs="Times New Roman"/>
          <w:sz w:val="28"/>
          <w:szCs w:val="28"/>
          <w:lang w:eastAsia="zh-CN"/>
        </w:rPr>
        <w:t>тривалість ефективності</w:t>
      </w:r>
      <w:r w:rsidRPr="00B33D01">
        <w:rPr>
          <w:rFonts w:ascii="Times New Roman" w:eastAsia="SimSun" w:hAnsi="Times New Roman" w:cs="Times New Roman"/>
          <w:sz w:val="28"/>
          <w:szCs w:val="28"/>
          <w:lang w:eastAsia="zh-CN"/>
        </w:rPr>
        <w:t xml:space="preserve"> ф</w:t>
      </w:r>
      <w:r w:rsidR="001D3F3A">
        <w:rPr>
          <w:rFonts w:ascii="Times New Roman" w:eastAsia="SimSun" w:hAnsi="Times New Roman" w:cs="Times New Roman"/>
          <w:sz w:val="28"/>
          <w:szCs w:val="28"/>
          <w:lang w:eastAsia="zh-CN"/>
        </w:rPr>
        <w:t>унгіц</w:t>
      </w:r>
      <w:r w:rsidR="001C2F47">
        <w:rPr>
          <w:rFonts w:ascii="Times New Roman" w:eastAsia="SimSun" w:hAnsi="Times New Roman" w:cs="Times New Roman"/>
          <w:sz w:val="28"/>
          <w:szCs w:val="28"/>
          <w:lang w:eastAsia="zh-CN"/>
        </w:rPr>
        <w:t>идів обмежена і може тривати 30–</w:t>
      </w:r>
      <w:r w:rsidR="001D3F3A">
        <w:rPr>
          <w:rFonts w:ascii="Times New Roman" w:eastAsia="SimSun" w:hAnsi="Times New Roman" w:cs="Times New Roman"/>
          <w:sz w:val="28"/>
          <w:szCs w:val="28"/>
          <w:lang w:eastAsia="zh-CN"/>
        </w:rPr>
        <w:t>35 днів</w:t>
      </w:r>
      <w:r w:rsidR="001C2F47">
        <w:rPr>
          <w:rFonts w:ascii="Times New Roman" w:eastAsia="SimSun" w:hAnsi="Times New Roman" w:cs="Times New Roman"/>
          <w:sz w:val="28"/>
          <w:szCs w:val="28"/>
          <w:lang w:eastAsia="zh-CN"/>
        </w:rPr>
        <w:t xml:space="preserve"> [9</w:t>
      </w:r>
      <w:r w:rsidR="001C2F47" w:rsidRPr="000E1FA4">
        <w:rPr>
          <w:rFonts w:ascii="Times New Roman" w:eastAsia="SimSun" w:hAnsi="Times New Roman" w:cs="Times New Roman"/>
          <w:sz w:val="28"/>
          <w:szCs w:val="28"/>
          <w:lang w:eastAsia="zh-CN"/>
        </w:rPr>
        <w:t>].</w:t>
      </w:r>
    </w:p>
    <w:p w:rsidR="00B33D01" w:rsidRPr="00B33D01" w:rsidRDefault="00B33D01" w:rsidP="00B33D01">
      <w:pPr>
        <w:spacing w:after="0" w:line="360" w:lineRule="auto"/>
        <w:ind w:firstLine="708"/>
        <w:jc w:val="both"/>
        <w:rPr>
          <w:rFonts w:ascii="Times New Roman" w:eastAsia="SimSun" w:hAnsi="Times New Roman" w:cs="Times New Roman"/>
          <w:sz w:val="28"/>
          <w:szCs w:val="28"/>
          <w:lang w:eastAsia="zh-CN"/>
        </w:rPr>
      </w:pPr>
      <w:r w:rsidRPr="00B33D01">
        <w:rPr>
          <w:rFonts w:ascii="Times New Roman" w:eastAsia="SimSun" w:hAnsi="Times New Roman" w:cs="Times New Roman"/>
          <w:sz w:val="28"/>
          <w:szCs w:val="28"/>
          <w:lang w:eastAsia="zh-CN"/>
        </w:rPr>
        <w:lastRenderedPageBreak/>
        <w:t>I етап. Захист насіння і пророст</w:t>
      </w:r>
      <w:r w:rsidR="001D3F3A">
        <w:rPr>
          <w:rFonts w:ascii="Times New Roman" w:eastAsia="SimSun" w:hAnsi="Times New Roman" w:cs="Times New Roman"/>
          <w:sz w:val="28"/>
          <w:szCs w:val="28"/>
          <w:lang w:eastAsia="zh-CN"/>
        </w:rPr>
        <w:t>кі</w:t>
      </w:r>
      <w:r w:rsidRPr="00B33D01">
        <w:rPr>
          <w:rFonts w:ascii="Times New Roman" w:eastAsia="SimSun" w:hAnsi="Times New Roman" w:cs="Times New Roman"/>
          <w:sz w:val="28"/>
          <w:szCs w:val="28"/>
          <w:lang w:eastAsia="zh-CN"/>
        </w:rPr>
        <w:t>в в період проростання насіння</w:t>
      </w:r>
      <w:r w:rsidR="001D3F3A">
        <w:rPr>
          <w:rFonts w:ascii="Times New Roman" w:eastAsia="SimSun" w:hAnsi="Times New Roman" w:cs="Times New Roman"/>
          <w:sz w:val="28"/>
          <w:szCs w:val="28"/>
          <w:lang w:eastAsia="zh-CN"/>
        </w:rPr>
        <w:t xml:space="preserve"> </w:t>
      </w:r>
      <w:r w:rsidR="001D3F3A" w:rsidRPr="00B33D01">
        <w:rPr>
          <w:rFonts w:ascii="Times New Roman" w:eastAsia="SimSun" w:hAnsi="Times New Roman" w:cs="Times New Roman"/>
          <w:sz w:val="28"/>
          <w:szCs w:val="28"/>
          <w:lang w:eastAsia="zh-CN"/>
        </w:rPr>
        <w:t xml:space="preserve"> </w:t>
      </w:r>
      <w:r w:rsidR="009D6D65">
        <w:rPr>
          <w:rFonts w:ascii="Times New Roman" w:eastAsia="SimSun" w:hAnsi="Times New Roman" w:cs="Times New Roman"/>
          <w:sz w:val="28"/>
          <w:szCs w:val="28"/>
          <w:lang w:eastAsia="zh-CN"/>
        </w:rPr>
        <w:t>(Ф. 01) –</w:t>
      </w:r>
      <w:r w:rsidRPr="00B33D01">
        <w:rPr>
          <w:rFonts w:ascii="Times New Roman" w:eastAsia="SimSun" w:hAnsi="Times New Roman" w:cs="Times New Roman"/>
          <w:sz w:val="28"/>
          <w:szCs w:val="28"/>
          <w:lang w:eastAsia="zh-CN"/>
        </w:rPr>
        <w:t xml:space="preserve"> початку кущіння (ф. 20).</w:t>
      </w:r>
      <w:r w:rsidR="001D3F3A" w:rsidRPr="00B33D01">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 xml:space="preserve">Перш за все йдеться </w:t>
      </w:r>
      <w:r w:rsidR="001D3F3A">
        <w:rPr>
          <w:rFonts w:ascii="Times New Roman" w:eastAsia="SimSun" w:hAnsi="Times New Roman" w:cs="Times New Roman"/>
          <w:sz w:val="28"/>
          <w:szCs w:val="28"/>
          <w:lang w:eastAsia="zh-CN"/>
        </w:rPr>
        <w:t xml:space="preserve">про протруювання </w:t>
      </w:r>
      <w:r w:rsidRPr="00B33D01">
        <w:rPr>
          <w:rFonts w:ascii="Times New Roman" w:eastAsia="SimSun" w:hAnsi="Times New Roman" w:cs="Times New Roman"/>
          <w:sz w:val="28"/>
          <w:szCs w:val="28"/>
          <w:lang w:eastAsia="zh-CN"/>
        </w:rPr>
        <w:t>насіння фунгіцидами,</w:t>
      </w:r>
      <w:r w:rsidR="001D3F3A" w:rsidRPr="00B33D01">
        <w:rPr>
          <w:rFonts w:ascii="Times New Roman" w:eastAsia="SimSun" w:hAnsi="Times New Roman" w:cs="Times New Roman"/>
          <w:sz w:val="28"/>
          <w:szCs w:val="28"/>
          <w:lang w:eastAsia="zh-CN"/>
        </w:rPr>
        <w:t xml:space="preserve"> </w:t>
      </w:r>
      <w:r w:rsidR="001D3F3A">
        <w:rPr>
          <w:rFonts w:ascii="Times New Roman" w:eastAsia="SimSun" w:hAnsi="Times New Roman" w:cs="Times New Roman"/>
          <w:sz w:val="28"/>
          <w:szCs w:val="28"/>
          <w:lang w:eastAsia="zh-CN"/>
        </w:rPr>
        <w:t>що</w:t>
      </w:r>
      <w:r w:rsidRPr="00B33D01">
        <w:rPr>
          <w:rFonts w:ascii="Times New Roman" w:eastAsia="SimSun" w:hAnsi="Times New Roman" w:cs="Times New Roman"/>
          <w:sz w:val="28"/>
          <w:szCs w:val="28"/>
          <w:lang w:eastAsia="zh-CN"/>
        </w:rPr>
        <w:t xml:space="preserve"> дозволяє захистити </w:t>
      </w:r>
      <w:r w:rsidR="001D3F3A">
        <w:rPr>
          <w:rFonts w:ascii="Times New Roman" w:eastAsia="SimSun" w:hAnsi="Times New Roman" w:cs="Times New Roman"/>
          <w:sz w:val="28"/>
          <w:szCs w:val="28"/>
          <w:lang w:eastAsia="zh-CN"/>
        </w:rPr>
        <w:t xml:space="preserve">рослини </w:t>
      </w:r>
      <w:r w:rsidRPr="00B33D01">
        <w:rPr>
          <w:rFonts w:ascii="Times New Roman" w:eastAsia="SimSun" w:hAnsi="Times New Roman" w:cs="Times New Roman"/>
          <w:sz w:val="28"/>
          <w:szCs w:val="28"/>
          <w:lang w:eastAsia="zh-CN"/>
        </w:rPr>
        <w:t xml:space="preserve">від хвороб, </w:t>
      </w:r>
      <w:r w:rsidR="001D3F3A">
        <w:rPr>
          <w:rFonts w:ascii="Times New Roman" w:eastAsia="SimSun" w:hAnsi="Times New Roman" w:cs="Times New Roman"/>
          <w:sz w:val="28"/>
          <w:szCs w:val="28"/>
          <w:lang w:eastAsia="zh-CN"/>
        </w:rPr>
        <w:t xml:space="preserve">що спричиняються </w:t>
      </w:r>
      <w:proofErr w:type="spellStart"/>
      <w:r w:rsidR="001D3F3A">
        <w:rPr>
          <w:rFonts w:ascii="Times New Roman" w:eastAsia="SimSun" w:hAnsi="Times New Roman" w:cs="Times New Roman"/>
          <w:sz w:val="28"/>
          <w:szCs w:val="28"/>
          <w:lang w:eastAsia="zh-CN"/>
        </w:rPr>
        <w:t>грунтовою</w:t>
      </w:r>
      <w:proofErr w:type="spellEnd"/>
      <w:r w:rsidRPr="00B33D01">
        <w:rPr>
          <w:rFonts w:ascii="Times New Roman" w:eastAsia="SimSun" w:hAnsi="Times New Roman" w:cs="Times New Roman"/>
          <w:sz w:val="28"/>
          <w:szCs w:val="28"/>
          <w:lang w:eastAsia="zh-CN"/>
        </w:rPr>
        <w:t xml:space="preserve"> і, частково,</w:t>
      </w:r>
      <w:r w:rsidR="001D3F3A" w:rsidRPr="00B33D01">
        <w:rPr>
          <w:rFonts w:ascii="Times New Roman" w:eastAsia="SimSun" w:hAnsi="Times New Roman" w:cs="Times New Roman"/>
          <w:sz w:val="28"/>
          <w:szCs w:val="28"/>
          <w:lang w:eastAsia="zh-CN"/>
        </w:rPr>
        <w:t xml:space="preserve"> </w:t>
      </w:r>
      <w:r w:rsidR="001D3F3A">
        <w:rPr>
          <w:rFonts w:ascii="Times New Roman" w:eastAsia="SimSun" w:hAnsi="Times New Roman" w:cs="Times New Roman"/>
          <w:sz w:val="28"/>
          <w:szCs w:val="28"/>
          <w:lang w:eastAsia="zh-CN"/>
        </w:rPr>
        <w:t>аерогенною</w:t>
      </w:r>
      <w:r w:rsidRPr="00B33D01">
        <w:rPr>
          <w:rFonts w:ascii="Times New Roman" w:eastAsia="SimSun" w:hAnsi="Times New Roman" w:cs="Times New Roman"/>
          <w:sz w:val="28"/>
          <w:szCs w:val="28"/>
          <w:lang w:eastAsia="zh-CN"/>
        </w:rPr>
        <w:t xml:space="preserve"> інфекціями в </w:t>
      </w:r>
      <w:r w:rsidR="001D3F3A">
        <w:rPr>
          <w:rFonts w:ascii="Times New Roman" w:eastAsia="SimSun" w:hAnsi="Times New Roman" w:cs="Times New Roman"/>
          <w:sz w:val="28"/>
          <w:szCs w:val="28"/>
          <w:lang w:eastAsia="zh-CN"/>
        </w:rPr>
        <w:t>початковий період їх розвитку</w:t>
      </w:r>
      <w:r w:rsidR="001C2F47">
        <w:rPr>
          <w:rFonts w:ascii="Times New Roman" w:eastAsia="SimSun" w:hAnsi="Times New Roman" w:cs="Times New Roman"/>
          <w:sz w:val="28"/>
          <w:szCs w:val="28"/>
          <w:lang w:eastAsia="zh-CN"/>
        </w:rPr>
        <w:t xml:space="preserve"> [</w:t>
      </w:r>
      <w:r w:rsidR="001C2F47">
        <w:rPr>
          <w:rFonts w:ascii="Times New Roman" w:eastAsia="SimSun" w:hAnsi="Times New Roman" w:cs="Times New Roman"/>
          <w:sz w:val="28"/>
          <w:szCs w:val="28"/>
          <w:lang w:val="ru-RU" w:eastAsia="zh-CN"/>
        </w:rPr>
        <w:t>8</w:t>
      </w:r>
      <w:r w:rsidR="001C2F47">
        <w:rPr>
          <w:rFonts w:ascii="Times New Roman" w:eastAsia="SimSun" w:hAnsi="Times New Roman" w:cs="Times New Roman"/>
          <w:sz w:val="28"/>
          <w:szCs w:val="28"/>
          <w:lang w:eastAsia="zh-CN"/>
        </w:rPr>
        <w:t>]</w:t>
      </w:r>
      <w:r w:rsidRPr="00B33D01">
        <w:rPr>
          <w:rFonts w:ascii="Times New Roman" w:eastAsia="SimSun" w:hAnsi="Times New Roman" w:cs="Times New Roman"/>
          <w:sz w:val="28"/>
          <w:szCs w:val="28"/>
          <w:lang w:eastAsia="zh-CN"/>
        </w:rPr>
        <w:t>.</w:t>
      </w:r>
    </w:p>
    <w:p w:rsidR="00B33D01" w:rsidRPr="000E1FA4" w:rsidRDefault="00B33D01" w:rsidP="00B33D01">
      <w:pPr>
        <w:spacing w:after="0" w:line="360" w:lineRule="auto"/>
        <w:ind w:firstLine="708"/>
        <w:jc w:val="both"/>
        <w:rPr>
          <w:rFonts w:ascii="Times New Roman" w:eastAsia="SimSun" w:hAnsi="Times New Roman" w:cs="Times New Roman"/>
          <w:sz w:val="28"/>
          <w:szCs w:val="28"/>
          <w:lang w:eastAsia="zh-CN"/>
        </w:rPr>
      </w:pPr>
      <w:r w:rsidRPr="00B33D01">
        <w:rPr>
          <w:rFonts w:ascii="Times New Roman" w:eastAsia="SimSun" w:hAnsi="Times New Roman" w:cs="Times New Roman"/>
          <w:sz w:val="28"/>
          <w:szCs w:val="28"/>
          <w:lang w:eastAsia="zh-CN"/>
        </w:rPr>
        <w:t>Основними хворобами, проти</w:t>
      </w:r>
      <w:r w:rsidR="001D3F3A">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 xml:space="preserve">яких направлено </w:t>
      </w:r>
      <w:r w:rsidR="001D3F3A">
        <w:rPr>
          <w:rFonts w:ascii="Times New Roman" w:eastAsia="SimSun" w:hAnsi="Times New Roman" w:cs="Times New Roman"/>
          <w:sz w:val="28"/>
          <w:szCs w:val="28"/>
          <w:lang w:eastAsia="zh-CN"/>
        </w:rPr>
        <w:t>протруєння в цей період, є кореневі гнилі і тверда сажка</w:t>
      </w:r>
      <w:r w:rsidRPr="00B33D01">
        <w:rPr>
          <w:rFonts w:ascii="Times New Roman" w:eastAsia="SimSun" w:hAnsi="Times New Roman" w:cs="Times New Roman"/>
          <w:sz w:val="28"/>
          <w:szCs w:val="28"/>
          <w:lang w:eastAsia="zh-CN"/>
        </w:rPr>
        <w:t xml:space="preserve">. </w:t>
      </w:r>
      <w:r w:rsidR="001D3F3A">
        <w:rPr>
          <w:rFonts w:ascii="Times New Roman" w:eastAsia="SimSun" w:hAnsi="Times New Roman" w:cs="Times New Roman"/>
          <w:sz w:val="28"/>
          <w:szCs w:val="28"/>
          <w:lang w:eastAsia="zh-CN"/>
        </w:rPr>
        <w:t>Продовження дії</w:t>
      </w:r>
      <w:r w:rsidRPr="00B33D01">
        <w:rPr>
          <w:rFonts w:ascii="Times New Roman" w:eastAsia="SimSun" w:hAnsi="Times New Roman" w:cs="Times New Roman"/>
          <w:sz w:val="28"/>
          <w:szCs w:val="28"/>
          <w:lang w:eastAsia="zh-CN"/>
        </w:rPr>
        <w:t xml:space="preserve"> </w:t>
      </w:r>
      <w:r w:rsidR="001D3F3A">
        <w:rPr>
          <w:rFonts w:ascii="Times New Roman" w:eastAsia="SimSun" w:hAnsi="Times New Roman" w:cs="Times New Roman"/>
          <w:sz w:val="28"/>
          <w:szCs w:val="28"/>
          <w:lang w:eastAsia="zh-CN"/>
        </w:rPr>
        <w:t xml:space="preserve">протруйників </w:t>
      </w:r>
      <w:r w:rsidRPr="00B33D01">
        <w:rPr>
          <w:rFonts w:ascii="Times New Roman" w:eastAsia="SimSun" w:hAnsi="Times New Roman" w:cs="Times New Roman"/>
          <w:sz w:val="28"/>
          <w:szCs w:val="28"/>
          <w:lang w:eastAsia="zh-CN"/>
        </w:rPr>
        <w:t xml:space="preserve"> певною мірою</w:t>
      </w:r>
      <w:r w:rsidR="001D3F3A">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стримує розвиток і деяких</w:t>
      </w:r>
      <w:r w:rsidR="001D3F3A">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інших хвороб: зимової загибелі,</w:t>
      </w:r>
      <w:r w:rsidR="001D3F3A" w:rsidRPr="00B33D01">
        <w:rPr>
          <w:rFonts w:ascii="Times New Roman" w:eastAsia="SimSun" w:hAnsi="Times New Roman" w:cs="Times New Roman"/>
          <w:sz w:val="28"/>
          <w:szCs w:val="28"/>
          <w:lang w:eastAsia="zh-CN"/>
        </w:rPr>
        <w:t xml:space="preserve"> </w:t>
      </w:r>
      <w:proofErr w:type="spellStart"/>
      <w:r w:rsidRPr="00B33D01">
        <w:rPr>
          <w:rFonts w:ascii="Times New Roman" w:eastAsia="SimSun" w:hAnsi="Times New Roman" w:cs="Times New Roman"/>
          <w:sz w:val="28"/>
          <w:szCs w:val="28"/>
          <w:lang w:eastAsia="zh-CN"/>
        </w:rPr>
        <w:t>септоріозу</w:t>
      </w:r>
      <w:proofErr w:type="spellEnd"/>
      <w:r w:rsidRPr="00B33D01">
        <w:rPr>
          <w:rFonts w:ascii="Times New Roman" w:eastAsia="SimSun" w:hAnsi="Times New Roman" w:cs="Times New Roman"/>
          <w:sz w:val="28"/>
          <w:szCs w:val="28"/>
          <w:lang w:eastAsia="zh-CN"/>
        </w:rPr>
        <w:t>, борошнистої роси</w:t>
      </w:r>
      <w:r w:rsidR="001C2F47">
        <w:rPr>
          <w:rFonts w:ascii="Times New Roman" w:eastAsia="SimSun" w:hAnsi="Times New Roman" w:cs="Times New Roman"/>
          <w:sz w:val="28"/>
          <w:szCs w:val="28"/>
          <w:lang w:eastAsia="zh-CN"/>
        </w:rPr>
        <w:t xml:space="preserve"> [</w:t>
      </w:r>
      <w:r w:rsidR="001C2F47">
        <w:rPr>
          <w:rFonts w:ascii="Times New Roman" w:eastAsia="SimSun" w:hAnsi="Times New Roman" w:cs="Times New Roman"/>
          <w:sz w:val="28"/>
          <w:szCs w:val="28"/>
          <w:lang w:val="ru-RU" w:eastAsia="zh-CN"/>
        </w:rPr>
        <w:t>10</w:t>
      </w:r>
      <w:r w:rsidR="001C2F47" w:rsidRPr="000E1FA4">
        <w:rPr>
          <w:rFonts w:ascii="Times New Roman" w:eastAsia="SimSun" w:hAnsi="Times New Roman" w:cs="Times New Roman"/>
          <w:sz w:val="28"/>
          <w:szCs w:val="28"/>
          <w:lang w:eastAsia="zh-CN"/>
        </w:rPr>
        <w:t>].</w:t>
      </w:r>
    </w:p>
    <w:p w:rsidR="0030387C" w:rsidRPr="0030387C" w:rsidRDefault="0030387C" w:rsidP="000E1FA4">
      <w:pPr>
        <w:spacing w:after="0" w:line="360" w:lineRule="auto"/>
        <w:ind w:firstLine="708"/>
        <w:jc w:val="both"/>
        <w:rPr>
          <w:rFonts w:ascii="Times New Roman" w:eastAsia="SimSun" w:hAnsi="Times New Roman" w:cs="Times New Roman"/>
          <w:sz w:val="28"/>
          <w:szCs w:val="28"/>
          <w:lang w:eastAsia="zh-CN"/>
        </w:rPr>
      </w:pPr>
      <w:r w:rsidRPr="0030387C">
        <w:rPr>
          <w:rFonts w:ascii="Times New Roman" w:eastAsia="SimSun" w:hAnsi="Times New Roman" w:cs="Times New Roman"/>
          <w:sz w:val="28"/>
          <w:szCs w:val="28"/>
          <w:lang w:eastAsia="zh-CN"/>
        </w:rPr>
        <w:t>Протруювання насіння вівса посівного проти кореневих гнилей застосовується понад 60 років, дещо пізніше його стали застосовувати для захисту інших сільськогосподарських культур.</w:t>
      </w:r>
    </w:p>
    <w:p w:rsidR="000E1FA4" w:rsidRDefault="0030387C" w:rsidP="000E1FA4">
      <w:pPr>
        <w:spacing w:after="0" w:line="360" w:lineRule="auto"/>
        <w:ind w:firstLine="708"/>
        <w:jc w:val="both"/>
        <w:rPr>
          <w:rFonts w:ascii="Times New Roman" w:eastAsia="SimSun" w:hAnsi="Times New Roman" w:cs="Times New Roman"/>
          <w:sz w:val="28"/>
          <w:szCs w:val="28"/>
          <w:lang w:eastAsia="zh-CN"/>
        </w:rPr>
      </w:pPr>
      <w:r w:rsidRPr="00E746AA">
        <w:rPr>
          <w:rFonts w:ascii="Times New Roman" w:eastAsia="SimSun" w:hAnsi="Times New Roman" w:cs="Times New Roman"/>
          <w:sz w:val="28"/>
          <w:szCs w:val="28"/>
          <w:lang w:eastAsia="zh-CN"/>
        </w:rPr>
        <w:t xml:space="preserve">Протруйники – хімічні препарати, які застосовують </w:t>
      </w:r>
      <w:r w:rsidR="00E746AA" w:rsidRPr="00E746AA">
        <w:rPr>
          <w:rFonts w:ascii="Times New Roman" w:eastAsia="SimSun" w:hAnsi="Times New Roman" w:cs="Times New Roman"/>
          <w:sz w:val="28"/>
          <w:szCs w:val="28"/>
          <w:lang w:eastAsia="zh-CN"/>
        </w:rPr>
        <w:t xml:space="preserve">для дезінфекції або знезараження садивного і насіннєвого матеріалу від шкідливих організмів, що зберігається всередині та на поверхні, а також захищають молоді рослини від зараження шкідниками та фітопатогенними грибами, </w:t>
      </w:r>
      <w:r w:rsidR="00E746AA">
        <w:rPr>
          <w:rFonts w:ascii="Times New Roman" w:eastAsia="SimSun" w:hAnsi="Times New Roman" w:cs="Times New Roman"/>
          <w:sz w:val="28"/>
          <w:szCs w:val="28"/>
          <w:lang w:eastAsia="zh-CN"/>
        </w:rPr>
        <w:t xml:space="preserve">що зимують або живуть у ґрунті. </w:t>
      </w:r>
      <w:r w:rsidR="000E1FA4" w:rsidRPr="00E746AA">
        <w:rPr>
          <w:rFonts w:ascii="Times New Roman" w:eastAsia="SimSun" w:hAnsi="Times New Roman" w:cs="Times New Roman"/>
          <w:sz w:val="28"/>
          <w:szCs w:val="28"/>
          <w:lang w:eastAsia="zh-CN"/>
        </w:rPr>
        <w:t xml:space="preserve">Протруйники бувають </w:t>
      </w:r>
      <w:r w:rsidR="00E746AA" w:rsidRPr="00E746AA">
        <w:rPr>
          <w:rFonts w:ascii="Times New Roman" w:eastAsia="SimSun" w:hAnsi="Times New Roman" w:cs="Times New Roman"/>
          <w:sz w:val="28"/>
          <w:szCs w:val="28"/>
          <w:lang w:eastAsia="zh-CN"/>
        </w:rPr>
        <w:t xml:space="preserve">широкого та вузького </w:t>
      </w:r>
      <w:r w:rsidR="000E1FA4" w:rsidRPr="00E746AA">
        <w:rPr>
          <w:rFonts w:ascii="Times New Roman" w:eastAsia="SimSun" w:hAnsi="Times New Roman" w:cs="Times New Roman"/>
          <w:sz w:val="28"/>
          <w:szCs w:val="28"/>
          <w:lang w:eastAsia="zh-CN"/>
        </w:rPr>
        <w:t xml:space="preserve">спектра дії, з однією </w:t>
      </w:r>
      <w:r w:rsidR="00E746AA" w:rsidRPr="00E746AA">
        <w:rPr>
          <w:rFonts w:ascii="Times New Roman" w:eastAsia="SimSun" w:hAnsi="Times New Roman" w:cs="Times New Roman"/>
          <w:sz w:val="28"/>
          <w:szCs w:val="28"/>
          <w:lang w:eastAsia="zh-CN"/>
        </w:rPr>
        <w:t xml:space="preserve">або </w:t>
      </w:r>
      <w:r w:rsidR="000E1FA4" w:rsidRPr="00E746AA">
        <w:rPr>
          <w:rFonts w:ascii="Times New Roman" w:eastAsia="SimSun" w:hAnsi="Times New Roman" w:cs="Times New Roman"/>
          <w:sz w:val="28"/>
          <w:szCs w:val="28"/>
          <w:lang w:eastAsia="zh-CN"/>
        </w:rPr>
        <w:t xml:space="preserve">кількома діючими речовинами, вони мають </w:t>
      </w:r>
      <w:r w:rsidR="00E746AA" w:rsidRPr="00E746AA">
        <w:rPr>
          <w:rFonts w:ascii="Times New Roman" w:eastAsia="SimSun" w:hAnsi="Times New Roman" w:cs="Times New Roman"/>
          <w:sz w:val="28"/>
          <w:szCs w:val="28"/>
          <w:lang w:eastAsia="zh-CN"/>
        </w:rPr>
        <w:t xml:space="preserve">інсектицидні або </w:t>
      </w:r>
      <w:r w:rsidR="000E1FA4" w:rsidRPr="00E746AA">
        <w:rPr>
          <w:rFonts w:ascii="Times New Roman" w:eastAsia="SimSun" w:hAnsi="Times New Roman" w:cs="Times New Roman"/>
          <w:sz w:val="28"/>
          <w:szCs w:val="28"/>
          <w:lang w:eastAsia="zh-CN"/>
        </w:rPr>
        <w:t xml:space="preserve">фунгіцидні властивості чи комплексну дію. </w:t>
      </w:r>
      <w:r w:rsidR="001C2F47" w:rsidRPr="00E746AA">
        <w:rPr>
          <w:rFonts w:ascii="Times New Roman" w:eastAsia="SimSun" w:hAnsi="Times New Roman" w:cs="Times New Roman"/>
          <w:sz w:val="28"/>
          <w:szCs w:val="28"/>
          <w:lang w:eastAsia="zh-CN"/>
        </w:rPr>
        <w:t>[11</w:t>
      </w:r>
      <w:r w:rsidR="000E1FA4" w:rsidRPr="00E746AA">
        <w:rPr>
          <w:rFonts w:ascii="Times New Roman" w:eastAsia="SimSun" w:hAnsi="Times New Roman" w:cs="Times New Roman"/>
          <w:sz w:val="28"/>
          <w:szCs w:val="28"/>
          <w:lang w:eastAsia="zh-CN"/>
        </w:rPr>
        <w:t>].</w:t>
      </w:r>
    </w:p>
    <w:p w:rsidR="001C2F47" w:rsidRDefault="005E39B5" w:rsidP="001C2F47">
      <w:pPr>
        <w:spacing w:after="0" w:line="360" w:lineRule="auto"/>
        <w:ind w:firstLine="708"/>
        <w:jc w:val="both"/>
        <w:rPr>
          <w:rFonts w:ascii="Times New Roman" w:eastAsia="SimSun" w:hAnsi="Times New Roman" w:cs="Times New Roman"/>
          <w:sz w:val="28"/>
          <w:szCs w:val="28"/>
          <w:lang w:eastAsia="zh-CN"/>
        </w:rPr>
      </w:pPr>
      <w:r w:rsidRPr="00B213A4">
        <w:rPr>
          <w:rFonts w:ascii="Times New Roman" w:eastAsia="SimSun" w:hAnsi="Times New Roman" w:cs="Times New Roman"/>
          <w:sz w:val="28"/>
          <w:szCs w:val="28"/>
          <w:lang w:eastAsia="zh-CN"/>
        </w:rPr>
        <w:t>Сучасні протруйники, володіючи си</w:t>
      </w:r>
      <w:r w:rsidR="00B213A4">
        <w:rPr>
          <w:rFonts w:ascii="Times New Roman" w:eastAsia="SimSun" w:hAnsi="Times New Roman" w:cs="Times New Roman"/>
          <w:sz w:val="28"/>
          <w:szCs w:val="28"/>
          <w:lang w:eastAsia="zh-CN"/>
        </w:rPr>
        <w:t>стемною</w:t>
      </w:r>
      <w:r w:rsidRPr="00B213A4">
        <w:rPr>
          <w:rFonts w:ascii="Times New Roman" w:eastAsia="SimSun" w:hAnsi="Times New Roman" w:cs="Times New Roman"/>
          <w:sz w:val="28"/>
          <w:szCs w:val="28"/>
          <w:lang w:eastAsia="zh-CN"/>
        </w:rPr>
        <w:t xml:space="preserve"> дією, захищають зернові</w:t>
      </w:r>
      <w:r w:rsidR="00B213A4">
        <w:rPr>
          <w:rFonts w:ascii="Times New Roman" w:eastAsia="SimSun" w:hAnsi="Times New Roman" w:cs="Times New Roman"/>
          <w:sz w:val="28"/>
          <w:szCs w:val="28"/>
          <w:lang w:eastAsia="zh-CN"/>
        </w:rPr>
        <w:t xml:space="preserve"> </w:t>
      </w:r>
      <w:r w:rsidRPr="00B213A4">
        <w:rPr>
          <w:rFonts w:ascii="Times New Roman" w:eastAsia="SimSun" w:hAnsi="Times New Roman" w:cs="Times New Roman"/>
          <w:sz w:val="28"/>
          <w:szCs w:val="28"/>
          <w:lang w:eastAsia="zh-CN"/>
        </w:rPr>
        <w:t>культури від хвороб, що</w:t>
      </w:r>
      <w:r w:rsidRPr="005E39B5">
        <w:rPr>
          <w:rFonts w:ascii="Times New Roman" w:eastAsia="SimSun" w:hAnsi="Times New Roman" w:cs="Times New Roman"/>
          <w:sz w:val="28"/>
          <w:szCs w:val="28"/>
          <w:lang w:eastAsia="zh-CN"/>
        </w:rPr>
        <w:t xml:space="preserve"> поширюються</w:t>
      </w:r>
      <w:r w:rsidR="00B213A4">
        <w:rPr>
          <w:rFonts w:ascii="Times New Roman" w:eastAsia="SimSun" w:hAnsi="Times New Roman" w:cs="Times New Roman"/>
          <w:sz w:val="28"/>
          <w:szCs w:val="28"/>
          <w:lang w:eastAsia="zh-CN"/>
        </w:rPr>
        <w:t xml:space="preserve"> </w:t>
      </w:r>
      <w:r w:rsidRPr="005E39B5">
        <w:rPr>
          <w:rFonts w:ascii="Times New Roman" w:eastAsia="SimSun" w:hAnsi="Times New Roman" w:cs="Times New Roman"/>
          <w:sz w:val="28"/>
          <w:szCs w:val="28"/>
          <w:lang w:eastAsia="zh-CN"/>
        </w:rPr>
        <w:t xml:space="preserve">через насіння, </w:t>
      </w:r>
      <w:proofErr w:type="spellStart"/>
      <w:r w:rsidRPr="005E39B5">
        <w:rPr>
          <w:rFonts w:ascii="Times New Roman" w:eastAsia="SimSun" w:hAnsi="Times New Roman" w:cs="Times New Roman"/>
          <w:sz w:val="28"/>
          <w:szCs w:val="28"/>
          <w:lang w:eastAsia="zh-CN"/>
        </w:rPr>
        <w:t>грунт</w:t>
      </w:r>
      <w:proofErr w:type="spellEnd"/>
      <w:r w:rsidRPr="005E39B5">
        <w:rPr>
          <w:rFonts w:ascii="Times New Roman" w:eastAsia="SimSun" w:hAnsi="Times New Roman" w:cs="Times New Roman"/>
          <w:sz w:val="28"/>
          <w:szCs w:val="28"/>
          <w:lang w:eastAsia="zh-CN"/>
        </w:rPr>
        <w:t xml:space="preserve"> і повітряним шляхом</w:t>
      </w:r>
      <w:r w:rsidR="001C2F47">
        <w:rPr>
          <w:rFonts w:ascii="Times New Roman" w:eastAsia="SimSun" w:hAnsi="Times New Roman" w:cs="Times New Roman"/>
          <w:sz w:val="28"/>
          <w:szCs w:val="28"/>
          <w:lang w:eastAsia="zh-CN"/>
        </w:rPr>
        <w:t xml:space="preserve"> [7</w:t>
      </w:r>
      <w:r w:rsidR="001C2F47" w:rsidRPr="000E1FA4">
        <w:rPr>
          <w:rFonts w:ascii="Times New Roman" w:eastAsia="SimSun" w:hAnsi="Times New Roman" w:cs="Times New Roman"/>
          <w:sz w:val="28"/>
          <w:szCs w:val="28"/>
          <w:lang w:eastAsia="zh-CN"/>
        </w:rPr>
        <w:t>].</w:t>
      </w:r>
    </w:p>
    <w:p w:rsidR="001C2F47" w:rsidRDefault="005E39B5" w:rsidP="001C2F47">
      <w:pPr>
        <w:spacing w:after="0" w:line="360" w:lineRule="auto"/>
        <w:ind w:firstLine="708"/>
        <w:jc w:val="both"/>
        <w:rPr>
          <w:rFonts w:ascii="Times New Roman" w:eastAsia="SimSun" w:hAnsi="Times New Roman" w:cs="Times New Roman"/>
          <w:sz w:val="28"/>
          <w:szCs w:val="28"/>
          <w:lang w:eastAsia="zh-CN"/>
        </w:rPr>
      </w:pPr>
      <w:r w:rsidRPr="005E39B5">
        <w:rPr>
          <w:rFonts w:ascii="Times New Roman" w:eastAsia="SimSun" w:hAnsi="Times New Roman" w:cs="Times New Roman"/>
          <w:sz w:val="28"/>
          <w:szCs w:val="28"/>
          <w:lang w:eastAsia="zh-CN"/>
        </w:rPr>
        <w:t>Такі протруйники діють не тільки на</w:t>
      </w:r>
      <w:r w:rsidR="00B213A4">
        <w:rPr>
          <w:rFonts w:ascii="Times New Roman" w:eastAsia="SimSun" w:hAnsi="Times New Roman" w:cs="Times New Roman"/>
          <w:sz w:val="28"/>
          <w:szCs w:val="28"/>
          <w:lang w:eastAsia="zh-CN"/>
        </w:rPr>
        <w:t xml:space="preserve"> поверхню насіння, </w:t>
      </w:r>
      <w:proofErr w:type="spellStart"/>
      <w:r w:rsidR="00B213A4">
        <w:rPr>
          <w:rFonts w:ascii="Times New Roman" w:eastAsia="SimSun" w:hAnsi="Times New Roman" w:cs="Times New Roman"/>
          <w:sz w:val="28"/>
          <w:szCs w:val="28"/>
          <w:lang w:eastAsia="zh-CN"/>
        </w:rPr>
        <w:t>грунт</w:t>
      </w:r>
      <w:proofErr w:type="spellEnd"/>
      <w:r w:rsidR="00B213A4">
        <w:rPr>
          <w:rFonts w:ascii="Times New Roman" w:eastAsia="SimSun" w:hAnsi="Times New Roman" w:cs="Times New Roman"/>
          <w:sz w:val="28"/>
          <w:szCs w:val="28"/>
          <w:lang w:eastAsia="zh-CN"/>
        </w:rPr>
        <w:t xml:space="preserve"> навколо неї</w:t>
      </w:r>
      <w:r w:rsidRPr="005E39B5">
        <w:rPr>
          <w:rFonts w:ascii="Times New Roman" w:eastAsia="SimSun" w:hAnsi="Times New Roman" w:cs="Times New Roman"/>
          <w:sz w:val="28"/>
          <w:szCs w:val="28"/>
          <w:lang w:eastAsia="zh-CN"/>
        </w:rPr>
        <w:t>, але</w:t>
      </w:r>
      <w:r w:rsidR="00B213A4">
        <w:rPr>
          <w:rFonts w:ascii="Times New Roman" w:eastAsia="SimSun" w:hAnsi="Times New Roman" w:cs="Times New Roman"/>
          <w:sz w:val="28"/>
          <w:szCs w:val="28"/>
          <w:lang w:eastAsia="zh-CN"/>
        </w:rPr>
        <w:t xml:space="preserve"> </w:t>
      </w:r>
      <w:r w:rsidR="0005293F">
        <w:rPr>
          <w:rFonts w:ascii="Times New Roman" w:eastAsia="SimSun" w:hAnsi="Times New Roman" w:cs="Times New Roman"/>
          <w:sz w:val="28"/>
          <w:szCs w:val="28"/>
          <w:lang w:eastAsia="zh-CN"/>
        </w:rPr>
        <w:t xml:space="preserve">й, проникаючи у насінину </w:t>
      </w:r>
      <w:r w:rsidRPr="005E39B5">
        <w:rPr>
          <w:rFonts w:ascii="Times New Roman" w:eastAsia="SimSun" w:hAnsi="Times New Roman" w:cs="Times New Roman"/>
          <w:sz w:val="28"/>
          <w:szCs w:val="28"/>
          <w:lang w:eastAsia="zh-CN"/>
        </w:rPr>
        <w:t xml:space="preserve">і кореневу систему, </w:t>
      </w:r>
      <w:r w:rsidR="0005293F">
        <w:rPr>
          <w:rFonts w:ascii="Times New Roman" w:eastAsia="SimSun" w:hAnsi="Times New Roman" w:cs="Times New Roman"/>
          <w:sz w:val="28"/>
          <w:szCs w:val="28"/>
          <w:lang w:eastAsia="zh-CN"/>
        </w:rPr>
        <w:t>діють у</w:t>
      </w:r>
      <w:r w:rsidRPr="005E39B5">
        <w:rPr>
          <w:rFonts w:ascii="Times New Roman" w:eastAsia="SimSun" w:hAnsi="Times New Roman" w:cs="Times New Roman"/>
          <w:sz w:val="28"/>
          <w:szCs w:val="28"/>
          <w:lang w:eastAsia="zh-CN"/>
        </w:rPr>
        <w:t>с</w:t>
      </w:r>
      <w:r w:rsidR="0005293F">
        <w:rPr>
          <w:rFonts w:ascii="Times New Roman" w:eastAsia="SimSun" w:hAnsi="Times New Roman" w:cs="Times New Roman"/>
          <w:sz w:val="28"/>
          <w:szCs w:val="28"/>
          <w:lang w:eastAsia="zh-CN"/>
        </w:rPr>
        <w:t>ередині всього рослинного організму. П</w:t>
      </w:r>
      <w:r w:rsidRPr="005E39B5">
        <w:rPr>
          <w:rFonts w:ascii="Times New Roman" w:eastAsia="SimSun" w:hAnsi="Times New Roman" w:cs="Times New Roman"/>
          <w:sz w:val="28"/>
          <w:szCs w:val="28"/>
          <w:lang w:eastAsia="zh-CN"/>
        </w:rPr>
        <w:t>ри</w:t>
      </w:r>
      <w:r w:rsidR="0005293F">
        <w:rPr>
          <w:rFonts w:ascii="Times New Roman" w:eastAsia="SimSun" w:hAnsi="Times New Roman" w:cs="Times New Roman"/>
          <w:sz w:val="28"/>
          <w:szCs w:val="28"/>
          <w:lang w:eastAsia="zh-CN"/>
        </w:rPr>
        <w:t xml:space="preserve"> </w:t>
      </w:r>
      <w:r w:rsidRPr="005E39B5">
        <w:rPr>
          <w:rFonts w:ascii="Times New Roman" w:eastAsia="SimSun" w:hAnsi="Times New Roman" w:cs="Times New Roman"/>
          <w:sz w:val="28"/>
          <w:szCs w:val="28"/>
          <w:lang w:eastAsia="zh-CN"/>
        </w:rPr>
        <w:t>цьому різ</w:t>
      </w:r>
      <w:r w:rsidR="0005293F">
        <w:rPr>
          <w:rFonts w:ascii="Times New Roman" w:eastAsia="SimSun" w:hAnsi="Times New Roman" w:cs="Times New Roman"/>
          <w:sz w:val="28"/>
          <w:szCs w:val="28"/>
          <w:lang w:eastAsia="zh-CN"/>
        </w:rPr>
        <w:t>ко знижується потреба в обприскуванні</w:t>
      </w:r>
      <w:r w:rsidRPr="005E39B5">
        <w:rPr>
          <w:rFonts w:ascii="Times New Roman" w:eastAsia="SimSun" w:hAnsi="Times New Roman" w:cs="Times New Roman"/>
          <w:sz w:val="28"/>
          <w:szCs w:val="28"/>
          <w:lang w:eastAsia="zh-CN"/>
        </w:rPr>
        <w:t xml:space="preserve"> посівів фунгіцидами, досягається</w:t>
      </w:r>
      <w:r w:rsidR="0005293F">
        <w:rPr>
          <w:rFonts w:ascii="Times New Roman" w:eastAsia="SimSun" w:hAnsi="Times New Roman" w:cs="Times New Roman"/>
          <w:sz w:val="28"/>
          <w:szCs w:val="28"/>
          <w:lang w:eastAsia="zh-CN"/>
        </w:rPr>
        <w:t xml:space="preserve"> велика економія їх витрати, і у</w:t>
      </w:r>
      <w:r w:rsidRPr="005E39B5">
        <w:rPr>
          <w:rFonts w:ascii="Times New Roman" w:eastAsia="SimSun" w:hAnsi="Times New Roman" w:cs="Times New Roman"/>
          <w:sz w:val="28"/>
          <w:szCs w:val="28"/>
          <w:lang w:eastAsia="zh-CN"/>
        </w:rPr>
        <w:t xml:space="preserve"> результаті</w:t>
      </w:r>
      <w:r w:rsidR="0005293F">
        <w:rPr>
          <w:rFonts w:ascii="Times New Roman" w:eastAsia="SimSun" w:hAnsi="Times New Roman" w:cs="Times New Roman"/>
          <w:sz w:val="28"/>
          <w:szCs w:val="28"/>
          <w:lang w:eastAsia="zh-CN"/>
        </w:rPr>
        <w:t xml:space="preserve"> </w:t>
      </w:r>
      <w:r w:rsidRPr="005E39B5">
        <w:rPr>
          <w:rFonts w:ascii="Times New Roman" w:eastAsia="SimSun" w:hAnsi="Times New Roman" w:cs="Times New Roman"/>
          <w:sz w:val="28"/>
          <w:szCs w:val="28"/>
          <w:lang w:eastAsia="zh-CN"/>
        </w:rPr>
        <w:t>забез</w:t>
      </w:r>
      <w:r w:rsidR="0005293F">
        <w:rPr>
          <w:rFonts w:ascii="Times New Roman" w:eastAsia="SimSun" w:hAnsi="Times New Roman" w:cs="Times New Roman"/>
          <w:sz w:val="28"/>
          <w:szCs w:val="28"/>
          <w:lang w:eastAsia="zh-CN"/>
        </w:rPr>
        <w:t>печується значне зниження екологічної небезпеки. П</w:t>
      </w:r>
      <w:r w:rsidRPr="005E39B5">
        <w:rPr>
          <w:rFonts w:ascii="Times New Roman" w:eastAsia="SimSun" w:hAnsi="Times New Roman" w:cs="Times New Roman"/>
          <w:sz w:val="28"/>
          <w:szCs w:val="28"/>
          <w:lang w:eastAsia="zh-CN"/>
        </w:rPr>
        <w:t>ротруювання насіння</w:t>
      </w:r>
      <w:r w:rsidR="0005293F">
        <w:rPr>
          <w:rFonts w:ascii="Times New Roman" w:eastAsia="SimSun" w:hAnsi="Times New Roman" w:cs="Times New Roman"/>
          <w:sz w:val="28"/>
          <w:szCs w:val="28"/>
          <w:lang w:eastAsia="zh-CN"/>
        </w:rPr>
        <w:t xml:space="preserve"> </w:t>
      </w:r>
      <w:r w:rsidRPr="005E39B5">
        <w:rPr>
          <w:rFonts w:ascii="Times New Roman" w:eastAsia="SimSun" w:hAnsi="Times New Roman" w:cs="Times New Roman"/>
          <w:sz w:val="28"/>
          <w:szCs w:val="28"/>
          <w:lang w:eastAsia="zh-CN"/>
        </w:rPr>
        <w:t>дозволяє зниз</w:t>
      </w:r>
      <w:r w:rsidR="0005293F">
        <w:rPr>
          <w:rFonts w:ascii="Times New Roman" w:eastAsia="SimSun" w:hAnsi="Times New Roman" w:cs="Times New Roman"/>
          <w:sz w:val="28"/>
          <w:szCs w:val="28"/>
          <w:lang w:eastAsia="zh-CN"/>
        </w:rPr>
        <w:t>ити норму висіву насіння, що дає</w:t>
      </w:r>
      <w:r w:rsidRPr="005E39B5">
        <w:rPr>
          <w:rFonts w:ascii="Times New Roman" w:eastAsia="SimSun" w:hAnsi="Times New Roman" w:cs="Times New Roman"/>
          <w:sz w:val="28"/>
          <w:szCs w:val="28"/>
          <w:lang w:eastAsia="zh-CN"/>
        </w:rPr>
        <w:t xml:space="preserve"> додатковий економічний ефект</w:t>
      </w:r>
      <w:r w:rsidR="001C2F47">
        <w:rPr>
          <w:rFonts w:ascii="Times New Roman" w:eastAsia="SimSun" w:hAnsi="Times New Roman" w:cs="Times New Roman"/>
          <w:sz w:val="28"/>
          <w:szCs w:val="28"/>
          <w:lang w:eastAsia="zh-CN"/>
        </w:rPr>
        <w:t xml:space="preserve"> [12</w:t>
      </w:r>
      <w:r w:rsidR="001C2F47" w:rsidRPr="000E1FA4">
        <w:rPr>
          <w:rFonts w:ascii="Times New Roman" w:eastAsia="SimSun" w:hAnsi="Times New Roman" w:cs="Times New Roman"/>
          <w:sz w:val="28"/>
          <w:szCs w:val="28"/>
          <w:lang w:eastAsia="zh-CN"/>
        </w:rPr>
        <w:t>].</w:t>
      </w:r>
    </w:p>
    <w:p w:rsidR="00E746AA" w:rsidRDefault="00E746AA" w:rsidP="000E1FA4">
      <w:pPr>
        <w:spacing w:after="0" w:line="360" w:lineRule="auto"/>
        <w:ind w:firstLine="708"/>
        <w:jc w:val="both"/>
        <w:rPr>
          <w:rFonts w:ascii="Times New Roman" w:eastAsia="SimSun" w:hAnsi="Times New Roman" w:cs="Times New Roman"/>
          <w:sz w:val="28"/>
          <w:szCs w:val="28"/>
          <w:highlight w:val="lightGray"/>
          <w:lang w:eastAsia="zh-CN"/>
        </w:rPr>
      </w:pPr>
    </w:p>
    <w:p w:rsidR="00E746AA" w:rsidRPr="00E746AA" w:rsidRDefault="00E746AA" w:rsidP="000E1FA4">
      <w:pPr>
        <w:spacing w:after="0" w:line="360" w:lineRule="auto"/>
        <w:ind w:firstLine="708"/>
        <w:jc w:val="both"/>
        <w:rPr>
          <w:rFonts w:ascii="Times New Roman" w:eastAsia="SimSun" w:hAnsi="Times New Roman" w:cs="Times New Roman"/>
          <w:sz w:val="28"/>
          <w:szCs w:val="28"/>
          <w:lang w:eastAsia="zh-CN"/>
        </w:rPr>
      </w:pPr>
      <w:r w:rsidRPr="00E746AA">
        <w:rPr>
          <w:rFonts w:ascii="Times New Roman" w:eastAsia="SimSun" w:hAnsi="Times New Roman" w:cs="Times New Roman"/>
          <w:sz w:val="28"/>
          <w:szCs w:val="28"/>
          <w:lang w:eastAsia="zh-CN"/>
        </w:rPr>
        <w:lastRenderedPageBreak/>
        <w:t xml:space="preserve">В останні роки широкого розповсюдження набули хвороби гниття коренів та надземних органів (кореневі гнилі злаків, біла гниль овочевих та інших культур). </w:t>
      </w:r>
      <w:r w:rsidR="00FD747E">
        <w:rPr>
          <w:rFonts w:ascii="Times New Roman" w:eastAsia="SimSun" w:hAnsi="Times New Roman" w:cs="Times New Roman"/>
          <w:sz w:val="28"/>
          <w:szCs w:val="28"/>
          <w:lang w:eastAsia="zh-CN"/>
        </w:rPr>
        <w:t xml:space="preserve">Основне місце у циклі розвитку збудника </w:t>
      </w:r>
      <w:r w:rsidR="00AC1F19">
        <w:rPr>
          <w:rFonts w:ascii="Times New Roman" w:eastAsia="SimSun" w:hAnsi="Times New Roman" w:cs="Times New Roman"/>
          <w:sz w:val="28"/>
          <w:szCs w:val="28"/>
          <w:lang w:eastAsia="zh-CN"/>
        </w:rPr>
        <w:t xml:space="preserve">і ураження рослин мають </w:t>
      </w:r>
      <w:r w:rsidR="00AC1F19" w:rsidRPr="00AC1F19">
        <w:rPr>
          <w:rFonts w:ascii="Times New Roman" w:eastAsia="SimSun" w:hAnsi="Times New Roman" w:cs="Times New Roman"/>
          <w:sz w:val="28"/>
          <w:szCs w:val="28"/>
          <w:lang w:eastAsia="zh-CN"/>
        </w:rPr>
        <w:t xml:space="preserve">рослинні рештки і </w:t>
      </w:r>
      <w:proofErr w:type="spellStart"/>
      <w:r w:rsidR="00AC1F19" w:rsidRPr="00AC1F19">
        <w:rPr>
          <w:rFonts w:ascii="Times New Roman" w:eastAsia="SimSun" w:hAnsi="Times New Roman" w:cs="Times New Roman"/>
          <w:sz w:val="28"/>
          <w:szCs w:val="28"/>
          <w:lang w:eastAsia="zh-CN"/>
        </w:rPr>
        <w:t>грунт</w:t>
      </w:r>
      <w:proofErr w:type="spellEnd"/>
      <w:r w:rsidR="00AC1F19" w:rsidRPr="00AC1F19">
        <w:rPr>
          <w:rFonts w:ascii="Times New Roman" w:eastAsia="SimSun" w:hAnsi="Times New Roman" w:cs="Times New Roman"/>
          <w:sz w:val="28"/>
          <w:szCs w:val="28"/>
          <w:lang w:eastAsia="zh-CN"/>
        </w:rPr>
        <w:t>, де збудники зберігаються у стані спокою:</w:t>
      </w:r>
    </w:p>
    <w:p w:rsidR="000E1FA4" w:rsidRDefault="000E1FA4" w:rsidP="0005293F">
      <w:pPr>
        <w:numPr>
          <w:ilvl w:val="0"/>
          <w:numId w:val="2"/>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AC1F19">
        <w:rPr>
          <w:rFonts w:ascii="Times New Roman" w:eastAsia="SimSun" w:hAnsi="Times New Roman" w:cs="Times New Roman"/>
          <w:sz w:val="28"/>
          <w:szCs w:val="28"/>
          <w:lang w:eastAsia="zh-CN"/>
        </w:rPr>
        <w:t>грунтово-насіннєві</w:t>
      </w:r>
      <w:proofErr w:type="spellEnd"/>
      <w:r w:rsidRPr="00AC1F19">
        <w:rPr>
          <w:rFonts w:ascii="Times New Roman" w:eastAsia="SimSun" w:hAnsi="Times New Roman" w:cs="Times New Roman"/>
          <w:sz w:val="28"/>
          <w:szCs w:val="28"/>
          <w:lang w:eastAsia="zh-CN"/>
        </w:rPr>
        <w:t xml:space="preserve"> інфекції (</w:t>
      </w:r>
      <w:proofErr w:type="spellStart"/>
      <w:r w:rsidR="00AC1F19" w:rsidRPr="00AC1F19">
        <w:rPr>
          <w:rFonts w:ascii="Times New Roman" w:eastAsia="SimSun" w:hAnsi="Times New Roman" w:cs="Times New Roman"/>
          <w:sz w:val="28"/>
          <w:szCs w:val="28"/>
          <w:lang w:eastAsia="zh-CN"/>
        </w:rPr>
        <w:t>порошниста</w:t>
      </w:r>
      <w:proofErr w:type="spellEnd"/>
      <w:r w:rsidR="00AC1F19" w:rsidRPr="00AC1F19">
        <w:rPr>
          <w:rFonts w:ascii="Times New Roman" w:eastAsia="SimSun" w:hAnsi="Times New Roman" w:cs="Times New Roman"/>
          <w:sz w:val="28"/>
          <w:szCs w:val="28"/>
          <w:lang w:eastAsia="zh-CN"/>
        </w:rPr>
        <w:t xml:space="preserve"> і звичайна </w:t>
      </w:r>
      <w:proofErr w:type="spellStart"/>
      <w:r w:rsidR="00AC1F19" w:rsidRPr="00AC1F19">
        <w:rPr>
          <w:rFonts w:ascii="Times New Roman" w:eastAsia="SimSun" w:hAnsi="Times New Roman" w:cs="Times New Roman"/>
          <w:sz w:val="28"/>
          <w:szCs w:val="28"/>
          <w:lang w:eastAsia="zh-CN"/>
        </w:rPr>
        <w:t>парша</w:t>
      </w:r>
      <w:proofErr w:type="spellEnd"/>
      <w:r w:rsidR="00AC1F19" w:rsidRPr="00AC1F19">
        <w:rPr>
          <w:rFonts w:ascii="Times New Roman" w:eastAsia="SimSun" w:hAnsi="Times New Roman" w:cs="Times New Roman"/>
          <w:sz w:val="28"/>
          <w:szCs w:val="28"/>
          <w:lang w:eastAsia="zh-CN"/>
        </w:rPr>
        <w:t xml:space="preserve">, рак, картоплі </w:t>
      </w:r>
      <w:r w:rsidRPr="00AC1F19">
        <w:rPr>
          <w:rFonts w:ascii="Times New Roman" w:eastAsia="SimSun" w:hAnsi="Times New Roman" w:cs="Times New Roman"/>
          <w:sz w:val="28"/>
          <w:szCs w:val="28"/>
          <w:lang w:eastAsia="zh-CN"/>
        </w:rPr>
        <w:t>чорна ніжка</w:t>
      </w:r>
      <w:r w:rsidR="00AC1F19" w:rsidRPr="00AC1F19">
        <w:rPr>
          <w:rFonts w:ascii="Times New Roman" w:eastAsia="SimSun" w:hAnsi="Times New Roman" w:cs="Times New Roman"/>
          <w:sz w:val="28"/>
          <w:szCs w:val="28"/>
          <w:lang w:eastAsia="zh-CN"/>
        </w:rPr>
        <w:t xml:space="preserve"> і</w:t>
      </w:r>
      <w:r w:rsidRPr="00AC1F19">
        <w:rPr>
          <w:rFonts w:ascii="Times New Roman" w:eastAsia="SimSun" w:hAnsi="Times New Roman" w:cs="Times New Roman"/>
          <w:sz w:val="28"/>
          <w:szCs w:val="28"/>
          <w:lang w:eastAsia="zh-CN"/>
        </w:rPr>
        <w:t xml:space="preserve"> </w:t>
      </w:r>
      <w:r w:rsidR="00AC1F19" w:rsidRPr="00AC1F19">
        <w:rPr>
          <w:rFonts w:ascii="Times New Roman" w:eastAsia="SimSun" w:hAnsi="Times New Roman" w:cs="Times New Roman"/>
          <w:sz w:val="28"/>
          <w:szCs w:val="28"/>
          <w:lang w:eastAsia="zh-CN"/>
        </w:rPr>
        <w:t>кила капусти,</w:t>
      </w:r>
      <w:r w:rsidRPr="00AC1F19">
        <w:rPr>
          <w:rFonts w:ascii="Times New Roman" w:eastAsia="SimSun" w:hAnsi="Times New Roman" w:cs="Times New Roman"/>
          <w:sz w:val="28"/>
          <w:szCs w:val="28"/>
          <w:lang w:eastAsia="zh-CN"/>
        </w:rPr>
        <w:t xml:space="preserve"> біла гниль </w:t>
      </w:r>
      <w:proofErr w:type="spellStart"/>
      <w:r w:rsidRPr="00AC1F19">
        <w:rPr>
          <w:rFonts w:ascii="Times New Roman" w:eastAsia="SimSun" w:hAnsi="Times New Roman" w:cs="Times New Roman"/>
          <w:sz w:val="28"/>
          <w:szCs w:val="28"/>
          <w:lang w:eastAsia="zh-CN"/>
        </w:rPr>
        <w:t>дінця</w:t>
      </w:r>
      <w:proofErr w:type="spellEnd"/>
      <w:r w:rsidRPr="00AC1F19">
        <w:rPr>
          <w:rFonts w:ascii="Times New Roman" w:eastAsia="SimSun" w:hAnsi="Times New Roman" w:cs="Times New Roman"/>
          <w:sz w:val="28"/>
          <w:szCs w:val="28"/>
          <w:lang w:eastAsia="zh-CN"/>
        </w:rPr>
        <w:t xml:space="preserve"> цибулі та часнику</w:t>
      </w:r>
      <w:r w:rsidR="00AC1F19" w:rsidRPr="00AC1F19">
        <w:rPr>
          <w:rFonts w:ascii="Times New Roman" w:eastAsia="SimSun" w:hAnsi="Times New Roman" w:cs="Times New Roman"/>
          <w:sz w:val="28"/>
          <w:szCs w:val="28"/>
          <w:lang w:eastAsia="zh-CN"/>
        </w:rPr>
        <w:t>, коренеїд буряків</w:t>
      </w:r>
      <w:r w:rsidRPr="00AC1F19">
        <w:rPr>
          <w:rFonts w:ascii="Times New Roman" w:eastAsia="SimSun" w:hAnsi="Times New Roman" w:cs="Times New Roman"/>
          <w:sz w:val="28"/>
          <w:szCs w:val="28"/>
          <w:lang w:eastAsia="zh-CN"/>
        </w:rPr>
        <w:t>);</w:t>
      </w:r>
    </w:p>
    <w:p w:rsidR="00AC1F19" w:rsidRPr="00AC1F19" w:rsidRDefault="00AC1F19" w:rsidP="0005293F">
      <w:pPr>
        <w:numPr>
          <w:ilvl w:val="0"/>
          <w:numId w:val="2"/>
        </w:numPr>
        <w:spacing w:after="0" w:line="360" w:lineRule="auto"/>
        <w:ind w:left="0" w:firstLine="709"/>
        <w:contextualSpacing/>
        <w:jc w:val="both"/>
        <w:rPr>
          <w:rFonts w:ascii="Times New Roman" w:eastAsia="SimSun" w:hAnsi="Times New Roman" w:cs="Times New Roman"/>
          <w:sz w:val="28"/>
          <w:szCs w:val="28"/>
          <w:lang w:eastAsia="zh-CN"/>
        </w:rPr>
      </w:pPr>
      <w:r w:rsidRPr="00AC1F19">
        <w:rPr>
          <w:rFonts w:ascii="Times New Roman" w:eastAsia="SimSun" w:hAnsi="Times New Roman" w:cs="Times New Roman"/>
          <w:sz w:val="28"/>
          <w:szCs w:val="28"/>
          <w:lang w:eastAsia="zh-CN"/>
        </w:rPr>
        <w:t xml:space="preserve">ґрунтово-насіннєво-повітряні інфекції (ризоктоніоз і </w:t>
      </w:r>
      <w:proofErr w:type="spellStart"/>
      <w:r w:rsidRPr="00AC1F19">
        <w:rPr>
          <w:rFonts w:ascii="Times New Roman" w:eastAsia="SimSun" w:hAnsi="Times New Roman" w:cs="Times New Roman"/>
          <w:sz w:val="28"/>
          <w:szCs w:val="28"/>
          <w:lang w:eastAsia="zh-CN"/>
        </w:rPr>
        <w:t>фомоз</w:t>
      </w:r>
      <w:proofErr w:type="spellEnd"/>
      <w:r w:rsidRPr="00AC1F19">
        <w:rPr>
          <w:rFonts w:ascii="Times New Roman" w:eastAsia="SimSun" w:hAnsi="Times New Roman" w:cs="Times New Roman"/>
          <w:sz w:val="28"/>
          <w:szCs w:val="28"/>
          <w:lang w:eastAsia="zh-CN"/>
        </w:rPr>
        <w:t xml:space="preserve"> картоплі, </w:t>
      </w:r>
      <w:proofErr w:type="spellStart"/>
      <w:r w:rsidRPr="00AC1F19">
        <w:rPr>
          <w:rFonts w:ascii="Times New Roman" w:eastAsia="SimSun" w:hAnsi="Times New Roman" w:cs="Times New Roman"/>
          <w:sz w:val="28"/>
          <w:szCs w:val="28"/>
          <w:lang w:eastAsia="zh-CN"/>
        </w:rPr>
        <w:t>гельмінтоспоріозна</w:t>
      </w:r>
      <w:proofErr w:type="spellEnd"/>
      <w:r w:rsidRPr="00AC1F19">
        <w:rPr>
          <w:rFonts w:ascii="Times New Roman" w:eastAsia="SimSun" w:hAnsi="Times New Roman" w:cs="Times New Roman"/>
          <w:sz w:val="28"/>
          <w:szCs w:val="28"/>
          <w:lang w:eastAsia="zh-CN"/>
        </w:rPr>
        <w:t xml:space="preserve"> і фузаріозна коренева гниль злаків, біла гнил</w:t>
      </w:r>
      <w:r>
        <w:rPr>
          <w:rFonts w:ascii="Times New Roman" w:eastAsia="SimSun" w:hAnsi="Times New Roman" w:cs="Times New Roman"/>
          <w:sz w:val="28"/>
          <w:szCs w:val="28"/>
          <w:lang w:eastAsia="zh-CN"/>
        </w:rPr>
        <w:t>ь сільськогосподарських культур</w:t>
      </w:r>
      <w:r w:rsidRPr="00AC1F19">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w:t>
      </w:r>
    </w:p>
    <w:p w:rsidR="000E1FA4" w:rsidRPr="00AC1F19" w:rsidRDefault="000E1FA4" w:rsidP="00AC1F19">
      <w:pPr>
        <w:numPr>
          <w:ilvl w:val="0"/>
          <w:numId w:val="2"/>
        </w:numPr>
        <w:spacing w:after="0" w:line="360" w:lineRule="auto"/>
        <w:ind w:left="0" w:firstLine="709"/>
        <w:contextualSpacing/>
        <w:jc w:val="both"/>
        <w:rPr>
          <w:rFonts w:ascii="Times New Roman" w:eastAsia="SimSun" w:hAnsi="Times New Roman" w:cs="Times New Roman"/>
          <w:sz w:val="28"/>
          <w:szCs w:val="28"/>
          <w:lang w:eastAsia="zh-CN"/>
        </w:rPr>
      </w:pPr>
      <w:r w:rsidRPr="00AC1F19">
        <w:rPr>
          <w:rFonts w:ascii="Times New Roman" w:eastAsia="SimSun" w:hAnsi="Times New Roman" w:cs="Times New Roman"/>
          <w:sz w:val="28"/>
          <w:szCs w:val="28"/>
          <w:lang w:eastAsia="zh-CN"/>
        </w:rPr>
        <w:t>ґру</w:t>
      </w:r>
      <w:r w:rsidR="00675A3B" w:rsidRPr="00AC1F19">
        <w:rPr>
          <w:rFonts w:ascii="Times New Roman" w:eastAsia="SimSun" w:hAnsi="Times New Roman" w:cs="Times New Roman"/>
          <w:sz w:val="28"/>
          <w:szCs w:val="28"/>
          <w:lang w:eastAsia="zh-CN"/>
        </w:rPr>
        <w:t>нтово-повітряні інфекції (</w:t>
      </w:r>
      <w:proofErr w:type="spellStart"/>
      <w:r w:rsidR="00675A3B" w:rsidRPr="00AC1F19">
        <w:rPr>
          <w:rFonts w:ascii="Times New Roman" w:eastAsia="SimSun" w:hAnsi="Times New Roman" w:cs="Times New Roman"/>
          <w:sz w:val="28"/>
          <w:szCs w:val="28"/>
          <w:lang w:eastAsia="zh-CN"/>
        </w:rPr>
        <w:t>офіобо</w:t>
      </w:r>
      <w:r w:rsidRPr="00AC1F19">
        <w:rPr>
          <w:rFonts w:ascii="Times New Roman" w:eastAsia="SimSun" w:hAnsi="Times New Roman" w:cs="Times New Roman"/>
          <w:sz w:val="28"/>
          <w:szCs w:val="28"/>
          <w:lang w:eastAsia="zh-CN"/>
        </w:rPr>
        <w:t>льозна</w:t>
      </w:r>
      <w:proofErr w:type="spellEnd"/>
      <w:r w:rsidRPr="00AC1F19">
        <w:rPr>
          <w:rFonts w:ascii="Times New Roman" w:eastAsia="SimSun" w:hAnsi="Times New Roman" w:cs="Times New Roman"/>
          <w:sz w:val="28"/>
          <w:szCs w:val="28"/>
          <w:lang w:eastAsia="zh-CN"/>
        </w:rPr>
        <w:t xml:space="preserve"> коренева гниль з</w:t>
      </w:r>
      <w:r w:rsidR="00AC1F19" w:rsidRPr="00AC1F19">
        <w:rPr>
          <w:rFonts w:ascii="Times New Roman" w:eastAsia="SimSun" w:hAnsi="Times New Roman" w:cs="Times New Roman"/>
          <w:sz w:val="28"/>
          <w:szCs w:val="28"/>
          <w:lang w:eastAsia="zh-CN"/>
        </w:rPr>
        <w:t xml:space="preserve">лаків). </w:t>
      </w:r>
      <w:r w:rsidR="00AC1F19" w:rsidRPr="00AC1F19">
        <w:rPr>
          <w:rFonts w:ascii="Times New Roman" w:eastAsia="SimSun" w:hAnsi="Times New Roman" w:cs="Times New Roman"/>
          <w:sz w:val="28"/>
          <w:szCs w:val="28"/>
          <w:lang w:val="en-US" w:eastAsia="zh-CN"/>
        </w:rPr>
        <w:t>[7]</w:t>
      </w:r>
      <w:r w:rsidR="00AC1F19" w:rsidRPr="00AC1F19">
        <w:rPr>
          <w:rFonts w:ascii="Times New Roman" w:eastAsia="SimSun" w:hAnsi="Times New Roman" w:cs="Times New Roman"/>
          <w:sz w:val="28"/>
          <w:szCs w:val="28"/>
          <w:lang w:eastAsia="zh-CN"/>
        </w:rPr>
        <w:t>.</w:t>
      </w:r>
    </w:p>
    <w:p w:rsidR="0046603D" w:rsidRDefault="00D87A24" w:rsidP="0046603D">
      <w:pPr>
        <w:spacing w:after="0" w:line="360" w:lineRule="auto"/>
        <w:ind w:firstLine="708"/>
        <w:jc w:val="both"/>
        <w:rPr>
          <w:rFonts w:ascii="Times New Roman" w:eastAsia="SimSun" w:hAnsi="Times New Roman" w:cs="Times New Roman"/>
          <w:sz w:val="28"/>
          <w:szCs w:val="28"/>
          <w:lang w:eastAsia="zh-CN"/>
        </w:rPr>
      </w:pPr>
      <w:proofErr w:type="spellStart"/>
      <w:r>
        <w:rPr>
          <w:rFonts w:ascii="Times New Roman" w:eastAsia="SimSun" w:hAnsi="Times New Roman" w:cs="Times New Roman"/>
          <w:sz w:val="28"/>
          <w:szCs w:val="28"/>
          <w:lang w:eastAsia="zh-CN"/>
        </w:rPr>
        <w:t>Фітосанітарний</w:t>
      </w:r>
      <w:proofErr w:type="spellEnd"/>
      <w:r>
        <w:rPr>
          <w:rFonts w:ascii="Times New Roman" w:eastAsia="SimSun" w:hAnsi="Times New Roman" w:cs="Times New Roman"/>
          <w:sz w:val="28"/>
          <w:szCs w:val="28"/>
          <w:lang w:eastAsia="zh-CN"/>
        </w:rPr>
        <w:t xml:space="preserve"> стан посі</w:t>
      </w:r>
      <w:r w:rsidR="0046603D" w:rsidRPr="0046603D">
        <w:rPr>
          <w:rFonts w:ascii="Times New Roman" w:eastAsia="SimSun" w:hAnsi="Times New Roman" w:cs="Times New Roman"/>
          <w:sz w:val="28"/>
          <w:szCs w:val="28"/>
          <w:lang w:eastAsia="zh-CN"/>
        </w:rPr>
        <w:t>в</w:t>
      </w:r>
      <w:r>
        <w:rPr>
          <w:rFonts w:ascii="Times New Roman" w:eastAsia="SimSun" w:hAnsi="Times New Roman" w:cs="Times New Roman"/>
          <w:sz w:val="28"/>
          <w:szCs w:val="28"/>
          <w:lang w:eastAsia="zh-CN"/>
        </w:rPr>
        <w:t>і</w:t>
      </w:r>
      <w:r w:rsidR="0046603D" w:rsidRPr="0046603D">
        <w:rPr>
          <w:rFonts w:ascii="Times New Roman" w:eastAsia="SimSun" w:hAnsi="Times New Roman" w:cs="Times New Roman"/>
          <w:sz w:val="28"/>
          <w:szCs w:val="28"/>
          <w:lang w:eastAsia="zh-CN"/>
        </w:rPr>
        <w:t>в зернових культур визначає величину</w:t>
      </w:r>
      <w:r>
        <w:rPr>
          <w:rFonts w:ascii="Times New Roman" w:eastAsia="SimSun" w:hAnsi="Times New Roman" w:cs="Times New Roman"/>
          <w:sz w:val="28"/>
          <w:szCs w:val="28"/>
          <w:lang w:eastAsia="zh-CN"/>
        </w:rPr>
        <w:t xml:space="preserve"> їх врожаю. Значною шкодою є </w:t>
      </w:r>
      <w:proofErr w:type="spellStart"/>
      <w:r w:rsidR="0046603D" w:rsidRPr="0046603D">
        <w:rPr>
          <w:rFonts w:ascii="Times New Roman" w:eastAsia="SimSun" w:hAnsi="Times New Roman" w:cs="Times New Roman"/>
          <w:sz w:val="28"/>
          <w:szCs w:val="28"/>
          <w:lang w:eastAsia="zh-CN"/>
        </w:rPr>
        <w:t>епіфітотійний</w:t>
      </w:r>
      <w:proofErr w:type="spellEnd"/>
      <w:r w:rsidR="0046603D" w:rsidRPr="0046603D">
        <w:rPr>
          <w:rFonts w:ascii="Times New Roman" w:eastAsia="SimSun" w:hAnsi="Times New Roman" w:cs="Times New Roman"/>
          <w:sz w:val="28"/>
          <w:szCs w:val="28"/>
          <w:lang w:eastAsia="zh-CN"/>
        </w:rPr>
        <w:t xml:space="preserve"> розвиток найбільш </w:t>
      </w:r>
      <w:proofErr w:type="spellStart"/>
      <w:r w:rsidR="0046603D" w:rsidRPr="0046603D">
        <w:rPr>
          <w:rFonts w:ascii="Times New Roman" w:eastAsia="SimSun" w:hAnsi="Times New Roman" w:cs="Times New Roman"/>
          <w:sz w:val="28"/>
          <w:szCs w:val="28"/>
          <w:lang w:eastAsia="zh-CN"/>
        </w:rPr>
        <w:t>небезпечнихзахворювань</w:t>
      </w:r>
      <w:proofErr w:type="spellEnd"/>
      <w:r>
        <w:rPr>
          <w:rFonts w:ascii="Times New Roman" w:eastAsia="SimSun" w:hAnsi="Times New Roman" w:cs="Times New Roman"/>
          <w:sz w:val="28"/>
          <w:szCs w:val="28"/>
          <w:lang w:eastAsia="zh-CN"/>
        </w:rPr>
        <w:t>, серед них кореневі і прикореневі</w:t>
      </w:r>
      <w:r w:rsidR="0046603D" w:rsidRPr="0046603D">
        <w:rPr>
          <w:rFonts w:ascii="Times New Roman" w:eastAsia="SimSun" w:hAnsi="Times New Roman" w:cs="Times New Roman"/>
          <w:sz w:val="28"/>
          <w:szCs w:val="28"/>
          <w:lang w:eastAsia="zh-CN"/>
        </w:rPr>
        <w:t xml:space="preserve"> гнилі, </w:t>
      </w:r>
      <w:r>
        <w:rPr>
          <w:rFonts w:ascii="Times New Roman" w:eastAsia="SimSun" w:hAnsi="Times New Roman" w:cs="Times New Roman"/>
          <w:sz w:val="28"/>
          <w:szCs w:val="28"/>
          <w:lang w:eastAsia="zh-CN"/>
        </w:rPr>
        <w:t>листкові інфекції, недобі</w:t>
      </w:r>
      <w:r w:rsidR="0046603D" w:rsidRPr="0046603D">
        <w:rPr>
          <w:rFonts w:ascii="Times New Roman" w:eastAsia="SimSun" w:hAnsi="Times New Roman" w:cs="Times New Roman"/>
          <w:sz w:val="28"/>
          <w:szCs w:val="28"/>
          <w:lang w:eastAsia="zh-CN"/>
        </w:rPr>
        <w:t xml:space="preserve">р зерна від яких по господарствах </w:t>
      </w:r>
      <w:r>
        <w:rPr>
          <w:rFonts w:ascii="Times New Roman" w:eastAsia="SimSun" w:hAnsi="Times New Roman" w:cs="Times New Roman"/>
          <w:sz w:val="28"/>
          <w:szCs w:val="28"/>
          <w:lang w:eastAsia="zh-CN"/>
        </w:rPr>
        <w:t xml:space="preserve"> зони Лісостепу може </w:t>
      </w:r>
      <w:r w:rsidR="00FF1533">
        <w:rPr>
          <w:rFonts w:ascii="Times New Roman" w:eastAsia="SimSun" w:hAnsi="Times New Roman" w:cs="Times New Roman"/>
          <w:sz w:val="28"/>
          <w:szCs w:val="28"/>
          <w:lang w:eastAsia="zh-CN"/>
        </w:rPr>
        <w:t>досягає 15-40% [14</w:t>
      </w:r>
      <w:r w:rsidR="0046603D" w:rsidRPr="0046603D">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p>
    <w:p w:rsidR="0046603D" w:rsidRDefault="00675A3B" w:rsidP="0046603D">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 xml:space="preserve">Найважливіша </w:t>
      </w:r>
      <w:r>
        <w:rPr>
          <w:rFonts w:ascii="Times New Roman" w:eastAsia="SimSun" w:hAnsi="Times New Roman" w:cs="Times New Roman"/>
          <w:sz w:val="28"/>
          <w:szCs w:val="28"/>
          <w:lang w:eastAsia="zh-CN"/>
        </w:rPr>
        <w:t>умова отримання якісного зерна –</w:t>
      </w:r>
      <w:r w:rsidRPr="00675A3B">
        <w:rPr>
          <w:rFonts w:ascii="Times New Roman" w:eastAsia="SimSun" w:hAnsi="Times New Roman" w:cs="Times New Roman"/>
          <w:sz w:val="28"/>
          <w:szCs w:val="28"/>
          <w:lang w:eastAsia="zh-CN"/>
        </w:rPr>
        <w:t xml:space="preserve"> своєчасний захист зернових від хвороб. Передпосівна обробка насіння і обприскування протягом вегетації фунгіцидами, є невід'ємною частиною інтенсивних технологій обробітку зернових культур. Без застосування засобів захисту рослин всі інші вкладення можуть бать зведені до нуля</w:t>
      </w:r>
      <w:r w:rsidR="00FF1533">
        <w:rPr>
          <w:rFonts w:ascii="Times New Roman" w:eastAsia="SimSun" w:hAnsi="Times New Roman" w:cs="Times New Roman"/>
          <w:sz w:val="28"/>
          <w:szCs w:val="28"/>
          <w:lang w:eastAsia="zh-CN"/>
        </w:rPr>
        <w:t xml:space="preserve"> [15</w:t>
      </w:r>
      <w:r w:rsidR="0046603D" w:rsidRPr="0046603D">
        <w:rPr>
          <w:rFonts w:ascii="Times New Roman" w:eastAsia="SimSun" w:hAnsi="Times New Roman" w:cs="Times New Roman"/>
          <w:sz w:val="28"/>
          <w:szCs w:val="28"/>
          <w:lang w:eastAsia="zh-CN"/>
        </w:rPr>
        <w:t>].</w:t>
      </w:r>
    </w:p>
    <w:p w:rsidR="00FF1533" w:rsidRDefault="00B33D01" w:rsidP="00FF1533">
      <w:pPr>
        <w:spacing w:after="0" w:line="360" w:lineRule="auto"/>
        <w:ind w:firstLine="708"/>
        <w:jc w:val="both"/>
        <w:rPr>
          <w:rFonts w:ascii="Times New Roman" w:eastAsia="SimSun" w:hAnsi="Times New Roman" w:cs="Times New Roman"/>
          <w:sz w:val="28"/>
          <w:szCs w:val="28"/>
          <w:lang w:eastAsia="zh-CN"/>
        </w:rPr>
      </w:pPr>
      <w:r w:rsidRPr="00B33D01">
        <w:rPr>
          <w:rFonts w:ascii="Times New Roman" w:eastAsia="SimSun" w:hAnsi="Times New Roman" w:cs="Times New Roman"/>
          <w:sz w:val="28"/>
          <w:szCs w:val="28"/>
          <w:lang w:eastAsia="zh-CN"/>
        </w:rPr>
        <w:t xml:space="preserve">Кореневі гнилі викликають </w:t>
      </w:r>
      <w:r w:rsidR="00D87A24">
        <w:rPr>
          <w:rFonts w:ascii="Times New Roman" w:eastAsia="SimSun" w:hAnsi="Times New Roman" w:cs="Times New Roman"/>
          <w:sz w:val="28"/>
          <w:szCs w:val="28"/>
          <w:lang w:eastAsia="zh-CN"/>
        </w:rPr>
        <w:t xml:space="preserve">декілька видів фітопатогенних грибів. Найбільш поширені фузаріозна, </w:t>
      </w:r>
      <w:proofErr w:type="spellStart"/>
      <w:r w:rsidR="00D87A24">
        <w:rPr>
          <w:rFonts w:ascii="Times New Roman" w:eastAsia="SimSun" w:hAnsi="Times New Roman" w:cs="Times New Roman"/>
          <w:sz w:val="28"/>
          <w:szCs w:val="28"/>
          <w:lang w:eastAsia="zh-CN"/>
        </w:rPr>
        <w:t>гельмінтоспоріозна</w:t>
      </w:r>
      <w:proofErr w:type="spellEnd"/>
      <w:r w:rsidRPr="00B33D01">
        <w:rPr>
          <w:rFonts w:ascii="Times New Roman" w:eastAsia="SimSun" w:hAnsi="Times New Roman" w:cs="Times New Roman"/>
          <w:sz w:val="28"/>
          <w:szCs w:val="28"/>
          <w:lang w:eastAsia="zh-CN"/>
        </w:rPr>
        <w:t>,</w:t>
      </w:r>
      <w:r w:rsidR="00D87A24" w:rsidRPr="00B33D01">
        <w:rPr>
          <w:rFonts w:ascii="Times New Roman" w:eastAsia="SimSun" w:hAnsi="Times New Roman" w:cs="Times New Roman"/>
          <w:sz w:val="28"/>
          <w:szCs w:val="28"/>
          <w:lang w:eastAsia="zh-CN"/>
        </w:rPr>
        <w:t xml:space="preserve"> </w:t>
      </w:r>
      <w:proofErr w:type="spellStart"/>
      <w:r w:rsidR="00D87A24">
        <w:rPr>
          <w:rFonts w:ascii="Times New Roman" w:eastAsia="SimSun" w:hAnsi="Times New Roman" w:cs="Times New Roman"/>
          <w:sz w:val="28"/>
          <w:szCs w:val="28"/>
          <w:lang w:eastAsia="zh-CN"/>
        </w:rPr>
        <w:t>церкоспорельозна</w:t>
      </w:r>
      <w:proofErr w:type="spellEnd"/>
      <w:r w:rsidR="00D87A24">
        <w:rPr>
          <w:rFonts w:ascii="Times New Roman" w:eastAsia="SimSun" w:hAnsi="Times New Roman" w:cs="Times New Roman"/>
          <w:sz w:val="28"/>
          <w:szCs w:val="28"/>
          <w:lang w:eastAsia="zh-CN"/>
        </w:rPr>
        <w:t xml:space="preserve"> і </w:t>
      </w:r>
      <w:proofErr w:type="spellStart"/>
      <w:r w:rsidR="00D87A24">
        <w:rPr>
          <w:rFonts w:ascii="Times New Roman" w:eastAsia="SimSun" w:hAnsi="Times New Roman" w:cs="Times New Roman"/>
          <w:sz w:val="28"/>
          <w:szCs w:val="28"/>
          <w:lang w:eastAsia="zh-CN"/>
        </w:rPr>
        <w:t>офіобольозна</w:t>
      </w:r>
      <w:proofErr w:type="spellEnd"/>
      <w:r w:rsidR="00D87A24">
        <w:rPr>
          <w:rFonts w:ascii="Times New Roman" w:eastAsia="SimSun" w:hAnsi="Times New Roman" w:cs="Times New Roman"/>
          <w:sz w:val="28"/>
          <w:szCs w:val="28"/>
          <w:lang w:eastAsia="zh-CN"/>
        </w:rPr>
        <w:t xml:space="preserve"> кореневі гнилі. У різних еко</w:t>
      </w:r>
      <w:r w:rsidRPr="00B33D01">
        <w:rPr>
          <w:rFonts w:ascii="Times New Roman" w:eastAsia="SimSun" w:hAnsi="Times New Roman" w:cs="Times New Roman"/>
          <w:sz w:val="28"/>
          <w:szCs w:val="28"/>
          <w:lang w:eastAsia="zh-CN"/>
        </w:rPr>
        <w:t>логічних зонах переважають ті</w:t>
      </w:r>
      <w:r w:rsidR="00D87A24">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 xml:space="preserve">або інші види збудників. </w:t>
      </w:r>
      <w:r w:rsidR="00D87A24">
        <w:rPr>
          <w:rFonts w:ascii="Times New Roman" w:eastAsia="SimSun" w:hAnsi="Times New Roman" w:cs="Times New Roman"/>
          <w:sz w:val="28"/>
          <w:szCs w:val="28"/>
          <w:lang w:eastAsia="zh-CN"/>
        </w:rPr>
        <w:t xml:space="preserve">Ураження </w:t>
      </w:r>
      <w:r w:rsidRPr="00B33D01">
        <w:rPr>
          <w:rFonts w:ascii="Times New Roman" w:eastAsia="SimSun" w:hAnsi="Times New Roman" w:cs="Times New Roman"/>
          <w:sz w:val="28"/>
          <w:szCs w:val="28"/>
          <w:lang w:eastAsia="zh-CN"/>
        </w:rPr>
        <w:t>кореневими гнилями можна</w:t>
      </w:r>
      <w:r w:rsidR="00D87A24">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зустріти практично на кожному</w:t>
      </w:r>
      <w:r w:rsidR="00D87A24">
        <w:rPr>
          <w:rFonts w:ascii="Times New Roman" w:eastAsia="SimSun" w:hAnsi="Times New Roman" w:cs="Times New Roman"/>
          <w:sz w:val="28"/>
          <w:szCs w:val="28"/>
          <w:lang w:eastAsia="zh-CN"/>
        </w:rPr>
        <w:t xml:space="preserve"> полі</w:t>
      </w:r>
      <w:r w:rsidRPr="00B33D01">
        <w:rPr>
          <w:rFonts w:ascii="Times New Roman" w:eastAsia="SimSun" w:hAnsi="Times New Roman" w:cs="Times New Roman"/>
          <w:sz w:val="28"/>
          <w:szCs w:val="28"/>
          <w:lang w:eastAsia="zh-CN"/>
        </w:rPr>
        <w:t xml:space="preserve">. Інтенсивність їх </w:t>
      </w:r>
      <w:r w:rsidR="00D87A24">
        <w:rPr>
          <w:rFonts w:ascii="Times New Roman" w:eastAsia="SimSun" w:hAnsi="Times New Roman" w:cs="Times New Roman"/>
          <w:sz w:val="28"/>
          <w:szCs w:val="28"/>
          <w:lang w:eastAsia="zh-CN"/>
        </w:rPr>
        <w:t xml:space="preserve">поширення </w:t>
      </w:r>
      <w:r w:rsidRPr="00B33D01">
        <w:rPr>
          <w:rFonts w:ascii="Times New Roman" w:eastAsia="SimSun" w:hAnsi="Times New Roman" w:cs="Times New Roman"/>
          <w:sz w:val="28"/>
          <w:szCs w:val="28"/>
          <w:lang w:eastAsia="zh-CN"/>
        </w:rPr>
        <w:t xml:space="preserve">залежить від погодних умов, </w:t>
      </w:r>
      <w:r w:rsidR="00D87A24">
        <w:rPr>
          <w:rFonts w:ascii="Times New Roman" w:eastAsia="SimSun" w:hAnsi="Times New Roman" w:cs="Times New Roman"/>
          <w:sz w:val="28"/>
          <w:szCs w:val="28"/>
          <w:lang w:eastAsia="zh-CN"/>
        </w:rPr>
        <w:t xml:space="preserve">попередника, системи обробку </w:t>
      </w:r>
      <w:proofErr w:type="spellStart"/>
      <w:r w:rsidRPr="00B33D01">
        <w:rPr>
          <w:rFonts w:ascii="Times New Roman" w:eastAsia="SimSun" w:hAnsi="Times New Roman" w:cs="Times New Roman"/>
          <w:sz w:val="28"/>
          <w:szCs w:val="28"/>
          <w:lang w:eastAsia="zh-CN"/>
        </w:rPr>
        <w:t>грунту</w:t>
      </w:r>
      <w:proofErr w:type="spellEnd"/>
      <w:r w:rsidRPr="00B33D01">
        <w:rPr>
          <w:rFonts w:ascii="Times New Roman" w:eastAsia="SimSun" w:hAnsi="Times New Roman" w:cs="Times New Roman"/>
          <w:sz w:val="28"/>
          <w:szCs w:val="28"/>
          <w:lang w:eastAsia="zh-CN"/>
        </w:rPr>
        <w:t xml:space="preserve">, стійкості сорту і </w:t>
      </w:r>
      <w:r w:rsidR="00D87A24">
        <w:rPr>
          <w:rFonts w:ascii="Times New Roman" w:eastAsia="SimSun" w:hAnsi="Times New Roman" w:cs="Times New Roman"/>
          <w:sz w:val="28"/>
          <w:szCs w:val="28"/>
          <w:lang w:eastAsia="zh-CN"/>
        </w:rPr>
        <w:t>інших факторів. При силь</w:t>
      </w:r>
      <w:r w:rsidRPr="00B33D01">
        <w:rPr>
          <w:rFonts w:ascii="Times New Roman" w:eastAsia="SimSun" w:hAnsi="Times New Roman" w:cs="Times New Roman"/>
          <w:sz w:val="28"/>
          <w:szCs w:val="28"/>
          <w:lang w:eastAsia="zh-CN"/>
        </w:rPr>
        <w:t>ном</w:t>
      </w:r>
      <w:r w:rsidR="00D87A24">
        <w:rPr>
          <w:rFonts w:ascii="Times New Roman" w:eastAsia="SimSun" w:hAnsi="Times New Roman" w:cs="Times New Roman"/>
          <w:sz w:val="28"/>
          <w:szCs w:val="28"/>
          <w:lang w:eastAsia="zh-CN"/>
        </w:rPr>
        <w:t>у</w:t>
      </w:r>
      <w:r w:rsidRPr="00B33D01">
        <w:rPr>
          <w:rFonts w:ascii="Times New Roman" w:eastAsia="SimSun" w:hAnsi="Times New Roman" w:cs="Times New Roman"/>
          <w:sz w:val="28"/>
          <w:szCs w:val="28"/>
          <w:lang w:eastAsia="zh-CN"/>
        </w:rPr>
        <w:t xml:space="preserve"> розвитку втрати врожаю можуть</w:t>
      </w:r>
      <w:r w:rsidR="00D87A24">
        <w:rPr>
          <w:rFonts w:ascii="Times New Roman" w:eastAsia="SimSun" w:hAnsi="Times New Roman" w:cs="Times New Roman"/>
          <w:sz w:val="28"/>
          <w:szCs w:val="28"/>
          <w:lang w:eastAsia="zh-CN"/>
        </w:rPr>
        <w:t xml:space="preserve"> </w:t>
      </w:r>
      <w:r w:rsidRPr="00B33D01">
        <w:rPr>
          <w:rFonts w:ascii="Times New Roman" w:eastAsia="SimSun" w:hAnsi="Times New Roman" w:cs="Times New Roman"/>
          <w:sz w:val="28"/>
          <w:szCs w:val="28"/>
          <w:lang w:eastAsia="zh-CN"/>
        </w:rPr>
        <w:t>досягати 10-30% і більше</w:t>
      </w:r>
      <w:r w:rsidR="00FF1533">
        <w:rPr>
          <w:rFonts w:ascii="Times New Roman" w:eastAsia="SimSun" w:hAnsi="Times New Roman" w:cs="Times New Roman"/>
          <w:sz w:val="28"/>
          <w:szCs w:val="28"/>
          <w:lang w:eastAsia="zh-CN"/>
        </w:rPr>
        <w:t xml:space="preserve"> [16</w:t>
      </w:r>
      <w:r w:rsidR="00FF1533" w:rsidRPr="000E1FA4">
        <w:rPr>
          <w:rFonts w:ascii="Times New Roman" w:eastAsia="SimSun" w:hAnsi="Times New Roman" w:cs="Times New Roman"/>
          <w:sz w:val="28"/>
          <w:szCs w:val="28"/>
          <w:lang w:eastAsia="zh-CN"/>
        </w:rPr>
        <w:t>].</w:t>
      </w:r>
    </w:p>
    <w:p w:rsidR="000E1FA4" w:rsidRPr="000E1FA4" w:rsidRDefault="00675A3B" w:rsidP="000E1FA4">
      <w:pPr>
        <w:spacing w:after="0" w:line="36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lastRenderedPageBreak/>
        <w:t>Кореневі гнилі це –</w:t>
      </w:r>
      <w:r w:rsidR="000E1FA4" w:rsidRPr="000E1FA4">
        <w:rPr>
          <w:rFonts w:ascii="Times New Roman" w:eastAsia="SimSun" w:hAnsi="Times New Roman" w:cs="Times New Roman"/>
          <w:sz w:val="28"/>
          <w:szCs w:val="28"/>
          <w:lang w:eastAsia="zh-CN"/>
        </w:rPr>
        <w:t xml:space="preserve"> найпоширеніший тип захворювань, що викликаються </w:t>
      </w:r>
      <w:proofErr w:type="spellStart"/>
      <w:r w:rsidR="000E1FA4" w:rsidRPr="000E1FA4">
        <w:rPr>
          <w:rFonts w:ascii="Times New Roman" w:eastAsia="SimSun" w:hAnsi="Times New Roman" w:cs="Times New Roman"/>
          <w:sz w:val="28"/>
          <w:szCs w:val="28"/>
          <w:lang w:eastAsia="zh-CN"/>
        </w:rPr>
        <w:t>грунтоживучими</w:t>
      </w:r>
      <w:proofErr w:type="spellEnd"/>
      <w:r w:rsidR="000E1FA4" w:rsidRPr="000E1FA4">
        <w:rPr>
          <w:rFonts w:ascii="Times New Roman" w:eastAsia="SimSun" w:hAnsi="Times New Roman" w:cs="Times New Roman"/>
          <w:sz w:val="28"/>
          <w:szCs w:val="28"/>
          <w:lang w:eastAsia="zh-CN"/>
        </w:rPr>
        <w:t xml:space="preserve"> фітопатогенними грибами. Зустрічаються ці хвороби у всіх зонах землеробства і вражають практично всі культурні рослини. Часто їх можна виявити і в непорушених біогеоценозах. Однак, роль кореневих гнилей в </w:t>
      </w:r>
      <w:proofErr w:type="spellStart"/>
      <w:r w:rsidR="000E1FA4" w:rsidRPr="000E1FA4">
        <w:rPr>
          <w:rFonts w:ascii="Times New Roman" w:eastAsia="SimSun" w:hAnsi="Times New Roman" w:cs="Times New Roman"/>
          <w:sz w:val="28"/>
          <w:szCs w:val="28"/>
          <w:lang w:eastAsia="zh-CN"/>
        </w:rPr>
        <w:t>фітосанітарному</w:t>
      </w:r>
      <w:proofErr w:type="spellEnd"/>
      <w:r w:rsidR="000E1FA4" w:rsidRPr="000E1FA4">
        <w:rPr>
          <w:rFonts w:ascii="Times New Roman" w:eastAsia="SimSun" w:hAnsi="Times New Roman" w:cs="Times New Roman"/>
          <w:sz w:val="28"/>
          <w:szCs w:val="28"/>
          <w:lang w:eastAsia="zh-CN"/>
        </w:rPr>
        <w:t xml:space="preserve"> стані ще не вивчена. За своїм походженням кореневі гнилі можна поділити на дві групи: інфекційні, тобто ті які викликані фітопатогенними мікроорганізмами, і непаразитичні</w:t>
      </w:r>
      <w:r w:rsidR="00FF1533">
        <w:rPr>
          <w:rFonts w:ascii="Times New Roman" w:eastAsia="SimSun" w:hAnsi="Times New Roman" w:cs="Times New Roman"/>
          <w:sz w:val="28"/>
          <w:szCs w:val="28"/>
          <w:lang w:val="en-US" w:eastAsia="zh-CN"/>
        </w:rPr>
        <w:t xml:space="preserve"> [</w:t>
      </w:r>
      <w:r w:rsidR="00FF1533">
        <w:rPr>
          <w:rFonts w:ascii="Times New Roman" w:eastAsia="SimSun" w:hAnsi="Times New Roman" w:cs="Times New Roman"/>
          <w:sz w:val="28"/>
          <w:szCs w:val="28"/>
          <w:lang w:eastAsia="zh-CN"/>
        </w:rPr>
        <w:t>17</w:t>
      </w:r>
      <w:r w:rsidR="000E1FA4" w:rsidRPr="000E1FA4">
        <w:rPr>
          <w:rFonts w:ascii="Times New Roman" w:eastAsia="SimSun" w:hAnsi="Times New Roman" w:cs="Times New Roman"/>
          <w:sz w:val="28"/>
          <w:szCs w:val="28"/>
          <w:lang w:val="en-US" w:eastAsia="zh-CN"/>
        </w:rPr>
        <w:t>]</w:t>
      </w:r>
      <w:r w:rsidR="000E1FA4" w:rsidRPr="000E1FA4">
        <w:rPr>
          <w:rFonts w:ascii="Times New Roman" w:eastAsia="SimSun" w:hAnsi="Times New Roman" w:cs="Times New Roman"/>
          <w:sz w:val="28"/>
          <w:szCs w:val="28"/>
          <w:lang w:eastAsia="zh-CN"/>
        </w:rPr>
        <w:t>.</w:t>
      </w:r>
    </w:p>
    <w:p w:rsidR="000E1FA4" w:rsidRPr="000E1FA4" w:rsidRDefault="00675A3B" w:rsidP="000E1FA4">
      <w:pPr>
        <w:spacing w:after="0" w:line="36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val="ru-RU" w:eastAsia="zh-CN"/>
        </w:rPr>
        <w:t>Овес –</w:t>
      </w:r>
      <w:r w:rsidR="000E1FA4" w:rsidRPr="000E1FA4">
        <w:rPr>
          <w:rFonts w:ascii="Times New Roman" w:eastAsia="SimSun" w:hAnsi="Times New Roman" w:cs="Times New Roman"/>
          <w:sz w:val="28"/>
          <w:szCs w:val="28"/>
          <w:lang w:val="ru-RU" w:eastAsia="zh-CN"/>
        </w:rPr>
        <w:t xml:space="preserve"> </w:t>
      </w:r>
      <w:proofErr w:type="gramStart"/>
      <w:r w:rsidR="000E1FA4" w:rsidRPr="000E1FA4">
        <w:rPr>
          <w:rFonts w:ascii="Times New Roman" w:eastAsia="SimSun" w:hAnsi="Times New Roman" w:cs="Times New Roman"/>
          <w:sz w:val="28"/>
          <w:szCs w:val="28"/>
          <w:lang w:val="ru-RU" w:eastAsia="zh-CN"/>
        </w:rPr>
        <w:t>культурна</w:t>
      </w:r>
      <w:proofErr w:type="gram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рослина</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родини</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злакових</w:t>
      </w:r>
      <w:proofErr w:type="spellEnd"/>
      <w:r w:rsidR="000E1FA4" w:rsidRPr="000E1FA4">
        <w:rPr>
          <w:rFonts w:ascii="Times New Roman" w:eastAsia="SimSun" w:hAnsi="Times New Roman" w:cs="Times New Roman"/>
          <w:sz w:val="28"/>
          <w:szCs w:val="28"/>
          <w:lang w:val="ru-RU" w:eastAsia="zh-CN"/>
        </w:rPr>
        <w:t xml:space="preserve">, представлена </w:t>
      </w:r>
      <w:proofErr w:type="spellStart"/>
      <w:r w:rsidR="000E1FA4" w:rsidRPr="000E1FA4">
        <w:rPr>
          <w:rFonts w:ascii="Times New Roman" w:eastAsia="SimSun" w:hAnsi="Times New Roman" w:cs="Times New Roman"/>
          <w:sz w:val="28"/>
          <w:szCs w:val="28"/>
          <w:lang w:val="ru-RU" w:eastAsia="zh-CN"/>
        </w:rPr>
        <w:t>стеблом</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висотою</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від</w:t>
      </w:r>
      <w:proofErr w:type="spellEnd"/>
      <w:r w:rsidR="000E1FA4" w:rsidRPr="000E1FA4">
        <w:rPr>
          <w:rFonts w:ascii="Times New Roman" w:eastAsia="SimSun" w:hAnsi="Times New Roman" w:cs="Times New Roman"/>
          <w:sz w:val="28"/>
          <w:szCs w:val="28"/>
          <w:lang w:val="ru-RU" w:eastAsia="zh-CN"/>
        </w:rPr>
        <w:t xml:space="preserve"> 50 до 100 см, на </w:t>
      </w:r>
      <w:proofErr w:type="spellStart"/>
      <w:r w:rsidR="000E1FA4" w:rsidRPr="000E1FA4">
        <w:rPr>
          <w:rFonts w:ascii="Times New Roman" w:eastAsia="SimSun" w:hAnsi="Times New Roman" w:cs="Times New Roman"/>
          <w:sz w:val="28"/>
          <w:szCs w:val="28"/>
          <w:lang w:val="ru-RU" w:eastAsia="zh-CN"/>
        </w:rPr>
        <w:t>кінці</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якого</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розташовуються</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колосся</w:t>
      </w:r>
      <w:proofErr w:type="spellEnd"/>
      <w:r w:rsidR="000E1FA4" w:rsidRPr="000E1FA4">
        <w:rPr>
          <w:rFonts w:ascii="Times New Roman" w:eastAsia="SimSun" w:hAnsi="Times New Roman" w:cs="Times New Roman"/>
          <w:sz w:val="28"/>
          <w:szCs w:val="28"/>
          <w:lang w:val="ru-RU" w:eastAsia="zh-CN"/>
        </w:rPr>
        <w:t xml:space="preserve">.  На колосках </w:t>
      </w:r>
      <w:proofErr w:type="spellStart"/>
      <w:r w:rsidR="000E1FA4" w:rsidRPr="000E1FA4">
        <w:rPr>
          <w:rFonts w:ascii="Times New Roman" w:eastAsia="SimSun" w:hAnsi="Times New Roman" w:cs="Times New Roman"/>
          <w:sz w:val="28"/>
          <w:szCs w:val="28"/>
          <w:lang w:val="ru-RU" w:eastAsia="zh-CN"/>
        </w:rPr>
        <w:t>мож</w:t>
      </w:r>
      <w:r w:rsidR="00AC1F19">
        <w:rPr>
          <w:rFonts w:ascii="Times New Roman" w:eastAsia="SimSun" w:hAnsi="Times New Roman" w:cs="Times New Roman"/>
          <w:sz w:val="28"/>
          <w:szCs w:val="28"/>
          <w:lang w:val="ru-RU" w:eastAsia="zh-CN"/>
        </w:rPr>
        <w:t>е</w:t>
      </w:r>
      <w:proofErr w:type="spellEnd"/>
      <w:r w:rsidR="00AC1F19">
        <w:rPr>
          <w:rFonts w:ascii="Times New Roman" w:eastAsia="SimSun" w:hAnsi="Times New Roman" w:cs="Times New Roman"/>
          <w:sz w:val="28"/>
          <w:szCs w:val="28"/>
          <w:lang w:val="ru-RU" w:eastAsia="zh-CN"/>
        </w:rPr>
        <w:t xml:space="preserve"> </w:t>
      </w:r>
      <w:proofErr w:type="spellStart"/>
      <w:r w:rsidR="00AC1F19">
        <w:rPr>
          <w:rFonts w:ascii="Times New Roman" w:eastAsia="SimSun" w:hAnsi="Times New Roman" w:cs="Times New Roman"/>
          <w:sz w:val="28"/>
          <w:szCs w:val="28"/>
          <w:lang w:val="ru-RU" w:eastAsia="zh-CN"/>
        </w:rPr>
        <w:t>перебувати</w:t>
      </w:r>
      <w:proofErr w:type="spellEnd"/>
      <w:r w:rsidR="00AC1F19">
        <w:rPr>
          <w:rFonts w:ascii="Times New Roman" w:eastAsia="SimSun" w:hAnsi="Times New Roman" w:cs="Times New Roman"/>
          <w:sz w:val="28"/>
          <w:szCs w:val="28"/>
          <w:lang w:val="ru-RU" w:eastAsia="zh-CN"/>
        </w:rPr>
        <w:t xml:space="preserve"> </w:t>
      </w:r>
      <w:proofErr w:type="spellStart"/>
      <w:r w:rsidR="00AC1F19">
        <w:rPr>
          <w:rFonts w:ascii="Times New Roman" w:eastAsia="SimSun" w:hAnsi="Times New Roman" w:cs="Times New Roman"/>
          <w:sz w:val="28"/>
          <w:szCs w:val="28"/>
          <w:lang w:val="ru-RU" w:eastAsia="zh-CN"/>
        </w:rPr>
        <w:t>від</w:t>
      </w:r>
      <w:proofErr w:type="spellEnd"/>
      <w:r w:rsidR="00AC1F19">
        <w:rPr>
          <w:rFonts w:ascii="Times New Roman" w:eastAsia="SimSun" w:hAnsi="Times New Roman" w:cs="Times New Roman"/>
          <w:sz w:val="28"/>
          <w:szCs w:val="28"/>
          <w:lang w:val="ru-RU" w:eastAsia="zh-CN"/>
        </w:rPr>
        <w:t xml:space="preserve"> 2 до 4 </w:t>
      </w:r>
      <w:proofErr w:type="spellStart"/>
      <w:r w:rsidR="00AC1F19">
        <w:rPr>
          <w:rFonts w:ascii="Times New Roman" w:eastAsia="SimSun" w:hAnsi="Times New Roman" w:cs="Times New Roman"/>
          <w:sz w:val="28"/>
          <w:szCs w:val="28"/>
          <w:lang w:val="ru-RU" w:eastAsia="zh-CN"/>
        </w:rPr>
        <w:t>квіток</w:t>
      </w:r>
      <w:proofErr w:type="spellEnd"/>
      <w:r w:rsidR="00AC1F19">
        <w:rPr>
          <w:rFonts w:ascii="Times New Roman" w:eastAsia="SimSun" w:hAnsi="Times New Roman" w:cs="Times New Roman"/>
          <w:sz w:val="28"/>
          <w:szCs w:val="28"/>
          <w:lang w:val="ru-RU" w:eastAsia="zh-CN"/>
        </w:rPr>
        <w:t>.</w:t>
      </w:r>
      <w:r w:rsidR="000E1FA4" w:rsidRPr="000E1FA4">
        <w:rPr>
          <w:rFonts w:ascii="Times New Roman" w:eastAsia="SimSun" w:hAnsi="Times New Roman" w:cs="Times New Roman"/>
          <w:sz w:val="28"/>
          <w:szCs w:val="28"/>
          <w:lang w:val="ru-RU" w:eastAsia="zh-CN"/>
        </w:rPr>
        <w:t xml:space="preserve"> На </w:t>
      </w:r>
      <w:proofErr w:type="spellStart"/>
      <w:r w:rsidR="000E1FA4" w:rsidRPr="000E1FA4">
        <w:rPr>
          <w:rFonts w:ascii="Times New Roman" w:eastAsia="SimSun" w:hAnsi="Times New Roman" w:cs="Times New Roman"/>
          <w:sz w:val="28"/>
          <w:szCs w:val="28"/>
          <w:lang w:val="ru-RU" w:eastAsia="zh-CN"/>
        </w:rPr>
        <w:t>квітконосах</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розташовуються</w:t>
      </w:r>
      <w:proofErr w:type="spellEnd"/>
      <w:r w:rsidR="000E1FA4" w:rsidRPr="000E1FA4">
        <w:rPr>
          <w:rFonts w:ascii="Times New Roman" w:eastAsia="SimSun" w:hAnsi="Times New Roman" w:cs="Times New Roman"/>
          <w:sz w:val="28"/>
          <w:szCs w:val="28"/>
          <w:lang w:val="ru-RU" w:eastAsia="zh-CN"/>
        </w:rPr>
        <w:t xml:space="preserve"> колоски, </w:t>
      </w:r>
      <w:proofErr w:type="spellStart"/>
      <w:r w:rsidR="000E1FA4" w:rsidRPr="000E1FA4">
        <w:rPr>
          <w:rFonts w:ascii="Times New Roman" w:eastAsia="SimSun" w:hAnsi="Times New Roman" w:cs="Times New Roman"/>
          <w:sz w:val="28"/>
          <w:szCs w:val="28"/>
          <w:lang w:val="ru-RU" w:eastAsia="zh-CN"/>
        </w:rPr>
        <w:t>що</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утворюють</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мітлу</w:t>
      </w:r>
      <w:proofErr w:type="spellEnd"/>
      <w:r w:rsidR="000E1FA4" w:rsidRPr="000E1FA4">
        <w:rPr>
          <w:rFonts w:ascii="Times New Roman" w:eastAsia="SimSun" w:hAnsi="Times New Roman" w:cs="Times New Roman"/>
          <w:sz w:val="28"/>
          <w:szCs w:val="28"/>
          <w:lang w:val="ru-RU" w:eastAsia="zh-CN"/>
        </w:rPr>
        <w:t xml:space="preserve">.  Для </w:t>
      </w:r>
      <w:proofErr w:type="spellStart"/>
      <w:r w:rsidR="000E1FA4" w:rsidRPr="000E1FA4">
        <w:rPr>
          <w:rFonts w:ascii="Times New Roman" w:eastAsia="SimSun" w:hAnsi="Times New Roman" w:cs="Times New Roman"/>
          <w:sz w:val="28"/>
          <w:szCs w:val="28"/>
          <w:lang w:val="ru-RU" w:eastAsia="zh-CN"/>
        </w:rPr>
        <w:t>рослини</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характерні</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лінійні</w:t>
      </w:r>
      <w:proofErr w:type="spellEnd"/>
      <w:r w:rsidR="000E1FA4" w:rsidRPr="000E1FA4">
        <w:rPr>
          <w:rFonts w:ascii="Times New Roman" w:eastAsia="SimSun" w:hAnsi="Times New Roman" w:cs="Times New Roman"/>
          <w:sz w:val="28"/>
          <w:szCs w:val="28"/>
          <w:lang w:val="ru-RU" w:eastAsia="zh-CN"/>
        </w:rPr>
        <w:t xml:space="preserve"> і </w:t>
      </w:r>
      <w:proofErr w:type="spellStart"/>
      <w:r w:rsidR="000E1FA4" w:rsidRPr="000E1FA4">
        <w:rPr>
          <w:rFonts w:ascii="Times New Roman" w:eastAsia="SimSun" w:hAnsi="Times New Roman" w:cs="Times New Roman"/>
          <w:sz w:val="28"/>
          <w:szCs w:val="28"/>
          <w:lang w:val="ru-RU" w:eastAsia="zh-CN"/>
        </w:rPr>
        <w:t>плоскі</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листя</w:t>
      </w:r>
      <w:proofErr w:type="spellEnd"/>
      <w:r w:rsidR="000E1FA4" w:rsidRPr="000E1FA4">
        <w:rPr>
          <w:rFonts w:ascii="Times New Roman" w:eastAsia="SimSun" w:hAnsi="Times New Roman" w:cs="Times New Roman"/>
          <w:sz w:val="28"/>
          <w:szCs w:val="28"/>
          <w:lang w:val="ru-RU" w:eastAsia="zh-CN"/>
        </w:rPr>
        <w:t xml:space="preserve">.  Зерна </w:t>
      </w:r>
      <w:proofErr w:type="spellStart"/>
      <w:r w:rsidR="000E1FA4" w:rsidRPr="000E1FA4">
        <w:rPr>
          <w:rFonts w:ascii="Times New Roman" w:eastAsia="SimSun" w:hAnsi="Times New Roman" w:cs="Times New Roman"/>
          <w:sz w:val="28"/>
          <w:szCs w:val="28"/>
          <w:lang w:val="ru-RU" w:eastAsia="zh-CN"/>
        </w:rPr>
        <w:t>вівса</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або</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зернівки</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покриті</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лусочками</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які</w:t>
      </w:r>
      <w:proofErr w:type="spellEnd"/>
      <w:r w:rsidR="000E1FA4" w:rsidRPr="000E1FA4">
        <w:rPr>
          <w:rFonts w:ascii="Times New Roman" w:eastAsia="SimSun" w:hAnsi="Times New Roman" w:cs="Times New Roman"/>
          <w:sz w:val="28"/>
          <w:szCs w:val="28"/>
          <w:lang w:val="ru-RU" w:eastAsia="zh-CN"/>
        </w:rPr>
        <w:t xml:space="preserve"> в свою </w:t>
      </w:r>
      <w:proofErr w:type="spellStart"/>
      <w:r w:rsidR="000E1FA4" w:rsidRPr="000E1FA4">
        <w:rPr>
          <w:rFonts w:ascii="Times New Roman" w:eastAsia="SimSun" w:hAnsi="Times New Roman" w:cs="Times New Roman"/>
          <w:sz w:val="28"/>
          <w:szCs w:val="28"/>
          <w:lang w:val="ru-RU" w:eastAsia="zh-CN"/>
        </w:rPr>
        <w:t>чергу</w:t>
      </w:r>
      <w:proofErr w:type="spellEnd"/>
      <w:r w:rsidR="000E1FA4" w:rsidRPr="000E1FA4">
        <w:rPr>
          <w:rFonts w:ascii="Times New Roman" w:eastAsia="SimSun" w:hAnsi="Times New Roman" w:cs="Times New Roman"/>
          <w:sz w:val="28"/>
          <w:szCs w:val="28"/>
          <w:lang w:val="ru-RU" w:eastAsia="zh-CN"/>
        </w:rPr>
        <w:t xml:space="preserve"> з ними не </w:t>
      </w:r>
      <w:proofErr w:type="spellStart"/>
      <w:r w:rsidR="000E1FA4" w:rsidRPr="000E1FA4">
        <w:rPr>
          <w:rFonts w:ascii="Times New Roman" w:eastAsia="SimSun" w:hAnsi="Times New Roman" w:cs="Times New Roman"/>
          <w:sz w:val="28"/>
          <w:szCs w:val="28"/>
          <w:lang w:val="ru-RU" w:eastAsia="zh-CN"/>
        </w:rPr>
        <w:t>зростаються</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саме</w:t>
      </w:r>
      <w:proofErr w:type="spellEnd"/>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цим</w:t>
      </w:r>
      <w:proofErr w:type="spellEnd"/>
      <w:r w:rsidR="000E1FA4" w:rsidRPr="000E1FA4">
        <w:rPr>
          <w:rFonts w:ascii="Times New Roman" w:eastAsia="SimSun" w:hAnsi="Times New Roman" w:cs="Times New Roman"/>
          <w:sz w:val="28"/>
          <w:szCs w:val="28"/>
          <w:lang w:val="ru-RU" w:eastAsia="zh-CN"/>
        </w:rPr>
        <w:t xml:space="preserve"> овес </w:t>
      </w:r>
      <w:proofErr w:type="spellStart"/>
      <w:r w:rsidR="000E1FA4" w:rsidRPr="000E1FA4">
        <w:rPr>
          <w:rFonts w:ascii="Times New Roman" w:eastAsia="SimSun" w:hAnsi="Times New Roman" w:cs="Times New Roman"/>
          <w:sz w:val="28"/>
          <w:szCs w:val="28"/>
          <w:lang w:val="ru-RU" w:eastAsia="zh-CN"/>
        </w:rPr>
        <w:t>ві</w:t>
      </w:r>
      <w:proofErr w:type="gramStart"/>
      <w:r w:rsidR="000E1FA4" w:rsidRPr="000E1FA4">
        <w:rPr>
          <w:rFonts w:ascii="Times New Roman" w:eastAsia="SimSun" w:hAnsi="Times New Roman" w:cs="Times New Roman"/>
          <w:sz w:val="28"/>
          <w:szCs w:val="28"/>
          <w:lang w:val="ru-RU" w:eastAsia="zh-CN"/>
        </w:rPr>
        <w:t>др</w:t>
      </w:r>
      <w:proofErr w:type="gramEnd"/>
      <w:r w:rsidR="000E1FA4" w:rsidRPr="000E1FA4">
        <w:rPr>
          <w:rFonts w:ascii="Times New Roman" w:eastAsia="SimSun" w:hAnsi="Times New Roman" w:cs="Times New Roman"/>
          <w:sz w:val="28"/>
          <w:szCs w:val="28"/>
          <w:lang w:val="ru-RU" w:eastAsia="zh-CN"/>
        </w:rPr>
        <w:t>ізняєт</w:t>
      </w:r>
      <w:r w:rsidR="00AC1F19">
        <w:rPr>
          <w:rFonts w:ascii="Times New Roman" w:eastAsia="SimSun" w:hAnsi="Times New Roman" w:cs="Times New Roman"/>
          <w:sz w:val="28"/>
          <w:szCs w:val="28"/>
          <w:lang w:val="ru-RU" w:eastAsia="zh-CN"/>
        </w:rPr>
        <w:t>ься</w:t>
      </w:r>
      <w:proofErr w:type="spellEnd"/>
      <w:r w:rsidR="00AC1F19">
        <w:rPr>
          <w:rFonts w:ascii="Times New Roman" w:eastAsia="SimSun" w:hAnsi="Times New Roman" w:cs="Times New Roman"/>
          <w:sz w:val="28"/>
          <w:szCs w:val="28"/>
          <w:lang w:val="ru-RU" w:eastAsia="zh-CN"/>
        </w:rPr>
        <w:t xml:space="preserve"> </w:t>
      </w:r>
      <w:proofErr w:type="spellStart"/>
      <w:r w:rsidR="00AC1F19">
        <w:rPr>
          <w:rFonts w:ascii="Times New Roman" w:eastAsia="SimSun" w:hAnsi="Times New Roman" w:cs="Times New Roman"/>
          <w:sz w:val="28"/>
          <w:szCs w:val="28"/>
          <w:lang w:val="ru-RU" w:eastAsia="zh-CN"/>
        </w:rPr>
        <w:t>від</w:t>
      </w:r>
      <w:proofErr w:type="spellEnd"/>
      <w:r w:rsidR="00AC1F19">
        <w:rPr>
          <w:rFonts w:ascii="Times New Roman" w:eastAsia="SimSun" w:hAnsi="Times New Roman" w:cs="Times New Roman"/>
          <w:sz w:val="28"/>
          <w:szCs w:val="28"/>
          <w:lang w:val="ru-RU" w:eastAsia="zh-CN"/>
        </w:rPr>
        <w:t xml:space="preserve"> жита, ячменю і </w:t>
      </w:r>
      <w:proofErr w:type="spellStart"/>
      <w:r w:rsidR="00AC1F19">
        <w:rPr>
          <w:rFonts w:ascii="Times New Roman" w:eastAsia="SimSun" w:hAnsi="Times New Roman" w:cs="Times New Roman"/>
          <w:sz w:val="28"/>
          <w:szCs w:val="28"/>
          <w:lang w:val="ru-RU" w:eastAsia="zh-CN"/>
        </w:rPr>
        <w:t>пшениці</w:t>
      </w:r>
      <w:proofErr w:type="spellEnd"/>
      <w:r w:rsidR="00AC1F19">
        <w:rPr>
          <w:rFonts w:ascii="Times New Roman" w:eastAsia="SimSun" w:hAnsi="Times New Roman" w:cs="Times New Roman"/>
          <w:sz w:val="28"/>
          <w:szCs w:val="28"/>
          <w:lang w:val="ru-RU" w:eastAsia="zh-CN"/>
        </w:rPr>
        <w:t>.</w:t>
      </w:r>
      <w:r w:rsidR="000E1FA4" w:rsidRPr="000E1FA4">
        <w:rPr>
          <w:rFonts w:ascii="Times New Roman" w:eastAsia="SimSun" w:hAnsi="Times New Roman" w:cs="Times New Roman"/>
          <w:sz w:val="28"/>
          <w:szCs w:val="28"/>
          <w:lang w:val="ru-RU" w:eastAsia="zh-CN"/>
        </w:rPr>
        <w:t xml:space="preserve"> </w:t>
      </w:r>
      <w:proofErr w:type="spellStart"/>
      <w:r w:rsidR="000E1FA4" w:rsidRPr="000E1FA4">
        <w:rPr>
          <w:rFonts w:ascii="Times New Roman" w:eastAsia="SimSun" w:hAnsi="Times New Roman" w:cs="Times New Roman"/>
          <w:sz w:val="28"/>
          <w:szCs w:val="28"/>
          <w:lang w:val="ru-RU" w:eastAsia="zh-CN"/>
        </w:rPr>
        <w:t>Цвіте</w:t>
      </w:r>
      <w:proofErr w:type="spellEnd"/>
      <w:r w:rsidR="000E1FA4" w:rsidRPr="000E1FA4">
        <w:rPr>
          <w:rFonts w:ascii="Times New Roman" w:eastAsia="SimSun" w:hAnsi="Times New Roman" w:cs="Times New Roman"/>
          <w:sz w:val="28"/>
          <w:szCs w:val="28"/>
          <w:lang w:val="ru-RU" w:eastAsia="zh-CN"/>
        </w:rPr>
        <w:t xml:space="preserve"> овес з </w:t>
      </w:r>
      <w:proofErr w:type="spellStart"/>
      <w:r w:rsidR="000E1FA4" w:rsidRPr="000E1FA4">
        <w:rPr>
          <w:rFonts w:ascii="Times New Roman" w:eastAsia="SimSun" w:hAnsi="Times New Roman" w:cs="Times New Roman"/>
          <w:sz w:val="28"/>
          <w:szCs w:val="28"/>
          <w:lang w:val="ru-RU" w:eastAsia="zh-CN"/>
        </w:rPr>
        <w:t>червня</w:t>
      </w:r>
      <w:proofErr w:type="spellEnd"/>
      <w:r w:rsidR="000E1FA4" w:rsidRPr="000E1FA4">
        <w:rPr>
          <w:rFonts w:ascii="Times New Roman" w:eastAsia="SimSun" w:hAnsi="Times New Roman" w:cs="Times New Roman"/>
          <w:sz w:val="28"/>
          <w:szCs w:val="28"/>
          <w:lang w:val="ru-RU" w:eastAsia="zh-CN"/>
        </w:rPr>
        <w:t xml:space="preserve"> по </w:t>
      </w:r>
      <w:proofErr w:type="spellStart"/>
      <w:r w:rsidR="000E1FA4" w:rsidRPr="000E1FA4">
        <w:rPr>
          <w:rFonts w:ascii="Times New Roman" w:eastAsia="SimSun" w:hAnsi="Times New Roman" w:cs="Times New Roman"/>
          <w:sz w:val="28"/>
          <w:szCs w:val="28"/>
          <w:lang w:val="ru-RU" w:eastAsia="zh-CN"/>
        </w:rPr>
        <w:t>серпень</w:t>
      </w:r>
      <w:proofErr w:type="spellEnd"/>
      <w:r w:rsidR="000E1FA4" w:rsidRPr="000E1FA4">
        <w:rPr>
          <w:rFonts w:ascii="Times New Roman" w:eastAsia="SimSun" w:hAnsi="Times New Roman" w:cs="Times New Roman"/>
          <w:sz w:val="28"/>
          <w:szCs w:val="28"/>
          <w:lang w:eastAsia="zh-CN"/>
        </w:rPr>
        <w:t xml:space="preserve"> </w:t>
      </w:r>
      <w:r w:rsidR="00846B12">
        <w:rPr>
          <w:rFonts w:ascii="Times New Roman" w:eastAsia="SimSun" w:hAnsi="Times New Roman" w:cs="Times New Roman"/>
          <w:sz w:val="28"/>
          <w:szCs w:val="28"/>
          <w:lang w:val="en-US" w:eastAsia="zh-CN"/>
        </w:rPr>
        <w:t>[</w:t>
      </w:r>
      <w:r w:rsidR="00846B12">
        <w:rPr>
          <w:rFonts w:ascii="Times New Roman" w:eastAsia="SimSun" w:hAnsi="Times New Roman" w:cs="Times New Roman"/>
          <w:sz w:val="28"/>
          <w:szCs w:val="28"/>
          <w:lang w:eastAsia="zh-CN"/>
        </w:rPr>
        <w:t>18</w:t>
      </w:r>
      <w:r w:rsidR="000E1FA4" w:rsidRPr="000E1FA4">
        <w:rPr>
          <w:rFonts w:ascii="Times New Roman" w:eastAsia="SimSun" w:hAnsi="Times New Roman" w:cs="Times New Roman"/>
          <w:sz w:val="28"/>
          <w:szCs w:val="28"/>
          <w:lang w:val="en-US" w:eastAsia="zh-CN"/>
        </w:rPr>
        <w:t>]</w:t>
      </w:r>
      <w:r w:rsidR="000E1FA4" w:rsidRPr="000E1FA4">
        <w:rPr>
          <w:rFonts w:ascii="Times New Roman" w:eastAsia="SimSun" w:hAnsi="Times New Roman" w:cs="Times New Roman"/>
          <w:sz w:val="28"/>
          <w:szCs w:val="28"/>
          <w:lang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Овес посівний (</w:t>
      </w:r>
      <w:proofErr w:type="spellStart"/>
      <w:r w:rsidRPr="000E1FA4">
        <w:rPr>
          <w:rFonts w:ascii="Times New Roman" w:eastAsia="SimSun" w:hAnsi="Times New Roman" w:cs="Times New Roman"/>
          <w:i/>
          <w:sz w:val="28"/>
          <w:szCs w:val="28"/>
          <w:lang w:eastAsia="zh-CN"/>
        </w:rPr>
        <w:t>Avena</w:t>
      </w:r>
      <w:proofErr w:type="spellEnd"/>
      <w:r w:rsidRPr="000E1FA4">
        <w:rPr>
          <w:rFonts w:ascii="Times New Roman" w:eastAsia="SimSun" w:hAnsi="Times New Roman" w:cs="Times New Roman"/>
          <w:i/>
          <w:sz w:val="28"/>
          <w:szCs w:val="28"/>
          <w:lang w:eastAsia="zh-CN"/>
        </w:rPr>
        <w:t xml:space="preserve"> </w:t>
      </w:r>
      <w:proofErr w:type="spellStart"/>
      <w:r w:rsidRPr="000E1FA4">
        <w:rPr>
          <w:rFonts w:ascii="Times New Roman" w:eastAsia="SimSun" w:hAnsi="Times New Roman" w:cs="Times New Roman"/>
          <w:i/>
          <w:sz w:val="28"/>
          <w:szCs w:val="28"/>
          <w:lang w:eastAsia="zh-CN"/>
        </w:rPr>
        <w:t>sativa</w:t>
      </w:r>
      <w:proofErr w:type="spellEnd"/>
      <w:r w:rsidRPr="000E1FA4">
        <w:rPr>
          <w:rFonts w:ascii="Times New Roman" w:eastAsia="SimSun" w:hAnsi="Times New Roman" w:cs="Times New Roman"/>
          <w:sz w:val="28"/>
          <w:szCs w:val="28"/>
          <w:lang w:eastAsia="zh-CN"/>
        </w:rPr>
        <w:t xml:space="preserve"> L.) – одна з найбільш важливих зернових сільськогосподарських культур на земній кулі, що займає близько 20 млн. га орних земель. Селекційне опрацювання сучасних сортів вівса досить висока. Великий ареал дикорослих і, особливо, бур</w:t>
      </w:r>
      <w:r w:rsidRPr="000E1FA4">
        <w:rPr>
          <w:rFonts w:ascii="Times New Roman" w:eastAsia="SimSun" w:hAnsi="Times New Roman" w:cs="Times New Roman"/>
          <w:sz w:val="28"/>
          <w:szCs w:val="28"/>
          <w:lang w:val="en-US" w:eastAsia="zh-CN"/>
        </w:rPr>
        <w:t>’</w:t>
      </w:r>
      <w:proofErr w:type="spellStart"/>
      <w:r w:rsidRPr="000E1FA4">
        <w:rPr>
          <w:rFonts w:ascii="Times New Roman" w:eastAsia="SimSun" w:hAnsi="Times New Roman" w:cs="Times New Roman"/>
          <w:sz w:val="28"/>
          <w:szCs w:val="28"/>
          <w:lang w:eastAsia="zh-CN"/>
        </w:rPr>
        <w:t>яново-польових</w:t>
      </w:r>
      <w:proofErr w:type="spellEnd"/>
      <w:r w:rsidRPr="000E1FA4">
        <w:rPr>
          <w:rFonts w:ascii="Times New Roman" w:eastAsia="SimSun" w:hAnsi="Times New Roman" w:cs="Times New Roman"/>
          <w:sz w:val="28"/>
          <w:szCs w:val="28"/>
          <w:lang w:eastAsia="zh-CN"/>
        </w:rPr>
        <w:t xml:space="preserve"> видів охоплює весь зерновий пояс земної кулі, поширившись від пустель до полярних районів землеробства, що сприяє формуванню широкої внутрішньовидової різноманітності ознак, </w:t>
      </w:r>
      <w:proofErr w:type="spellStart"/>
      <w:r w:rsidRPr="000E1FA4">
        <w:rPr>
          <w:rFonts w:ascii="Times New Roman" w:eastAsia="SimSun" w:hAnsi="Times New Roman" w:cs="Times New Roman"/>
          <w:sz w:val="28"/>
          <w:szCs w:val="28"/>
          <w:lang w:eastAsia="zh-CN"/>
        </w:rPr>
        <w:t>поліплоїдного</w:t>
      </w:r>
      <w:proofErr w:type="spellEnd"/>
      <w:r w:rsidRPr="000E1FA4">
        <w:rPr>
          <w:rFonts w:ascii="Times New Roman" w:eastAsia="SimSun" w:hAnsi="Times New Roman" w:cs="Times New Roman"/>
          <w:sz w:val="28"/>
          <w:szCs w:val="28"/>
          <w:lang w:eastAsia="zh-CN"/>
        </w:rPr>
        <w:t xml:space="preserve"> ряду цих видів. Порівняльне вивчення дикорослих видів вівса в таксономічному і селекційному відношенні викликано</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 xml:space="preserve">широким інтересом селекціонерів до їх практичного використання, чому значною мірою сприяв розвиток цитологічних, імунологічних, біохімічних та інших досліджень. Широкий діапазон адаптації дикорослих видів до несприятливих факторів зовнішнього середовища, їх пристосованості до різноманітних </w:t>
      </w:r>
      <w:r w:rsidR="00675A3B" w:rsidRPr="000E1FA4">
        <w:rPr>
          <w:rFonts w:ascii="Times New Roman" w:eastAsia="SimSun" w:hAnsi="Times New Roman" w:cs="Times New Roman"/>
          <w:sz w:val="28"/>
          <w:szCs w:val="28"/>
          <w:lang w:eastAsia="zh-CN"/>
        </w:rPr>
        <w:t>ґрунтово-кліматичних</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умов, стійкості до патогенних організмів, деяких ознак, пов'язаних з</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елементами підвищеної продуктивності та якості – представляє унікальне джерело</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 xml:space="preserve">вихідного матеріалу для селекції </w:t>
      </w:r>
      <w:r w:rsidR="00846B12">
        <w:rPr>
          <w:rFonts w:ascii="Times New Roman" w:eastAsia="SimSun" w:hAnsi="Times New Roman" w:cs="Times New Roman"/>
          <w:sz w:val="28"/>
          <w:szCs w:val="28"/>
          <w:lang w:val="en-US" w:eastAsia="zh-CN"/>
        </w:rPr>
        <w:t>[1</w:t>
      </w:r>
      <w:r w:rsidR="00846B12">
        <w:rPr>
          <w:rFonts w:ascii="Times New Roman" w:eastAsia="SimSun" w:hAnsi="Times New Roman" w:cs="Times New Roman"/>
          <w:sz w:val="28"/>
          <w:szCs w:val="28"/>
          <w:lang w:eastAsia="zh-CN"/>
        </w:rPr>
        <w:t>9</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r w:rsidR="00AC1F19" w:rsidRPr="00AC1F19">
        <w:rPr>
          <w:rFonts w:ascii="Times New Roman" w:eastAsia="SimSun" w:hAnsi="Times New Roman" w:cs="Times New Roman"/>
          <w:sz w:val="28"/>
          <w:szCs w:val="28"/>
          <w:lang w:eastAsia="zh-CN"/>
        </w:rPr>
        <w:t xml:space="preserve"> За </w:t>
      </w:r>
      <w:r w:rsidR="00AC1F19" w:rsidRPr="00AC1F19">
        <w:rPr>
          <w:rFonts w:ascii="Times New Roman" w:eastAsia="SimSun" w:hAnsi="Times New Roman" w:cs="Times New Roman"/>
          <w:sz w:val="28"/>
          <w:szCs w:val="28"/>
          <w:lang w:eastAsia="zh-CN"/>
        </w:rPr>
        <w:lastRenderedPageBreak/>
        <w:t>даними Міністерства аграрної політики України с</w:t>
      </w:r>
      <w:r w:rsidRPr="00AC1F19">
        <w:rPr>
          <w:rFonts w:ascii="Times New Roman" w:eastAsia="SimSun" w:hAnsi="Times New Roman" w:cs="Times New Roman"/>
          <w:sz w:val="28"/>
          <w:szCs w:val="28"/>
          <w:lang w:eastAsia="zh-CN"/>
        </w:rPr>
        <w:t xml:space="preserve">ередня врожайність культури </w:t>
      </w:r>
      <w:r w:rsidR="00AC1F19" w:rsidRPr="00AC1F19">
        <w:rPr>
          <w:rFonts w:ascii="Times New Roman" w:eastAsia="SimSun" w:hAnsi="Times New Roman" w:cs="Times New Roman"/>
          <w:sz w:val="28"/>
          <w:szCs w:val="28"/>
          <w:lang w:eastAsia="zh-CN"/>
        </w:rPr>
        <w:t xml:space="preserve">у 2016 р. становить 2,4 т/га, у 2017 р. – 1,9–2,1 т/га, 2018 р. </w:t>
      </w:r>
      <w:r w:rsidR="00846B12" w:rsidRPr="00AC1F19">
        <w:rPr>
          <w:rFonts w:ascii="Times New Roman" w:eastAsia="SimSun" w:hAnsi="Times New Roman" w:cs="Times New Roman"/>
          <w:sz w:val="28"/>
          <w:szCs w:val="28"/>
          <w:lang w:eastAsia="zh-CN"/>
        </w:rPr>
        <w:t>— 2,9 т/га [20</w:t>
      </w:r>
      <w:r w:rsidRPr="00AC1F19">
        <w:rPr>
          <w:rFonts w:ascii="Times New Roman" w:eastAsia="SimSun" w:hAnsi="Times New Roman" w:cs="Times New Roman"/>
          <w:sz w:val="28"/>
          <w:szCs w:val="28"/>
          <w:lang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 xml:space="preserve">Загальний обсяг виробництва вівса у світі становить 20–30 </w:t>
      </w:r>
      <w:proofErr w:type="spellStart"/>
      <w:r w:rsidRPr="00675A3B">
        <w:rPr>
          <w:rFonts w:ascii="Times New Roman" w:eastAsia="SimSun" w:hAnsi="Times New Roman" w:cs="Times New Roman"/>
          <w:sz w:val="28"/>
          <w:szCs w:val="28"/>
          <w:lang w:eastAsia="zh-CN"/>
        </w:rPr>
        <w:t>млн</w:t>
      </w:r>
      <w:proofErr w:type="spellEnd"/>
      <w:r w:rsidRPr="00675A3B">
        <w:rPr>
          <w:rFonts w:ascii="Times New Roman" w:eastAsia="SimSun" w:hAnsi="Times New Roman" w:cs="Times New Roman"/>
          <w:sz w:val="28"/>
          <w:szCs w:val="28"/>
          <w:lang w:eastAsia="zh-CN"/>
        </w:rPr>
        <w:t xml:space="preserve"> т на рік. Основними виробниками цієї культури є Канада, країни ЄС, Російська Федерація, США та Австралія. Міжнародна торгівля вівсом досить незначна, у порівнянні з іншими зерновими культурами, і становить близько 7 % від загального обсягу виробництва зернових. Площі посіву вівса у нашій країні впродовж останніх років дещо скоротилися. Якщо в 2006 році овес вирощували на площі понад 400 тис. га, то в 2</w:t>
      </w:r>
      <w:r w:rsidR="00846B12" w:rsidRPr="00675A3B">
        <w:rPr>
          <w:rFonts w:ascii="Times New Roman" w:eastAsia="SimSun" w:hAnsi="Times New Roman" w:cs="Times New Roman"/>
          <w:sz w:val="28"/>
          <w:szCs w:val="28"/>
          <w:lang w:eastAsia="zh-CN"/>
        </w:rPr>
        <w:t>013 році лише на 240 тис. га [21</w:t>
      </w:r>
      <w:r w:rsidRPr="00675A3B">
        <w:rPr>
          <w:rFonts w:ascii="Times New Roman" w:eastAsia="SimSun" w:hAnsi="Times New Roman" w:cs="Times New Roman"/>
          <w:sz w:val="28"/>
          <w:szCs w:val="28"/>
          <w:lang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Порівняно з іншими зерновими культурами овес вирощується в Україні на незначних посівних площах і його технологія є менш інтенсифікована. Наслідком цього є обмеження розмноження та поширення специфічно вівсяних шкідників. Істотним внеском у підвищенні продуктивності сільськогосподарського виробництва є захист культур від шкідливих організмів, оскільки, він забезпечує збереже</w:t>
      </w:r>
      <w:r w:rsidR="00846B12" w:rsidRPr="00675A3B">
        <w:rPr>
          <w:rFonts w:ascii="Times New Roman" w:eastAsia="SimSun" w:hAnsi="Times New Roman" w:cs="Times New Roman"/>
          <w:sz w:val="28"/>
          <w:szCs w:val="28"/>
          <w:lang w:eastAsia="zh-CN"/>
        </w:rPr>
        <w:t>ння в середньому 20 % врожаю [22</w:t>
      </w:r>
      <w:r w:rsidRPr="00675A3B">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Так, станом на 2018 рік найбільша врожайність вівса спостерігається в Хмельницькій області – понад 30 ц/га, трохи менш в Тернопільській та Черкаській - 26-29 ц/га, а найменша врожайність спостерігається в Дніпропетровській, Запорізькій та</w:t>
      </w:r>
      <w:r w:rsidR="00675A3B">
        <w:rPr>
          <w:rFonts w:ascii="Times New Roman" w:eastAsia="SimSun" w:hAnsi="Times New Roman" w:cs="Times New Roman"/>
          <w:sz w:val="28"/>
          <w:szCs w:val="28"/>
          <w:lang w:eastAsia="zh-CN"/>
        </w:rPr>
        <w:t xml:space="preserve"> Одеській областях – близько 10–</w:t>
      </w:r>
      <w:r w:rsidRPr="000E1FA4">
        <w:rPr>
          <w:rFonts w:ascii="Times New Roman" w:eastAsia="SimSun" w:hAnsi="Times New Roman" w:cs="Times New Roman"/>
          <w:sz w:val="28"/>
          <w:szCs w:val="28"/>
          <w:lang w:eastAsia="zh-CN"/>
        </w:rPr>
        <w:t>12 ц/га</w:t>
      </w:r>
      <w:r w:rsidR="00846B12">
        <w:rPr>
          <w:rFonts w:ascii="Times New Roman" w:eastAsia="SimSun" w:hAnsi="Times New Roman" w:cs="Times New Roman"/>
          <w:sz w:val="28"/>
          <w:szCs w:val="28"/>
          <w:lang w:val="en-US" w:eastAsia="zh-CN"/>
        </w:rPr>
        <w:t xml:space="preserve"> [</w:t>
      </w:r>
      <w:r w:rsidR="00846B12">
        <w:rPr>
          <w:rFonts w:ascii="Times New Roman" w:eastAsia="SimSun" w:hAnsi="Times New Roman" w:cs="Times New Roman"/>
          <w:sz w:val="28"/>
          <w:szCs w:val="28"/>
          <w:lang w:eastAsia="zh-CN"/>
        </w:rPr>
        <w:t>23</w:t>
      </w:r>
      <w:r w:rsidRPr="000E1FA4">
        <w:rPr>
          <w:rFonts w:ascii="Times New Roman" w:eastAsia="SimSun" w:hAnsi="Times New Roman" w:cs="Times New Roman"/>
          <w:sz w:val="28"/>
          <w:szCs w:val="28"/>
          <w:lang w:val="en-US"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Для вівса оптимальна густота стояння рослин у фазу сходів становить 300-350 шт</w:t>
      </w:r>
      <w:r w:rsidR="00675A3B">
        <w:rPr>
          <w:rFonts w:ascii="Times New Roman" w:eastAsia="SimSun" w:hAnsi="Times New Roman" w:cs="Times New Roman"/>
          <w:sz w:val="28"/>
          <w:szCs w:val="28"/>
          <w:lang w:eastAsia="zh-CN"/>
        </w:rPr>
        <w:t>.</w:t>
      </w:r>
      <w:r w:rsidRPr="00675A3B">
        <w:rPr>
          <w:rFonts w:ascii="Times New Roman" w:eastAsia="SimSun" w:hAnsi="Times New Roman" w:cs="Times New Roman"/>
          <w:sz w:val="28"/>
          <w:szCs w:val="28"/>
          <w:lang w:eastAsia="zh-CN"/>
        </w:rPr>
        <w:t xml:space="preserve">/м², і багато дослідників відзначають залежність цього показника від агрометеорологічних умов окремо взятого року </w:t>
      </w:r>
      <w:r w:rsidR="00846B12" w:rsidRPr="00675A3B">
        <w:rPr>
          <w:rFonts w:ascii="Times New Roman" w:eastAsia="SimSun" w:hAnsi="Times New Roman" w:cs="Times New Roman"/>
          <w:sz w:val="28"/>
          <w:szCs w:val="28"/>
          <w:lang w:eastAsia="zh-CN"/>
        </w:rPr>
        <w:t>[24</w:t>
      </w:r>
      <w:r w:rsidRPr="00675A3B">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Однією з операцій передпосівної підготовки насіння є його очищення й калібрування. Під час підготовки насіння до сівби необхідно виділити з нього найбільш якісні фракції. Особливо велике значення має сортування насіння вівса, так як зерно в й</w:t>
      </w:r>
      <w:r w:rsidR="00846B12">
        <w:rPr>
          <w:rFonts w:ascii="Times New Roman" w:eastAsia="SimSun" w:hAnsi="Times New Roman" w:cs="Times New Roman"/>
          <w:sz w:val="28"/>
          <w:szCs w:val="28"/>
          <w:lang w:eastAsia="zh-CN"/>
        </w:rPr>
        <w:t>ого мітелці дуже неоднорідне [25</w:t>
      </w:r>
      <w:r w:rsidRPr="000E1FA4">
        <w:rPr>
          <w:rFonts w:ascii="Times New Roman" w:eastAsia="SimSun" w:hAnsi="Times New Roman" w:cs="Times New Roman"/>
          <w:sz w:val="28"/>
          <w:szCs w:val="28"/>
          <w:lang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На думку ряду вчених, використання біологічних препаратів прискорює проростання насіння і появу сходів, а в подальшому прискорюють ріст і розвиток рослин пшениц</w:t>
      </w:r>
      <w:r w:rsidR="00675A3B">
        <w:rPr>
          <w:rFonts w:ascii="Times New Roman" w:eastAsia="SimSun" w:hAnsi="Times New Roman" w:cs="Times New Roman"/>
          <w:sz w:val="28"/>
          <w:szCs w:val="28"/>
          <w:lang w:eastAsia="zh-CN"/>
        </w:rPr>
        <w:t>і, знижують рівень шкідливості</w:t>
      </w:r>
      <w:r w:rsidRPr="00675A3B">
        <w:rPr>
          <w:rFonts w:ascii="Times New Roman" w:eastAsia="SimSun" w:hAnsi="Times New Roman" w:cs="Times New Roman"/>
          <w:sz w:val="28"/>
          <w:szCs w:val="28"/>
          <w:lang w:eastAsia="zh-CN"/>
        </w:rPr>
        <w:t xml:space="preserve"> кореневих гнилей. Ці </w:t>
      </w:r>
      <w:r w:rsidRPr="00675A3B">
        <w:rPr>
          <w:rFonts w:ascii="Times New Roman" w:eastAsia="SimSun" w:hAnsi="Times New Roman" w:cs="Times New Roman"/>
          <w:sz w:val="28"/>
          <w:szCs w:val="28"/>
          <w:lang w:eastAsia="zh-CN"/>
        </w:rPr>
        <w:lastRenderedPageBreak/>
        <w:t xml:space="preserve">ефекти особливо важливі за умов дефіциту вологи у ґрунті, що характерно для посушливих, а інколи і екстремальних умов </w:t>
      </w:r>
      <w:r w:rsidR="00846B12" w:rsidRPr="00675A3B">
        <w:rPr>
          <w:rFonts w:ascii="Times New Roman" w:eastAsia="SimSun" w:hAnsi="Times New Roman" w:cs="Times New Roman"/>
          <w:sz w:val="28"/>
          <w:szCs w:val="28"/>
          <w:lang w:eastAsia="zh-CN"/>
        </w:rPr>
        <w:t>в південному регіоні України [26</w:t>
      </w:r>
      <w:r w:rsidRPr="00675A3B">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proofErr w:type="spellStart"/>
      <w:r w:rsidRPr="000E1FA4">
        <w:rPr>
          <w:rFonts w:ascii="Times New Roman" w:eastAsia="SimSun" w:hAnsi="Times New Roman" w:cs="Times New Roman"/>
          <w:sz w:val="28"/>
          <w:szCs w:val="28"/>
          <w:lang w:eastAsia="zh-CN"/>
        </w:rPr>
        <w:t>Лагуш</w:t>
      </w:r>
      <w:proofErr w:type="spellEnd"/>
      <w:r w:rsidRPr="000E1FA4">
        <w:rPr>
          <w:rFonts w:ascii="Times New Roman" w:eastAsia="SimSun" w:hAnsi="Times New Roman" w:cs="Times New Roman"/>
          <w:sz w:val="28"/>
          <w:szCs w:val="28"/>
          <w:lang w:eastAsia="zh-CN"/>
        </w:rPr>
        <w:t xml:space="preserve"> Т. В. стверджує, що інтенсивні технології вирощування вівса з</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обов'язковим застосуванням хімічного захисту рослин, що дає можливість зменшити</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відсоток ураження хворобами. Раціональне та ефективне використання захисту рослин</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вівса дає можливість вберегти від втрат 20-28 % врожаю зерна, а також підвищує його</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якість</w:t>
      </w:r>
      <w:r w:rsidR="00846B12">
        <w:rPr>
          <w:rFonts w:ascii="Times New Roman" w:eastAsia="SimSun" w:hAnsi="Times New Roman" w:cs="Times New Roman"/>
          <w:sz w:val="28"/>
          <w:szCs w:val="28"/>
          <w:lang w:val="en-US" w:eastAsia="zh-CN"/>
        </w:rPr>
        <w:t xml:space="preserve"> [</w:t>
      </w:r>
      <w:r w:rsidR="00846B12">
        <w:rPr>
          <w:rFonts w:ascii="Times New Roman" w:eastAsia="SimSun" w:hAnsi="Times New Roman" w:cs="Times New Roman"/>
          <w:sz w:val="28"/>
          <w:szCs w:val="28"/>
          <w:lang w:eastAsia="zh-CN"/>
        </w:rPr>
        <w:t>27</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 xml:space="preserve">Овес, завдяки незначному ураженню кореневими гнилями, в сівозмінах виконує </w:t>
      </w:r>
      <w:proofErr w:type="spellStart"/>
      <w:r w:rsidRPr="000E1FA4">
        <w:rPr>
          <w:rFonts w:ascii="Times New Roman" w:eastAsia="SimSun" w:hAnsi="Times New Roman" w:cs="Times New Roman"/>
          <w:sz w:val="28"/>
          <w:szCs w:val="28"/>
          <w:lang w:eastAsia="zh-CN"/>
        </w:rPr>
        <w:t>фітосанітарну</w:t>
      </w:r>
      <w:proofErr w:type="spellEnd"/>
      <w:r w:rsidRPr="000E1FA4">
        <w:rPr>
          <w:rFonts w:ascii="Times New Roman" w:eastAsia="SimSun" w:hAnsi="Times New Roman" w:cs="Times New Roman"/>
          <w:sz w:val="28"/>
          <w:szCs w:val="28"/>
          <w:lang w:eastAsia="zh-CN"/>
        </w:rPr>
        <w:t xml:space="preserve"> роль. Крім того, посіви в</w:t>
      </w:r>
      <w:r w:rsidR="00AC1F19">
        <w:rPr>
          <w:rFonts w:ascii="Times New Roman" w:eastAsia="SimSun" w:hAnsi="Times New Roman" w:cs="Times New Roman"/>
          <w:sz w:val="28"/>
          <w:szCs w:val="28"/>
          <w:lang w:eastAsia="zh-CN"/>
        </w:rPr>
        <w:t>івса є ефективним природним засо</w:t>
      </w:r>
      <w:r w:rsidRPr="000E1FA4">
        <w:rPr>
          <w:rFonts w:ascii="Times New Roman" w:eastAsia="SimSun" w:hAnsi="Times New Roman" w:cs="Times New Roman"/>
          <w:sz w:val="28"/>
          <w:szCs w:val="28"/>
          <w:lang w:eastAsia="zh-CN"/>
        </w:rPr>
        <w:t xml:space="preserve">бом захисту проти хвороб інших зернових культур, що має важливе значення в охороні навколишнього середовища, і як результат зменшення застосування пестицидів </w:t>
      </w:r>
      <w:r w:rsidR="00846B12">
        <w:rPr>
          <w:rFonts w:ascii="Times New Roman" w:eastAsia="SimSun" w:hAnsi="Times New Roman" w:cs="Times New Roman"/>
          <w:sz w:val="28"/>
          <w:szCs w:val="28"/>
          <w:lang w:val="en-US" w:eastAsia="zh-CN"/>
        </w:rPr>
        <w:t>[</w:t>
      </w:r>
      <w:r w:rsidR="00846B12">
        <w:rPr>
          <w:rFonts w:ascii="Times New Roman" w:eastAsia="SimSun" w:hAnsi="Times New Roman" w:cs="Times New Roman"/>
          <w:sz w:val="28"/>
          <w:szCs w:val="28"/>
          <w:lang w:eastAsia="zh-CN"/>
        </w:rPr>
        <w:t>28</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6740B1"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 xml:space="preserve">Для захисту вівса від хвороб необхідно </w:t>
      </w:r>
      <w:r w:rsidRPr="006740B1">
        <w:rPr>
          <w:rFonts w:ascii="Times New Roman" w:eastAsia="SimSun" w:hAnsi="Times New Roman" w:cs="Times New Roman"/>
          <w:sz w:val="28"/>
          <w:szCs w:val="28"/>
          <w:lang w:eastAsia="zh-CN"/>
        </w:rPr>
        <w:t xml:space="preserve">вживати комплексні захисні заходи. </w:t>
      </w:r>
      <w:r w:rsidR="00AC1F19" w:rsidRPr="006740B1">
        <w:rPr>
          <w:rFonts w:ascii="Times New Roman" w:eastAsia="SimSun" w:hAnsi="Times New Roman" w:cs="Times New Roman"/>
          <w:sz w:val="28"/>
          <w:szCs w:val="28"/>
          <w:lang w:eastAsia="zh-CN"/>
        </w:rPr>
        <w:t>Істотна роль у</w:t>
      </w:r>
      <w:r w:rsidR="00AC1F19" w:rsidRPr="006740B1">
        <w:rPr>
          <w:rFonts w:ascii="Times New Roman" w:eastAsia="SimSun" w:hAnsi="Times New Roman" w:cs="Times New Roman"/>
          <w:sz w:val="28"/>
          <w:szCs w:val="28"/>
          <w:lang w:val="en-US" w:eastAsia="zh-CN"/>
        </w:rPr>
        <w:t xml:space="preserve"> </w:t>
      </w:r>
      <w:r w:rsidR="00AC1F19" w:rsidRPr="006740B1">
        <w:rPr>
          <w:rFonts w:ascii="Times New Roman" w:eastAsia="SimSun" w:hAnsi="Times New Roman" w:cs="Times New Roman"/>
          <w:sz w:val="28"/>
          <w:szCs w:val="28"/>
          <w:lang w:eastAsia="zh-CN"/>
        </w:rPr>
        <w:t>сучасних інтегрованих системах захисту</w:t>
      </w:r>
      <w:r w:rsidR="00AC1F19" w:rsidRPr="006740B1">
        <w:rPr>
          <w:rFonts w:ascii="Times New Roman" w:eastAsia="SimSun" w:hAnsi="Times New Roman" w:cs="Times New Roman"/>
          <w:sz w:val="28"/>
          <w:szCs w:val="28"/>
          <w:lang w:val="en-US" w:eastAsia="zh-CN"/>
        </w:rPr>
        <w:t xml:space="preserve"> </w:t>
      </w:r>
      <w:r w:rsidR="00AC1F19" w:rsidRPr="006740B1">
        <w:rPr>
          <w:rFonts w:ascii="Times New Roman" w:eastAsia="SimSun" w:hAnsi="Times New Roman" w:cs="Times New Roman"/>
          <w:sz w:val="28"/>
          <w:szCs w:val="28"/>
          <w:lang w:eastAsia="zh-CN"/>
        </w:rPr>
        <w:t xml:space="preserve">культури </w:t>
      </w:r>
      <w:r w:rsidR="006740B1" w:rsidRPr="006740B1">
        <w:rPr>
          <w:rFonts w:ascii="Times New Roman" w:eastAsia="SimSun" w:hAnsi="Times New Roman" w:cs="Times New Roman"/>
          <w:sz w:val="28"/>
          <w:szCs w:val="28"/>
          <w:lang w:eastAsia="zh-CN"/>
        </w:rPr>
        <w:t xml:space="preserve">і надалі належить хімічному методу. </w:t>
      </w:r>
      <w:r w:rsidR="006740B1">
        <w:rPr>
          <w:rFonts w:ascii="Times New Roman" w:eastAsia="SimSun" w:hAnsi="Times New Roman" w:cs="Times New Roman"/>
          <w:sz w:val="28"/>
          <w:szCs w:val="28"/>
          <w:lang w:eastAsia="zh-CN"/>
        </w:rPr>
        <w:t xml:space="preserve">На разі </w:t>
      </w:r>
      <w:r w:rsidRPr="006740B1">
        <w:rPr>
          <w:rFonts w:ascii="Times New Roman" w:eastAsia="SimSun" w:hAnsi="Times New Roman" w:cs="Times New Roman"/>
          <w:sz w:val="28"/>
          <w:szCs w:val="28"/>
          <w:lang w:eastAsia="zh-CN"/>
        </w:rPr>
        <w:t>отримати</w:t>
      </w:r>
      <w:r w:rsidRPr="006740B1">
        <w:rPr>
          <w:rFonts w:ascii="Times New Roman" w:eastAsia="SimSun" w:hAnsi="Times New Roman" w:cs="Times New Roman"/>
          <w:sz w:val="28"/>
          <w:szCs w:val="28"/>
          <w:lang w:val="en-US" w:eastAsia="zh-CN"/>
        </w:rPr>
        <w:t xml:space="preserve"> </w:t>
      </w:r>
      <w:r w:rsidRPr="006740B1">
        <w:rPr>
          <w:rFonts w:ascii="Times New Roman" w:eastAsia="SimSun" w:hAnsi="Times New Roman" w:cs="Times New Roman"/>
          <w:sz w:val="28"/>
          <w:szCs w:val="28"/>
          <w:lang w:eastAsia="zh-CN"/>
        </w:rPr>
        <w:t xml:space="preserve">сталі високі врожаї без </w:t>
      </w:r>
      <w:r w:rsidR="006740B1">
        <w:rPr>
          <w:rFonts w:ascii="Times New Roman" w:eastAsia="SimSun" w:hAnsi="Times New Roman" w:cs="Times New Roman"/>
          <w:sz w:val="28"/>
          <w:szCs w:val="28"/>
          <w:lang w:eastAsia="zh-CN"/>
        </w:rPr>
        <w:t xml:space="preserve">використання </w:t>
      </w:r>
      <w:r w:rsidRPr="000E1FA4">
        <w:rPr>
          <w:rFonts w:ascii="Times New Roman" w:eastAsia="SimSun" w:hAnsi="Times New Roman" w:cs="Times New Roman"/>
          <w:sz w:val="28"/>
          <w:szCs w:val="28"/>
          <w:lang w:eastAsia="zh-CN"/>
        </w:rPr>
        <w:t>пестицидів майже неможливо. Альтернативи</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 xml:space="preserve">йому поки що не існує; окрім того, асортимент </w:t>
      </w:r>
      <w:r w:rsidR="006740B1" w:rsidRPr="006740B1">
        <w:rPr>
          <w:rFonts w:ascii="Times New Roman" w:eastAsia="SimSun" w:hAnsi="Times New Roman" w:cs="Times New Roman"/>
          <w:sz w:val="28"/>
          <w:szCs w:val="28"/>
          <w:lang w:eastAsia="zh-CN"/>
        </w:rPr>
        <w:t>хімічних речовин для захисту</w:t>
      </w:r>
      <w:r w:rsidRPr="006740B1">
        <w:rPr>
          <w:rFonts w:ascii="Times New Roman" w:eastAsia="SimSun" w:hAnsi="Times New Roman" w:cs="Times New Roman"/>
          <w:sz w:val="28"/>
          <w:szCs w:val="28"/>
          <w:lang w:eastAsia="zh-CN"/>
        </w:rPr>
        <w:t>, тактика і стратегія їх</w:t>
      </w:r>
      <w:r w:rsidRPr="006740B1">
        <w:rPr>
          <w:rFonts w:ascii="Times New Roman" w:eastAsia="SimSun" w:hAnsi="Times New Roman" w:cs="Times New Roman"/>
          <w:sz w:val="28"/>
          <w:szCs w:val="28"/>
          <w:lang w:val="en-US" w:eastAsia="zh-CN"/>
        </w:rPr>
        <w:t xml:space="preserve"> </w:t>
      </w:r>
      <w:r w:rsidR="006740B1" w:rsidRPr="006740B1">
        <w:rPr>
          <w:rFonts w:ascii="Times New Roman" w:eastAsia="SimSun" w:hAnsi="Times New Roman" w:cs="Times New Roman"/>
          <w:sz w:val="28"/>
          <w:szCs w:val="28"/>
          <w:lang w:eastAsia="zh-CN"/>
        </w:rPr>
        <w:t xml:space="preserve">використання </w:t>
      </w:r>
      <w:r w:rsidRPr="006740B1">
        <w:rPr>
          <w:rFonts w:ascii="Times New Roman" w:eastAsia="SimSun" w:hAnsi="Times New Roman" w:cs="Times New Roman"/>
          <w:sz w:val="28"/>
          <w:szCs w:val="28"/>
          <w:lang w:eastAsia="zh-CN"/>
        </w:rPr>
        <w:t xml:space="preserve">докорінно змінилися. </w:t>
      </w:r>
      <w:r w:rsidR="006740B1">
        <w:rPr>
          <w:rFonts w:ascii="Times New Roman" w:eastAsia="SimSun" w:hAnsi="Times New Roman" w:cs="Times New Roman"/>
          <w:sz w:val="28"/>
          <w:szCs w:val="28"/>
          <w:lang w:eastAsia="zh-CN"/>
        </w:rPr>
        <w:t xml:space="preserve">Тенденція до </w:t>
      </w:r>
      <w:r w:rsidR="006740B1" w:rsidRPr="006740B1">
        <w:rPr>
          <w:rFonts w:ascii="Times New Roman" w:eastAsia="SimSun" w:hAnsi="Times New Roman" w:cs="Times New Roman"/>
          <w:sz w:val="28"/>
          <w:szCs w:val="28"/>
          <w:lang w:eastAsia="zh-CN"/>
        </w:rPr>
        <w:t>зростання частки</w:t>
      </w:r>
      <w:r w:rsidR="006740B1" w:rsidRPr="006740B1">
        <w:rPr>
          <w:rFonts w:ascii="Times New Roman" w:eastAsia="SimSun" w:hAnsi="Times New Roman" w:cs="Times New Roman"/>
          <w:sz w:val="28"/>
          <w:szCs w:val="28"/>
          <w:lang w:val="en-US" w:eastAsia="zh-CN"/>
        </w:rPr>
        <w:t xml:space="preserve"> </w:t>
      </w:r>
      <w:r w:rsidR="006740B1" w:rsidRPr="006740B1">
        <w:rPr>
          <w:rFonts w:ascii="Times New Roman" w:eastAsia="SimSun" w:hAnsi="Times New Roman" w:cs="Times New Roman"/>
          <w:sz w:val="28"/>
          <w:szCs w:val="28"/>
          <w:lang w:eastAsia="zh-CN"/>
        </w:rPr>
        <w:t>хімічного методу спостерігається як у передових країнах,</w:t>
      </w:r>
      <w:r w:rsidR="006740B1" w:rsidRPr="006740B1">
        <w:rPr>
          <w:rFonts w:ascii="Times New Roman" w:eastAsia="SimSun" w:hAnsi="Times New Roman" w:cs="Times New Roman"/>
          <w:sz w:val="28"/>
          <w:szCs w:val="28"/>
          <w:lang w:val="en-US" w:eastAsia="zh-CN"/>
        </w:rPr>
        <w:t xml:space="preserve"> </w:t>
      </w:r>
      <w:r w:rsidR="006740B1">
        <w:rPr>
          <w:rFonts w:ascii="Times New Roman" w:eastAsia="SimSun" w:hAnsi="Times New Roman" w:cs="Times New Roman"/>
          <w:sz w:val="28"/>
          <w:szCs w:val="28"/>
          <w:lang w:eastAsia="zh-CN"/>
        </w:rPr>
        <w:t>так і в Україні (в 2010 р. –</w:t>
      </w:r>
      <w:r w:rsidR="006740B1" w:rsidRPr="006740B1">
        <w:rPr>
          <w:rFonts w:ascii="Times New Roman" w:eastAsia="SimSun" w:hAnsi="Times New Roman" w:cs="Times New Roman"/>
          <w:sz w:val="28"/>
          <w:szCs w:val="28"/>
          <w:lang w:eastAsia="zh-CN"/>
        </w:rPr>
        <w:t xml:space="preserve"> 62 %)</w:t>
      </w:r>
      <w:r w:rsidR="006740B1" w:rsidRPr="006740B1">
        <w:rPr>
          <w:rFonts w:ascii="Times New Roman" w:eastAsia="SimSun" w:hAnsi="Times New Roman" w:cs="Times New Roman"/>
          <w:sz w:val="28"/>
          <w:szCs w:val="28"/>
          <w:lang w:val="en-US" w:eastAsia="zh-CN"/>
        </w:rPr>
        <w:t xml:space="preserve"> [</w:t>
      </w:r>
      <w:r w:rsidR="006740B1" w:rsidRPr="006740B1">
        <w:rPr>
          <w:rFonts w:ascii="Times New Roman" w:eastAsia="SimSun" w:hAnsi="Times New Roman" w:cs="Times New Roman"/>
          <w:sz w:val="28"/>
          <w:szCs w:val="28"/>
          <w:lang w:eastAsia="zh-CN"/>
        </w:rPr>
        <w:t>29</w:t>
      </w:r>
      <w:r w:rsidR="006740B1" w:rsidRPr="006740B1">
        <w:rPr>
          <w:rFonts w:ascii="Times New Roman" w:eastAsia="SimSun" w:hAnsi="Times New Roman" w:cs="Times New Roman"/>
          <w:sz w:val="28"/>
          <w:szCs w:val="28"/>
          <w:lang w:val="en-US" w:eastAsia="zh-CN"/>
        </w:rPr>
        <w:t>]</w:t>
      </w:r>
      <w:r w:rsidR="006740B1" w:rsidRPr="006740B1">
        <w:rPr>
          <w:rFonts w:ascii="Times New Roman" w:eastAsia="SimSun" w:hAnsi="Times New Roman" w:cs="Times New Roman"/>
          <w:sz w:val="28"/>
          <w:szCs w:val="28"/>
          <w:lang w:eastAsia="zh-CN"/>
        </w:rPr>
        <w:t>.</w:t>
      </w:r>
    </w:p>
    <w:p w:rsidR="000E1FA4" w:rsidRPr="000E1FA4" w:rsidRDefault="006740B1" w:rsidP="000E1FA4">
      <w:pPr>
        <w:spacing w:after="0" w:line="360" w:lineRule="auto"/>
        <w:ind w:firstLine="708"/>
        <w:jc w:val="both"/>
        <w:rPr>
          <w:rFonts w:ascii="Times New Roman" w:eastAsia="SimSun" w:hAnsi="Times New Roman" w:cs="Times New Roman"/>
          <w:sz w:val="28"/>
          <w:szCs w:val="28"/>
          <w:lang w:eastAsia="zh-CN"/>
        </w:rPr>
      </w:pPr>
      <w:r w:rsidRPr="006740B1">
        <w:rPr>
          <w:rFonts w:ascii="Times New Roman" w:eastAsia="SimSun" w:hAnsi="Times New Roman" w:cs="Times New Roman"/>
          <w:sz w:val="28"/>
          <w:szCs w:val="28"/>
          <w:lang w:eastAsia="zh-CN"/>
        </w:rPr>
        <w:t>Значним чинником «безпечності</w:t>
      </w:r>
      <w:r w:rsidR="000E1FA4" w:rsidRPr="006740B1">
        <w:rPr>
          <w:rFonts w:ascii="Times New Roman" w:eastAsia="SimSun" w:hAnsi="Times New Roman" w:cs="Times New Roman"/>
          <w:sz w:val="28"/>
          <w:szCs w:val="28"/>
          <w:lang w:eastAsia="zh-CN"/>
        </w:rPr>
        <w:t xml:space="preserve">» систем захисту є </w:t>
      </w:r>
      <w:r w:rsidRPr="006740B1">
        <w:rPr>
          <w:rFonts w:ascii="Times New Roman" w:eastAsia="SimSun" w:hAnsi="Times New Roman" w:cs="Times New Roman"/>
          <w:sz w:val="28"/>
          <w:szCs w:val="28"/>
          <w:lang w:eastAsia="zh-CN"/>
        </w:rPr>
        <w:t xml:space="preserve">використання </w:t>
      </w:r>
      <w:r w:rsidR="000E1FA4" w:rsidRPr="006740B1">
        <w:rPr>
          <w:rFonts w:ascii="Times New Roman" w:eastAsia="SimSun" w:hAnsi="Times New Roman" w:cs="Times New Roman"/>
          <w:sz w:val="28"/>
          <w:szCs w:val="28"/>
          <w:lang w:eastAsia="zh-CN"/>
        </w:rPr>
        <w:t>більш</w:t>
      </w:r>
      <w:r w:rsidR="000E1FA4" w:rsidRPr="006740B1">
        <w:rPr>
          <w:rFonts w:ascii="Times New Roman" w:eastAsia="SimSun" w:hAnsi="Times New Roman" w:cs="Times New Roman"/>
          <w:sz w:val="28"/>
          <w:szCs w:val="28"/>
          <w:lang w:val="en-US" w:eastAsia="zh-CN"/>
        </w:rPr>
        <w:t xml:space="preserve"> </w:t>
      </w:r>
      <w:r w:rsidR="000E1FA4" w:rsidRPr="006740B1">
        <w:rPr>
          <w:rFonts w:ascii="Times New Roman" w:eastAsia="SimSun" w:hAnsi="Times New Roman" w:cs="Times New Roman"/>
          <w:sz w:val="28"/>
          <w:szCs w:val="28"/>
          <w:lang w:eastAsia="zh-CN"/>
        </w:rPr>
        <w:t>екологічно безпечних засобів захисту,</w:t>
      </w:r>
      <w:r w:rsidR="000E1FA4" w:rsidRPr="000E1FA4">
        <w:rPr>
          <w:rFonts w:ascii="Times New Roman" w:eastAsia="SimSun" w:hAnsi="Times New Roman" w:cs="Times New Roman"/>
          <w:sz w:val="28"/>
          <w:szCs w:val="28"/>
          <w:lang w:eastAsia="zh-CN"/>
        </w:rPr>
        <w:t xml:space="preserve"> зокрема </w:t>
      </w:r>
      <w:proofErr w:type="spellStart"/>
      <w:r w:rsidR="000E1FA4" w:rsidRPr="000E1FA4">
        <w:rPr>
          <w:rFonts w:ascii="Times New Roman" w:eastAsia="SimSun" w:hAnsi="Times New Roman" w:cs="Times New Roman"/>
          <w:sz w:val="28"/>
          <w:szCs w:val="28"/>
          <w:lang w:eastAsia="zh-CN"/>
        </w:rPr>
        <w:t>біофунгіцидів</w:t>
      </w:r>
      <w:proofErr w:type="spellEnd"/>
      <w:r w:rsidR="000E1FA4" w:rsidRPr="000E1FA4">
        <w:rPr>
          <w:rFonts w:ascii="Times New Roman" w:eastAsia="SimSun" w:hAnsi="Times New Roman" w:cs="Times New Roman"/>
          <w:sz w:val="28"/>
          <w:szCs w:val="28"/>
          <w:lang w:eastAsia="zh-CN"/>
        </w:rPr>
        <w:t xml:space="preserve">, що актуально для вирощування </w:t>
      </w:r>
      <w:r w:rsidRPr="006740B1">
        <w:rPr>
          <w:rFonts w:ascii="Times New Roman" w:eastAsia="SimSun" w:hAnsi="Times New Roman" w:cs="Times New Roman"/>
          <w:sz w:val="28"/>
          <w:szCs w:val="28"/>
          <w:lang w:eastAsia="zh-CN"/>
        </w:rPr>
        <w:t xml:space="preserve">вівса, так як насіння його </w:t>
      </w:r>
      <w:r w:rsidR="000E1FA4" w:rsidRPr="006740B1">
        <w:rPr>
          <w:rFonts w:ascii="Times New Roman" w:eastAsia="SimSun" w:hAnsi="Times New Roman" w:cs="Times New Roman"/>
          <w:sz w:val="28"/>
          <w:szCs w:val="28"/>
          <w:lang w:eastAsia="zh-CN"/>
        </w:rPr>
        <w:t>є сировиною</w:t>
      </w:r>
      <w:r w:rsidR="000E1FA4" w:rsidRPr="006740B1">
        <w:rPr>
          <w:rFonts w:ascii="Times New Roman" w:eastAsia="SimSun" w:hAnsi="Times New Roman" w:cs="Times New Roman"/>
          <w:sz w:val="28"/>
          <w:szCs w:val="28"/>
          <w:lang w:val="en-US" w:eastAsia="zh-CN"/>
        </w:rPr>
        <w:t xml:space="preserve"> </w:t>
      </w:r>
      <w:r w:rsidR="000E1FA4" w:rsidRPr="006740B1">
        <w:rPr>
          <w:rFonts w:ascii="Times New Roman" w:eastAsia="SimSun" w:hAnsi="Times New Roman" w:cs="Times New Roman"/>
          <w:sz w:val="28"/>
          <w:szCs w:val="28"/>
          <w:lang w:eastAsia="zh-CN"/>
        </w:rPr>
        <w:t xml:space="preserve">для виробництва </w:t>
      </w:r>
      <w:r w:rsidRPr="006740B1">
        <w:rPr>
          <w:rFonts w:ascii="Times New Roman" w:eastAsia="SimSun" w:hAnsi="Times New Roman" w:cs="Times New Roman"/>
          <w:sz w:val="28"/>
          <w:szCs w:val="28"/>
          <w:lang w:eastAsia="zh-CN"/>
        </w:rPr>
        <w:t>дієтичного харчування</w:t>
      </w:r>
      <w:r w:rsidRPr="006740B1">
        <w:rPr>
          <w:rFonts w:ascii="Times New Roman" w:eastAsia="SimSun" w:hAnsi="Times New Roman" w:cs="Times New Roman"/>
          <w:sz w:val="28"/>
          <w:szCs w:val="28"/>
          <w:lang w:val="en-US" w:eastAsia="zh-CN"/>
        </w:rPr>
        <w:t xml:space="preserve"> </w:t>
      </w:r>
      <w:r w:rsidRPr="006740B1">
        <w:rPr>
          <w:rFonts w:ascii="Times New Roman" w:eastAsia="SimSun" w:hAnsi="Times New Roman" w:cs="Times New Roman"/>
          <w:sz w:val="28"/>
          <w:szCs w:val="28"/>
          <w:lang w:eastAsia="zh-CN"/>
        </w:rPr>
        <w:t>і продукції дитячого</w:t>
      </w:r>
      <w:r w:rsidR="000E1FA4" w:rsidRPr="000E1FA4">
        <w:rPr>
          <w:rFonts w:ascii="Times New Roman" w:eastAsia="SimSun" w:hAnsi="Times New Roman" w:cs="Times New Roman"/>
          <w:sz w:val="28"/>
          <w:szCs w:val="28"/>
          <w:lang w:eastAsia="zh-CN"/>
        </w:rPr>
        <w:t xml:space="preserve"> </w:t>
      </w:r>
      <w:r w:rsidR="00846B12">
        <w:rPr>
          <w:rFonts w:ascii="Times New Roman" w:eastAsia="SimSun" w:hAnsi="Times New Roman" w:cs="Times New Roman"/>
          <w:sz w:val="28"/>
          <w:szCs w:val="28"/>
          <w:lang w:val="en-US" w:eastAsia="zh-CN"/>
        </w:rPr>
        <w:t>[</w:t>
      </w:r>
      <w:r w:rsidR="00846B12">
        <w:rPr>
          <w:rFonts w:ascii="Times New Roman" w:eastAsia="SimSun" w:hAnsi="Times New Roman" w:cs="Times New Roman"/>
          <w:sz w:val="28"/>
          <w:szCs w:val="28"/>
          <w:lang w:eastAsia="zh-CN"/>
        </w:rPr>
        <w:t>30</w:t>
      </w:r>
      <w:r w:rsidR="000E1FA4" w:rsidRPr="000E1FA4">
        <w:rPr>
          <w:rFonts w:ascii="Times New Roman" w:eastAsia="SimSun" w:hAnsi="Times New Roman" w:cs="Times New Roman"/>
          <w:sz w:val="28"/>
          <w:szCs w:val="28"/>
          <w:lang w:val="en-US" w:eastAsia="zh-CN"/>
        </w:rPr>
        <w:t>]</w:t>
      </w:r>
      <w:r w:rsidR="000E1FA4" w:rsidRPr="000E1FA4">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DF2A02">
        <w:rPr>
          <w:rFonts w:ascii="Times New Roman" w:eastAsia="SimSun" w:hAnsi="Times New Roman" w:cs="Times New Roman"/>
          <w:sz w:val="28"/>
          <w:szCs w:val="28"/>
          <w:lang w:eastAsia="zh-CN"/>
        </w:rPr>
        <w:t xml:space="preserve">Для розробки екологічно збалансованих систем захисту зернових культур від кореневих гнилей важливе значення має оцінка джерел інфекції хвороби. В епідеміології кореневих гнилей в якості джерел інфекції виступають </w:t>
      </w:r>
      <w:proofErr w:type="spellStart"/>
      <w:r w:rsidRPr="00DF2A02">
        <w:rPr>
          <w:rFonts w:ascii="Times New Roman" w:eastAsia="SimSun" w:hAnsi="Times New Roman" w:cs="Times New Roman"/>
          <w:sz w:val="28"/>
          <w:szCs w:val="28"/>
          <w:lang w:eastAsia="zh-CN"/>
        </w:rPr>
        <w:t>грунт</w:t>
      </w:r>
      <w:proofErr w:type="spellEnd"/>
      <w:r w:rsidRPr="00DF2A02">
        <w:rPr>
          <w:rFonts w:ascii="Times New Roman" w:eastAsia="SimSun" w:hAnsi="Times New Roman" w:cs="Times New Roman"/>
          <w:sz w:val="28"/>
          <w:szCs w:val="28"/>
          <w:lang w:eastAsia="zh-CN"/>
        </w:rPr>
        <w:t>, насіння і рослинні залишки</w:t>
      </w:r>
      <w:r w:rsidRPr="000E1FA4">
        <w:rPr>
          <w:rFonts w:ascii="Times New Roman" w:eastAsia="SimSun" w:hAnsi="Times New Roman" w:cs="Times New Roman"/>
          <w:sz w:val="28"/>
          <w:szCs w:val="28"/>
          <w:lang w:eastAsia="zh-CN"/>
        </w:rPr>
        <w:t xml:space="preserve"> </w:t>
      </w:r>
      <w:r w:rsidR="00DF2A02">
        <w:rPr>
          <w:rFonts w:ascii="Times New Roman" w:eastAsia="SimSun" w:hAnsi="Times New Roman" w:cs="Times New Roman"/>
          <w:sz w:val="28"/>
          <w:szCs w:val="28"/>
          <w:lang w:val="en-US" w:eastAsia="zh-CN"/>
        </w:rPr>
        <w:t>[</w:t>
      </w:r>
      <w:r w:rsidR="00DF2A02">
        <w:rPr>
          <w:rFonts w:ascii="Times New Roman" w:eastAsia="SimSun" w:hAnsi="Times New Roman" w:cs="Times New Roman"/>
          <w:sz w:val="28"/>
          <w:szCs w:val="28"/>
          <w:lang w:eastAsia="zh-CN"/>
        </w:rPr>
        <w:t>31</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0E1FA4" w:rsidRPr="00675A3B"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 xml:space="preserve">Звичайна коренева гниль; збудник — </w:t>
      </w:r>
      <w:proofErr w:type="spellStart"/>
      <w:r w:rsidRPr="006740B1">
        <w:rPr>
          <w:rFonts w:ascii="Times New Roman" w:eastAsia="SimSun" w:hAnsi="Times New Roman" w:cs="Times New Roman"/>
          <w:sz w:val="28"/>
          <w:szCs w:val="28"/>
          <w:lang w:eastAsia="zh-CN"/>
        </w:rPr>
        <w:t>Cochliobulus</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sativus</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Ito</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et</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Kurib</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Drechsl</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et</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Dastur</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анаморфа</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Drechslera</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sorociniana</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Subram</w:t>
      </w:r>
      <w:proofErr w:type="spellEnd"/>
      <w:r w:rsidRPr="006740B1">
        <w:rPr>
          <w:rFonts w:ascii="Times New Roman" w:eastAsia="SimSun" w:hAnsi="Times New Roman" w:cs="Times New Roman"/>
          <w:sz w:val="28"/>
          <w:szCs w:val="28"/>
          <w:lang w:eastAsia="zh-CN"/>
        </w:rPr>
        <w:t xml:space="preserve"> (син. </w:t>
      </w:r>
      <w:proofErr w:type="spellStart"/>
      <w:r w:rsidR="006740B1" w:rsidRPr="006740B1">
        <w:rPr>
          <w:rFonts w:ascii="Times New Roman" w:eastAsia="SimSun" w:hAnsi="Times New Roman" w:cs="Times New Roman"/>
          <w:sz w:val="28"/>
          <w:szCs w:val="28"/>
          <w:lang w:eastAsia="zh-CN"/>
        </w:rPr>
        <w:t>Helmintisporium</w:t>
      </w:r>
      <w:proofErr w:type="spellEnd"/>
      <w:r w:rsidR="006740B1" w:rsidRPr="006740B1">
        <w:rPr>
          <w:rFonts w:ascii="Times New Roman" w:eastAsia="SimSun" w:hAnsi="Times New Roman" w:cs="Times New Roman"/>
          <w:sz w:val="28"/>
          <w:szCs w:val="28"/>
          <w:lang w:eastAsia="zh-CN"/>
        </w:rPr>
        <w:t xml:space="preserve"> </w:t>
      </w:r>
      <w:proofErr w:type="spellStart"/>
      <w:r w:rsidR="006740B1" w:rsidRPr="006740B1">
        <w:rPr>
          <w:rFonts w:ascii="Times New Roman" w:eastAsia="SimSun" w:hAnsi="Times New Roman" w:cs="Times New Roman"/>
          <w:sz w:val="28"/>
          <w:szCs w:val="28"/>
          <w:lang w:eastAsia="zh-CN"/>
        </w:rPr>
        <w:lastRenderedPageBreak/>
        <w:t>sativum</w:t>
      </w:r>
      <w:proofErr w:type="spellEnd"/>
      <w:r w:rsidR="006740B1" w:rsidRPr="006740B1">
        <w:rPr>
          <w:rFonts w:ascii="Times New Roman" w:eastAsia="SimSun" w:hAnsi="Times New Roman" w:cs="Times New Roman"/>
          <w:sz w:val="28"/>
          <w:szCs w:val="28"/>
          <w:lang w:eastAsia="zh-CN"/>
        </w:rPr>
        <w:t xml:space="preserve"> P. K. </w:t>
      </w:r>
      <w:proofErr w:type="spellStart"/>
      <w:r w:rsidR="006740B1" w:rsidRPr="006740B1">
        <w:rPr>
          <w:rFonts w:ascii="Times New Roman" w:eastAsia="SimSun" w:hAnsi="Times New Roman" w:cs="Times New Roman"/>
          <w:sz w:val="28"/>
          <w:szCs w:val="28"/>
          <w:lang w:eastAsia="zh-CN"/>
        </w:rPr>
        <w:t>et</w:t>
      </w:r>
      <w:proofErr w:type="spellEnd"/>
      <w:r w:rsidR="006740B1" w:rsidRPr="006740B1">
        <w:rPr>
          <w:rFonts w:ascii="Times New Roman" w:eastAsia="SimSun" w:hAnsi="Times New Roman" w:cs="Times New Roman"/>
          <w:sz w:val="28"/>
          <w:szCs w:val="28"/>
          <w:lang w:eastAsia="zh-CN"/>
        </w:rPr>
        <w:t xml:space="preserve"> B., </w:t>
      </w:r>
      <w:proofErr w:type="spellStart"/>
      <w:r w:rsidRPr="006740B1">
        <w:rPr>
          <w:rFonts w:ascii="Times New Roman" w:eastAsia="SimSun" w:hAnsi="Times New Roman" w:cs="Times New Roman"/>
          <w:sz w:val="28"/>
          <w:szCs w:val="28"/>
          <w:lang w:eastAsia="zh-CN"/>
        </w:rPr>
        <w:t>Bipolaris</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sorociniana</w:t>
      </w:r>
      <w:proofErr w:type="spellEnd"/>
      <w:r w:rsidRPr="006740B1">
        <w:rPr>
          <w:rFonts w:ascii="Times New Roman" w:eastAsia="SimSun" w:hAnsi="Times New Roman" w:cs="Times New Roman"/>
          <w:sz w:val="28"/>
          <w:szCs w:val="28"/>
          <w:lang w:eastAsia="zh-CN"/>
        </w:rPr>
        <w:t xml:space="preserve"> </w:t>
      </w:r>
      <w:proofErr w:type="spellStart"/>
      <w:r w:rsidRPr="006740B1">
        <w:rPr>
          <w:rFonts w:ascii="Times New Roman" w:eastAsia="SimSun" w:hAnsi="Times New Roman" w:cs="Times New Roman"/>
          <w:sz w:val="28"/>
          <w:szCs w:val="28"/>
          <w:lang w:eastAsia="zh-CN"/>
        </w:rPr>
        <w:t>Subram</w:t>
      </w:r>
      <w:proofErr w:type="spellEnd"/>
      <w:r w:rsidRPr="006740B1">
        <w:rPr>
          <w:rFonts w:ascii="Times New Roman" w:eastAsia="SimSun" w:hAnsi="Times New Roman" w:cs="Times New Roman"/>
          <w:sz w:val="28"/>
          <w:szCs w:val="28"/>
          <w:lang w:eastAsia="zh-CN"/>
        </w:rPr>
        <w:t>;)).</w:t>
      </w:r>
      <w:r w:rsidRPr="00675A3B">
        <w:rPr>
          <w:rFonts w:ascii="Times New Roman" w:eastAsia="SimSun" w:hAnsi="Times New Roman" w:cs="Times New Roman"/>
          <w:sz w:val="28"/>
          <w:szCs w:val="28"/>
          <w:lang w:eastAsia="zh-CN"/>
        </w:rPr>
        <w:t xml:space="preserve"> Збудник розвивається переважно в </w:t>
      </w:r>
      <w:proofErr w:type="spellStart"/>
      <w:r w:rsidRPr="00675A3B">
        <w:rPr>
          <w:rFonts w:ascii="Times New Roman" w:eastAsia="SimSun" w:hAnsi="Times New Roman" w:cs="Times New Roman"/>
          <w:sz w:val="28"/>
          <w:szCs w:val="28"/>
          <w:lang w:eastAsia="zh-CN"/>
        </w:rPr>
        <w:t>конідіальній</w:t>
      </w:r>
      <w:proofErr w:type="spellEnd"/>
      <w:r w:rsidRPr="00675A3B">
        <w:rPr>
          <w:rFonts w:ascii="Times New Roman" w:eastAsia="SimSun" w:hAnsi="Times New Roman" w:cs="Times New Roman"/>
          <w:sz w:val="28"/>
          <w:szCs w:val="28"/>
          <w:lang w:eastAsia="zh-CN"/>
        </w:rPr>
        <w:t xml:space="preserve"> стадії. Поширенню інфекції сприяє вітряна та дощова погода (ураженість рослин може</w:t>
      </w:r>
      <w:r w:rsidR="00DF2A02" w:rsidRPr="00675A3B">
        <w:rPr>
          <w:rFonts w:ascii="Times New Roman" w:eastAsia="SimSun" w:hAnsi="Times New Roman" w:cs="Times New Roman"/>
          <w:sz w:val="28"/>
          <w:szCs w:val="28"/>
          <w:lang w:eastAsia="zh-CN"/>
        </w:rPr>
        <w:t xml:space="preserve"> сягати 17 %) [32</w:t>
      </w:r>
      <w:r w:rsidRPr="00675A3B">
        <w:rPr>
          <w:rFonts w:ascii="Times New Roman" w:eastAsia="SimSun" w:hAnsi="Times New Roman" w:cs="Times New Roman"/>
          <w:sz w:val="28"/>
          <w:szCs w:val="28"/>
          <w:lang w:eastAsia="zh-CN"/>
        </w:rPr>
        <w:t>].</w:t>
      </w:r>
    </w:p>
    <w:p w:rsid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6740B1">
        <w:rPr>
          <w:rFonts w:ascii="Times New Roman" w:eastAsia="SimSun" w:hAnsi="Times New Roman" w:cs="Times New Roman"/>
          <w:sz w:val="28"/>
          <w:szCs w:val="28"/>
          <w:lang w:eastAsia="zh-CN"/>
        </w:rPr>
        <w:t xml:space="preserve">Фузаріозна коренева гниль поширена в усіх </w:t>
      </w:r>
      <w:r w:rsidR="006740B1">
        <w:rPr>
          <w:rFonts w:ascii="Times New Roman" w:eastAsia="SimSun" w:hAnsi="Times New Roman" w:cs="Times New Roman"/>
          <w:sz w:val="28"/>
          <w:szCs w:val="28"/>
          <w:lang w:eastAsia="zh-CN"/>
        </w:rPr>
        <w:t xml:space="preserve">районах </w:t>
      </w:r>
      <w:r w:rsidRPr="006740B1">
        <w:rPr>
          <w:rFonts w:ascii="Times New Roman" w:eastAsia="SimSun" w:hAnsi="Times New Roman" w:cs="Times New Roman"/>
          <w:sz w:val="28"/>
          <w:szCs w:val="28"/>
          <w:lang w:eastAsia="zh-CN"/>
        </w:rPr>
        <w:t xml:space="preserve">вирощування зернових колосових у </w:t>
      </w:r>
      <w:r w:rsidR="006740B1">
        <w:rPr>
          <w:rFonts w:ascii="Times New Roman" w:eastAsia="SimSun" w:hAnsi="Times New Roman" w:cs="Times New Roman"/>
          <w:sz w:val="28"/>
          <w:szCs w:val="28"/>
          <w:lang w:eastAsia="zh-CN"/>
        </w:rPr>
        <w:t xml:space="preserve">зонах </w:t>
      </w:r>
      <w:r w:rsidRPr="006740B1">
        <w:rPr>
          <w:rFonts w:ascii="Times New Roman" w:eastAsia="SimSun" w:hAnsi="Times New Roman" w:cs="Times New Roman"/>
          <w:sz w:val="28"/>
          <w:szCs w:val="28"/>
          <w:lang w:eastAsia="zh-CN"/>
        </w:rPr>
        <w:t xml:space="preserve">із достатнім або нестійким зволоженням — переважно </w:t>
      </w:r>
      <w:r w:rsidR="006740B1" w:rsidRPr="006740B1">
        <w:rPr>
          <w:rFonts w:ascii="Times New Roman" w:eastAsia="SimSun" w:hAnsi="Times New Roman" w:cs="Times New Roman"/>
          <w:sz w:val="28"/>
          <w:szCs w:val="28"/>
          <w:lang w:eastAsia="zh-CN"/>
        </w:rPr>
        <w:t xml:space="preserve">в Лісостепу </w:t>
      </w:r>
      <w:r w:rsidR="006740B1">
        <w:rPr>
          <w:rFonts w:ascii="Times New Roman" w:eastAsia="SimSun" w:hAnsi="Times New Roman" w:cs="Times New Roman"/>
          <w:sz w:val="28"/>
          <w:szCs w:val="28"/>
          <w:lang w:eastAsia="zh-CN"/>
        </w:rPr>
        <w:t>і на Поліссі</w:t>
      </w:r>
      <w:r w:rsidRPr="006740B1">
        <w:rPr>
          <w:rFonts w:ascii="Times New Roman" w:eastAsia="SimSun" w:hAnsi="Times New Roman" w:cs="Times New Roman"/>
          <w:sz w:val="28"/>
          <w:szCs w:val="28"/>
          <w:lang w:eastAsia="zh-CN"/>
        </w:rPr>
        <w:t xml:space="preserve">. </w:t>
      </w:r>
      <w:r w:rsidR="006740B1">
        <w:rPr>
          <w:rFonts w:ascii="Times New Roman" w:eastAsia="SimSun" w:hAnsi="Times New Roman" w:cs="Times New Roman"/>
          <w:sz w:val="28"/>
          <w:szCs w:val="28"/>
          <w:lang w:eastAsia="zh-CN"/>
        </w:rPr>
        <w:t xml:space="preserve">Найчастіше </w:t>
      </w:r>
      <w:r w:rsidRPr="006740B1">
        <w:rPr>
          <w:rFonts w:ascii="Times New Roman" w:eastAsia="SimSun" w:hAnsi="Times New Roman" w:cs="Times New Roman"/>
          <w:sz w:val="28"/>
          <w:szCs w:val="28"/>
          <w:lang w:eastAsia="zh-CN"/>
        </w:rPr>
        <w:t>фузаріозною к</w:t>
      </w:r>
      <w:r w:rsidR="006740B1" w:rsidRPr="006740B1">
        <w:rPr>
          <w:rFonts w:ascii="Times New Roman" w:eastAsia="SimSun" w:hAnsi="Times New Roman" w:cs="Times New Roman"/>
          <w:sz w:val="28"/>
          <w:szCs w:val="28"/>
          <w:lang w:eastAsia="zh-CN"/>
        </w:rPr>
        <w:t xml:space="preserve">ореневою гниллю уражуються </w:t>
      </w:r>
      <w:r w:rsidRPr="006740B1">
        <w:rPr>
          <w:rFonts w:ascii="Times New Roman" w:eastAsia="SimSun" w:hAnsi="Times New Roman" w:cs="Times New Roman"/>
          <w:sz w:val="28"/>
          <w:szCs w:val="28"/>
          <w:lang w:eastAsia="zh-CN"/>
        </w:rPr>
        <w:t xml:space="preserve"> </w:t>
      </w:r>
      <w:r w:rsidR="006740B1" w:rsidRPr="006740B1">
        <w:rPr>
          <w:rFonts w:ascii="Times New Roman" w:eastAsia="SimSun" w:hAnsi="Times New Roman" w:cs="Times New Roman"/>
          <w:sz w:val="28"/>
          <w:szCs w:val="28"/>
          <w:lang w:eastAsia="zh-CN"/>
        </w:rPr>
        <w:t xml:space="preserve">жито, </w:t>
      </w:r>
      <w:r w:rsidRPr="006740B1">
        <w:rPr>
          <w:rFonts w:ascii="Times New Roman" w:eastAsia="SimSun" w:hAnsi="Times New Roman" w:cs="Times New Roman"/>
          <w:sz w:val="28"/>
          <w:szCs w:val="28"/>
          <w:lang w:eastAsia="zh-CN"/>
        </w:rPr>
        <w:t xml:space="preserve">пшениця, менше — </w:t>
      </w:r>
      <w:r w:rsidR="006740B1" w:rsidRPr="006740B1">
        <w:rPr>
          <w:rFonts w:ascii="Times New Roman" w:eastAsia="SimSun" w:hAnsi="Times New Roman" w:cs="Times New Roman"/>
          <w:sz w:val="28"/>
          <w:szCs w:val="28"/>
          <w:lang w:eastAsia="zh-CN"/>
        </w:rPr>
        <w:t>просо, ячмінь</w:t>
      </w:r>
      <w:r w:rsidRPr="006740B1">
        <w:rPr>
          <w:rFonts w:ascii="Times New Roman" w:eastAsia="SimSun" w:hAnsi="Times New Roman" w:cs="Times New Roman"/>
          <w:sz w:val="28"/>
          <w:szCs w:val="28"/>
          <w:lang w:eastAsia="zh-CN"/>
        </w:rPr>
        <w:t xml:space="preserve"> </w:t>
      </w:r>
      <w:r w:rsidR="006740B1" w:rsidRPr="006740B1">
        <w:rPr>
          <w:rFonts w:ascii="Times New Roman" w:eastAsia="SimSun" w:hAnsi="Times New Roman" w:cs="Times New Roman"/>
          <w:sz w:val="28"/>
          <w:szCs w:val="28"/>
          <w:lang w:eastAsia="zh-CN"/>
        </w:rPr>
        <w:t xml:space="preserve">і </w:t>
      </w:r>
      <w:r w:rsidRPr="006740B1">
        <w:rPr>
          <w:rFonts w:ascii="Times New Roman" w:eastAsia="SimSun" w:hAnsi="Times New Roman" w:cs="Times New Roman"/>
          <w:sz w:val="28"/>
          <w:szCs w:val="28"/>
          <w:lang w:eastAsia="zh-CN"/>
        </w:rPr>
        <w:t xml:space="preserve">овес </w:t>
      </w:r>
      <w:r w:rsidR="00DF2A02" w:rsidRPr="006740B1">
        <w:rPr>
          <w:rFonts w:ascii="Times New Roman" w:eastAsia="SimSun" w:hAnsi="Times New Roman" w:cs="Times New Roman"/>
          <w:sz w:val="28"/>
          <w:szCs w:val="28"/>
          <w:lang w:val="en-US" w:eastAsia="zh-CN"/>
        </w:rPr>
        <w:t>[</w:t>
      </w:r>
      <w:r w:rsidR="00DF2A02" w:rsidRPr="006740B1">
        <w:rPr>
          <w:rFonts w:ascii="Times New Roman" w:eastAsia="SimSun" w:hAnsi="Times New Roman" w:cs="Times New Roman"/>
          <w:sz w:val="28"/>
          <w:szCs w:val="28"/>
          <w:lang w:eastAsia="zh-CN"/>
        </w:rPr>
        <w:t>33</w:t>
      </w:r>
      <w:r w:rsidRPr="006740B1">
        <w:rPr>
          <w:rFonts w:ascii="Times New Roman" w:eastAsia="SimSun" w:hAnsi="Times New Roman" w:cs="Times New Roman"/>
          <w:sz w:val="28"/>
          <w:szCs w:val="28"/>
          <w:lang w:val="en-US" w:eastAsia="zh-CN"/>
        </w:rPr>
        <w:t>]</w:t>
      </w:r>
      <w:r w:rsidRPr="006740B1">
        <w:rPr>
          <w:rFonts w:ascii="Times New Roman" w:eastAsia="SimSun" w:hAnsi="Times New Roman" w:cs="Times New Roman"/>
          <w:sz w:val="28"/>
          <w:szCs w:val="28"/>
          <w:lang w:eastAsia="zh-CN"/>
        </w:rPr>
        <w:t>.</w:t>
      </w:r>
    </w:p>
    <w:p w:rsidR="001A4B1D" w:rsidRDefault="001A4B1D" w:rsidP="001A4B1D">
      <w:pPr>
        <w:spacing w:after="0" w:line="360" w:lineRule="auto"/>
        <w:jc w:val="both"/>
        <w:rPr>
          <w:rFonts w:ascii="Times New Roman" w:eastAsia="SimSun" w:hAnsi="Times New Roman" w:cs="Times New Roman"/>
          <w:sz w:val="28"/>
          <w:szCs w:val="28"/>
          <w:lang w:eastAsia="zh-CN"/>
        </w:rPr>
      </w:pPr>
      <w:r>
        <w:rPr>
          <w:noProof/>
          <w:lang w:eastAsia="uk-UA"/>
        </w:rPr>
        <w:drawing>
          <wp:inline distT="0" distB="0" distL="0" distR="0" wp14:anchorId="1CB38076" wp14:editId="753C7C4E">
            <wp:extent cx="6119495" cy="3607391"/>
            <wp:effectExtent l="0" t="0" r="0" b="0"/>
            <wp:docPr id="1" name="Рисунок 1" descr="https://www.syngenta.ua/sites/g/files/zhg666/f/di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yngenta.ua/sites/g/files/zhg666/f/diag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3607391"/>
                    </a:xfrm>
                    <a:prstGeom prst="rect">
                      <a:avLst/>
                    </a:prstGeom>
                    <a:noFill/>
                    <a:ln>
                      <a:noFill/>
                    </a:ln>
                  </pic:spPr>
                </pic:pic>
              </a:graphicData>
            </a:graphic>
          </wp:inline>
        </w:drawing>
      </w:r>
    </w:p>
    <w:p w:rsidR="001A4B1D" w:rsidRDefault="001A4B1D" w:rsidP="001A4B1D">
      <w:pPr>
        <w:spacing w:after="0" w:line="360" w:lineRule="auto"/>
        <w:jc w:val="both"/>
        <w:rPr>
          <w:rFonts w:ascii="Times New Roman" w:eastAsia="SimSun" w:hAnsi="Times New Roman" w:cs="Times New Roman"/>
          <w:sz w:val="28"/>
          <w:szCs w:val="28"/>
          <w:lang w:eastAsia="zh-CN"/>
        </w:rPr>
      </w:pPr>
    </w:p>
    <w:p w:rsidR="001A4B1D" w:rsidRPr="00AE22A7" w:rsidRDefault="00AE22A7" w:rsidP="00AE22A7">
      <w:pPr>
        <w:spacing w:after="0" w:line="360" w:lineRule="auto"/>
        <w:jc w:val="center"/>
        <w:rPr>
          <w:rFonts w:ascii="Times New Roman" w:eastAsia="SimSun" w:hAnsi="Times New Roman" w:cs="Times New Roman"/>
          <w:sz w:val="28"/>
          <w:szCs w:val="28"/>
          <w:lang w:eastAsia="zh-CN"/>
        </w:rPr>
      </w:pPr>
      <w:r>
        <w:rPr>
          <w:rStyle w:val="a8"/>
          <w:rFonts w:ascii="Times New Roman" w:hAnsi="Times New Roman" w:cs="Times New Roman"/>
          <w:color w:val="212121"/>
          <w:sz w:val="28"/>
          <w:szCs w:val="28"/>
          <w:shd w:val="clear" w:color="auto" w:fill="FFFFFF"/>
        </w:rPr>
        <w:t>Рис</w:t>
      </w:r>
      <w:r w:rsidR="001A4B1D" w:rsidRPr="00AE22A7">
        <w:rPr>
          <w:rStyle w:val="a8"/>
          <w:rFonts w:ascii="Times New Roman" w:hAnsi="Times New Roman" w:cs="Times New Roman"/>
          <w:color w:val="212121"/>
          <w:sz w:val="28"/>
          <w:szCs w:val="28"/>
          <w:shd w:val="clear" w:color="auto" w:fill="FFFFFF"/>
        </w:rPr>
        <w:t xml:space="preserve"> 1. Звичайна коренева гниль </w:t>
      </w:r>
      <w:r>
        <w:rPr>
          <w:rStyle w:val="a8"/>
          <w:rFonts w:ascii="Times New Roman" w:hAnsi="Times New Roman" w:cs="Times New Roman"/>
          <w:color w:val="212121"/>
          <w:sz w:val="28"/>
          <w:szCs w:val="28"/>
          <w:shd w:val="clear" w:color="auto" w:fill="FFFFFF"/>
        </w:rPr>
        <w:t xml:space="preserve">вівса посівного </w:t>
      </w:r>
      <w:r w:rsidR="001A4B1D" w:rsidRPr="00AE22A7">
        <w:rPr>
          <w:rStyle w:val="a8"/>
          <w:rFonts w:ascii="Times New Roman" w:hAnsi="Times New Roman" w:cs="Times New Roman"/>
          <w:color w:val="212121"/>
          <w:sz w:val="28"/>
          <w:szCs w:val="28"/>
          <w:shd w:val="clear" w:color="auto" w:fill="FFFFFF"/>
        </w:rPr>
        <w:t>у фазі сходів.</w:t>
      </w:r>
    </w:p>
    <w:p w:rsidR="001A4B1D" w:rsidRPr="00AE22A7" w:rsidRDefault="001A4B1D" w:rsidP="00AE22A7">
      <w:pPr>
        <w:spacing w:after="0" w:line="360" w:lineRule="auto"/>
        <w:jc w:val="center"/>
        <w:rPr>
          <w:rFonts w:ascii="Times New Roman" w:eastAsia="SimSun" w:hAnsi="Times New Roman" w:cs="Times New Roman"/>
          <w:sz w:val="28"/>
          <w:szCs w:val="28"/>
          <w:lang w:eastAsia="zh-CN"/>
        </w:rPr>
      </w:pP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 xml:space="preserve">Кореневі гнилі належать до </w:t>
      </w:r>
      <w:proofErr w:type="spellStart"/>
      <w:r w:rsidRPr="000E1FA4">
        <w:rPr>
          <w:rFonts w:ascii="Times New Roman" w:eastAsia="SimSun" w:hAnsi="Times New Roman" w:cs="Times New Roman"/>
          <w:sz w:val="28"/>
          <w:szCs w:val="28"/>
          <w:lang w:eastAsia="zh-CN"/>
        </w:rPr>
        <w:t>еколого-паразитарних</w:t>
      </w:r>
      <w:proofErr w:type="spellEnd"/>
      <w:r w:rsidRPr="000E1FA4">
        <w:rPr>
          <w:rFonts w:ascii="Times New Roman" w:eastAsia="SimSun" w:hAnsi="Times New Roman" w:cs="Times New Roman"/>
          <w:sz w:val="28"/>
          <w:szCs w:val="28"/>
          <w:lang w:eastAsia="zh-CN"/>
        </w:rPr>
        <w:t xml:space="preserve"> захворювань.</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 xml:space="preserve">Їхніми збудниками є факультативні </w:t>
      </w:r>
      <w:proofErr w:type="spellStart"/>
      <w:r w:rsidRPr="000E1FA4">
        <w:rPr>
          <w:rFonts w:ascii="Times New Roman" w:eastAsia="SimSun" w:hAnsi="Times New Roman" w:cs="Times New Roman"/>
          <w:sz w:val="28"/>
          <w:szCs w:val="28"/>
          <w:lang w:eastAsia="zh-CN"/>
        </w:rPr>
        <w:t>патогени</w:t>
      </w:r>
      <w:proofErr w:type="spellEnd"/>
      <w:r w:rsidRPr="000E1FA4">
        <w:rPr>
          <w:rFonts w:ascii="Times New Roman" w:eastAsia="SimSun" w:hAnsi="Times New Roman" w:cs="Times New Roman"/>
          <w:sz w:val="28"/>
          <w:szCs w:val="28"/>
          <w:lang w:eastAsia="zh-CN"/>
        </w:rPr>
        <w:t xml:space="preserve">, </w:t>
      </w:r>
      <w:r w:rsidRPr="00AE1F47">
        <w:rPr>
          <w:rFonts w:ascii="Times New Roman" w:eastAsia="SimSun" w:hAnsi="Times New Roman" w:cs="Times New Roman"/>
          <w:sz w:val="28"/>
          <w:szCs w:val="28"/>
          <w:lang w:eastAsia="zh-CN"/>
        </w:rPr>
        <w:t>які уражують рослини,</w:t>
      </w:r>
      <w:r w:rsidRPr="00AE1F47">
        <w:rPr>
          <w:rFonts w:ascii="Times New Roman" w:eastAsia="SimSun" w:hAnsi="Times New Roman" w:cs="Times New Roman"/>
          <w:sz w:val="28"/>
          <w:szCs w:val="28"/>
          <w:lang w:val="en-US" w:eastAsia="zh-CN"/>
        </w:rPr>
        <w:t xml:space="preserve"> </w:t>
      </w:r>
      <w:r w:rsidR="00AE1F47" w:rsidRPr="00AE1F47">
        <w:rPr>
          <w:rFonts w:ascii="Times New Roman" w:eastAsia="SimSun" w:hAnsi="Times New Roman" w:cs="Times New Roman"/>
          <w:sz w:val="28"/>
          <w:szCs w:val="28"/>
          <w:lang w:eastAsia="zh-CN"/>
        </w:rPr>
        <w:t xml:space="preserve">слабкі </w:t>
      </w:r>
      <w:r w:rsidRPr="00AE1F47">
        <w:rPr>
          <w:rFonts w:ascii="Times New Roman" w:eastAsia="SimSun" w:hAnsi="Times New Roman" w:cs="Times New Roman"/>
          <w:sz w:val="28"/>
          <w:szCs w:val="28"/>
          <w:lang w:eastAsia="zh-CN"/>
        </w:rPr>
        <w:t xml:space="preserve">внаслідок несприятливих умов вирощування. </w:t>
      </w:r>
      <w:r w:rsidR="00AE1F47" w:rsidRPr="00AE1F47">
        <w:rPr>
          <w:rFonts w:ascii="Times New Roman" w:eastAsia="SimSun" w:hAnsi="Times New Roman" w:cs="Times New Roman"/>
          <w:sz w:val="28"/>
          <w:szCs w:val="28"/>
          <w:lang w:eastAsia="zh-CN"/>
        </w:rPr>
        <w:t>Ось чому у</w:t>
      </w:r>
      <w:r w:rsidRPr="00AE1F47">
        <w:rPr>
          <w:rFonts w:ascii="Times New Roman" w:eastAsia="SimSun" w:hAnsi="Times New Roman" w:cs="Times New Roman"/>
          <w:sz w:val="28"/>
          <w:szCs w:val="28"/>
          <w:lang w:eastAsia="zh-CN"/>
        </w:rPr>
        <w:t xml:space="preserve"> системі</w:t>
      </w:r>
      <w:r w:rsidRPr="00AE1F47">
        <w:rPr>
          <w:rFonts w:ascii="Times New Roman" w:eastAsia="SimSun" w:hAnsi="Times New Roman" w:cs="Times New Roman"/>
          <w:sz w:val="28"/>
          <w:szCs w:val="28"/>
          <w:lang w:val="en-US" w:eastAsia="zh-CN"/>
        </w:rPr>
        <w:t xml:space="preserve"> </w:t>
      </w:r>
      <w:r w:rsidRPr="00AE1F47">
        <w:rPr>
          <w:rFonts w:ascii="Times New Roman" w:eastAsia="SimSun" w:hAnsi="Times New Roman" w:cs="Times New Roman"/>
          <w:sz w:val="28"/>
          <w:szCs w:val="28"/>
          <w:lang w:eastAsia="zh-CN"/>
        </w:rPr>
        <w:t xml:space="preserve">заходів </w:t>
      </w:r>
      <w:r w:rsidR="00AE1F47" w:rsidRPr="00AE1F47">
        <w:rPr>
          <w:rFonts w:ascii="Times New Roman" w:eastAsia="SimSun" w:hAnsi="Times New Roman" w:cs="Times New Roman"/>
          <w:sz w:val="28"/>
          <w:szCs w:val="28"/>
          <w:lang w:eastAsia="zh-CN"/>
        </w:rPr>
        <w:t xml:space="preserve">захисту </w:t>
      </w:r>
      <w:r w:rsidRPr="00AE1F47">
        <w:rPr>
          <w:rFonts w:ascii="Times New Roman" w:eastAsia="SimSun" w:hAnsi="Times New Roman" w:cs="Times New Roman"/>
          <w:sz w:val="28"/>
          <w:szCs w:val="28"/>
          <w:lang w:eastAsia="zh-CN"/>
        </w:rPr>
        <w:t>з ними</w:t>
      </w:r>
      <w:r w:rsidRPr="000E1FA4">
        <w:rPr>
          <w:rFonts w:ascii="Times New Roman" w:eastAsia="SimSun" w:hAnsi="Times New Roman" w:cs="Times New Roman"/>
          <w:sz w:val="28"/>
          <w:szCs w:val="28"/>
          <w:lang w:eastAsia="zh-CN"/>
        </w:rPr>
        <w:t xml:space="preserve"> найважливіша роль належить агротехнічним</w:t>
      </w:r>
      <w:r w:rsidRPr="000E1FA4">
        <w:rPr>
          <w:rFonts w:ascii="Times New Roman" w:eastAsia="SimSun" w:hAnsi="Times New Roman" w:cs="Times New Roman"/>
          <w:sz w:val="28"/>
          <w:szCs w:val="28"/>
          <w:lang w:val="en-US" w:eastAsia="zh-CN"/>
        </w:rPr>
        <w:t xml:space="preserve"> </w:t>
      </w:r>
      <w:r w:rsidRPr="000E1FA4">
        <w:rPr>
          <w:rFonts w:ascii="Times New Roman" w:eastAsia="SimSun" w:hAnsi="Times New Roman" w:cs="Times New Roman"/>
          <w:sz w:val="28"/>
          <w:szCs w:val="28"/>
          <w:lang w:eastAsia="zh-CN"/>
        </w:rPr>
        <w:t>заходам, які забезпечують д</w:t>
      </w:r>
      <w:r w:rsidR="00DF2A02">
        <w:rPr>
          <w:rFonts w:ascii="Times New Roman" w:eastAsia="SimSun" w:hAnsi="Times New Roman" w:cs="Times New Roman"/>
          <w:sz w:val="28"/>
          <w:szCs w:val="28"/>
          <w:lang w:eastAsia="zh-CN"/>
        </w:rPr>
        <w:t>обрий ріст і розвиток рослин [34</w:t>
      </w:r>
      <w:r w:rsidRPr="000E1FA4">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 xml:space="preserve">Оприлюдненні дані Л. Л. </w:t>
      </w:r>
      <w:proofErr w:type="spellStart"/>
      <w:r w:rsidRPr="000E1FA4">
        <w:rPr>
          <w:rFonts w:ascii="Times New Roman" w:eastAsia="SimSun" w:hAnsi="Times New Roman" w:cs="Times New Roman"/>
          <w:sz w:val="28"/>
          <w:szCs w:val="28"/>
          <w:lang w:eastAsia="zh-CN"/>
        </w:rPr>
        <w:t>Дорофеєвой</w:t>
      </w:r>
      <w:proofErr w:type="spellEnd"/>
      <w:r w:rsidRPr="000E1FA4">
        <w:rPr>
          <w:rFonts w:ascii="Times New Roman" w:eastAsia="SimSun" w:hAnsi="Times New Roman" w:cs="Times New Roman"/>
          <w:sz w:val="28"/>
          <w:szCs w:val="28"/>
          <w:lang w:eastAsia="zh-CN"/>
        </w:rPr>
        <w:t xml:space="preserve"> та В. А. </w:t>
      </w:r>
      <w:proofErr w:type="spellStart"/>
      <w:r w:rsidRPr="000E1FA4">
        <w:rPr>
          <w:rFonts w:ascii="Times New Roman" w:eastAsia="SimSun" w:hAnsi="Times New Roman" w:cs="Times New Roman"/>
          <w:sz w:val="28"/>
          <w:szCs w:val="28"/>
          <w:lang w:eastAsia="zh-CN"/>
        </w:rPr>
        <w:t>Шкаликова</w:t>
      </w:r>
      <w:proofErr w:type="spellEnd"/>
      <w:r w:rsidRPr="000E1FA4">
        <w:rPr>
          <w:rFonts w:ascii="Times New Roman" w:eastAsia="SimSun" w:hAnsi="Times New Roman" w:cs="Times New Roman"/>
          <w:sz w:val="28"/>
          <w:szCs w:val="28"/>
          <w:lang w:eastAsia="zh-CN"/>
        </w:rPr>
        <w:t xml:space="preserve"> дають змогу встановити, що для успішного зараження рослин необхідне зволоження їхньої поверхні упродовж не менше 16 годин. Розвиток його відбувається за </w:t>
      </w:r>
      <w:r w:rsidRPr="000E1FA4">
        <w:rPr>
          <w:rFonts w:ascii="Times New Roman" w:eastAsia="SimSun" w:hAnsi="Times New Roman" w:cs="Times New Roman"/>
          <w:sz w:val="28"/>
          <w:szCs w:val="28"/>
          <w:lang w:eastAsia="zh-CN"/>
        </w:rPr>
        <w:lastRenderedPageBreak/>
        <w:t xml:space="preserve">температури +6…+37 °С, </w:t>
      </w:r>
      <w:r w:rsidRPr="00AE1F47">
        <w:rPr>
          <w:rFonts w:ascii="Times New Roman" w:eastAsia="SimSun" w:hAnsi="Times New Roman" w:cs="Times New Roman"/>
          <w:sz w:val="28"/>
          <w:szCs w:val="28"/>
          <w:lang w:eastAsia="zh-CN"/>
        </w:rPr>
        <w:t xml:space="preserve">а максимальне зараження рослин відбувається </w:t>
      </w:r>
      <w:r w:rsidR="00AE1F47" w:rsidRPr="00AE1F47">
        <w:rPr>
          <w:rFonts w:ascii="Times New Roman" w:eastAsia="SimSun" w:hAnsi="Times New Roman" w:cs="Times New Roman"/>
          <w:sz w:val="28"/>
          <w:szCs w:val="28"/>
          <w:lang w:eastAsia="zh-CN"/>
        </w:rPr>
        <w:t xml:space="preserve">при відносної вологості повітря 95–98 % та за температури 15 °С. </w:t>
      </w:r>
      <w:r w:rsidR="00AE1F47">
        <w:rPr>
          <w:rFonts w:ascii="Times New Roman" w:eastAsia="SimSun" w:hAnsi="Times New Roman" w:cs="Times New Roman"/>
          <w:sz w:val="28"/>
          <w:szCs w:val="28"/>
          <w:lang w:eastAsia="zh-CN"/>
        </w:rPr>
        <w:t>І</w:t>
      </w:r>
      <w:r w:rsidRPr="00AE1F47">
        <w:rPr>
          <w:rFonts w:ascii="Times New Roman" w:eastAsia="SimSun" w:hAnsi="Times New Roman" w:cs="Times New Roman"/>
          <w:sz w:val="28"/>
          <w:szCs w:val="28"/>
          <w:lang w:eastAsia="zh-CN"/>
        </w:rPr>
        <w:t>нкубаційний період розвитку хвороби становить 6–8 діб</w:t>
      </w:r>
      <w:r w:rsidR="00AE1F47" w:rsidRPr="00AE1F47">
        <w:rPr>
          <w:rFonts w:ascii="Times New Roman" w:eastAsia="SimSun" w:hAnsi="Times New Roman" w:cs="Times New Roman"/>
          <w:sz w:val="28"/>
          <w:szCs w:val="28"/>
          <w:lang w:eastAsia="zh-CN"/>
        </w:rPr>
        <w:t xml:space="preserve"> </w:t>
      </w:r>
      <w:r w:rsidR="00AE1F47">
        <w:rPr>
          <w:rFonts w:ascii="Times New Roman" w:eastAsia="SimSun" w:hAnsi="Times New Roman" w:cs="Times New Roman"/>
          <w:sz w:val="28"/>
          <w:szCs w:val="28"/>
          <w:lang w:eastAsia="zh-CN"/>
        </w:rPr>
        <w:t>за температури понад +20 °С</w:t>
      </w:r>
      <w:r w:rsidRPr="00AE1F47">
        <w:rPr>
          <w:rFonts w:ascii="Times New Roman" w:eastAsia="SimSun" w:hAnsi="Times New Roman" w:cs="Times New Roman"/>
          <w:sz w:val="28"/>
          <w:szCs w:val="28"/>
          <w:lang w:eastAsia="zh-CN"/>
        </w:rPr>
        <w:t>. Оптимальна температура для розвитку гриба становить 22–28 °</w:t>
      </w:r>
      <w:r w:rsidRPr="000E1FA4">
        <w:rPr>
          <w:rFonts w:ascii="Times New Roman" w:eastAsia="SimSun" w:hAnsi="Times New Roman" w:cs="Times New Roman"/>
          <w:sz w:val="28"/>
          <w:szCs w:val="28"/>
          <w:lang w:eastAsia="zh-CN"/>
        </w:rPr>
        <w:t xml:space="preserve">С </w:t>
      </w:r>
      <w:r w:rsidR="00DF2A02">
        <w:rPr>
          <w:rFonts w:ascii="Times New Roman" w:eastAsia="SimSun" w:hAnsi="Times New Roman" w:cs="Times New Roman"/>
          <w:sz w:val="28"/>
          <w:szCs w:val="28"/>
          <w:lang w:val="en-US" w:eastAsia="zh-CN"/>
        </w:rPr>
        <w:t>[</w:t>
      </w:r>
      <w:r w:rsidR="00DF2A02">
        <w:rPr>
          <w:rFonts w:ascii="Times New Roman" w:eastAsia="SimSun" w:hAnsi="Times New Roman" w:cs="Times New Roman"/>
          <w:sz w:val="28"/>
          <w:szCs w:val="28"/>
          <w:lang w:eastAsia="zh-CN"/>
        </w:rPr>
        <w:t>35</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AE1F47" w:rsidRDefault="000E1FA4" w:rsidP="000E1FA4">
      <w:pPr>
        <w:spacing w:after="0" w:line="360" w:lineRule="auto"/>
        <w:ind w:firstLine="708"/>
        <w:jc w:val="both"/>
        <w:rPr>
          <w:rFonts w:ascii="Times New Roman" w:eastAsia="SimSun" w:hAnsi="Times New Roman" w:cs="Times New Roman"/>
          <w:sz w:val="28"/>
          <w:szCs w:val="28"/>
          <w:lang w:eastAsia="zh-CN"/>
        </w:rPr>
      </w:pPr>
      <w:r w:rsidRPr="00675A3B">
        <w:rPr>
          <w:rFonts w:ascii="Times New Roman" w:eastAsia="SimSun" w:hAnsi="Times New Roman" w:cs="Times New Roman"/>
          <w:sz w:val="28"/>
          <w:szCs w:val="28"/>
          <w:lang w:eastAsia="zh-CN"/>
        </w:rPr>
        <w:t>Сумчаста (</w:t>
      </w:r>
      <w:proofErr w:type="spellStart"/>
      <w:r w:rsidRPr="00675A3B">
        <w:rPr>
          <w:rFonts w:ascii="Times New Roman" w:eastAsia="SimSun" w:hAnsi="Times New Roman" w:cs="Times New Roman"/>
          <w:sz w:val="28"/>
          <w:szCs w:val="28"/>
          <w:lang w:eastAsia="zh-CN"/>
        </w:rPr>
        <w:t>теліоморфа</w:t>
      </w:r>
      <w:proofErr w:type="spellEnd"/>
      <w:r w:rsidRPr="00675A3B">
        <w:rPr>
          <w:rFonts w:ascii="Times New Roman" w:eastAsia="SimSun" w:hAnsi="Times New Roman" w:cs="Times New Roman"/>
          <w:sz w:val="28"/>
          <w:szCs w:val="28"/>
          <w:lang w:eastAsia="zh-CN"/>
        </w:rPr>
        <w:t xml:space="preserve">) стадія в циклі розвитку </w:t>
      </w:r>
      <w:proofErr w:type="spellStart"/>
      <w:r w:rsidRPr="00675A3B">
        <w:rPr>
          <w:rFonts w:ascii="Times New Roman" w:eastAsia="SimSun" w:hAnsi="Times New Roman" w:cs="Times New Roman"/>
          <w:sz w:val="28"/>
          <w:szCs w:val="28"/>
          <w:lang w:eastAsia="zh-CN"/>
        </w:rPr>
        <w:t>патогена</w:t>
      </w:r>
      <w:proofErr w:type="spellEnd"/>
      <w:r w:rsidRPr="00675A3B">
        <w:rPr>
          <w:rFonts w:ascii="Times New Roman" w:eastAsia="SimSun" w:hAnsi="Times New Roman" w:cs="Times New Roman"/>
          <w:sz w:val="28"/>
          <w:szCs w:val="28"/>
          <w:lang w:eastAsia="zh-CN"/>
        </w:rPr>
        <w:t xml:space="preserve"> майже втрачена у фазу кущіння. </w:t>
      </w:r>
    </w:p>
    <w:p w:rsidR="00AE1F47" w:rsidRDefault="00AE1F47" w:rsidP="000E1FA4">
      <w:pPr>
        <w:spacing w:after="0" w:line="360" w:lineRule="auto"/>
        <w:ind w:firstLine="708"/>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За </w:t>
      </w:r>
      <w:r w:rsidRPr="00661E5F">
        <w:rPr>
          <w:rFonts w:ascii="Times New Roman" w:eastAsia="SimSun" w:hAnsi="Times New Roman" w:cs="Times New Roman"/>
          <w:sz w:val="28"/>
          <w:szCs w:val="28"/>
          <w:lang w:eastAsia="zh-CN"/>
        </w:rPr>
        <w:t xml:space="preserve">незначного розвитку хвороба проявляється на основі стебла у вигляді темно-коричневих некротичних смуг, </w:t>
      </w:r>
      <w:r w:rsidR="00661E5F" w:rsidRPr="00661E5F">
        <w:rPr>
          <w:rFonts w:ascii="Times New Roman" w:eastAsia="SimSun" w:hAnsi="Times New Roman" w:cs="Times New Roman"/>
          <w:sz w:val="28"/>
          <w:szCs w:val="28"/>
          <w:lang w:eastAsia="zh-CN"/>
        </w:rPr>
        <w:t>поступово смуги переходять у здорову тканину, тобто вони не мають виражених контурів між здоровою і ураженою тканиною.</w:t>
      </w:r>
      <w:r w:rsidR="00661E5F">
        <w:rPr>
          <w:rFonts w:ascii="Times New Roman" w:eastAsia="SimSun" w:hAnsi="Times New Roman" w:cs="Times New Roman"/>
          <w:sz w:val="28"/>
          <w:szCs w:val="28"/>
          <w:lang w:eastAsia="zh-CN"/>
        </w:rPr>
        <w:t xml:space="preserve"> При сильному розвитку </w:t>
      </w:r>
      <w:r w:rsidR="00661E5F" w:rsidRPr="00661E5F">
        <w:rPr>
          <w:rFonts w:ascii="Times New Roman" w:eastAsia="SimSun" w:hAnsi="Times New Roman" w:cs="Times New Roman"/>
          <w:sz w:val="28"/>
          <w:szCs w:val="28"/>
          <w:lang w:eastAsia="zh-CN"/>
        </w:rPr>
        <w:t>хвороби основа стебла чорніє і загниває аж до нижнього вузла стебла [36].</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 xml:space="preserve">У середньому шкоду від захворювання оцінюють </w:t>
      </w:r>
      <w:r w:rsidR="00661E5F" w:rsidRPr="00661E5F">
        <w:rPr>
          <w:rFonts w:ascii="Times New Roman" w:eastAsia="SimSun" w:hAnsi="Times New Roman" w:cs="Times New Roman"/>
          <w:sz w:val="28"/>
          <w:szCs w:val="28"/>
          <w:lang w:eastAsia="zh-CN"/>
        </w:rPr>
        <w:t>в 1,5-2,0</w:t>
      </w:r>
      <w:r w:rsidRPr="00661E5F">
        <w:rPr>
          <w:rFonts w:ascii="Times New Roman" w:eastAsia="SimSun" w:hAnsi="Times New Roman" w:cs="Times New Roman"/>
          <w:sz w:val="28"/>
          <w:szCs w:val="28"/>
          <w:lang w:eastAsia="zh-CN"/>
        </w:rPr>
        <w:t xml:space="preserve"> % на кожен відсоток розвитку хвороби після перевищення</w:t>
      </w:r>
      <w:r w:rsidRPr="000E1FA4">
        <w:rPr>
          <w:rFonts w:ascii="Times New Roman" w:eastAsia="SimSun" w:hAnsi="Times New Roman" w:cs="Times New Roman"/>
          <w:sz w:val="28"/>
          <w:szCs w:val="28"/>
          <w:lang w:eastAsia="zh-CN"/>
        </w:rPr>
        <w:t xml:space="preserve"> ЕПШ (економічні пороги шкідливості). При розвитку хвороби у 15 %, маса 1000 зерен в середньому знижується на 32–35 %, а недобір врожаю може сягати 12–15 %. На рівні розвитку у 40 % може знижуватися схожість насіння </w:t>
      </w:r>
      <w:r w:rsidR="00DF2A02">
        <w:rPr>
          <w:rFonts w:ascii="Times New Roman" w:eastAsia="SimSun" w:hAnsi="Times New Roman" w:cs="Times New Roman"/>
          <w:sz w:val="28"/>
          <w:szCs w:val="28"/>
          <w:lang w:val="en-US" w:eastAsia="zh-CN"/>
        </w:rPr>
        <w:t>[</w:t>
      </w:r>
      <w:r w:rsidR="00DF2A02">
        <w:rPr>
          <w:rFonts w:ascii="Times New Roman" w:eastAsia="SimSun" w:hAnsi="Times New Roman" w:cs="Times New Roman"/>
          <w:sz w:val="28"/>
          <w:szCs w:val="28"/>
          <w:lang w:eastAsia="zh-CN"/>
        </w:rPr>
        <w:t>30,</w:t>
      </w:r>
      <w:r w:rsidR="002708B8">
        <w:rPr>
          <w:rFonts w:ascii="Times New Roman" w:eastAsia="SimSun" w:hAnsi="Times New Roman" w:cs="Times New Roman"/>
          <w:sz w:val="28"/>
          <w:szCs w:val="28"/>
          <w:lang w:eastAsia="zh-CN"/>
        </w:rPr>
        <w:t xml:space="preserve"> </w:t>
      </w:r>
      <w:r w:rsidR="00DF2A02">
        <w:rPr>
          <w:rFonts w:ascii="Times New Roman" w:eastAsia="SimSun" w:hAnsi="Times New Roman" w:cs="Times New Roman"/>
          <w:sz w:val="28"/>
          <w:szCs w:val="28"/>
          <w:lang w:eastAsia="zh-CN"/>
        </w:rPr>
        <w:t>35</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0E1FA4" w:rsidRPr="000E1FA4" w:rsidRDefault="000E1FA4" w:rsidP="000E1FA4">
      <w:pPr>
        <w:spacing w:after="0" w:line="360" w:lineRule="auto"/>
        <w:ind w:firstLine="708"/>
        <w:jc w:val="both"/>
        <w:rPr>
          <w:rFonts w:ascii="Times New Roman" w:eastAsia="SimSun" w:hAnsi="Times New Roman" w:cs="Times New Roman"/>
          <w:sz w:val="28"/>
          <w:szCs w:val="28"/>
          <w:lang w:eastAsia="zh-CN"/>
        </w:rPr>
      </w:pPr>
      <w:r w:rsidRPr="000E1FA4">
        <w:rPr>
          <w:rFonts w:ascii="Times New Roman" w:eastAsia="SimSun" w:hAnsi="Times New Roman" w:cs="Times New Roman"/>
          <w:sz w:val="28"/>
          <w:szCs w:val="28"/>
          <w:lang w:eastAsia="zh-CN"/>
        </w:rPr>
        <w:t>Для захисту вівса від хвороб необхідний комплексний підхід щодо розробки й проведення захисних заходів, що випливає з концепції «інтегрований захист рослин». Препарати імунізують рослину способом формування неспецифічної системної стійкості до збудників хвороб та до низки несприятливих факторів довкілля: посуха, низькі і високі температури</w:t>
      </w:r>
      <w:r w:rsidR="00661E5F">
        <w:rPr>
          <w:rFonts w:ascii="Times New Roman" w:eastAsia="SimSun" w:hAnsi="Times New Roman" w:cs="Times New Roman"/>
          <w:sz w:val="28"/>
          <w:szCs w:val="28"/>
          <w:lang w:eastAsia="zh-CN"/>
        </w:rPr>
        <w:t xml:space="preserve"> </w:t>
      </w:r>
      <w:r w:rsidR="00661E5F">
        <w:rPr>
          <w:rFonts w:ascii="Times New Roman" w:eastAsia="SimSun" w:hAnsi="Times New Roman" w:cs="Times New Roman"/>
          <w:sz w:val="28"/>
          <w:szCs w:val="28"/>
          <w:lang w:val="en-US" w:eastAsia="zh-CN"/>
        </w:rPr>
        <w:t>[</w:t>
      </w:r>
      <w:r w:rsidR="00661E5F">
        <w:rPr>
          <w:rFonts w:ascii="Times New Roman" w:eastAsia="SimSun" w:hAnsi="Times New Roman" w:cs="Times New Roman"/>
          <w:sz w:val="28"/>
          <w:szCs w:val="28"/>
          <w:lang w:eastAsia="zh-CN"/>
        </w:rPr>
        <w:t>37</w:t>
      </w:r>
      <w:r w:rsidR="00661E5F"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 xml:space="preserve">. Препаратам властива також безпосередня фунгіцидна дія на </w:t>
      </w:r>
      <w:proofErr w:type="spellStart"/>
      <w:r w:rsidRPr="000E1FA4">
        <w:rPr>
          <w:rFonts w:ascii="Times New Roman" w:eastAsia="SimSun" w:hAnsi="Times New Roman" w:cs="Times New Roman"/>
          <w:sz w:val="28"/>
          <w:szCs w:val="28"/>
          <w:lang w:eastAsia="zh-CN"/>
        </w:rPr>
        <w:t>патогени</w:t>
      </w:r>
      <w:proofErr w:type="spellEnd"/>
      <w:r w:rsidRPr="000E1FA4">
        <w:rPr>
          <w:rFonts w:ascii="Times New Roman" w:eastAsia="SimSun" w:hAnsi="Times New Roman" w:cs="Times New Roman"/>
          <w:sz w:val="28"/>
          <w:szCs w:val="28"/>
          <w:lang w:eastAsia="zh-CN"/>
        </w:rPr>
        <w:t>, вони активізують ростові процеси у рослин, сприяють поліпшенню їх мінерального живлення за рахунок фіксації азоту з повітря; трансформації у засвоювану форму нерозчинних</w:t>
      </w:r>
      <w:r w:rsidR="005E567A">
        <w:rPr>
          <w:rFonts w:ascii="Times New Roman" w:eastAsia="SimSun" w:hAnsi="Times New Roman" w:cs="Times New Roman"/>
          <w:sz w:val="28"/>
          <w:szCs w:val="28"/>
          <w:lang w:eastAsia="zh-CN"/>
        </w:rPr>
        <w:t xml:space="preserve"> </w:t>
      </w:r>
      <w:r w:rsidRPr="000E1FA4">
        <w:rPr>
          <w:rFonts w:ascii="Times New Roman" w:eastAsia="SimSun" w:hAnsi="Times New Roman" w:cs="Times New Roman"/>
          <w:sz w:val="28"/>
          <w:szCs w:val="28"/>
          <w:lang w:eastAsia="zh-CN"/>
        </w:rPr>
        <w:t xml:space="preserve">форм фосфатів; відтворенню, активізації життєдіяльності корисної мікрофлори </w:t>
      </w:r>
      <w:r w:rsidR="00DF2A02">
        <w:rPr>
          <w:rFonts w:ascii="Times New Roman" w:eastAsia="SimSun" w:hAnsi="Times New Roman" w:cs="Times New Roman"/>
          <w:sz w:val="28"/>
          <w:szCs w:val="28"/>
          <w:lang w:val="en-US" w:eastAsia="zh-CN"/>
        </w:rPr>
        <w:t>[</w:t>
      </w:r>
      <w:r w:rsidR="00DF2A02">
        <w:rPr>
          <w:rFonts w:ascii="Times New Roman" w:eastAsia="SimSun" w:hAnsi="Times New Roman" w:cs="Times New Roman"/>
          <w:sz w:val="28"/>
          <w:szCs w:val="28"/>
          <w:lang w:eastAsia="zh-CN"/>
        </w:rPr>
        <w:t>12,33</w:t>
      </w:r>
      <w:r w:rsidRPr="000E1FA4">
        <w:rPr>
          <w:rFonts w:ascii="Times New Roman" w:eastAsia="SimSun" w:hAnsi="Times New Roman" w:cs="Times New Roman"/>
          <w:sz w:val="28"/>
          <w:szCs w:val="28"/>
          <w:lang w:val="en-US" w:eastAsia="zh-CN"/>
        </w:rPr>
        <w:t>]</w:t>
      </w:r>
      <w:r w:rsidRPr="000E1FA4">
        <w:rPr>
          <w:rFonts w:ascii="Times New Roman" w:eastAsia="SimSun" w:hAnsi="Times New Roman" w:cs="Times New Roman"/>
          <w:sz w:val="28"/>
          <w:szCs w:val="28"/>
          <w:lang w:eastAsia="zh-CN"/>
        </w:rPr>
        <w:t>.</w:t>
      </w:r>
    </w:p>
    <w:p w:rsidR="000E1FA4" w:rsidRPr="000E1FA4" w:rsidRDefault="000E1FA4" w:rsidP="000E1FA4">
      <w:pPr>
        <w:spacing w:after="0" w:line="360" w:lineRule="auto"/>
        <w:jc w:val="both"/>
        <w:rPr>
          <w:rFonts w:ascii="Times New Roman" w:eastAsia="SimSun" w:hAnsi="Times New Roman" w:cs="Times New Roman"/>
          <w:sz w:val="28"/>
          <w:szCs w:val="28"/>
          <w:lang w:eastAsia="zh-CN"/>
        </w:rPr>
      </w:pPr>
    </w:p>
    <w:p w:rsidR="000E1FA4" w:rsidRPr="000E1FA4" w:rsidRDefault="000E1FA4" w:rsidP="000E1FA4">
      <w:pPr>
        <w:spacing w:after="0" w:line="360" w:lineRule="auto"/>
        <w:jc w:val="both"/>
        <w:rPr>
          <w:rFonts w:ascii="Times New Roman" w:eastAsia="SimSun" w:hAnsi="Times New Roman" w:cs="Times New Roman"/>
          <w:sz w:val="28"/>
          <w:szCs w:val="28"/>
          <w:lang w:eastAsia="zh-CN"/>
        </w:rPr>
      </w:pPr>
    </w:p>
    <w:p w:rsidR="000E1FA4" w:rsidRPr="000E1FA4" w:rsidRDefault="000E1FA4" w:rsidP="000E1FA4">
      <w:pPr>
        <w:spacing w:after="0" w:line="360" w:lineRule="auto"/>
        <w:jc w:val="both"/>
        <w:rPr>
          <w:rFonts w:ascii="Times New Roman" w:eastAsia="SimSun" w:hAnsi="Times New Roman" w:cs="Times New Roman"/>
          <w:sz w:val="28"/>
          <w:szCs w:val="28"/>
          <w:lang w:eastAsia="zh-CN"/>
        </w:rPr>
      </w:pPr>
    </w:p>
    <w:p w:rsidR="000E1FA4" w:rsidRPr="000E1FA4" w:rsidRDefault="000E1FA4" w:rsidP="000E1FA4">
      <w:pPr>
        <w:spacing w:after="0" w:line="360" w:lineRule="auto"/>
        <w:jc w:val="both"/>
        <w:rPr>
          <w:rFonts w:ascii="Times New Roman" w:eastAsia="SimSun" w:hAnsi="Times New Roman" w:cs="Times New Roman"/>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r w:rsidRPr="000E1FA4">
        <w:rPr>
          <w:rFonts w:ascii="Times New Roman" w:eastAsia="SimSun" w:hAnsi="Times New Roman" w:cs="Times New Roman"/>
          <w:b/>
          <w:caps/>
          <w:sz w:val="28"/>
          <w:szCs w:val="28"/>
          <w:lang w:eastAsia="zh-CN"/>
        </w:rPr>
        <w:lastRenderedPageBreak/>
        <w:t>Розділ 2. Програма, характеристика умов та методика проведення досліджень</w:t>
      </w:r>
    </w:p>
    <w:p w:rsidR="00906D1C" w:rsidRPr="00906D1C" w:rsidRDefault="00906D1C" w:rsidP="001A4B1D">
      <w:pPr>
        <w:spacing w:after="0" w:line="360" w:lineRule="auto"/>
        <w:ind w:firstLine="426"/>
        <w:jc w:val="both"/>
        <w:rPr>
          <w:rFonts w:ascii="Times New Roman" w:eastAsia="Calibri" w:hAnsi="Times New Roman" w:cs="Times New Roman"/>
          <w:sz w:val="28"/>
          <w:szCs w:val="28"/>
          <w:lang w:eastAsia="ru-RU"/>
        </w:rPr>
      </w:pPr>
      <w:r w:rsidRPr="00906D1C">
        <w:rPr>
          <w:rFonts w:ascii="Times New Roman" w:eastAsia="Calibri" w:hAnsi="Times New Roman" w:cs="Times New Roman"/>
          <w:sz w:val="28"/>
          <w:szCs w:val="28"/>
        </w:rPr>
        <w:t xml:space="preserve">Проведення досліджень з вивчення протруйників у поєднанні з мікродобривом вивчали на виробничих посівах вівса посівного впродовж 2016, 2020 років у </w:t>
      </w:r>
      <w:r w:rsidRPr="00906D1C">
        <w:rPr>
          <w:rFonts w:ascii="Times New Roman" w:eastAsia="Times New Roman" w:hAnsi="Times New Roman" w:cs="Times New Roman"/>
          <w:sz w:val="28"/>
          <w:szCs w:val="28"/>
          <w:lang w:eastAsia="ru-RU"/>
        </w:rPr>
        <w:t xml:space="preserve">ТОВ «Маяк» Білогірського району Хмельницької області. </w:t>
      </w:r>
      <w:r w:rsidRPr="00906D1C">
        <w:rPr>
          <w:rFonts w:ascii="Times New Roman" w:eastAsia="Calibri" w:hAnsi="Times New Roman" w:cs="Times New Roman"/>
          <w:sz w:val="28"/>
          <w:szCs w:val="28"/>
          <w:lang w:eastAsia="ru-RU"/>
        </w:rPr>
        <w:t>Ґрунтовий покрив господарства представлений в основному чорноземами та темно-сірими опідзоленими ґрунтами.</w:t>
      </w:r>
      <w:r w:rsidRPr="00906D1C">
        <w:rPr>
          <w:rFonts w:ascii="Times New Roman" w:eastAsia="Times New Roman" w:hAnsi="Times New Roman" w:cs="Times New Roman"/>
          <w:sz w:val="28"/>
          <w:szCs w:val="28"/>
          <w:lang w:eastAsia="ru-RU"/>
        </w:rPr>
        <w:t xml:space="preserve"> Ґрунти дослідних ділянок були чорноземи опідзолені, які характеризуються наступними показниками: </w:t>
      </w:r>
      <w:r w:rsidRPr="00906D1C">
        <w:rPr>
          <w:rFonts w:ascii="Times New Roman" w:eastAsia="Calibri" w:hAnsi="Times New Roman" w:cs="Times New Roman"/>
          <w:sz w:val="28"/>
          <w:szCs w:val="28"/>
          <w:lang w:eastAsia="ru-RU"/>
        </w:rPr>
        <w:t>вміст гумусу в межах 3,14–4,04 %,</w:t>
      </w:r>
      <w:r w:rsidRPr="00906D1C">
        <w:rPr>
          <w:rFonts w:ascii="Times New Roman" w:eastAsia="Calibri" w:hAnsi="Times New Roman" w:cs="Times New Roman"/>
          <w:sz w:val="28"/>
          <w:szCs w:val="28"/>
        </w:rPr>
        <w:t xml:space="preserve"> реакція </w:t>
      </w:r>
      <w:proofErr w:type="spellStart"/>
      <w:r w:rsidRPr="00906D1C">
        <w:rPr>
          <w:rFonts w:ascii="Times New Roman" w:eastAsia="Calibri" w:hAnsi="Times New Roman" w:cs="Times New Roman"/>
          <w:sz w:val="28"/>
          <w:szCs w:val="28"/>
        </w:rPr>
        <w:t>грунтового</w:t>
      </w:r>
      <w:proofErr w:type="spellEnd"/>
      <w:r w:rsidRPr="00906D1C">
        <w:rPr>
          <w:rFonts w:ascii="Times New Roman" w:eastAsia="Calibri" w:hAnsi="Times New Roman" w:cs="Times New Roman"/>
          <w:sz w:val="28"/>
          <w:szCs w:val="28"/>
        </w:rPr>
        <w:t xml:space="preserve"> розчину </w:t>
      </w:r>
      <w:proofErr w:type="spellStart"/>
      <w:r w:rsidRPr="00906D1C">
        <w:rPr>
          <w:rFonts w:ascii="Times New Roman" w:eastAsia="Calibri" w:hAnsi="Times New Roman" w:cs="Times New Roman"/>
          <w:sz w:val="28"/>
          <w:szCs w:val="28"/>
        </w:rPr>
        <w:t>середньокисла</w:t>
      </w:r>
      <w:proofErr w:type="spellEnd"/>
      <w:r w:rsidRPr="00906D1C">
        <w:rPr>
          <w:rFonts w:ascii="Times New Roman" w:eastAsia="Calibri" w:hAnsi="Times New Roman" w:cs="Times New Roman"/>
          <w:sz w:val="28"/>
          <w:szCs w:val="28"/>
        </w:rPr>
        <w:t xml:space="preserve"> (</w:t>
      </w:r>
      <w:proofErr w:type="spellStart"/>
      <w:r w:rsidRPr="00906D1C">
        <w:rPr>
          <w:rFonts w:ascii="Times New Roman" w:eastAsia="Calibri" w:hAnsi="Times New Roman" w:cs="Times New Roman"/>
          <w:sz w:val="28"/>
          <w:szCs w:val="28"/>
          <w:lang w:val="ru-RU"/>
        </w:rPr>
        <w:t>pH</w:t>
      </w:r>
      <w:proofErr w:type="spellEnd"/>
      <w:r w:rsidRPr="00906D1C">
        <w:rPr>
          <w:rFonts w:ascii="Times New Roman" w:eastAsia="Calibri" w:hAnsi="Times New Roman" w:cs="Times New Roman"/>
          <w:sz w:val="28"/>
          <w:szCs w:val="28"/>
        </w:rPr>
        <w:t xml:space="preserve"> </w:t>
      </w:r>
      <w:proofErr w:type="spellStart"/>
      <w:r w:rsidRPr="00906D1C">
        <w:rPr>
          <w:rFonts w:ascii="Times New Roman" w:eastAsia="Calibri" w:hAnsi="Times New Roman" w:cs="Times New Roman"/>
          <w:sz w:val="28"/>
          <w:szCs w:val="28"/>
          <w:lang w:val="ru-RU"/>
        </w:rPr>
        <w:t>KCl</w:t>
      </w:r>
      <w:proofErr w:type="spellEnd"/>
      <w:r w:rsidRPr="00906D1C">
        <w:rPr>
          <w:rFonts w:ascii="Times New Roman" w:eastAsia="Calibri" w:hAnsi="Times New Roman" w:cs="Times New Roman"/>
          <w:sz w:val="28"/>
          <w:szCs w:val="28"/>
        </w:rPr>
        <w:t xml:space="preserve"> 5–5,4).</w:t>
      </w:r>
    </w:p>
    <w:p w:rsidR="00906D1C" w:rsidRPr="00906D1C" w:rsidRDefault="00906D1C" w:rsidP="001A4B1D">
      <w:pPr>
        <w:spacing w:after="0" w:line="360" w:lineRule="auto"/>
        <w:ind w:firstLine="426"/>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 xml:space="preserve">Об’єктом дослідження був сорт Парламентський (оригінатор сорту – </w:t>
      </w:r>
      <w:r w:rsidRPr="00906D1C">
        <w:rPr>
          <w:rFonts w:ascii="Times New Roman" w:eastAsia="Calibri" w:hAnsi="Times New Roman" w:cs="Times New Roman"/>
          <w:sz w:val="28"/>
          <w:szCs w:val="28"/>
          <w:shd w:val="clear" w:color="auto" w:fill="FFFFFF"/>
        </w:rPr>
        <w:t xml:space="preserve">Чернігівський інституту АПВ НААНУ). Попередник – соя. Обробіток ґрунту – оранка на глибину орного шару, ранньовесняне боронування і передпосівна культивація на глибину 8–10 см при настанні фізичної стиглості ґрунту. Мінеральні добрива вносили із розрахунку </w:t>
      </w:r>
      <w:r w:rsidRPr="00906D1C">
        <w:rPr>
          <w:rFonts w:ascii="Times New Roman" w:eastAsia="Times New Roman" w:hAnsi="Times New Roman" w:cs="Times New Roman"/>
          <w:sz w:val="28"/>
          <w:szCs w:val="28"/>
          <w:lang w:eastAsia="ru-RU"/>
        </w:rPr>
        <w:t>N</w:t>
      </w:r>
      <w:r w:rsidRPr="00906D1C">
        <w:rPr>
          <w:rFonts w:ascii="Times New Roman" w:eastAsia="Times New Roman" w:hAnsi="Times New Roman" w:cs="Times New Roman"/>
          <w:sz w:val="28"/>
          <w:szCs w:val="28"/>
          <w:vertAlign w:val="subscript"/>
          <w:lang w:eastAsia="ru-RU"/>
        </w:rPr>
        <w:t>60</w:t>
      </w:r>
      <w:r w:rsidRPr="00906D1C">
        <w:rPr>
          <w:rFonts w:ascii="Times New Roman" w:eastAsia="Times New Roman" w:hAnsi="Times New Roman" w:cs="Times New Roman"/>
          <w:sz w:val="28"/>
          <w:szCs w:val="28"/>
          <w:lang w:eastAsia="ru-RU"/>
        </w:rPr>
        <w:t>, P</w:t>
      </w:r>
      <w:r w:rsidRPr="00906D1C">
        <w:rPr>
          <w:rFonts w:ascii="Times New Roman" w:eastAsia="Times New Roman" w:hAnsi="Times New Roman" w:cs="Times New Roman"/>
          <w:sz w:val="28"/>
          <w:szCs w:val="28"/>
          <w:vertAlign w:val="subscript"/>
          <w:lang w:eastAsia="ru-RU"/>
        </w:rPr>
        <w:t>60</w:t>
      </w:r>
      <w:r w:rsidRPr="00906D1C">
        <w:rPr>
          <w:rFonts w:ascii="Times New Roman" w:eastAsia="Times New Roman" w:hAnsi="Times New Roman" w:cs="Times New Roman"/>
          <w:sz w:val="28"/>
          <w:szCs w:val="28"/>
          <w:lang w:eastAsia="ru-RU"/>
        </w:rPr>
        <w:t>, K</w:t>
      </w:r>
      <w:r w:rsidRPr="00906D1C">
        <w:rPr>
          <w:rFonts w:ascii="Times New Roman" w:eastAsia="Times New Roman" w:hAnsi="Times New Roman" w:cs="Times New Roman"/>
          <w:sz w:val="28"/>
          <w:szCs w:val="28"/>
          <w:vertAlign w:val="subscript"/>
          <w:lang w:eastAsia="ru-RU"/>
        </w:rPr>
        <w:t>60</w:t>
      </w:r>
      <w:r w:rsidRPr="00906D1C">
        <w:rPr>
          <w:rFonts w:ascii="Times New Roman" w:eastAsia="Times New Roman" w:hAnsi="Times New Roman" w:cs="Times New Roman"/>
          <w:sz w:val="28"/>
          <w:szCs w:val="28"/>
          <w:lang w:eastAsia="ru-RU"/>
        </w:rPr>
        <w:t xml:space="preserve"> діючої речовини під передпосівну культивацію (аміачна селітра, </w:t>
      </w:r>
      <w:proofErr w:type="spellStart"/>
      <w:r w:rsidRPr="00906D1C">
        <w:rPr>
          <w:rFonts w:ascii="Times New Roman" w:eastAsia="Times New Roman" w:hAnsi="Times New Roman" w:cs="Times New Roman"/>
          <w:sz w:val="28"/>
          <w:szCs w:val="28"/>
          <w:lang w:eastAsia="ru-RU"/>
        </w:rPr>
        <w:t>діамофоска</w:t>
      </w:r>
      <w:proofErr w:type="spellEnd"/>
      <w:r w:rsidRPr="00906D1C">
        <w:rPr>
          <w:rFonts w:ascii="Times New Roman" w:eastAsia="Times New Roman" w:hAnsi="Times New Roman" w:cs="Times New Roman"/>
          <w:sz w:val="28"/>
          <w:szCs w:val="28"/>
          <w:lang w:eastAsia="ru-RU"/>
        </w:rPr>
        <w:t>). Сіяли рядковим способом на глибину 3–4 см, з нормою висіву 5 мільйонів схожих насінин на 1 гектар з міжряддями 15 см. Повторність у досліді 3-кратна, площа ділянок 50 м</w:t>
      </w:r>
      <w:r w:rsidRPr="00906D1C">
        <w:rPr>
          <w:rFonts w:ascii="Times New Roman" w:eastAsia="Times New Roman" w:hAnsi="Times New Roman" w:cs="Times New Roman"/>
          <w:sz w:val="28"/>
          <w:szCs w:val="28"/>
          <w:vertAlign w:val="superscript"/>
          <w:lang w:eastAsia="ru-RU"/>
        </w:rPr>
        <w:t>2</w:t>
      </w:r>
      <w:r w:rsidRPr="00906D1C">
        <w:rPr>
          <w:rFonts w:ascii="Times New Roman" w:eastAsia="Times New Roman" w:hAnsi="Times New Roman" w:cs="Times New Roman"/>
          <w:sz w:val="28"/>
          <w:szCs w:val="28"/>
          <w:lang w:eastAsia="ru-RU"/>
        </w:rPr>
        <w:t xml:space="preserve">, розміщення варіантів </w:t>
      </w:r>
      <w:proofErr w:type="spellStart"/>
      <w:r w:rsidRPr="00906D1C">
        <w:rPr>
          <w:rFonts w:ascii="Times New Roman" w:eastAsia="Times New Roman" w:hAnsi="Times New Roman" w:cs="Times New Roman"/>
          <w:sz w:val="28"/>
          <w:szCs w:val="28"/>
          <w:lang w:eastAsia="ru-RU"/>
        </w:rPr>
        <w:t>рендомізоване</w:t>
      </w:r>
      <w:proofErr w:type="spellEnd"/>
      <w:r w:rsidRPr="00906D1C">
        <w:rPr>
          <w:rFonts w:ascii="Times New Roman" w:eastAsia="Times New Roman" w:hAnsi="Times New Roman" w:cs="Times New Roman"/>
          <w:sz w:val="28"/>
          <w:szCs w:val="28"/>
          <w:lang w:eastAsia="ru-RU"/>
        </w:rPr>
        <w:t xml:space="preserve"> (блоками). Для захисту посівів вівса від бур’янів у фазу 2–3 листків культури застосовували гербіцид </w:t>
      </w:r>
      <w:proofErr w:type="spellStart"/>
      <w:r w:rsidRPr="00906D1C">
        <w:rPr>
          <w:rFonts w:ascii="Times New Roman" w:eastAsia="Times New Roman" w:hAnsi="Times New Roman" w:cs="Times New Roman"/>
          <w:sz w:val="28"/>
          <w:szCs w:val="28"/>
          <w:lang w:eastAsia="ru-RU"/>
        </w:rPr>
        <w:t>Гранстар</w:t>
      </w:r>
      <w:proofErr w:type="spellEnd"/>
      <w:r w:rsidRPr="00906D1C">
        <w:rPr>
          <w:rFonts w:ascii="Times New Roman" w:eastAsia="Times New Roman" w:hAnsi="Times New Roman" w:cs="Times New Roman"/>
          <w:sz w:val="28"/>
          <w:szCs w:val="28"/>
          <w:lang w:eastAsia="ru-RU"/>
        </w:rPr>
        <w:t xml:space="preserve"> </w:t>
      </w:r>
      <w:proofErr w:type="spellStart"/>
      <w:r w:rsidRPr="00906D1C">
        <w:rPr>
          <w:rFonts w:ascii="Times New Roman" w:eastAsia="Times New Roman" w:hAnsi="Times New Roman" w:cs="Times New Roman"/>
          <w:sz w:val="28"/>
          <w:szCs w:val="28"/>
          <w:lang w:eastAsia="ru-RU"/>
        </w:rPr>
        <w:t>Голд</w:t>
      </w:r>
      <w:proofErr w:type="spellEnd"/>
      <w:r w:rsidRPr="00906D1C">
        <w:rPr>
          <w:rFonts w:ascii="Times New Roman" w:eastAsia="Times New Roman" w:hAnsi="Times New Roman" w:cs="Times New Roman"/>
          <w:sz w:val="28"/>
          <w:szCs w:val="28"/>
          <w:lang w:eastAsia="ru-RU"/>
        </w:rPr>
        <w:t xml:space="preserve"> 75, </w:t>
      </w:r>
      <w:proofErr w:type="spellStart"/>
      <w:r w:rsidRPr="00906D1C">
        <w:rPr>
          <w:rFonts w:ascii="Times New Roman" w:eastAsia="Times New Roman" w:hAnsi="Times New Roman" w:cs="Times New Roman"/>
          <w:sz w:val="28"/>
          <w:szCs w:val="28"/>
          <w:lang w:eastAsia="ru-RU"/>
        </w:rPr>
        <w:t>в.г</w:t>
      </w:r>
      <w:proofErr w:type="spellEnd"/>
      <w:r w:rsidRPr="00906D1C">
        <w:rPr>
          <w:rFonts w:ascii="Times New Roman" w:eastAsia="Times New Roman" w:hAnsi="Times New Roman" w:cs="Times New Roman"/>
          <w:sz w:val="28"/>
          <w:szCs w:val="28"/>
          <w:lang w:eastAsia="ru-RU"/>
        </w:rPr>
        <w:t xml:space="preserve">. норма витрати 20 г/га. Агротехніка у досліді була загальноприйнятою для зони </w:t>
      </w:r>
      <w:proofErr w:type="spellStart"/>
      <w:r w:rsidRPr="00906D1C">
        <w:rPr>
          <w:rFonts w:ascii="Times New Roman" w:eastAsia="Times New Roman" w:hAnsi="Times New Roman" w:cs="Times New Roman"/>
          <w:sz w:val="28"/>
          <w:szCs w:val="28"/>
          <w:lang w:eastAsia="ru-RU"/>
        </w:rPr>
        <w:t>Лісоспепу</w:t>
      </w:r>
      <w:proofErr w:type="spellEnd"/>
      <w:r w:rsidRPr="00906D1C">
        <w:rPr>
          <w:rFonts w:ascii="Times New Roman" w:eastAsia="Times New Roman" w:hAnsi="Times New Roman" w:cs="Times New Roman"/>
          <w:sz w:val="28"/>
          <w:szCs w:val="28"/>
          <w:lang w:eastAsia="ru-RU"/>
        </w:rPr>
        <w:t xml:space="preserve">. </w:t>
      </w:r>
    </w:p>
    <w:p w:rsidR="00906D1C" w:rsidRPr="00906D1C" w:rsidRDefault="00906D1C" w:rsidP="001A4B1D">
      <w:pPr>
        <w:spacing w:after="0" w:line="360" w:lineRule="auto"/>
        <w:ind w:firstLine="426"/>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Протруювання насіння проводили за день до посіву наступними комбінаціями препаратів:</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Контроль (обробка водою);</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proofErr w:type="spellStart"/>
      <w:r w:rsidRPr="00906D1C">
        <w:rPr>
          <w:rFonts w:ascii="Times New Roman" w:eastAsia="Times New Roman" w:hAnsi="Times New Roman" w:cs="Times New Roman"/>
          <w:sz w:val="28"/>
          <w:szCs w:val="28"/>
          <w:lang w:eastAsia="ru-RU"/>
        </w:rPr>
        <w:t>Вінцит</w:t>
      </w:r>
      <w:proofErr w:type="spellEnd"/>
      <w:r w:rsidRPr="00906D1C">
        <w:rPr>
          <w:rFonts w:ascii="Times New Roman" w:eastAsia="Times New Roman" w:hAnsi="Times New Roman" w:cs="Times New Roman"/>
          <w:sz w:val="28"/>
          <w:szCs w:val="28"/>
          <w:lang w:eastAsia="ru-RU"/>
        </w:rPr>
        <w:t xml:space="preserve"> 050 CS, </w:t>
      </w:r>
      <w:proofErr w:type="spellStart"/>
      <w:r w:rsidRPr="00906D1C">
        <w:rPr>
          <w:rFonts w:ascii="Times New Roman" w:eastAsia="Times New Roman" w:hAnsi="Times New Roman" w:cs="Times New Roman"/>
          <w:sz w:val="28"/>
          <w:szCs w:val="28"/>
          <w:lang w:eastAsia="ru-RU"/>
        </w:rPr>
        <w:t>к.с</w:t>
      </w:r>
      <w:proofErr w:type="spellEnd"/>
      <w:r w:rsidRPr="00906D1C">
        <w:rPr>
          <w:rFonts w:ascii="Times New Roman" w:eastAsia="Times New Roman" w:hAnsi="Times New Roman" w:cs="Times New Roman"/>
          <w:sz w:val="28"/>
          <w:szCs w:val="28"/>
          <w:lang w:eastAsia="ru-RU"/>
        </w:rPr>
        <w:t>., 2,0 л /т;</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proofErr w:type="spellStart"/>
      <w:r w:rsidRPr="00906D1C">
        <w:rPr>
          <w:rFonts w:ascii="Times New Roman" w:eastAsia="Times New Roman" w:hAnsi="Times New Roman" w:cs="Times New Roman"/>
          <w:sz w:val="28"/>
          <w:szCs w:val="28"/>
          <w:lang w:eastAsia="ru-RU"/>
        </w:rPr>
        <w:t>Фундазол</w:t>
      </w:r>
      <w:proofErr w:type="spellEnd"/>
      <w:r w:rsidRPr="00906D1C">
        <w:rPr>
          <w:rFonts w:ascii="Times New Roman" w:eastAsia="Times New Roman" w:hAnsi="Times New Roman" w:cs="Times New Roman"/>
          <w:sz w:val="28"/>
          <w:szCs w:val="28"/>
          <w:lang w:eastAsia="ru-RU"/>
        </w:rPr>
        <w:t>, ЗП, 3,0 л/т;</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Оракул, р. 1,0 л/т;</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proofErr w:type="spellStart"/>
      <w:r w:rsidRPr="00906D1C">
        <w:rPr>
          <w:rFonts w:ascii="Times New Roman" w:eastAsia="Times New Roman" w:hAnsi="Times New Roman" w:cs="Times New Roman"/>
          <w:sz w:val="28"/>
          <w:szCs w:val="28"/>
          <w:lang w:eastAsia="ru-RU"/>
        </w:rPr>
        <w:t>Вінцит</w:t>
      </w:r>
      <w:proofErr w:type="spellEnd"/>
      <w:r w:rsidRPr="00906D1C">
        <w:rPr>
          <w:rFonts w:ascii="Times New Roman" w:eastAsia="Times New Roman" w:hAnsi="Times New Roman" w:cs="Times New Roman"/>
          <w:sz w:val="28"/>
          <w:szCs w:val="28"/>
          <w:lang w:eastAsia="ru-RU"/>
        </w:rPr>
        <w:t xml:space="preserve"> 050CS, </w:t>
      </w:r>
      <w:proofErr w:type="spellStart"/>
      <w:r w:rsidRPr="00906D1C">
        <w:rPr>
          <w:rFonts w:ascii="Times New Roman" w:eastAsia="Times New Roman" w:hAnsi="Times New Roman" w:cs="Times New Roman"/>
          <w:sz w:val="28"/>
          <w:szCs w:val="28"/>
          <w:lang w:eastAsia="ru-RU"/>
        </w:rPr>
        <w:t>к.с</w:t>
      </w:r>
      <w:proofErr w:type="spellEnd"/>
      <w:r w:rsidRPr="00906D1C">
        <w:rPr>
          <w:rFonts w:ascii="Times New Roman" w:eastAsia="Times New Roman" w:hAnsi="Times New Roman" w:cs="Times New Roman"/>
          <w:sz w:val="28"/>
          <w:szCs w:val="28"/>
          <w:lang w:eastAsia="ru-RU"/>
        </w:rPr>
        <w:t>., 1,6 л /т + Оракул, р., 1,0 л/т;</w:t>
      </w:r>
    </w:p>
    <w:p w:rsidR="00906D1C" w:rsidRPr="00906D1C" w:rsidRDefault="00906D1C" w:rsidP="001A4B1D">
      <w:pPr>
        <w:numPr>
          <w:ilvl w:val="0"/>
          <w:numId w:val="4"/>
        </w:numPr>
        <w:spacing w:after="0" w:line="360" w:lineRule="auto"/>
        <w:ind w:firstLine="426"/>
        <w:jc w:val="both"/>
        <w:rPr>
          <w:rFonts w:ascii="Times New Roman" w:eastAsia="Times New Roman" w:hAnsi="Times New Roman" w:cs="Times New Roman"/>
          <w:sz w:val="28"/>
          <w:szCs w:val="28"/>
          <w:lang w:eastAsia="ru-RU"/>
        </w:rPr>
      </w:pPr>
      <w:proofErr w:type="spellStart"/>
      <w:r w:rsidRPr="00906D1C">
        <w:rPr>
          <w:rFonts w:ascii="Times New Roman" w:eastAsia="Times New Roman" w:hAnsi="Times New Roman" w:cs="Times New Roman"/>
          <w:sz w:val="28"/>
          <w:szCs w:val="28"/>
          <w:lang w:eastAsia="ru-RU"/>
        </w:rPr>
        <w:t>Фундазол</w:t>
      </w:r>
      <w:proofErr w:type="spellEnd"/>
      <w:r w:rsidRPr="00906D1C">
        <w:rPr>
          <w:rFonts w:ascii="Times New Roman" w:eastAsia="Times New Roman" w:hAnsi="Times New Roman" w:cs="Times New Roman"/>
          <w:sz w:val="28"/>
          <w:szCs w:val="28"/>
          <w:lang w:eastAsia="ru-RU"/>
        </w:rPr>
        <w:t>, ЗП, 2,4 л/т + Оракул, р., 1,0 л/т.</w:t>
      </w:r>
    </w:p>
    <w:p w:rsidR="00906D1C" w:rsidRPr="00906D1C" w:rsidRDefault="00906D1C" w:rsidP="001A4B1D">
      <w:pPr>
        <w:spacing w:after="0" w:line="360" w:lineRule="auto"/>
        <w:ind w:firstLine="426"/>
        <w:jc w:val="both"/>
        <w:rPr>
          <w:rFonts w:ascii="Times New Roman" w:eastAsia="Times New Roman" w:hAnsi="Times New Roman" w:cs="Times New Roman"/>
          <w:sz w:val="28"/>
          <w:szCs w:val="28"/>
          <w:lang w:eastAsia="ru-RU"/>
        </w:rPr>
      </w:pPr>
      <w:proofErr w:type="spellStart"/>
      <w:r w:rsidRPr="00906D1C">
        <w:rPr>
          <w:rFonts w:ascii="Times New Roman" w:eastAsia="Times New Roman" w:hAnsi="Times New Roman" w:cs="Times New Roman"/>
          <w:b/>
          <w:sz w:val="28"/>
          <w:szCs w:val="28"/>
          <w:lang w:eastAsia="ru-RU"/>
        </w:rPr>
        <w:lastRenderedPageBreak/>
        <w:t>Вінцит</w:t>
      </w:r>
      <w:proofErr w:type="spellEnd"/>
      <w:r w:rsidRPr="00906D1C">
        <w:rPr>
          <w:rFonts w:ascii="Times New Roman" w:eastAsia="Times New Roman" w:hAnsi="Times New Roman" w:cs="Times New Roman"/>
          <w:b/>
          <w:sz w:val="28"/>
          <w:szCs w:val="28"/>
          <w:lang w:eastAsia="ru-RU"/>
        </w:rPr>
        <w:t xml:space="preserve"> 050 CS, </w:t>
      </w:r>
      <w:proofErr w:type="spellStart"/>
      <w:r w:rsidRPr="00906D1C">
        <w:rPr>
          <w:rFonts w:ascii="Times New Roman" w:eastAsia="Times New Roman" w:hAnsi="Times New Roman" w:cs="Times New Roman"/>
          <w:b/>
          <w:sz w:val="28"/>
          <w:szCs w:val="28"/>
          <w:lang w:eastAsia="ru-RU"/>
        </w:rPr>
        <w:t>к.с</w:t>
      </w:r>
      <w:proofErr w:type="spellEnd"/>
      <w:r w:rsidRPr="00906D1C">
        <w:rPr>
          <w:rFonts w:ascii="Times New Roman" w:eastAsia="Times New Roman" w:hAnsi="Times New Roman" w:cs="Times New Roman"/>
          <w:b/>
          <w:sz w:val="28"/>
          <w:szCs w:val="28"/>
          <w:lang w:eastAsia="ru-RU"/>
        </w:rPr>
        <w:t>.,</w:t>
      </w:r>
      <w:r w:rsidRPr="00906D1C">
        <w:rPr>
          <w:rFonts w:ascii="Times New Roman" w:eastAsia="Times New Roman" w:hAnsi="Times New Roman" w:cs="Times New Roman"/>
          <w:sz w:val="28"/>
          <w:szCs w:val="28"/>
          <w:lang w:eastAsia="ru-RU"/>
        </w:rPr>
        <w:t xml:space="preserve"> діюча речовина – </w:t>
      </w:r>
      <w:proofErr w:type="spellStart"/>
      <w:r w:rsidRPr="00906D1C">
        <w:rPr>
          <w:rFonts w:ascii="Times New Roman" w:eastAsia="Times New Roman" w:hAnsi="Times New Roman" w:cs="Times New Roman"/>
          <w:sz w:val="28"/>
          <w:szCs w:val="28"/>
          <w:lang w:eastAsia="ru-RU"/>
        </w:rPr>
        <w:t>тіабендазол</w:t>
      </w:r>
      <w:proofErr w:type="spellEnd"/>
      <w:r w:rsidRPr="00906D1C">
        <w:rPr>
          <w:rFonts w:ascii="Times New Roman" w:eastAsia="Times New Roman" w:hAnsi="Times New Roman" w:cs="Times New Roman"/>
          <w:sz w:val="28"/>
          <w:szCs w:val="28"/>
          <w:lang w:eastAsia="ru-RU"/>
        </w:rPr>
        <w:t xml:space="preserve">: 25 г/л, </w:t>
      </w:r>
      <w:proofErr w:type="spellStart"/>
      <w:r w:rsidRPr="00906D1C">
        <w:rPr>
          <w:rFonts w:ascii="Times New Roman" w:eastAsia="Times New Roman" w:hAnsi="Times New Roman" w:cs="Times New Roman"/>
          <w:sz w:val="28"/>
          <w:szCs w:val="28"/>
          <w:lang w:eastAsia="ru-RU"/>
        </w:rPr>
        <w:t>флутриафол</w:t>
      </w:r>
      <w:proofErr w:type="spellEnd"/>
      <w:r w:rsidRPr="00906D1C">
        <w:rPr>
          <w:rFonts w:ascii="Times New Roman" w:eastAsia="Times New Roman" w:hAnsi="Times New Roman" w:cs="Times New Roman"/>
          <w:sz w:val="28"/>
          <w:szCs w:val="28"/>
          <w:lang w:eastAsia="ru-RU"/>
        </w:rPr>
        <w:t>: 25 г/л.</w:t>
      </w:r>
    </w:p>
    <w:p w:rsidR="00906D1C" w:rsidRPr="00906D1C" w:rsidRDefault="00906D1C" w:rsidP="001A4B1D">
      <w:pPr>
        <w:spacing w:after="0" w:line="360" w:lineRule="auto"/>
        <w:ind w:firstLine="426"/>
        <w:jc w:val="both"/>
        <w:rPr>
          <w:rFonts w:ascii="Times New Roman" w:eastAsia="Calibri" w:hAnsi="Times New Roman" w:cs="Times New Roman"/>
          <w:sz w:val="28"/>
          <w:szCs w:val="28"/>
        </w:rPr>
      </w:pPr>
      <w:proofErr w:type="spellStart"/>
      <w:r w:rsidRPr="00906D1C">
        <w:rPr>
          <w:rFonts w:ascii="Times New Roman" w:eastAsia="Times New Roman" w:hAnsi="Times New Roman" w:cs="Times New Roman"/>
          <w:b/>
          <w:sz w:val="28"/>
          <w:szCs w:val="28"/>
          <w:lang w:eastAsia="ru-RU"/>
        </w:rPr>
        <w:t>Фундазол</w:t>
      </w:r>
      <w:proofErr w:type="spellEnd"/>
      <w:r w:rsidRPr="00906D1C">
        <w:rPr>
          <w:rFonts w:ascii="Times New Roman" w:eastAsia="Times New Roman" w:hAnsi="Times New Roman" w:cs="Times New Roman"/>
          <w:b/>
          <w:sz w:val="28"/>
          <w:szCs w:val="28"/>
          <w:lang w:eastAsia="ru-RU"/>
        </w:rPr>
        <w:t>, ЗП</w:t>
      </w:r>
      <w:r w:rsidRPr="00906D1C">
        <w:rPr>
          <w:rFonts w:ascii="Times New Roman" w:eastAsia="Times New Roman" w:hAnsi="Times New Roman" w:cs="Times New Roman"/>
          <w:sz w:val="28"/>
          <w:szCs w:val="28"/>
          <w:lang w:eastAsia="ru-RU"/>
        </w:rPr>
        <w:t xml:space="preserve">, діюча речовина – </w:t>
      </w:r>
      <w:proofErr w:type="spellStart"/>
      <w:r w:rsidRPr="00906D1C">
        <w:rPr>
          <w:rFonts w:ascii="Times New Roman" w:eastAsia="Calibri" w:hAnsi="Times New Roman" w:cs="Times New Roman"/>
          <w:sz w:val="28"/>
          <w:szCs w:val="28"/>
        </w:rPr>
        <w:t>беноміл</w:t>
      </w:r>
      <w:proofErr w:type="spellEnd"/>
      <w:r w:rsidRPr="00906D1C">
        <w:rPr>
          <w:rFonts w:ascii="Times New Roman" w:eastAsia="Calibri" w:hAnsi="Times New Roman" w:cs="Times New Roman"/>
          <w:sz w:val="28"/>
          <w:szCs w:val="28"/>
        </w:rPr>
        <w:t>, 500 г/л.</w:t>
      </w:r>
    </w:p>
    <w:p w:rsidR="00906D1C" w:rsidRPr="00906D1C" w:rsidRDefault="00906D1C" w:rsidP="001A4B1D">
      <w:pPr>
        <w:spacing w:after="0" w:line="360" w:lineRule="auto"/>
        <w:ind w:firstLine="426"/>
        <w:jc w:val="both"/>
        <w:rPr>
          <w:rFonts w:ascii="Times New Roman" w:eastAsia="Calibri" w:hAnsi="Times New Roman" w:cs="Times New Roman"/>
          <w:sz w:val="28"/>
          <w:szCs w:val="28"/>
          <w:lang w:eastAsia="ru-RU"/>
        </w:rPr>
      </w:pPr>
      <w:r w:rsidRPr="00906D1C">
        <w:rPr>
          <w:rFonts w:ascii="Times New Roman" w:eastAsia="Times New Roman" w:hAnsi="Times New Roman" w:cs="Times New Roman"/>
          <w:b/>
          <w:sz w:val="28"/>
          <w:szCs w:val="28"/>
          <w:lang w:eastAsia="ru-RU"/>
        </w:rPr>
        <w:t>Оракул, р</w:t>
      </w:r>
      <w:r w:rsidRPr="00906D1C">
        <w:rPr>
          <w:rFonts w:ascii="Times New Roman" w:eastAsia="Times New Roman" w:hAnsi="Times New Roman" w:cs="Times New Roman"/>
          <w:sz w:val="28"/>
          <w:szCs w:val="28"/>
          <w:lang w:eastAsia="ru-RU"/>
        </w:rPr>
        <w:t xml:space="preserve">. – комплексне мікродобриво для обробки насіння та для позакореневого підживлення польових та овочевих культур. У склад мікродобрива входить: </w:t>
      </w:r>
      <w:r w:rsidRPr="00906D1C">
        <w:rPr>
          <w:rFonts w:ascii="Times New Roman" w:eastAsia="Times New Roman" w:hAnsi="Times New Roman" w:cs="Times New Roman"/>
          <w:sz w:val="28"/>
          <w:szCs w:val="28"/>
          <w:lang w:val="en-US" w:eastAsia="ru-RU"/>
        </w:rPr>
        <w:t>N</w:t>
      </w:r>
      <w:r w:rsidRPr="00906D1C">
        <w:rPr>
          <w:rFonts w:ascii="Times New Roman" w:eastAsia="Times New Roman" w:hAnsi="Times New Roman" w:cs="Times New Roman"/>
          <w:sz w:val="28"/>
          <w:szCs w:val="28"/>
          <w:lang w:eastAsia="ru-RU"/>
        </w:rPr>
        <w:t xml:space="preserve"> – 36 %, </w:t>
      </w:r>
      <w:r w:rsidRPr="00906D1C">
        <w:rPr>
          <w:rFonts w:ascii="Times New Roman" w:eastAsia="Times New Roman" w:hAnsi="Times New Roman" w:cs="Times New Roman"/>
          <w:sz w:val="28"/>
          <w:szCs w:val="28"/>
          <w:lang w:val="en-US" w:eastAsia="ru-RU"/>
        </w:rPr>
        <w:t>P</w:t>
      </w:r>
      <w:r w:rsidRPr="00906D1C">
        <w:rPr>
          <w:rFonts w:ascii="Times New Roman" w:eastAsia="Times New Roman" w:hAnsi="Times New Roman" w:cs="Times New Roman"/>
          <w:sz w:val="28"/>
          <w:szCs w:val="28"/>
          <w:vertAlign w:val="subscript"/>
          <w:lang w:eastAsia="ru-RU"/>
        </w:rPr>
        <w:t>2</w:t>
      </w:r>
      <w:r w:rsidRPr="00906D1C">
        <w:rPr>
          <w:rFonts w:ascii="Times New Roman" w:eastAsia="Times New Roman" w:hAnsi="Times New Roman" w:cs="Times New Roman"/>
          <w:sz w:val="28"/>
          <w:szCs w:val="28"/>
          <w:lang w:val="en-US" w:eastAsia="ru-RU"/>
        </w:rPr>
        <w:t>O</w:t>
      </w:r>
      <w:r w:rsidRPr="00906D1C">
        <w:rPr>
          <w:rFonts w:ascii="Times New Roman" w:eastAsia="Times New Roman" w:hAnsi="Times New Roman" w:cs="Times New Roman"/>
          <w:sz w:val="28"/>
          <w:szCs w:val="28"/>
          <w:vertAlign w:val="subscript"/>
          <w:lang w:eastAsia="ru-RU"/>
        </w:rPr>
        <w:t>5</w:t>
      </w:r>
      <w:r w:rsidRPr="00906D1C">
        <w:rPr>
          <w:rFonts w:ascii="Times New Roman" w:eastAsia="Times New Roman" w:hAnsi="Times New Roman" w:cs="Times New Roman"/>
          <w:sz w:val="28"/>
          <w:szCs w:val="28"/>
          <w:lang w:eastAsia="ru-RU"/>
        </w:rPr>
        <w:t xml:space="preserve"> – 24 %, </w:t>
      </w:r>
      <w:r w:rsidRPr="00906D1C">
        <w:rPr>
          <w:rFonts w:ascii="Times New Roman" w:eastAsia="Times New Roman" w:hAnsi="Times New Roman" w:cs="Times New Roman"/>
          <w:sz w:val="28"/>
          <w:szCs w:val="28"/>
          <w:lang w:val="en-US" w:eastAsia="ru-RU"/>
        </w:rPr>
        <w:t>K</w:t>
      </w:r>
      <w:r w:rsidRPr="00906D1C">
        <w:rPr>
          <w:rFonts w:ascii="Times New Roman" w:eastAsia="Times New Roman" w:hAnsi="Times New Roman" w:cs="Times New Roman"/>
          <w:sz w:val="28"/>
          <w:szCs w:val="28"/>
          <w:vertAlign w:val="subscript"/>
          <w:lang w:eastAsia="ru-RU"/>
        </w:rPr>
        <w:t>2</w:t>
      </w:r>
      <w:r w:rsidRPr="00906D1C">
        <w:rPr>
          <w:rFonts w:ascii="Times New Roman" w:eastAsia="Times New Roman" w:hAnsi="Times New Roman" w:cs="Times New Roman"/>
          <w:sz w:val="28"/>
          <w:szCs w:val="28"/>
          <w:lang w:val="en-US" w:eastAsia="ru-RU"/>
        </w:rPr>
        <w:t>O</w:t>
      </w:r>
      <w:r w:rsidRPr="00906D1C">
        <w:rPr>
          <w:rFonts w:ascii="Times New Roman" w:eastAsia="Times New Roman" w:hAnsi="Times New Roman" w:cs="Times New Roman"/>
          <w:sz w:val="28"/>
          <w:szCs w:val="28"/>
          <w:lang w:eastAsia="ru-RU"/>
        </w:rPr>
        <w:t xml:space="preserve"> – 24 %, </w:t>
      </w:r>
      <w:r w:rsidRPr="00906D1C">
        <w:rPr>
          <w:rFonts w:ascii="Times New Roman" w:eastAsia="Times New Roman" w:hAnsi="Times New Roman" w:cs="Times New Roman"/>
          <w:sz w:val="28"/>
          <w:szCs w:val="28"/>
          <w:lang w:val="en-US" w:eastAsia="ru-RU"/>
        </w:rPr>
        <w:t>S</w:t>
      </w:r>
      <w:r w:rsidRPr="00906D1C">
        <w:rPr>
          <w:rFonts w:ascii="Times New Roman" w:eastAsia="Times New Roman" w:hAnsi="Times New Roman" w:cs="Times New Roman"/>
          <w:sz w:val="28"/>
          <w:szCs w:val="28"/>
          <w:lang w:eastAsia="ru-RU"/>
        </w:rPr>
        <w:t xml:space="preserve"> – 15 %, </w:t>
      </w:r>
      <w:proofErr w:type="spellStart"/>
      <w:r w:rsidRPr="00906D1C">
        <w:rPr>
          <w:rFonts w:ascii="Times New Roman" w:eastAsia="Times New Roman" w:hAnsi="Times New Roman" w:cs="Times New Roman"/>
          <w:sz w:val="28"/>
          <w:szCs w:val="28"/>
          <w:lang w:val="en-US" w:eastAsia="ru-RU"/>
        </w:rPr>
        <w:t>CaO</w:t>
      </w:r>
      <w:proofErr w:type="spellEnd"/>
      <w:r w:rsidRPr="00906D1C">
        <w:rPr>
          <w:rFonts w:ascii="Times New Roman" w:eastAsia="Times New Roman" w:hAnsi="Times New Roman" w:cs="Times New Roman"/>
          <w:sz w:val="28"/>
          <w:szCs w:val="28"/>
          <w:lang w:eastAsia="ru-RU"/>
        </w:rPr>
        <w:t xml:space="preserve"> – 20 %, </w:t>
      </w:r>
      <w:r w:rsidRPr="00906D1C">
        <w:rPr>
          <w:rFonts w:ascii="Times New Roman" w:eastAsia="Times New Roman" w:hAnsi="Times New Roman" w:cs="Times New Roman"/>
          <w:sz w:val="28"/>
          <w:szCs w:val="28"/>
          <w:lang w:val="en-US" w:eastAsia="ru-RU"/>
        </w:rPr>
        <w:t>Na</w:t>
      </w:r>
      <w:r w:rsidRPr="00906D1C">
        <w:rPr>
          <w:rFonts w:ascii="Times New Roman" w:eastAsia="Times New Roman" w:hAnsi="Times New Roman" w:cs="Times New Roman"/>
          <w:sz w:val="28"/>
          <w:szCs w:val="28"/>
          <w:vertAlign w:val="subscript"/>
          <w:lang w:eastAsia="ru-RU"/>
        </w:rPr>
        <w:t>2</w:t>
      </w:r>
      <w:r w:rsidRPr="00906D1C">
        <w:rPr>
          <w:rFonts w:ascii="Times New Roman" w:eastAsia="Times New Roman" w:hAnsi="Times New Roman" w:cs="Times New Roman"/>
          <w:sz w:val="28"/>
          <w:szCs w:val="28"/>
          <w:lang w:val="en-US" w:eastAsia="ru-RU"/>
        </w:rPr>
        <w:t>O</w:t>
      </w:r>
      <w:r w:rsidRPr="00906D1C">
        <w:rPr>
          <w:rFonts w:ascii="Times New Roman" w:eastAsia="Times New Roman" w:hAnsi="Times New Roman" w:cs="Times New Roman"/>
          <w:sz w:val="28"/>
          <w:szCs w:val="28"/>
          <w:lang w:eastAsia="ru-RU"/>
        </w:rPr>
        <w:t xml:space="preserve"> – 4 %, </w:t>
      </w:r>
      <w:r w:rsidRPr="00906D1C">
        <w:rPr>
          <w:rFonts w:ascii="Times New Roman" w:eastAsia="Times New Roman" w:hAnsi="Times New Roman" w:cs="Times New Roman"/>
          <w:sz w:val="28"/>
          <w:szCs w:val="28"/>
          <w:lang w:val="en-US" w:eastAsia="ru-RU"/>
        </w:rPr>
        <w:t>B</w:t>
      </w:r>
      <w:r w:rsidRPr="00906D1C">
        <w:rPr>
          <w:rFonts w:ascii="Times New Roman" w:eastAsia="Times New Roman" w:hAnsi="Times New Roman" w:cs="Times New Roman"/>
          <w:sz w:val="28"/>
          <w:szCs w:val="28"/>
          <w:lang w:eastAsia="ru-RU"/>
        </w:rPr>
        <w:t xml:space="preserve"> – 20 %, </w:t>
      </w:r>
      <w:r w:rsidRPr="00906D1C">
        <w:rPr>
          <w:rFonts w:ascii="Times New Roman" w:eastAsia="Times New Roman" w:hAnsi="Times New Roman" w:cs="Times New Roman"/>
          <w:sz w:val="28"/>
          <w:szCs w:val="28"/>
          <w:lang w:val="en-US" w:eastAsia="ru-RU"/>
        </w:rPr>
        <w:t>Co</w:t>
      </w:r>
      <w:r w:rsidRPr="00906D1C">
        <w:rPr>
          <w:rFonts w:ascii="Times New Roman" w:eastAsia="Times New Roman" w:hAnsi="Times New Roman" w:cs="Times New Roman"/>
          <w:sz w:val="28"/>
          <w:szCs w:val="28"/>
          <w:lang w:eastAsia="ru-RU"/>
        </w:rPr>
        <w:t xml:space="preserve"> – 2 %, </w:t>
      </w:r>
      <w:r w:rsidRPr="00906D1C">
        <w:rPr>
          <w:rFonts w:ascii="Times New Roman" w:eastAsia="Times New Roman" w:hAnsi="Times New Roman" w:cs="Times New Roman"/>
          <w:sz w:val="28"/>
          <w:szCs w:val="28"/>
          <w:lang w:val="en-US" w:eastAsia="ru-RU"/>
        </w:rPr>
        <w:t>Cu</w:t>
      </w:r>
      <w:r w:rsidRPr="00906D1C">
        <w:rPr>
          <w:rFonts w:ascii="Times New Roman" w:eastAsia="Times New Roman" w:hAnsi="Times New Roman" w:cs="Times New Roman"/>
          <w:sz w:val="28"/>
          <w:szCs w:val="28"/>
          <w:lang w:eastAsia="ru-RU"/>
        </w:rPr>
        <w:t xml:space="preserve"> – 15 %, </w:t>
      </w:r>
      <w:proofErr w:type="spellStart"/>
      <w:r w:rsidRPr="00906D1C">
        <w:rPr>
          <w:rFonts w:ascii="Times New Roman" w:eastAsia="Times New Roman" w:hAnsi="Times New Roman" w:cs="Times New Roman"/>
          <w:sz w:val="28"/>
          <w:szCs w:val="28"/>
          <w:lang w:val="en-US" w:eastAsia="ru-RU"/>
        </w:rPr>
        <w:t>Mn</w:t>
      </w:r>
      <w:proofErr w:type="spellEnd"/>
      <w:r w:rsidRPr="00906D1C">
        <w:rPr>
          <w:rFonts w:ascii="Times New Roman" w:eastAsia="Times New Roman" w:hAnsi="Times New Roman" w:cs="Times New Roman"/>
          <w:sz w:val="28"/>
          <w:szCs w:val="28"/>
          <w:lang w:eastAsia="ru-RU"/>
        </w:rPr>
        <w:t xml:space="preserve"> – 15 %, </w:t>
      </w:r>
      <w:r w:rsidRPr="00906D1C">
        <w:rPr>
          <w:rFonts w:ascii="Times New Roman" w:eastAsia="Times New Roman" w:hAnsi="Times New Roman" w:cs="Times New Roman"/>
          <w:sz w:val="28"/>
          <w:szCs w:val="28"/>
          <w:lang w:val="en-US" w:eastAsia="ru-RU"/>
        </w:rPr>
        <w:t>Mo</w:t>
      </w:r>
      <w:r w:rsidRPr="00906D1C">
        <w:rPr>
          <w:rFonts w:ascii="Times New Roman" w:eastAsia="Times New Roman" w:hAnsi="Times New Roman" w:cs="Times New Roman"/>
          <w:sz w:val="28"/>
          <w:szCs w:val="28"/>
          <w:lang w:eastAsia="ru-RU"/>
        </w:rPr>
        <w:t xml:space="preserve"> – 15 %, </w:t>
      </w:r>
      <w:r w:rsidRPr="00906D1C">
        <w:rPr>
          <w:rFonts w:ascii="Times New Roman" w:eastAsia="Times New Roman" w:hAnsi="Times New Roman" w:cs="Times New Roman"/>
          <w:sz w:val="28"/>
          <w:szCs w:val="28"/>
          <w:lang w:val="en-US" w:eastAsia="ru-RU"/>
        </w:rPr>
        <w:t>Zn</w:t>
      </w:r>
      <w:r w:rsidRPr="00906D1C">
        <w:rPr>
          <w:rFonts w:ascii="Times New Roman" w:eastAsia="Times New Roman" w:hAnsi="Times New Roman" w:cs="Times New Roman"/>
          <w:sz w:val="28"/>
          <w:szCs w:val="28"/>
          <w:lang w:eastAsia="ru-RU"/>
        </w:rPr>
        <w:t xml:space="preserve"> – 15 %, </w:t>
      </w:r>
      <w:r w:rsidRPr="00906D1C">
        <w:rPr>
          <w:rFonts w:ascii="Times New Roman" w:eastAsia="Times New Roman" w:hAnsi="Times New Roman" w:cs="Times New Roman"/>
          <w:sz w:val="28"/>
          <w:szCs w:val="28"/>
          <w:lang w:val="en-US" w:eastAsia="ru-RU"/>
        </w:rPr>
        <w:t>F</w:t>
      </w:r>
      <w:r w:rsidRPr="00906D1C">
        <w:rPr>
          <w:rFonts w:ascii="Times New Roman" w:eastAsia="Times New Roman" w:hAnsi="Times New Roman" w:cs="Times New Roman"/>
          <w:sz w:val="28"/>
          <w:szCs w:val="28"/>
          <w:lang w:eastAsia="ru-RU"/>
        </w:rPr>
        <w:t xml:space="preserve"> – 15 %, </w:t>
      </w:r>
      <w:proofErr w:type="spellStart"/>
      <w:r w:rsidRPr="00906D1C">
        <w:rPr>
          <w:rFonts w:ascii="Times New Roman" w:eastAsia="Times New Roman" w:hAnsi="Times New Roman" w:cs="Times New Roman"/>
          <w:sz w:val="28"/>
          <w:szCs w:val="28"/>
          <w:lang w:val="en-US" w:eastAsia="ru-RU"/>
        </w:rPr>
        <w:t>MgO</w:t>
      </w:r>
      <w:proofErr w:type="spellEnd"/>
      <w:r w:rsidRPr="00906D1C">
        <w:rPr>
          <w:rFonts w:ascii="Times New Roman" w:eastAsia="Times New Roman" w:hAnsi="Times New Roman" w:cs="Times New Roman"/>
          <w:sz w:val="28"/>
          <w:szCs w:val="28"/>
          <w:lang w:eastAsia="ru-RU"/>
        </w:rPr>
        <w:t xml:space="preserve"> – 15 %, та </w:t>
      </w:r>
      <w:r w:rsidRPr="00906D1C">
        <w:rPr>
          <w:rFonts w:ascii="Times New Roman" w:eastAsia="Times New Roman" w:hAnsi="Times New Roman" w:cs="Times New Roman"/>
          <w:sz w:val="28"/>
          <w:szCs w:val="28"/>
          <w:lang w:val="en-US" w:eastAsia="ru-RU"/>
        </w:rPr>
        <w:t>Cr</w:t>
      </w:r>
      <w:r w:rsidRPr="00906D1C">
        <w:rPr>
          <w:rFonts w:ascii="Times New Roman" w:eastAsia="Times New Roman" w:hAnsi="Times New Roman" w:cs="Times New Roman"/>
          <w:sz w:val="28"/>
          <w:szCs w:val="28"/>
          <w:lang w:eastAsia="ru-RU"/>
        </w:rPr>
        <w:t xml:space="preserve">, </w:t>
      </w:r>
      <w:r w:rsidRPr="00906D1C">
        <w:rPr>
          <w:rFonts w:ascii="Times New Roman" w:eastAsia="Times New Roman" w:hAnsi="Times New Roman" w:cs="Times New Roman"/>
          <w:sz w:val="28"/>
          <w:szCs w:val="28"/>
          <w:lang w:val="en-US" w:eastAsia="ru-RU"/>
        </w:rPr>
        <w:t>Ni</w:t>
      </w:r>
      <w:r w:rsidRPr="00906D1C">
        <w:rPr>
          <w:rFonts w:ascii="Times New Roman" w:eastAsia="Times New Roman" w:hAnsi="Times New Roman" w:cs="Times New Roman"/>
          <w:sz w:val="28"/>
          <w:szCs w:val="28"/>
          <w:lang w:eastAsia="ru-RU"/>
        </w:rPr>
        <w:t xml:space="preserve">, </w:t>
      </w:r>
      <w:r w:rsidRPr="00906D1C">
        <w:rPr>
          <w:rFonts w:ascii="Times New Roman" w:eastAsia="Times New Roman" w:hAnsi="Times New Roman" w:cs="Times New Roman"/>
          <w:sz w:val="28"/>
          <w:szCs w:val="28"/>
          <w:lang w:val="en-US" w:eastAsia="ru-RU"/>
        </w:rPr>
        <w:t>Ti</w:t>
      </w:r>
      <w:r w:rsidRPr="00906D1C">
        <w:rPr>
          <w:rFonts w:ascii="Times New Roman" w:eastAsia="Times New Roman" w:hAnsi="Times New Roman" w:cs="Times New Roman"/>
          <w:sz w:val="28"/>
          <w:szCs w:val="28"/>
          <w:lang w:eastAsia="ru-RU"/>
        </w:rPr>
        <w:t xml:space="preserve">, </w:t>
      </w:r>
      <w:r w:rsidRPr="00906D1C">
        <w:rPr>
          <w:rFonts w:ascii="Times New Roman" w:eastAsia="Times New Roman" w:hAnsi="Times New Roman" w:cs="Times New Roman"/>
          <w:sz w:val="28"/>
          <w:szCs w:val="28"/>
          <w:lang w:val="en-US" w:eastAsia="ru-RU"/>
        </w:rPr>
        <w:t>Al</w:t>
      </w:r>
      <w:r w:rsidRPr="00906D1C">
        <w:rPr>
          <w:rFonts w:ascii="Times New Roman" w:eastAsia="Times New Roman" w:hAnsi="Times New Roman" w:cs="Times New Roman"/>
          <w:sz w:val="28"/>
          <w:szCs w:val="28"/>
          <w:lang w:eastAsia="ru-RU"/>
        </w:rPr>
        <w:t xml:space="preserve">, </w:t>
      </w:r>
      <w:r w:rsidRPr="00906D1C">
        <w:rPr>
          <w:rFonts w:ascii="Times New Roman" w:eastAsia="Times New Roman" w:hAnsi="Times New Roman" w:cs="Times New Roman"/>
          <w:sz w:val="28"/>
          <w:szCs w:val="28"/>
          <w:lang w:val="en-US" w:eastAsia="ru-RU"/>
        </w:rPr>
        <w:t>Ag</w:t>
      </w:r>
      <w:r w:rsidRPr="00906D1C">
        <w:rPr>
          <w:rFonts w:ascii="Times New Roman" w:eastAsia="Times New Roman" w:hAnsi="Times New Roman" w:cs="Times New Roman"/>
          <w:sz w:val="28"/>
          <w:szCs w:val="28"/>
          <w:lang w:eastAsia="ru-RU"/>
        </w:rPr>
        <w:t xml:space="preserve">, </w:t>
      </w:r>
      <w:proofErr w:type="spellStart"/>
      <w:r w:rsidRPr="00906D1C">
        <w:rPr>
          <w:rFonts w:ascii="Times New Roman" w:eastAsia="Times New Roman" w:hAnsi="Times New Roman" w:cs="Times New Roman"/>
          <w:sz w:val="28"/>
          <w:szCs w:val="28"/>
          <w:lang w:val="en-US" w:eastAsia="ru-RU"/>
        </w:rPr>
        <w:t>Sr</w:t>
      </w:r>
      <w:proofErr w:type="spellEnd"/>
      <w:r w:rsidRPr="00906D1C">
        <w:rPr>
          <w:rFonts w:ascii="Times New Roman" w:eastAsia="Times New Roman" w:hAnsi="Times New Roman" w:cs="Times New Roman"/>
          <w:sz w:val="28"/>
          <w:szCs w:val="28"/>
          <w:lang w:eastAsia="ru-RU"/>
        </w:rPr>
        <w:t xml:space="preserve"> – 1%.</w:t>
      </w:r>
    </w:p>
    <w:p w:rsidR="00906D1C" w:rsidRPr="00906D1C" w:rsidRDefault="00906D1C" w:rsidP="001A4B1D">
      <w:pPr>
        <w:spacing w:after="0" w:line="360" w:lineRule="auto"/>
        <w:ind w:firstLine="426"/>
        <w:jc w:val="both"/>
        <w:rPr>
          <w:rFonts w:ascii="Times New Roman" w:eastAsia="Calibri" w:hAnsi="Times New Roman" w:cs="Times New Roman"/>
          <w:sz w:val="28"/>
          <w:szCs w:val="28"/>
          <w:lang w:eastAsia="ru-RU"/>
        </w:rPr>
      </w:pPr>
      <w:r w:rsidRPr="00906D1C">
        <w:rPr>
          <w:rFonts w:ascii="Times New Roman" w:eastAsia="Calibri" w:hAnsi="Times New Roman" w:cs="Times New Roman"/>
          <w:sz w:val="28"/>
          <w:szCs w:val="28"/>
          <w:lang w:eastAsia="ru-RU"/>
        </w:rPr>
        <w:t xml:space="preserve">У лабораторії кафедри захисту рослин Житомирського національного агроекологічного університету проводили </w:t>
      </w:r>
      <w:proofErr w:type="spellStart"/>
      <w:r w:rsidRPr="00906D1C">
        <w:rPr>
          <w:rFonts w:ascii="Times New Roman" w:eastAsia="Calibri" w:hAnsi="Times New Roman" w:cs="Times New Roman"/>
          <w:sz w:val="28"/>
          <w:szCs w:val="28"/>
          <w:lang w:eastAsia="ru-RU"/>
        </w:rPr>
        <w:t>фітоекспертизу</w:t>
      </w:r>
      <w:proofErr w:type="spellEnd"/>
      <w:r w:rsidRPr="00906D1C">
        <w:rPr>
          <w:rFonts w:ascii="Times New Roman" w:eastAsia="Calibri" w:hAnsi="Times New Roman" w:cs="Times New Roman"/>
          <w:sz w:val="28"/>
          <w:szCs w:val="28"/>
          <w:lang w:eastAsia="ru-RU"/>
        </w:rPr>
        <w:t xml:space="preserve"> насіння, визначення посівних якостей насі</w:t>
      </w:r>
      <w:r w:rsidR="001A4B1D">
        <w:rPr>
          <w:rFonts w:ascii="Times New Roman" w:eastAsia="Calibri" w:hAnsi="Times New Roman" w:cs="Times New Roman"/>
          <w:sz w:val="28"/>
          <w:szCs w:val="28"/>
          <w:lang w:eastAsia="ru-RU"/>
        </w:rPr>
        <w:t>ння та ідентифікацію збудників.</w:t>
      </w:r>
    </w:p>
    <w:p w:rsidR="00906D1C" w:rsidRPr="005E567A" w:rsidRDefault="00906D1C" w:rsidP="001A4B1D">
      <w:pPr>
        <w:spacing w:after="0" w:line="360" w:lineRule="auto"/>
        <w:ind w:left="20" w:right="40" w:firstLine="426"/>
        <w:jc w:val="both"/>
        <w:rPr>
          <w:rFonts w:ascii="Times New Roman" w:eastAsia="Calibri" w:hAnsi="Times New Roman" w:cs="Times New Roman"/>
          <w:color w:val="000000"/>
          <w:sz w:val="28"/>
          <w:szCs w:val="28"/>
          <w:lang w:eastAsia="uk-UA"/>
        </w:rPr>
      </w:pPr>
      <w:r w:rsidRPr="00906D1C">
        <w:rPr>
          <w:rFonts w:ascii="Times New Roman" w:eastAsia="Calibri" w:hAnsi="Times New Roman" w:cs="Times New Roman"/>
          <w:sz w:val="28"/>
          <w:szCs w:val="28"/>
          <w:lang w:eastAsia="ru-RU"/>
        </w:rPr>
        <w:t xml:space="preserve">Облік кореневих гнилей проводили у фазу колосіння та фазу воскової стиглості </w:t>
      </w:r>
      <w:r w:rsidRPr="005E567A">
        <w:rPr>
          <w:rFonts w:ascii="Times New Roman" w:eastAsia="Calibri" w:hAnsi="Times New Roman" w:cs="Times New Roman"/>
          <w:color w:val="000000"/>
          <w:sz w:val="28"/>
          <w:szCs w:val="28"/>
          <w:lang w:eastAsia="uk-UA"/>
        </w:rPr>
        <w:t xml:space="preserve">за методикою відбору пробних снопів. </w:t>
      </w:r>
      <w:r w:rsidR="005E567A" w:rsidRPr="005E567A">
        <w:rPr>
          <w:rFonts w:ascii="Times New Roman" w:eastAsia="Calibri" w:hAnsi="Times New Roman" w:cs="Times New Roman"/>
          <w:color w:val="000000"/>
          <w:sz w:val="28"/>
          <w:szCs w:val="28"/>
          <w:lang w:eastAsia="uk-UA"/>
        </w:rPr>
        <w:t>В</w:t>
      </w:r>
      <w:r w:rsidRPr="005E567A">
        <w:rPr>
          <w:rFonts w:ascii="Times New Roman" w:eastAsia="Calibri" w:hAnsi="Times New Roman" w:cs="Times New Roman"/>
          <w:color w:val="000000"/>
          <w:sz w:val="28"/>
          <w:szCs w:val="28"/>
          <w:lang w:eastAsia="uk-UA"/>
        </w:rPr>
        <w:t xml:space="preserve">ідбирали </w:t>
      </w:r>
      <w:r w:rsidR="005E567A" w:rsidRPr="005E567A">
        <w:rPr>
          <w:rFonts w:ascii="Times New Roman" w:eastAsia="Calibri" w:hAnsi="Times New Roman" w:cs="Times New Roman"/>
          <w:color w:val="000000"/>
          <w:sz w:val="28"/>
          <w:szCs w:val="28"/>
          <w:lang w:eastAsia="uk-UA"/>
        </w:rPr>
        <w:t xml:space="preserve">снопи з двох суміжних рядків довжиною 0,5 м </w:t>
      </w:r>
      <w:r w:rsidRPr="005E567A">
        <w:rPr>
          <w:rFonts w:ascii="Times New Roman" w:eastAsia="Calibri" w:hAnsi="Times New Roman" w:cs="Times New Roman"/>
          <w:color w:val="000000"/>
          <w:sz w:val="28"/>
          <w:szCs w:val="28"/>
          <w:lang w:eastAsia="uk-UA"/>
        </w:rPr>
        <w:t>у чотирьох місцях</w:t>
      </w:r>
      <w:r w:rsidR="005E567A" w:rsidRPr="005E567A">
        <w:rPr>
          <w:rFonts w:ascii="Times New Roman" w:eastAsia="Calibri" w:hAnsi="Times New Roman" w:cs="Times New Roman"/>
          <w:color w:val="000000"/>
          <w:sz w:val="28"/>
          <w:szCs w:val="28"/>
          <w:lang w:eastAsia="uk-UA"/>
        </w:rPr>
        <w:t>.</w:t>
      </w:r>
      <w:r w:rsidRPr="005E567A">
        <w:rPr>
          <w:rFonts w:ascii="Times New Roman" w:eastAsia="Calibri" w:hAnsi="Times New Roman" w:cs="Times New Roman"/>
          <w:color w:val="000000"/>
          <w:sz w:val="28"/>
          <w:szCs w:val="28"/>
          <w:lang w:eastAsia="uk-UA"/>
        </w:rPr>
        <w:t xml:space="preserve"> Рослини після відбору </w:t>
      </w:r>
      <w:r w:rsidR="005E567A" w:rsidRPr="005E567A">
        <w:rPr>
          <w:rFonts w:ascii="Times New Roman" w:eastAsia="Calibri" w:hAnsi="Times New Roman" w:cs="Times New Roman"/>
          <w:color w:val="000000"/>
          <w:sz w:val="28"/>
          <w:szCs w:val="28"/>
          <w:lang w:eastAsia="uk-UA"/>
        </w:rPr>
        <w:t xml:space="preserve">у лабораторії мили та </w:t>
      </w:r>
      <w:r w:rsidRPr="005E567A">
        <w:rPr>
          <w:rFonts w:ascii="Times New Roman" w:eastAsia="Calibri" w:hAnsi="Times New Roman" w:cs="Times New Roman"/>
          <w:color w:val="000000"/>
          <w:sz w:val="28"/>
          <w:szCs w:val="28"/>
          <w:lang w:eastAsia="uk-UA"/>
        </w:rPr>
        <w:t>ретельно оглядали і оцінювали за шкалою:</w:t>
      </w:r>
    </w:p>
    <w:p w:rsidR="005E567A" w:rsidRPr="005E567A" w:rsidRDefault="005E567A" w:rsidP="001A4B1D">
      <w:pPr>
        <w:tabs>
          <w:tab w:val="left" w:pos="3345"/>
        </w:tabs>
        <w:autoSpaceDE w:val="0"/>
        <w:autoSpaceDN w:val="0"/>
        <w:spacing w:after="0" w:line="360" w:lineRule="auto"/>
        <w:ind w:firstLine="426"/>
        <w:jc w:val="both"/>
        <w:rPr>
          <w:rFonts w:ascii="Times New Roman" w:eastAsia="Calibri" w:hAnsi="Times New Roman" w:cs="Times New Roman"/>
          <w:color w:val="000000"/>
          <w:sz w:val="28"/>
          <w:szCs w:val="28"/>
          <w:lang w:eastAsia="uk-UA"/>
        </w:rPr>
      </w:pPr>
      <w:r w:rsidRPr="005E567A">
        <w:rPr>
          <w:rFonts w:ascii="Times New Roman" w:eastAsia="Calibri" w:hAnsi="Times New Roman" w:cs="Times New Roman"/>
          <w:color w:val="000000"/>
          <w:sz w:val="28"/>
          <w:szCs w:val="28"/>
          <w:lang w:eastAsia="uk-UA"/>
        </w:rPr>
        <w:t>1 бал – уражено до 25 % кореневої системи</w:t>
      </w:r>
    </w:p>
    <w:p w:rsidR="00906D1C" w:rsidRPr="005E567A" w:rsidRDefault="005E567A" w:rsidP="001A4B1D">
      <w:pPr>
        <w:tabs>
          <w:tab w:val="left" w:pos="3345"/>
        </w:tabs>
        <w:autoSpaceDE w:val="0"/>
        <w:autoSpaceDN w:val="0"/>
        <w:spacing w:after="0" w:line="360" w:lineRule="auto"/>
        <w:ind w:firstLine="426"/>
        <w:jc w:val="both"/>
        <w:rPr>
          <w:rFonts w:ascii="Times New Roman" w:eastAsia="Calibri" w:hAnsi="Times New Roman" w:cs="Times New Roman"/>
          <w:color w:val="000000"/>
          <w:sz w:val="28"/>
          <w:szCs w:val="28"/>
          <w:lang w:eastAsia="uk-UA"/>
        </w:rPr>
      </w:pPr>
      <w:r w:rsidRPr="005E567A">
        <w:rPr>
          <w:rFonts w:ascii="Times New Roman" w:eastAsia="Calibri" w:hAnsi="Times New Roman" w:cs="Times New Roman"/>
          <w:color w:val="000000"/>
          <w:sz w:val="28"/>
          <w:szCs w:val="28"/>
          <w:lang w:eastAsia="uk-UA"/>
        </w:rPr>
        <w:t>0 бала – рослина здорова</w:t>
      </w:r>
    </w:p>
    <w:p w:rsidR="00906D1C" w:rsidRPr="005E567A" w:rsidRDefault="005E567A" w:rsidP="001A4B1D">
      <w:pPr>
        <w:tabs>
          <w:tab w:val="left" w:pos="3345"/>
        </w:tabs>
        <w:autoSpaceDE w:val="0"/>
        <w:autoSpaceDN w:val="0"/>
        <w:spacing w:after="0" w:line="360" w:lineRule="auto"/>
        <w:ind w:firstLine="426"/>
        <w:jc w:val="both"/>
        <w:rPr>
          <w:rFonts w:ascii="Times New Roman" w:eastAsia="Calibri" w:hAnsi="Times New Roman" w:cs="Times New Roman"/>
          <w:color w:val="000000"/>
          <w:sz w:val="28"/>
          <w:szCs w:val="28"/>
          <w:lang w:eastAsia="uk-UA"/>
        </w:rPr>
      </w:pPr>
      <w:r w:rsidRPr="005E567A">
        <w:rPr>
          <w:rFonts w:ascii="Times New Roman" w:eastAsia="Calibri" w:hAnsi="Times New Roman" w:cs="Times New Roman"/>
          <w:color w:val="000000"/>
          <w:sz w:val="28"/>
          <w:szCs w:val="28"/>
          <w:lang w:eastAsia="uk-UA"/>
        </w:rPr>
        <w:t>3 бал – уражено більше 50 % кореневої системи</w:t>
      </w:r>
    </w:p>
    <w:p w:rsidR="00906D1C" w:rsidRPr="005E567A" w:rsidRDefault="005E567A" w:rsidP="001A4B1D">
      <w:pPr>
        <w:tabs>
          <w:tab w:val="left" w:pos="3345"/>
        </w:tabs>
        <w:autoSpaceDE w:val="0"/>
        <w:autoSpaceDN w:val="0"/>
        <w:spacing w:after="0" w:line="360" w:lineRule="auto"/>
        <w:ind w:firstLine="426"/>
        <w:jc w:val="both"/>
        <w:rPr>
          <w:rFonts w:ascii="Times New Roman" w:eastAsia="Calibri" w:hAnsi="Times New Roman" w:cs="Times New Roman"/>
          <w:color w:val="000000"/>
          <w:sz w:val="28"/>
          <w:szCs w:val="28"/>
          <w:lang w:eastAsia="uk-UA"/>
        </w:rPr>
      </w:pPr>
      <w:r w:rsidRPr="005E567A">
        <w:rPr>
          <w:rFonts w:ascii="Times New Roman" w:eastAsia="Calibri" w:hAnsi="Times New Roman" w:cs="Times New Roman"/>
          <w:color w:val="000000"/>
          <w:sz w:val="28"/>
          <w:szCs w:val="28"/>
          <w:lang w:eastAsia="uk-UA"/>
        </w:rPr>
        <w:t>2 бал – уражено 25–50 % коренів.</w:t>
      </w:r>
    </w:p>
    <w:p w:rsidR="000E1FA4" w:rsidRPr="000E1FA4" w:rsidRDefault="00AE22A7" w:rsidP="009D6D65">
      <w:pPr>
        <w:spacing w:after="0" w:line="360" w:lineRule="auto"/>
        <w:jc w:val="center"/>
        <w:rPr>
          <w:rFonts w:ascii="Times New Roman" w:eastAsia="SimSun" w:hAnsi="Times New Roman" w:cs="Times New Roman"/>
          <w:b/>
          <w:caps/>
          <w:sz w:val="28"/>
          <w:szCs w:val="28"/>
          <w:lang w:eastAsia="zh-CN"/>
        </w:rPr>
      </w:pPr>
      <w:r>
        <w:rPr>
          <w:rFonts w:ascii="Times New Roman" w:eastAsia="SimSun" w:hAnsi="Times New Roman" w:cs="Times New Roman"/>
          <w:b/>
          <w:caps/>
          <w:noProof/>
          <w:sz w:val="28"/>
          <w:szCs w:val="28"/>
          <w:lang w:eastAsia="uk-UA"/>
        </w:rPr>
        <w:drawing>
          <wp:inline distT="0" distB="0" distL="0" distR="0" wp14:anchorId="100CE773">
            <wp:extent cx="6527603" cy="2775005"/>
            <wp:effectExtent l="0" t="0" r="698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38512" cy="2779642"/>
                    </a:xfrm>
                    <a:prstGeom prst="rect">
                      <a:avLst/>
                    </a:prstGeom>
                    <a:noFill/>
                  </pic:spPr>
                </pic:pic>
              </a:graphicData>
            </a:graphic>
          </wp:inline>
        </w:drawing>
      </w:r>
    </w:p>
    <w:p w:rsidR="00AE22A7" w:rsidRDefault="00AE22A7" w:rsidP="000E1FA4">
      <w:pPr>
        <w:spacing w:after="0" w:line="36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Рис. 2 Шкала обліку </w:t>
      </w:r>
      <w:r w:rsidR="00CB4A24">
        <w:rPr>
          <w:rFonts w:ascii="Times New Roman" w:eastAsia="Times New Roman" w:hAnsi="Times New Roman" w:cs="Times New Roman"/>
          <w:b/>
          <w:sz w:val="28"/>
          <w:szCs w:val="28"/>
        </w:rPr>
        <w:t>звичайної кореневої гнилі.</w:t>
      </w:r>
    </w:p>
    <w:p w:rsidR="000E1FA4" w:rsidRPr="000E1FA4" w:rsidRDefault="00906D1C" w:rsidP="00CA05E9">
      <w:pPr>
        <w:spacing w:after="0" w:line="360" w:lineRule="auto"/>
        <w:ind w:firstLine="708"/>
        <w:jc w:val="center"/>
        <w:rPr>
          <w:rFonts w:ascii="Times New Roman" w:eastAsia="SimSun" w:hAnsi="Times New Roman" w:cs="Times New Roman"/>
          <w:b/>
          <w:caps/>
          <w:sz w:val="28"/>
          <w:szCs w:val="28"/>
          <w:lang w:eastAsia="zh-CN"/>
        </w:rPr>
      </w:pPr>
      <w:r w:rsidRPr="00906D1C">
        <w:rPr>
          <w:rFonts w:ascii="Times New Roman" w:eastAsia="Times New Roman" w:hAnsi="Times New Roman" w:cs="Times New Roman"/>
          <w:b/>
          <w:sz w:val="28"/>
          <w:szCs w:val="28"/>
        </w:rPr>
        <w:lastRenderedPageBreak/>
        <w:t>РОЗДІЛ 3. Експериментальна частина</w:t>
      </w:r>
    </w:p>
    <w:p w:rsidR="000E1FA4" w:rsidRDefault="00FB243F" w:rsidP="00CA05E9">
      <w:pPr>
        <w:spacing w:after="0" w:line="360" w:lineRule="auto"/>
        <w:ind w:firstLine="708"/>
        <w:jc w:val="center"/>
        <w:rPr>
          <w:rFonts w:ascii="Times New Roman" w:eastAsia="SimSun" w:hAnsi="Times New Roman" w:cs="Times New Roman"/>
          <w:b/>
          <w:caps/>
          <w:sz w:val="28"/>
          <w:szCs w:val="28"/>
          <w:lang w:eastAsia="zh-CN"/>
        </w:rPr>
      </w:pPr>
      <w:r>
        <w:rPr>
          <w:rFonts w:ascii="Times New Roman" w:eastAsia="SimSun" w:hAnsi="Times New Roman" w:cs="Times New Roman"/>
          <w:b/>
          <w:caps/>
          <w:sz w:val="28"/>
          <w:szCs w:val="28"/>
          <w:lang w:eastAsia="zh-CN"/>
        </w:rPr>
        <w:t xml:space="preserve">3.1. </w:t>
      </w:r>
      <w:r>
        <w:rPr>
          <w:rFonts w:ascii="Times New Roman" w:eastAsia="SimSun" w:hAnsi="Times New Roman" w:cs="Times New Roman"/>
          <w:b/>
          <w:sz w:val="28"/>
          <w:szCs w:val="28"/>
          <w:lang w:eastAsia="zh-CN"/>
        </w:rPr>
        <w:t>У</w:t>
      </w:r>
      <w:r w:rsidRPr="00FB243F">
        <w:rPr>
          <w:rFonts w:ascii="Times New Roman" w:eastAsia="SimSun" w:hAnsi="Times New Roman" w:cs="Times New Roman"/>
          <w:b/>
          <w:sz w:val="28"/>
          <w:szCs w:val="28"/>
          <w:lang w:eastAsia="zh-CN"/>
        </w:rPr>
        <w:t xml:space="preserve">раженість </w:t>
      </w:r>
      <w:r>
        <w:rPr>
          <w:rFonts w:ascii="Times New Roman" w:eastAsia="SimSun" w:hAnsi="Times New Roman" w:cs="Times New Roman"/>
          <w:b/>
          <w:sz w:val="28"/>
          <w:szCs w:val="28"/>
          <w:lang w:eastAsia="zh-CN"/>
        </w:rPr>
        <w:t>насіння вівса посівного залежно від обробки насіння</w:t>
      </w:r>
      <w:r w:rsidRPr="00FB243F">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фунгіцидами та мікродобривом.</w:t>
      </w:r>
    </w:p>
    <w:p w:rsidR="00906D1C" w:rsidRPr="00906D1C" w:rsidRDefault="00906D1C" w:rsidP="00CA05E9">
      <w:pPr>
        <w:spacing w:after="0" w:line="360" w:lineRule="auto"/>
        <w:ind w:firstLine="709"/>
        <w:jc w:val="both"/>
        <w:rPr>
          <w:rFonts w:ascii="Times New Roman" w:eastAsia="Calibri" w:hAnsi="Times New Roman" w:cs="Times New Roman"/>
          <w:sz w:val="28"/>
          <w:szCs w:val="28"/>
        </w:rPr>
      </w:pPr>
      <w:r w:rsidRPr="00906D1C">
        <w:rPr>
          <w:rFonts w:ascii="Times New Roman" w:eastAsia="Calibri" w:hAnsi="Times New Roman" w:cs="Times New Roman"/>
          <w:sz w:val="28"/>
          <w:szCs w:val="28"/>
        </w:rPr>
        <w:t xml:space="preserve">Результати лабораторних досліджень показали, що всі </w:t>
      </w:r>
      <w:proofErr w:type="spellStart"/>
      <w:r w:rsidRPr="00906D1C">
        <w:rPr>
          <w:rFonts w:ascii="Times New Roman" w:eastAsia="Calibri" w:hAnsi="Times New Roman" w:cs="Times New Roman"/>
          <w:sz w:val="28"/>
          <w:szCs w:val="28"/>
        </w:rPr>
        <w:t>досліджувальні</w:t>
      </w:r>
      <w:proofErr w:type="spellEnd"/>
      <w:r w:rsidRPr="00906D1C">
        <w:rPr>
          <w:rFonts w:ascii="Times New Roman" w:eastAsia="Calibri" w:hAnsi="Times New Roman" w:cs="Times New Roman"/>
          <w:sz w:val="28"/>
          <w:szCs w:val="28"/>
        </w:rPr>
        <w:t xml:space="preserve"> препарати позитивно вплинули на енергію проростання, лабораторну схожість та на ураженість </w:t>
      </w:r>
      <w:proofErr w:type="spellStart"/>
      <w:r w:rsidRPr="00906D1C">
        <w:rPr>
          <w:rFonts w:ascii="Times New Roman" w:eastAsia="Calibri" w:hAnsi="Times New Roman" w:cs="Times New Roman"/>
          <w:sz w:val="28"/>
          <w:szCs w:val="28"/>
        </w:rPr>
        <w:t>патогенами</w:t>
      </w:r>
      <w:proofErr w:type="spellEnd"/>
      <w:r w:rsidRPr="00906D1C">
        <w:rPr>
          <w:rFonts w:ascii="Times New Roman" w:eastAsia="Calibri" w:hAnsi="Times New Roman" w:cs="Times New Roman"/>
          <w:sz w:val="28"/>
          <w:szCs w:val="28"/>
        </w:rPr>
        <w:t xml:space="preserve"> (табл. 1).</w:t>
      </w:r>
    </w:p>
    <w:p w:rsidR="00906D1C" w:rsidRPr="00906D1C" w:rsidRDefault="00906D1C" w:rsidP="00906D1C">
      <w:pPr>
        <w:spacing w:after="0" w:line="240" w:lineRule="auto"/>
        <w:ind w:left="851" w:firstLine="426"/>
        <w:jc w:val="center"/>
        <w:rPr>
          <w:rFonts w:ascii="Times New Roman" w:eastAsia="Calibri" w:hAnsi="Times New Roman" w:cs="Times New Roman"/>
          <w:b/>
          <w:sz w:val="28"/>
          <w:szCs w:val="28"/>
        </w:rPr>
      </w:pPr>
      <w:r w:rsidRPr="00906D1C">
        <w:rPr>
          <w:rFonts w:ascii="Times New Roman" w:eastAsia="Calibri" w:hAnsi="Times New Roman" w:cs="Times New Roman"/>
          <w:i/>
          <w:sz w:val="28"/>
          <w:szCs w:val="28"/>
        </w:rPr>
        <w:t xml:space="preserve">Таблиця 1. </w:t>
      </w:r>
      <w:r w:rsidRPr="00906D1C">
        <w:rPr>
          <w:rFonts w:ascii="Times New Roman" w:eastAsia="Calibri" w:hAnsi="Times New Roman" w:cs="Times New Roman"/>
          <w:b/>
          <w:sz w:val="28"/>
          <w:szCs w:val="28"/>
        </w:rPr>
        <w:t xml:space="preserve">Вплив фунгіцидів та мікродобрива на посівні якості, зараженість насіння вівса посівного </w:t>
      </w:r>
      <w:proofErr w:type="spellStart"/>
      <w:r w:rsidRPr="00906D1C">
        <w:rPr>
          <w:rFonts w:ascii="Times New Roman" w:eastAsia="Calibri" w:hAnsi="Times New Roman" w:cs="Times New Roman"/>
          <w:b/>
          <w:sz w:val="28"/>
          <w:szCs w:val="28"/>
        </w:rPr>
        <w:t>патогенами</w:t>
      </w:r>
      <w:proofErr w:type="spellEnd"/>
      <w:r w:rsidRPr="00906D1C">
        <w:rPr>
          <w:rFonts w:ascii="Times New Roman" w:eastAsia="Calibri" w:hAnsi="Times New Roman" w:cs="Times New Roman"/>
          <w:b/>
          <w:sz w:val="28"/>
          <w:szCs w:val="28"/>
        </w:rPr>
        <w:t xml:space="preserve">, </w:t>
      </w:r>
    </w:p>
    <w:p w:rsidR="00906D1C" w:rsidRPr="00906D1C" w:rsidRDefault="00906D1C" w:rsidP="00906D1C">
      <w:pPr>
        <w:spacing w:after="0" w:line="240" w:lineRule="auto"/>
        <w:ind w:left="851" w:firstLine="426"/>
        <w:jc w:val="center"/>
        <w:rPr>
          <w:rFonts w:ascii="Times New Roman" w:eastAsia="Calibri" w:hAnsi="Times New Roman" w:cs="Times New Roman"/>
          <w:b/>
          <w:sz w:val="28"/>
          <w:szCs w:val="28"/>
        </w:rPr>
      </w:pPr>
      <w:r w:rsidRPr="00906D1C">
        <w:rPr>
          <w:rFonts w:ascii="Times New Roman" w:eastAsia="Calibri" w:hAnsi="Times New Roman" w:cs="Times New Roman"/>
          <w:b/>
          <w:sz w:val="28"/>
          <w:szCs w:val="28"/>
        </w:rPr>
        <w:t xml:space="preserve">сорт </w:t>
      </w:r>
      <w:proofErr w:type="spellStart"/>
      <w:r w:rsidRPr="00906D1C">
        <w:rPr>
          <w:rFonts w:ascii="Times New Roman" w:eastAsia="Calibri" w:hAnsi="Times New Roman" w:cs="Times New Roman"/>
          <w:b/>
          <w:sz w:val="28"/>
          <w:szCs w:val="28"/>
        </w:rPr>
        <w:t>Парламенський</w:t>
      </w:r>
      <w:proofErr w:type="spellEnd"/>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276"/>
        <w:gridCol w:w="1275"/>
        <w:gridCol w:w="1276"/>
        <w:gridCol w:w="1165"/>
        <w:gridCol w:w="1528"/>
        <w:gridCol w:w="1134"/>
      </w:tblGrid>
      <w:tr w:rsidR="00906D1C" w:rsidRPr="00906D1C" w:rsidTr="00906D1C">
        <w:tc>
          <w:tcPr>
            <w:tcW w:w="1985" w:type="dxa"/>
            <w:vMerge w:val="restart"/>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Варіант</w:t>
            </w:r>
          </w:p>
        </w:tc>
        <w:tc>
          <w:tcPr>
            <w:tcW w:w="1276" w:type="dxa"/>
            <w:vMerge w:val="restart"/>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 xml:space="preserve">Енергія </w:t>
            </w:r>
            <w:proofErr w:type="spellStart"/>
            <w:r w:rsidRPr="00906D1C">
              <w:rPr>
                <w:rFonts w:ascii="Times New Roman" w:eastAsia="Calibri" w:hAnsi="Times New Roman" w:cs="Times New Roman"/>
                <w:sz w:val="28"/>
                <w:szCs w:val="28"/>
              </w:rPr>
              <w:t>пророс-тання</w:t>
            </w:r>
            <w:proofErr w:type="spellEnd"/>
            <w:r w:rsidRPr="00906D1C">
              <w:rPr>
                <w:rFonts w:ascii="Times New Roman" w:eastAsia="Calibri" w:hAnsi="Times New Roman" w:cs="Times New Roman"/>
                <w:sz w:val="28"/>
                <w:szCs w:val="28"/>
              </w:rPr>
              <w:t>, %</w:t>
            </w:r>
          </w:p>
        </w:tc>
        <w:tc>
          <w:tcPr>
            <w:tcW w:w="1275" w:type="dxa"/>
            <w:vMerge w:val="restart"/>
            <w:shd w:val="clear" w:color="auto" w:fill="auto"/>
            <w:vAlign w:val="center"/>
          </w:tcPr>
          <w:p w:rsidR="00906D1C" w:rsidRPr="00906D1C" w:rsidRDefault="00906D1C" w:rsidP="00906D1C">
            <w:pPr>
              <w:spacing w:after="0" w:line="240" w:lineRule="auto"/>
              <w:ind w:right="-108" w:firstLine="34"/>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Лабора-торна</w:t>
            </w:r>
            <w:proofErr w:type="spellEnd"/>
            <w:r w:rsidRPr="00906D1C">
              <w:rPr>
                <w:rFonts w:ascii="Times New Roman" w:eastAsia="Calibri" w:hAnsi="Times New Roman" w:cs="Times New Roman"/>
                <w:sz w:val="28"/>
                <w:szCs w:val="28"/>
              </w:rPr>
              <w:t xml:space="preserve"> схожість, %</w:t>
            </w:r>
          </w:p>
        </w:tc>
        <w:tc>
          <w:tcPr>
            <w:tcW w:w="5103" w:type="dxa"/>
            <w:gridSpan w:val="4"/>
            <w:shd w:val="clear" w:color="auto" w:fill="auto"/>
            <w:vAlign w:val="center"/>
          </w:tcPr>
          <w:p w:rsidR="00906D1C" w:rsidRPr="00906D1C" w:rsidRDefault="00906D1C" w:rsidP="00906D1C">
            <w:pPr>
              <w:spacing w:after="0" w:line="240" w:lineRule="auto"/>
              <w:ind w:firstLine="426"/>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 xml:space="preserve">Ураженість видами </w:t>
            </w:r>
            <w:proofErr w:type="spellStart"/>
            <w:r w:rsidRPr="00906D1C">
              <w:rPr>
                <w:rFonts w:ascii="Times New Roman" w:eastAsia="Calibri" w:hAnsi="Times New Roman" w:cs="Times New Roman"/>
                <w:sz w:val="28"/>
                <w:szCs w:val="28"/>
              </w:rPr>
              <w:t>патогенів</w:t>
            </w:r>
            <w:proofErr w:type="spellEnd"/>
            <w:r w:rsidRPr="00906D1C">
              <w:rPr>
                <w:rFonts w:ascii="Times New Roman" w:eastAsia="Calibri" w:hAnsi="Times New Roman" w:cs="Times New Roman"/>
                <w:sz w:val="28"/>
                <w:szCs w:val="28"/>
              </w:rPr>
              <w:t>, %</w:t>
            </w:r>
          </w:p>
        </w:tc>
      </w:tr>
      <w:tr w:rsidR="00906D1C" w:rsidRPr="00906D1C" w:rsidTr="00906D1C">
        <w:tc>
          <w:tcPr>
            <w:tcW w:w="1985" w:type="dxa"/>
            <w:vMerge/>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p>
        </w:tc>
        <w:tc>
          <w:tcPr>
            <w:tcW w:w="1276" w:type="dxa"/>
            <w:vMerge/>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p>
        </w:tc>
        <w:tc>
          <w:tcPr>
            <w:tcW w:w="1275" w:type="dxa"/>
            <w:vMerge/>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
        </w:tc>
        <w:tc>
          <w:tcPr>
            <w:tcW w:w="1276" w:type="dxa"/>
            <w:shd w:val="clear" w:color="auto" w:fill="auto"/>
            <w:vAlign w:val="center"/>
          </w:tcPr>
          <w:p w:rsidR="00906D1C" w:rsidRPr="00906D1C" w:rsidRDefault="00906D1C" w:rsidP="00906D1C">
            <w:pPr>
              <w:spacing w:after="0" w:line="240" w:lineRule="auto"/>
              <w:ind w:left="-108"/>
              <w:jc w:val="center"/>
              <w:textAlignment w:val="baseline"/>
              <w:rPr>
                <w:rFonts w:ascii="Arial" w:eastAsia="Times New Roman" w:hAnsi="Arial" w:cs="Arial"/>
                <w:sz w:val="28"/>
                <w:szCs w:val="28"/>
                <w:lang w:eastAsia="uk-UA"/>
              </w:rPr>
            </w:pPr>
            <w:proofErr w:type="spellStart"/>
            <w:r w:rsidRPr="00906D1C">
              <w:rPr>
                <w:rFonts w:ascii="Times New Roman" w:eastAsia="Times New Roman" w:hAnsi="Times New Roman" w:cs="Times New Roman"/>
                <w:i/>
                <w:iCs/>
                <w:color w:val="000000"/>
                <w:kern w:val="24"/>
                <w:sz w:val="28"/>
                <w:szCs w:val="28"/>
                <w:lang w:eastAsia="uk-UA"/>
              </w:rPr>
              <w:t>Alternaria</w:t>
            </w:r>
            <w:proofErr w:type="spellEnd"/>
            <w:r w:rsidRPr="00906D1C">
              <w:rPr>
                <w:rFonts w:ascii="Times New Roman" w:eastAsia="Times New Roman" w:hAnsi="Times New Roman" w:cs="Times New Roman"/>
                <w:i/>
                <w:iCs/>
                <w:color w:val="000000"/>
                <w:kern w:val="24"/>
                <w:sz w:val="28"/>
                <w:szCs w:val="28"/>
                <w:lang w:eastAsia="uk-UA"/>
              </w:rPr>
              <w:t xml:space="preserve"> </w:t>
            </w:r>
            <w:proofErr w:type="spellStart"/>
            <w:r w:rsidRPr="00906D1C">
              <w:rPr>
                <w:rFonts w:ascii="Times New Roman" w:eastAsia="Times New Roman" w:hAnsi="Times New Roman" w:cs="Times New Roman"/>
                <w:color w:val="000000"/>
                <w:kern w:val="24"/>
                <w:sz w:val="28"/>
                <w:szCs w:val="28"/>
                <w:lang w:eastAsia="uk-UA"/>
              </w:rPr>
              <w:t>spp</w:t>
            </w:r>
            <w:proofErr w:type="spellEnd"/>
            <w:r w:rsidRPr="00906D1C">
              <w:rPr>
                <w:rFonts w:ascii="Times New Roman" w:eastAsia="Times New Roman" w:hAnsi="Times New Roman" w:cs="Times New Roman"/>
                <w:color w:val="000000"/>
                <w:kern w:val="24"/>
                <w:sz w:val="28"/>
                <w:szCs w:val="28"/>
                <w:lang w:eastAsia="uk-UA"/>
              </w:rPr>
              <w:t>.</w:t>
            </w:r>
          </w:p>
        </w:tc>
        <w:tc>
          <w:tcPr>
            <w:tcW w:w="1165" w:type="dxa"/>
            <w:shd w:val="clear" w:color="auto" w:fill="auto"/>
            <w:vAlign w:val="center"/>
          </w:tcPr>
          <w:p w:rsidR="00906D1C" w:rsidRPr="00906D1C" w:rsidRDefault="00906D1C" w:rsidP="00906D1C">
            <w:pPr>
              <w:spacing w:after="0" w:line="240" w:lineRule="auto"/>
              <w:ind w:left="-108" w:right="-77"/>
              <w:jc w:val="center"/>
              <w:textAlignment w:val="baseline"/>
              <w:rPr>
                <w:rFonts w:ascii="Arial" w:eastAsia="Times New Roman" w:hAnsi="Arial" w:cs="Arial"/>
                <w:sz w:val="28"/>
                <w:szCs w:val="28"/>
                <w:lang w:eastAsia="uk-UA"/>
              </w:rPr>
            </w:pPr>
            <w:proofErr w:type="spellStart"/>
            <w:r w:rsidRPr="00906D1C">
              <w:rPr>
                <w:rFonts w:ascii="Times New Roman" w:eastAsia="Times New Roman" w:hAnsi="Times New Roman" w:cs="Times New Roman"/>
                <w:i/>
                <w:iCs/>
                <w:color w:val="000000"/>
                <w:kern w:val="24"/>
                <w:sz w:val="28"/>
                <w:szCs w:val="28"/>
                <w:lang w:eastAsia="uk-UA"/>
              </w:rPr>
              <w:t>Fusarium</w:t>
            </w:r>
            <w:proofErr w:type="spellEnd"/>
            <w:r w:rsidRPr="00906D1C">
              <w:rPr>
                <w:rFonts w:ascii="Times New Roman" w:eastAsia="Times New Roman" w:hAnsi="Times New Roman" w:cs="Times New Roman"/>
                <w:i/>
                <w:iCs/>
                <w:color w:val="000000"/>
                <w:kern w:val="24"/>
                <w:sz w:val="28"/>
                <w:szCs w:val="28"/>
                <w:lang w:eastAsia="uk-UA"/>
              </w:rPr>
              <w:t xml:space="preserve"> </w:t>
            </w:r>
            <w:proofErr w:type="spellStart"/>
            <w:r w:rsidRPr="00906D1C">
              <w:rPr>
                <w:rFonts w:ascii="Times New Roman" w:eastAsia="Times New Roman" w:hAnsi="Times New Roman" w:cs="Times New Roman"/>
                <w:color w:val="000000"/>
                <w:kern w:val="24"/>
                <w:sz w:val="28"/>
                <w:szCs w:val="28"/>
                <w:lang w:eastAsia="uk-UA"/>
              </w:rPr>
              <w:t>spp</w:t>
            </w:r>
            <w:proofErr w:type="spellEnd"/>
            <w:r w:rsidRPr="00906D1C">
              <w:rPr>
                <w:rFonts w:ascii="Times New Roman" w:eastAsia="Times New Roman" w:hAnsi="Times New Roman" w:cs="Times New Roman"/>
                <w:color w:val="000000"/>
                <w:kern w:val="24"/>
                <w:sz w:val="28"/>
                <w:szCs w:val="28"/>
                <w:lang w:eastAsia="uk-UA"/>
              </w:rPr>
              <w:t>.</w:t>
            </w:r>
          </w:p>
        </w:tc>
        <w:tc>
          <w:tcPr>
            <w:tcW w:w="1528" w:type="dxa"/>
            <w:shd w:val="clear" w:color="auto" w:fill="auto"/>
            <w:vAlign w:val="center"/>
          </w:tcPr>
          <w:p w:rsidR="00906D1C" w:rsidRPr="00906D1C" w:rsidRDefault="00906D1C" w:rsidP="00906D1C">
            <w:pPr>
              <w:spacing w:after="0" w:line="240" w:lineRule="auto"/>
              <w:jc w:val="center"/>
              <w:textAlignment w:val="baseline"/>
              <w:rPr>
                <w:rFonts w:ascii="Arial" w:eastAsia="Times New Roman" w:hAnsi="Arial" w:cs="Arial"/>
                <w:sz w:val="28"/>
                <w:szCs w:val="28"/>
                <w:lang w:eastAsia="uk-UA"/>
              </w:rPr>
            </w:pPr>
            <w:proofErr w:type="spellStart"/>
            <w:r w:rsidRPr="00906D1C">
              <w:rPr>
                <w:rFonts w:ascii="Times New Roman" w:eastAsia="Times New Roman" w:hAnsi="Times New Roman" w:cs="Times New Roman"/>
                <w:i/>
                <w:iCs/>
                <w:color w:val="000000"/>
                <w:kern w:val="24"/>
                <w:sz w:val="28"/>
                <w:szCs w:val="28"/>
                <w:lang w:eastAsia="uk-UA"/>
              </w:rPr>
              <w:t>Bipolaris</w:t>
            </w:r>
            <w:proofErr w:type="spellEnd"/>
          </w:p>
          <w:p w:rsidR="00906D1C" w:rsidRPr="00906D1C" w:rsidRDefault="00906D1C" w:rsidP="00906D1C">
            <w:pPr>
              <w:spacing w:after="0" w:line="240" w:lineRule="auto"/>
              <w:ind w:left="-139"/>
              <w:jc w:val="center"/>
              <w:textAlignment w:val="baseline"/>
              <w:rPr>
                <w:rFonts w:ascii="Arial" w:eastAsia="Times New Roman" w:hAnsi="Arial" w:cs="Arial"/>
                <w:sz w:val="28"/>
                <w:szCs w:val="28"/>
                <w:lang w:eastAsia="uk-UA"/>
              </w:rPr>
            </w:pPr>
            <w:proofErr w:type="spellStart"/>
            <w:r w:rsidRPr="00906D1C">
              <w:rPr>
                <w:rFonts w:ascii="Times New Roman" w:eastAsia="Times New Roman" w:hAnsi="Times New Roman" w:cs="Times New Roman"/>
                <w:i/>
                <w:iCs/>
                <w:color w:val="000000"/>
                <w:kern w:val="24"/>
                <w:sz w:val="28"/>
                <w:szCs w:val="28"/>
                <w:lang w:eastAsia="uk-UA"/>
              </w:rPr>
              <w:t>soroziniana</w:t>
            </w:r>
            <w:proofErr w:type="spellEnd"/>
          </w:p>
        </w:tc>
        <w:tc>
          <w:tcPr>
            <w:tcW w:w="1134" w:type="dxa"/>
            <w:shd w:val="clear" w:color="auto" w:fill="auto"/>
            <w:vAlign w:val="center"/>
          </w:tcPr>
          <w:p w:rsidR="00906D1C" w:rsidRPr="00906D1C" w:rsidRDefault="00906D1C" w:rsidP="00906D1C">
            <w:pPr>
              <w:spacing w:after="0" w:line="240" w:lineRule="auto"/>
              <w:jc w:val="center"/>
              <w:textAlignment w:val="baseline"/>
              <w:rPr>
                <w:rFonts w:ascii="Times New Roman" w:eastAsia="Times New Roman" w:hAnsi="Times New Roman" w:cs="Times New Roman"/>
                <w:iCs/>
                <w:color w:val="000000"/>
                <w:kern w:val="24"/>
                <w:sz w:val="28"/>
                <w:szCs w:val="28"/>
                <w:lang w:eastAsia="uk-UA"/>
              </w:rPr>
            </w:pPr>
            <w:r w:rsidRPr="00906D1C">
              <w:rPr>
                <w:rFonts w:ascii="Times New Roman" w:eastAsia="Times New Roman" w:hAnsi="Times New Roman" w:cs="Times New Roman"/>
                <w:iCs/>
                <w:color w:val="000000"/>
                <w:kern w:val="24"/>
                <w:sz w:val="28"/>
                <w:szCs w:val="28"/>
                <w:lang w:eastAsia="uk-UA"/>
              </w:rPr>
              <w:t>всього</w:t>
            </w:r>
          </w:p>
        </w:tc>
      </w:tr>
      <w:tr w:rsidR="00906D1C" w:rsidRPr="00906D1C" w:rsidTr="00906D1C">
        <w:tc>
          <w:tcPr>
            <w:tcW w:w="1985" w:type="dxa"/>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Контроль</w:t>
            </w:r>
          </w:p>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(обробка водою)</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88,6</w:t>
            </w:r>
          </w:p>
        </w:tc>
        <w:tc>
          <w:tcPr>
            <w:tcW w:w="1275"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94,0</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28</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12</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4</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44</w:t>
            </w:r>
          </w:p>
        </w:tc>
      </w:tr>
      <w:tr w:rsidR="00906D1C" w:rsidRPr="00906D1C" w:rsidTr="00906D1C">
        <w:tc>
          <w:tcPr>
            <w:tcW w:w="1985" w:type="dxa"/>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2,0 л /т</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91,5</w:t>
            </w:r>
          </w:p>
        </w:tc>
        <w:tc>
          <w:tcPr>
            <w:tcW w:w="1275"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96,8</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8</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2</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0,5</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10,5</w:t>
            </w:r>
          </w:p>
        </w:tc>
      </w:tr>
      <w:tr w:rsidR="00906D1C" w:rsidRPr="00906D1C" w:rsidTr="00906D1C">
        <w:tc>
          <w:tcPr>
            <w:tcW w:w="1985" w:type="dxa"/>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w:t>
            </w:r>
          </w:p>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3,0 л/т</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92,6</w:t>
            </w:r>
          </w:p>
        </w:tc>
        <w:tc>
          <w:tcPr>
            <w:tcW w:w="1275"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97,1</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10</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2,5</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0,5</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13</w:t>
            </w:r>
          </w:p>
        </w:tc>
      </w:tr>
      <w:tr w:rsidR="00906D1C" w:rsidRPr="00906D1C" w:rsidTr="00906D1C">
        <w:tc>
          <w:tcPr>
            <w:tcW w:w="1985" w:type="dxa"/>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lang w:val="ru-RU"/>
              </w:rPr>
            </w:pPr>
            <w:r w:rsidRPr="00906D1C">
              <w:rPr>
                <w:rFonts w:ascii="Times New Roman" w:eastAsia="Calibri" w:hAnsi="Times New Roman" w:cs="Times New Roman"/>
                <w:sz w:val="28"/>
                <w:szCs w:val="28"/>
              </w:rPr>
              <w:t xml:space="preserve">Оракул, р </w:t>
            </w:r>
          </w:p>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1,0 л/т</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90,4</w:t>
            </w:r>
          </w:p>
        </w:tc>
        <w:tc>
          <w:tcPr>
            <w:tcW w:w="1275"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95,3</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26</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8</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2,6</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33,6</w:t>
            </w:r>
          </w:p>
        </w:tc>
      </w:tr>
      <w:tr w:rsidR="00906D1C" w:rsidRPr="00906D1C" w:rsidTr="00906D1C">
        <w:tc>
          <w:tcPr>
            <w:tcW w:w="1985" w:type="dxa"/>
            <w:shd w:val="clear" w:color="auto" w:fill="auto"/>
            <w:vAlign w:val="center"/>
          </w:tcPr>
          <w:p w:rsidR="00906D1C" w:rsidRPr="00906D1C" w:rsidRDefault="00906D1C" w:rsidP="00906D1C">
            <w:pPr>
              <w:spacing w:after="0" w:line="240" w:lineRule="auto"/>
              <w:ind w:hanging="11"/>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xml:space="preserve">., 1,6 л /т + Оракул, р. </w:t>
            </w:r>
          </w:p>
          <w:p w:rsidR="00906D1C" w:rsidRPr="00906D1C" w:rsidRDefault="00906D1C" w:rsidP="00906D1C">
            <w:pPr>
              <w:spacing w:after="0" w:line="240" w:lineRule="auto"/>
              <w:ind w:hanging="11"/>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1,0 л/т</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92,8</w:t>
            </w:r>
          </w:p>
        </w:tc>
        <w:tc>
          <w:tcPr>
            <w:tcW w:w="1275"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97,0</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4</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1</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0</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6</w:t>
            </w:r>
          </w:p>
        </w:tc>
      </w:tr>
      <w:tr w:rsidR="00906D1C" w:rsidRPr="00906D1C" w:rsidTr="00906D1C">
        <w:tc>
          <w:tcPr>
            <w:tcW w:w="1985" w:type="dxa"/>
            <w:shd w:val="clear" w:color="auto" w:fill="auto"/>
            <w:vAlign w:val="center"/>
          </w:tcPr>
          <w:p w:rsidR="00906D1C" w:rsidRPr="00906D1C" w:rsidRDefault="00906D1C" w:rsidP="00906D1C">
            <w:pPr>
              <w:spacing w:line="240" w:lineRule="auto"/>
              <w:ind w:hanging="11"/>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2,4 л/т + Оракул р., 1,0 л/т</w:t>
            </w:r>
          </w:p>
        </w:tc>
        <w:tc>
          <w:tcPr>
            <w:tcW w:w="1276" w:type="dxa"/>
            <w:shd w:val="clear" w:color="auto" w:fill="auto"/>
            <w:vAlign w:val="center"/>
          </w:tcPr>
          <w:p w:rsidR="00906D1C" w:rsidRPr="00906D1C" w:rsidRDefault="00906D1C" w:rsidP="00906D1C">
            <w:pPr>
              <w:spacing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93,6</w:t>
            </w:r>
          </w:p>
        </w:tc>
        <w:tc>
          <w:tcPr>
            <w:tcW w:w="1275" w:type="dxa"/>
            <w:shd w:val="clear" w:color="auto" w:fill="auto"/>
            <w:vAlign w:val="center"/>
          </w:tcPr>
          <w:p w:rsidR="00906D1C" w:rsidRPr="00906D1C" w:rsidRDefault="00906D1C" w:rsidP="00906D1C">
            <w:pPr>
              <w:spacing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98,2</w:t>
            </w:r>
          </w:p>
        </w:tc>
        <w:tc>
          <w:tcPr>
            <w:tcW w:w="1276"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5</w:t>
            </w:r>
          </w:p>
        </w:tc>
        <w:tc>
          <w:tcPr>
            <w:tcW w:w="1165"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3</w:t>
            </w:r>
          </w:p>
        </w:tc>
        <w:tc>
          <w:tcPr>
            <w:tcW w:w="1528"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0</w:t>
            </w:r>
          </w:p>
        </w:tc>
        <w:tc>
          <w:tcPr>
            <w:tcW w:w="1134" w:type="dxa"/>
            <w:shd w:val="clear" w:color="auto" w:fill="auto"/>
            <w:vAlign w:val="center"/>
          </w:tcPr>
          <w:p w:rsidR="00906D1C" w:rsidRPr="00906D1C" w:rsidRDefault="00906D1C" w:rsidP="00906D1C">
            <w:pPr>
              <w:spacing w:after="0" w:line="240" w:lineRule="auto"/>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8</w:t>
            </w:r>
          </w:p>
        </w:tc>
      </w:tr>
    </w:tbl>
    <w:p w:rsidR="00906D1C" w:rsidRPr="00906D1C" w:rsidRDefault="00906D1C" w:rsidP="00906D1C">
      <w:pPr>
        <w:spacing w:after="0" w:line="240" w:lineRule="auto"/>
        <w:ind w:firstLine="426"/>
        <w:jc w:val="both"/>
        <w:rPr>
          <w:rFonts w:ascii="Times New Roman" w:eastAsia="Calibri" w:hAnsi="Times New Roman" w:cs="Times New Roman"/>
          <w:sz w:val="28"/>
          <w:szCs w:val="28"/>
        </w:rPr>
      </w:pPr>
    </w:p>
    <w:p w:rsidR="00906D1C" w:rsidRPr="00906D1C" w:rsidRDefault="00906D1C" w:rsidP="005E567A">
      <w:pPr>
        <w:autoSpaceDE w:val="0"/>
        <w:autoSpaceDN w:val="0"/>
        <w:adjustRightInd w:val="0"/>
        <w:spacing w:after="0" w:line="360" w:lineRule="auto"/>
        <w:ind w:firstLine="709"/>
        <w:jc w:val="both"/>
        <w:rPr>
          <w:rFonts w:ascii="Times New Roman" w:eastAsia="Calibri" w:hAnsi="Times New Roman" w:cs="Times New Roman"/>
          <w:sz w:val="28"/>
          <w:szCs w:val="28"/>
        </w:rPr>
      </w:pPr>
      <w:r w:rsidRPr="00906D1C">
        <w:rPr>
          <w:rFonts w:ascii="Times New Roman" w:eastAsia="Calibri" w:hAnsi="Times New Roman" w:cs="Times New Roman"/>
          <w:color w:val="221E1F"/>
          <w:sz w:val="28"/>
          <w:szCs w:val="28"/>
        </w:rPr>
        <w:t xml:space="preserve">Енергія проростання залежно від варіантів досліду коливалася у межах 88,6–93,6 %, а лабораторна схожість – 94,0–98,2 %. При обробці насіння фунгіцидами </w:t>
      </w: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w:t>
      </w:r>
      <w:r w:rsidRPr="00906D1C">
        <w:rPr>
          <w:rFonts w:ascii="Times New Roman" w:eastAsia="Calibri" w:hAnsi="Times New Roman" w:cs="Times New Roman"/>
          <w:sz w:val="28"/>
          <w:szCs w:val="28"/>
          <w:lang w:val="ru-RU"/>
        </w:rPr>
        <w:t>CS</w:t>
      </w:r>
      <w:r w:rsidRPr="00906D1C">
        <w:rPr>
          <w:rFonts w:ascii="Times New Roman" w:eastAsia="Calibri" w:hAnsi="Times New Roman" w:cs="Times New Roman"/>
          <w:sz w:val="28"/>
          <w:szCs w:val="28"/>
        </w:rPr>
        <w:t xml:space="preserve">,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xml:space="preserve">., 2,0 л /т та </w:t>
      </w: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xml:space="preserve">, ЗП, 3,0 л/т енергія проростання збільшилася на 2,9 та 4,0 %, лабораторна схожість – на 2,8 % та 3,1% порівняно з необробленим варіантом. Обробка мікродобривом Оракул, р. 1,0 л/т теж підвищила енергію проростання на 1,8 % та лабораторну схожість на 1,3 %. Найвищі посівні показники спостерігали при поєднані протруйника з </w:t>
      </w:r>
      <w:r w:rsidRPr="00906D1C">
        <w:rPr>
          <w:rFonts w:ascii="Times New Roman" w:eastAsia="Calibri" w:hAnsi="Times New Roman" w:cs="Times New Roman"/>
          <w:sz w:val="28"/>
          <w:szCs w:val="28"/>
        </w:rPr>
        <w:lastRenderedPageBreak/>
        <w:t xml:space="preserve">мікродобривом, так, при обробці вівса </w:t>
      </w: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xml:space="preserve">., 1,6 л /т + Оракул, р. 1,0 л/т та </w:t>
      </w: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2,4 л/т + Оракул, р. 1,0 л/т енергія збільшилася на 4,2 % та 5,0 %, лабораторна схожість на – 3,0 % та 4,2% відповідно порівняно з контрольним варіантом.</w:t>
      </w:r>
    </w:p>
    <w:p w:rsidR="00906D1C" w:rsidRPr="00906D1C" w:rsidRDefault="00906D1C" w:rsidP="005E567A">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906D1C">
        <w:rPr>
          <w:rFonts w:ascii="Times New Roman" w:eastAsia="Calibri" w:hAnsi="Times New Roman" w:cs="Times New Roman"/>
          <w:color w:val="000000"/>
          <w:sz w:val="28"/>
          <w:szCs w:val="28"/>
        </w:rPr>
        <w:t xml:space="preserve">Обробка вівса протруйниками у поєднанні з мікродобривом впливає на </w:t>
      </w:r>
      <w:r w:rsidRPr="00906D1C">
        <w:rPr>
          <w:rFonts w:ascii="Times New Roman" w:eastAsia="Times New Roman" w:hAnsi="Times New Roman" w:cs="Times New Roman"/>
          <w:color w:val="000000"/>
          <w:spacing w:val="-2"/>
          <w:sz w:val="28"/>
          <w:szCs w:val="28"/>
          <w:lang w:eastAsia="ru-RU"/>
        </w:rPr>
        <w:t xml:space="preserve">ураженість насіння збудниками хвороб. Усі препарати проявили ефективну знезаражуючу дію на </w:t>
      </w:r>
      <w:proofErr w:type="spellStart"/>
      <w:r w:rsidRPr="00906D1C">
        <w:rPr>
          <w:rFonts w:ascii="Times New Roman" w:eastAsia="Times New Roman" w:hAnsi="Times New Roman" w:cs="Times New Roman"/>
          <w:color w:val="000000"/>
          <w:spacing w:val="-2"/>
          <w:sz w:val="28"/>
          <w:szCs w:val="28"/>
          <w:lang w:eastAsia="ru-RU"/>
        </w:rPr>
        <w:t>епіфітну</w:t>
      </w:r>
      <w:proofErr w:type="spellEnd"/>
      <w:r w:rsidRPr="00906D1C">
        <w:rPr>
          <w:rFonts w:ascii="Times New Roman" w:eastAsia="Times New Roman" w:hAnsi="Times New Roman" w:cs="Times New Roman"/>
          <w:color w:val="000000"/>
          <w:spacing w:val="-2"/>
          <w:sz w:val="28"/>
          <w:szCs w:val="28"/>
          <w:lang w:eastAsia="ru-RU"/>
        </w:rPr>
        <w:t xml:space="preserve"> і </w:t>
      </w:r>
      <w:proofErr w:type="spellStart"/>
      <w:r w:rsidRPr="00906D1C">
        <w:rPr>
          <w:rFonts w:ascii="Times New Roman" w:eastAsia="Times New Roman" w:hAnsi="Times New Roman" w:cs="Times New Roman"/>
          <w:color w:val="000000"/>
          <w:spacing w:val="-2"/>
          <w:sz w:val="28"/>
          <w:szCs w:val="28"/>
          <w:lang w:eastAsia="ru-RU"/>
        </w:rPr>
        <w:t>ендофітну</w:t>
      </w:r>
      <w:proofErr w:type="spellEnd"/>
      <w:r w:rsidRPr="00906D1C">
        <w:rPr>
          <w:rFonts w:ascii="Times New Roman" w:eastAsia="Times New Roman" w:hAnsi="Times New Roman" w:cs="Times New Roman"/>
          <w:color w:val="000000"/>
          <w:spacing w:val="-2"/>
          <w:sz w:val="28"/>
          <w:szCs w:val="28"/>
          <w:lang w:eastAsia="ru-RU"/>
        </w:rPr>
        <w:t xml:space="preserve"> мікрофлору насіння вівса посівного. При фітопатологічній експертизі насіння вівса посівного було виявлено такі </w:t>
      </w:r>
      <w:proofErr w:type="spellStart"/>
      <w:r w:rsidRPr="00906D1C">
        <w:rPr>
          <w:rFonts w:ascii="Times New Roman" w:eastAsia="Times New Roman" w:hAnsi="Times New Roman" w:cs="Times New Roman"/>
          <w:color w:val="000000"/>
          <w:spacing w:val="-2"/>
          <w:sz w:val="28"/>
          <w:szCs w:val="28"/>
          <w:lang w:eastAsia="ru-RU"/>
        </w:rPr>
        <w:t>патогени</w:t>
      </w:r>
      <w:proofErr w:type="spellEnd"/>
      <w:r w:rsidRPr="00906D1C">
        <w:rPr>
          <w:rFonts w:ascii="Times New Roman" w:eastAsia="Times New Roman" w:hAnsi="Times New Roman" w:cs="Times New Roman"/>
          <w:color w:val="000000"/>
          <w:spacing w:val="-2"/>
          <w:sz w:val="28"/>
          <w:szCs w:val="28"/>
          <w:lang w:eastAsia="ru-RU"/>
        </w:rPr>
        <w:t xml:space="preserve"> – види </w:t>
      </w:r>
      <w:proofErr w:type="spellStart"/>
      <w:r w:rsidRPr="00906D1C">
        <w:rPr>
          <w:rFonts w:ascii="Times New Roman" w:eastAsia="Calibri" w:hAnsi="Times New Roman" w:cs="Times New Roman"/>
          <w:i/>
          <w:iCs/>
          <w:color w:val="000000"/>
          <w:kern w:val="24"/>
          <w:sz w:val="28"/>
          <w:szCs w:val="28"/>
          <w:lang w:val="ru-RU"/>
        </w:rPr>
        <w:t>Alternaria</w:t>
      </w:r>
      <w:proofErr w:type="spellEnd"/>
      <w:r w:rsidRPr="00906D1C">
        <w:rPr>
          <w:rFonts w:ascii="Times New Roman" w:eastAsia="Calibri" w:hAnsi="Times New Roman" w:cs="Times New Roman"/>
          <w:i/>
          <w:iCs/>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lang w:val="ru-RU"/>
        </w:rPr>
        <w:t>spp</w:t>
      </w:r>
      <w:proofErr w:type="spellEnd"/>
      <w:r w:rsidRPr="00906D1C">
        <w:rPr>
          <w:rFonts w:ascii="Times New Roman" w:eastAsia="Calibri" w:hAnsi="Times New Roman" w:cs="Times New Roman"/>
          <w:color w:val="000000"/>
          <w:kern w:val="24"/>
          <w:sz w:val="28"/>
          <w:szCs w:val="28"/>
        </w:rPr>
        <w:t xml:space="preserve">. – 4–28%, види </w:t>
      </w:r>
      <w:proofErr w:type="spellStart"/>
      <w:r w:rsidRPr="00906D1C">
        <w:rPr>
          <w:rFonts w:ascii="Times New Roman" w:eastAsia="Calibri" w:hAnsi="Times New Roman" w:cs="Times New Roman"/>
          <w:i/>
          <w:color w:val="000000"/>
          <w:kern w:val="24"/>
          <w:sz w:val="28"/>
          <w:szCs w:val="28"/>
        </w:rPr>
        <w:t>Fusarium</w:t>
      </w:r>
      <w:proofErr w:type="spellEnd"/>
      <w:r w:rsidRPr="00906D1C">
        <w:rPr>
          <w:rFonts w:ascii="Times New Roman" w:eastAsia="Calibri" w:hAnsi="Times New Roman" w:cs="Times New Roman"/>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rPr>
        <w:t>spp</w:t>
      </w:r>
      <w:proofErr w:type="spellEnd"/>
      <w:r w:rsidRPr="00906D1C">
        <w:rPr>
          <w:rFonts w:ascii="Times New Roman" w:eastAsia="Calibri" w:hAnsi="Times New Roman" w:cs="Times New Roman"/>
          <w:color w:val="000000"/>
          <w:kern w:val="24"/>
          <w:sz w:val="28"/>
          <w:szCs w:val="28"/>
        </w:rPr>
        <w:t xml:space="preserve">. – 1–12 %, </w:t>
      </w:r>
      <w:proofErr w:type="spellStart"/>
      <w:r w:rsidRPr="00906D1C">
        <w:rPr>
          <w:rFonts w:ascii="Times New Roman" w:eastAsia="Calibri" w:hAnsi="Times New Roman" w:cs="Times New Roman"/>
          <w:i/>
          <w:color w:val="000000"/>
          <w:kern w:val="24"/>
          <w:sz w:val="28"/>
          <w:szCs w:val="28"/>
        </w:rPr>
        <w:t>Bipolaris</w:t>
      </w:r>
      <w:proofErr w:type="spellEnd"/>
      <w:r w:rsidRPr="00906D1C">
        <w:rPr>
          <w:rFonts w:ascii="Times New Roman" w:eastAsia="Calibri" w:hAnsi="Times New Roman" w:cs="Times New Roman"/>
          <w:i/>
          <w:color w:val="000000"/>
          <w:kern w:val="24"/>
          <w:sz w:val="28"/>
          <w:szCs w:val="28"/>
        </w:rPr>
        <w:t xml:space="preserve"> </w:t>
      </w:r>
      <w:proofErr w:type="spellStart"/>
      <w:r w:rsidRPr="00906D1C">
        <w:rPr>
          <w:rFonts w:ascii="Times New Roman" w:eastAsia="Calibri" w:hAnsi="Times New Roman" w:cs="Times New Roman"/>
          <w:i/>
          <w:color w:val="000000"/>
          <w:kern w:val="24"/>
          <w:sz w:val="28"/>
          <w:szCs w:val="28"/>
        </w:rPr>
        <w:t>soroziniana</w:t>
      </w:r>
      <w:proofErr w:type="spellEnd"/>
      <w:r w:rsidRPr="00906D1C">
        <w:rPr>
          <w:rFonts w:ascii="Times New Roman" w:eastAsia="Calibri" w:hAnsi="Times New Roman" w:cs="Times New Roman"/>
          <w:color w:val="000000"/>
          <w:kern w:val="24"/>
          <w:sz w:val="28"/>
          <w:szCs w:val="28"/>
        </w:rPr>
        <w:t xml:space="preserve"> – 0,5–4 %. Найменше ураження всіма </w:t>
      </w:r>
      <w:proofErr w:type="spellStart"/>
      <w:r w:rsidRPr="00906D1C">
        <w:rPr>
          <w:rFonts w:ascii="Times New Roman" w:eastAsia="Calibri" w:hAnsi="Times New Roman" w:cs="Times New Roman"/>
          <w:color w:val="000000"/>
          <w:kern w:val="24"/>
          <w:sz w:val="28"/>
          <w:szCs w:val="28"/>
        </w:rPr>
        <w:t>патогенами</w:t>
      </w:r>
      <w:proofErr w:type="spellEnd"/>
      <w:r w:rsidRPr="00906D1C">
        <w:rPr>
          <w:rFonts w:ascii="Times New Roman" w:eastAsia="Calibri" w:hAnsi="Times New Roman" w:cs="Times New Roman"/>
          <w:color w:val="000000"/>
          <w:kern w:val="24"/>
          <w:sz w:val="28"/>
          <w:szCs w:val="28"/>
        </w:rPr>
        <w:t xml:space="preserve"> спостерігали при комплексній обробці </w:t>
      </w:r>
      <w:proofErr w:type="spellStart"/>
      <w:r w:rsidRPr="00906D1C">
        <w:rPr>
          <w:rFonts w:ascii="Times New Roman" w:eastAsia="Calibri" w:hAnsi="Times New Roman" w:cs="Times New Roman"/>
          <w:color w:val="000000"/>
          <w:kern w:val="24"/>
          <w:sz w:val="28"/>
          <w:szCs w:val="28"/>
        </w:rPr>
        <w:t>Вінцит</w:t>
      </w:r>
      <w:proofErr w:type="spellEnd"/>
      <w:r w:rsidRPr="00906D1C">
        <w:rPr>
          <w:rFonts w:ascii="Times New Roman" w:eastAsia="Calibri" w:hAnsi="Times New Roman" w:cs="Times New Roman"/>
          <w:color w:val="000000"/>
          <w:kern w:val="24"/>
          <w:sz w:val="28"/>
          <w:szCs w:val="28"/>
        </w:rPr>
        <w:t xml:space="preserve"> 050CS, </w:t>
      </w:r>
      <w:proofErr w:type="spellStart"/>
      <w:r w:rsidRPr="00906D1C">
        <w:rPr>
          <w:rFonts w:ascii="Times New Roman" w:eastAsia="Calibri" w:hAnsi="Times New Roman" w:cs="Times New Roman"/>
          <w:color w:val="000000"/>
          <w:kern w:val="24"/>
          <w:sz w:val="28"/>
          <w:szCs w:val="28"/>
        </w:rPr>
        <w:t>к.с</w:t>
      </w:r>
      <w:proofErr w:type="spellEnd"/>
      <w:r w:rsidRPr="00906D1C">
        <w:rPr>
          <w:rFonts w:ascii="Times New Roman" w:eastAsia="Calibri" w:hAnsi="Times New Roman" w:cs="Times New Roman"/>
          <w:color w:val="000000"/>
          <w:kern w:val="24"/>
          <w:sz w:val="28"/>
          <w:szCs w:val="28"/>
        </w:rPr>
        <w:t>., 1,6 л /т + Оракул, р. 1,0 л/т (</w:t>
      </w:r>
      <w:proofErr w:type="spellStart"/>
      <w:r w:rsidRPr="00906D1C">
        <w:rPr>
          <w:rFonts w:ascii="Times New Roman" w:eastAsia="Calibri" w:hAnsi="Times New Roman" w:cs="Times New Roman"/>
          <w:i/>
          <w:iCs/>
          <w:color w:val="000000"/>
          <w:kern w:val="24"/>
          <w:sz w:val="28"/>
          <w:szCs w:val="28"/>
          <w:lang w:val="ru-RU"/>
        </w:rPr>
        <w:t>Alternaria</w:t>
      </w:r>
      <w:proofErr w:type="spellEnd"/>
      <w:r w:rsidRPr="00906D1C">
        <w:rPr>
          <w:rFonts w:ascii="Times New Roman" w:eastAsia="Calibri" w:hAnsi="Times New Roman" w:cs="Times New Roman"/>
          <w:i/>
          <w:iCs/>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lang w:val="ru-RU"/>
        </w:rPr>
        <w:t>spp</w:t>
      </w:r>
      <w:proofErr w:type="spellEnd"/>
      <w:r w:rsidRPr="00906D1C">
        <w:rPr>
          <w:rFonts w:ascii="Times New Roman" w:eastAsia="Calibri" w:hAnsi="Times New Roman" w:cs="Times New Roman"/>
          <w:color w:val="000000"/>
          <w:kern w:val="24"/>
          <w:sz w:val="28"/>
          <w:szCs w:val="28"/>
        </w:rPr>
        <w:t xml:space="preserve">. – 4%, види </w:t>
      </w:r>
      <w:proofErr w:type="spellStart"/>
      <w:r w:rsidRPr="00906D1C">
        <w:rPr>
          <w:rFonts w:ascii="Times New Roman" w:eastAsia="Calibri" w:hAnsi="Times New Roman" w:cs="Times New Roman"/>
          <w:i/>
          <w:color w:val="000000"/>
          <w:kern w:val="24"/>
          <w:sz w:val="28"/>
          <w:szCs w:val="28"/>
        </w:rPr>
        <w:t>Fusarium</w:t>
      </w:r>
      <w:proofErr w:type="spellEnd"/>
      <w:r w:rsidRPr="00906D1C">
        <w:rPr>
          <w:rFonts w:ascii="Times New Roman" w:eastAsia="Calibri" w:hAnsi="Times New Roman" w:cs="Times New Roman"/>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rPr>
        <w:t>spp</w:t>
      </w:r>
      <w:proofErr w:type="spellEnd"/>
      <w:r w:rsidRPr="00906D1C">
        <w:rPr>
          <w:rFonts w:ascii="Times New Roman" w:eastAsia="Calibri" w:hAnsi="Times New Roman" w:cs="Times New Roman"/>
          <w:color w:val="000000"/>
          <w:kern w:val="24"/>
          <w:sz w:val="28"/>
          <w:szCs w:val="28"/>
        </w:rPr>
        <w:t xml:space="preserve">. – 1 %, </w:t>
      </w:r>
      <w:proofErr w:type="spellStart"/>
      <w:r w:rsidRPr="00906D1C">
        <w:rPr>
          <w:rFonts w:ascii="Times New Roman" w:eastAsia="Calibri" w:hAnsi="Times New Roman" w:cs="Times New Roman"/>
          <w:i/>
          <w:color w:val="000000"/>
          <w:kern w:val="24"/>
          <w:sz w:val="28"/>
          <w:szCs w:val="28"/>
        </w:rPr>
        <w:t>Bipolaris</w:t>
      </w:r>
      <w:proofErr w:type="spellEnd"/>
      <w:r w:rsidRPr="00906D1C">
        <w:rPr>
          <w:rFonts w:ascii="Times New Roman" w:eastAsia="Calibri" w:hAnsi="Times New Roman" w:cs="Times New Roman"/>
          <w:i/>
          <w:color w:val="000000"/>
          <w:kern w:val="24"/>
          <w:sz w:val="28"/>
          <w:szCs w:val="28"/>
        </w:rPr>
        <w:t xml:space="preserve"> </w:t>
      </w:r>
      <w:proofErr w:type="spellStart"/>
      <w:r w:rsidRPr="00906D1C">
        <w:rPr>
          <w:rFonts w:ascii="Times New Roman" w:eastAsia="Calibri" w:hAnsi="Times New Roman" w:cs="Times New Roman"/>
          <w:i/>
          <w:color w:val="000000"/>
          <w:kern w:val="24"/>
          <w:sz w:val="28"/>
          <w:szCs w:val="28"/>
        </w:rPr>
        <w:t>soroziniana</w:t>
      </w:r>
      <w:proofErr w:type="spellEnd"/>
      <w:r w:rsidRPr="00906D1C">
        <w:rPr>
          <w:rFonts w:ascii="Times New Roman" w:eastAsia="Calibri" w:hAnsi="Times New Roman" w:cs="Times New Roman"/>
          <w:color w:val="000000"/>
          <w:kern w:val="24"/>
          <w:sz w:val="28"/>
          <w:szCs w:val="28"/>
        </w:rPr>
        <w:t xml:space="preserve"> – 0 %) та при обробці </w:t>
      </w:r>
      <w:proofErr w:type="spellStart"/>
      <w:r w:rsidRPr="00906D1C">
        <w:rPr>
          <w:rFonts w:ascii="Times New Roman" w:eastAsia="Calibri" w:hAnsi="Times New Roman" w:cs="Times New Roman"/>
          <w:color w:val="000000"/>
          <w:kern w:val="24"/>
          <w:sz w:val="28"/>
          <w:szCs w:val="28"/>
        </w:rPr>
        <w:t>Фундазол</w:t>
      </w:r>
      <w:proofErr w:type="spellEnd"/>
      <w:r w:rsidRPr="00906D1C">
        <w:rPr>
          <w:rFonts w:ascii="Times New Roman" w:eastAsia="Calibri" w:hAnsi="Times New Roman" w:cs="Times New Roman"/>
          <w:color w:val="000000"/>
          <w:kern w:val="24"/>
          <w:sz w:val="28"/>
          <w:szCs w:val="28"/>
        </w:rPr>
        <w:t>, ЗП, 3,0 л/т + Оракул р., 1,0 л/т (</w:t>
      </w:r>
      <w:proofErr w:type="spellStart"/>
      <w:r w:rsidRPr="00906D1C">
        <w:rPr>
          <w:rFonts w:ascii="Times New Roman" w:eastAsia="Calibri" w:hAnsi="Times New Roman" w:cs="Times New Roman"/>
          <w:i/>
          <w:iCs/>
          <w:color w:val="000000"/>
          <w:kern w:val="24"/>
          <w:sz w:val="28"/>
          <w:szCs w:val="28"/>
          <w:lang w:val="ru-RU"/>
        </w:rPr>
        <w:t>Alternaria</w:t>
      </w:r>
      <w:proofErr w:type="spellEnd"/>
      <w:r w:rsidRPr="00906D1C">
        <w:rPr>
          <w:rFonts w:ascii="Times New Roman" w:eastAsia="Calibri" w:hAnsi="Times New Roman" w:cs="Times New Roman"/>
          <w:i/>
          <w:iCs/>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lang w:val="ru-RU"/>
        </w:rPr>
        <w:t>spp</w:t>
      </w:r>
      <w:proofErr w:type="spellEnd"/>
      <w:r w:rsidRPr="00906D1C">
        <w:rPr>
          <w:rFonts w:ascii="Times New Roman" w:eastAsia="Calibri" w:hAnsi="Times New Roman" w:cs="Times New Roman"/>
          <w:color w:val="000000"/>
          <w:kern w:val="24"/>
          <w:sz w:val="28"/>
          <w:szCs w:val="28"/>
        </w:rPr>
        <w:t xml:space="preserve">. – 5 %, види </w:t>
      </w:r>
      <w:proofErr w:type="spellStart"/>
      <w:r w:rsidRPr="00906D1C">
        <w:rPr>
          <w:rFonts w:ascii="Times New Roman" w:eastAsia="Calibri" w:hAnsi="Times New Roman" w:cs="Times New Roman"/>
          <w:i/>
          <w:color w:val="000000"/>
          <w:kern w:val="24"/>
          <w:sz w:val="28"/>
          <w:szCs w:val="28"/>
        </w:rPr>
        <w:t>Fusarium</w:t>
      </w:r>
      <w:proofErr w:type="spellEnd"/>
      <w:r w:rsidRPr="00906D1C">
        <w:rPr>
          <w:rFonts w:ascii="Times New Roman" w:eastAsia="Calibri" w:hAnsi="Times New Roman" w:cs="Times New Roman"/>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rPr>
        <w:t>spp</w:t>
      </w:r>
      <w:proofErr w:type="spellEnd"/>
      <w:r w:rsidRPr="00906D1C">
        <w:rPr>
          <w:rFonts w:ascii="Times New Roman" w:eastAsia="Calibri" w:hAnsi="Times New Roman" w:cs="Times New Roman"/>
          <w:color w:val="000000"/>
          <w:kern w:val="24"/>
          <w:sz w:val="28"/>
          <w:szCs w:val="28"/>
        </w:rPr>
        <w:t xml:space="preserve">. – 3 %, </w:t>
      </w:r>
      <w:proofErr w:type="spellStart"/>
      <w:r w:rsidRPr="00906D1C">
        <w:rPr>
          <w:rFonts w:ascii="Times New Roman" w:eastAsia="Calibri" w:hAnsi="Times New Roman" w:cs="Times New Roman"/>
          <w:i/>
          <w:color w:val="000000"/>
          <w:kern w:val="24"/>
          <w:sz w:val="28"/>
          <w:szCs w:val="28"/>
        </w:rPr>
        <w:t>Bipolaris</w:t>
      </w:r>
      <w:proofErr w:type="spellEnd"/>
      <w:r w:rsidRPr="00906D1C">
        <w:rPr>
          <w:rFonts w:ascii="Times New Roman" w:eastAsia="Calibri" w:hAnsi="Times New Roman" w:cs="Times New Roman"/>
          <w:i/>
          <w:color w:val="000000"/>
          <w:kern w:val="24"/>
          <w:sz w:val="28"/>
          <w:szCs w:val="28"/>
        </w:rPr>
        <w:t xml:space="preserve"> </w:t>
      </w:r>
      <w:proofErr w:type="spellStart"/>
      <w:r w:rsidRPr="00906D1C">
        <w:rPr>
          <w:rFonts w:ascii="Times New Roman" w:eastAsia="Calibri" w:hAnsi="Times New Roman" w:cs="Times New Roman"/>
          <w:i/>
          <w:color w:val="000000"/>
          <w:kern w:val="24"/>
          <w:sz w:val="28"/>
          <w:szCs w:val="28"/>
        </w:rPr>
        <w:t>soroziniana</w:t>
      </w:r>
      <w:proofErr w:type="spellEnd"/>
      <w:r w:rsidRPr="00906D1C">
        <w:rPr>
          <w:rFonts w:ascii="Times New Roman" w:eastAsia="Calibri" w:hAnsi="Times New Roman" w:cs="Times New Roman"/>
          <w:color w:val="000000"/>
          <w:kern w:val="24"/>
          <w:sz w:val="28"/>
          <w:szCs w:val="28"/>
        </w:rPr>
        <w:t xml:space="preserve"> – 0 %). Обробка мікродобривом Оракул, р. майже не впливала на зменшення супутньої мікрофлори, ураження видами </w:t>
      </w:r>
      <w:proofErr w:type="spellStart"/>
      <w:r w:rsidRPr="00906D1C">
        <w:rPr>
          <w:rFonts w:ascii="Times New Roman" w:eastAsia="Calibri" w:hAnsi="Times New Roman" w:cs="Times New Roman"/>
          <w:i/>
          <w:iCs/>
          <w:color w:val="000000"/>
          <w:kern w:val="24"/>
          <w:sz w:val="28"/>
          <w:szCs w:val="28"/>
          <w:lang w:val="ru-RU"/>
        </w:rPr>
        <w:t>Alternaria</w:t>
      </w:r>
      <w:proofErr w:type="spellEnd"/>
      <w:r w:rsidRPr="00906D1C">
        <w:rPr>
          <w:rFonts w:ascii="Times New Roman" w:eastAsia="Calibri" w:hAnsi="Times New Roman" w:cs="Times New Roman"/>
          <w:i/>
          <w:iCs/>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lang w:val="ru-RU"/>
        </w:rPr>
        <w:t>spp</w:t>
      </w:r>
      <w:proofErr w:type="spellEnd"/>
      <w:r w:rsidRPr="00906D1C">
        <w:rPr>
          <w:rFonts w:ascii="Times New Roman" w:eastAsia="Calibri" w:hAnsi="Times New Roman" w:cs="Times New Roman"/>
          <w:color w:val="000000"/>
          <w:kern w:val="24"/>
          <w:sz w:val="28"/>
          <w:szCs w:val="28"/>
        </w:rPr>
        <w:t xml:space="preserve">. зменшилася на 2 %, видами </w:t>
      </w:r>
      <w:proofErr w:type="spellStart"/>
      <w:r w:rsidRPr="00906D1C">
        <w:rPr>
          <w:rFonts w:ascii="Times New Roman" w:eastAsia="Calibri" w:hAnsi="Times New Roman" w:cs="Times New Roman"/>
          <w:i/>
          <w:color w:val="000000"/>
          <w:kern w:val="24"/>
          <w:sz w:val="28"/>
          <w:szCs w:val="28"/>
        </w:rPr>
        <w:t>Fusarium</w:t>
      </w:r>
      <w:proofErr w:type="spellEnd"/>
      <w:r w:rsidRPr="00906D1C">
        <w:rPr>
          <w:rFonts w:ascii="Times New Roman" w:eastAsia="Calibri" w:hAnsi="Times New Roman" w:cs="Times New Roman"/>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rPr>
        <w:t>spp</w:t>
      </w:r>
      <w:proofErr w:type="spellEnd"/>
      <w:r w:rsidRPr="00906D1C">
        <w:rPr>
          <w:rFonts w:ascii="Times New Roman" w:eastAsia="Calibri" w:hAnsi="Times New Roman" w:cs="Times New Roman"/>
          <w:color w:val="000000"/>
          <w:kern w:val="24"/>
          <w:sz w:val="28"/>
          <w:szCs w:val="28"/>
        </w:rPr>
        <w:t xml:space="preserve">. – 4 %, </w:t>
      </w:r>
      <w:proofErr w:type="spellStart"/>
      <w:r w:rsidRPr="00906D1C">
        <w:rPr>
          <w:rFonts w:ascii="Times New Roman" w:eastAsia="Calibri" w:hAnsi="Times New Roman" w:cs="Times New Roman"/>
          <w:i/>
          <w:color w:val="000000"/>
          <w:kern w:val="24"/>
          <w:sz w:val="28"/>
          <w:szCs w:val="28"/>
        </w:rPr>
        <w:t>Bipolaris</w:t>
      </w:r>
      <w:proofErr w:type="spellEnd"/>
      <w:r w:rsidRPr="00906D1C">
        <w:rPr>
          <w:rFonts w:ascii="Times New Roman" w:eastAsia="Calibri" w:hAnsi="Times New Roman" w:cs="Times New Roman"/>
          <w:i/>
          <w:color w:val="000000"/>
          <w:kern w:val="24"/>
          <w:sz w:val="28"/>
          <w:szCs w:val="28"/>
        </w:rPr>
        <w:t xml:space="preserve"> </w:t>
      </w:r>
      <w:proofErr w:type="spellStart"/>
      <w:r w:rsidRPr="00906D1C">
        <w:rPr>
          <w:rFonts w:ascii="Times New Roman" w:eastAsia="Calibri" w:hAnsi="Times New Roman" w:cs="Times New Roman"/>
          <w:i/>
          <w:color w:val="000000"/>
          <w:kern w:val="24"/>
          <w:sz w:val="28"/>
          <w:szCs w:val="28"/>
        </w:rPr>
        <w:t>soroziniana</w:t>
      </w:r>
      <w:proofErr w:type="spellEnd"/>
      <w:r w:rsidRPr="00906D1C">
        <w:rPr>
          <w:rFonts w:ascii="Times New Roman" w:eastAsia="Calibri" w:hAnsi="Times New Roman" w:cs="Times New Roman"/>
          <w:color w:val="000000"/>
          <w:kern w:val="24"/>
          <w:sz w:val="28"/>
          <w:szCs w:val="28"/>
        </w:rPr>
        <w:t xml:space="preserve"> – 1,4 %. При обробці фунгіцидами </w:t>
      </w:r>
      <w:proofErr w:type="spellStart"/>
      <w:r w:rsidRPr="00906D1C">
        <w:rPr>
          <w:rFonts w:ascii="Times New Roman" w:eastAsia="Calibri" w:hAnsi="Times New Roman" w:cs="Times New Roman"/>
          <w:color w:val="000000"/>
          <w:kern w:val="24"/>
          <w:sz w:val="28"/>
          <w:szCs w:val="28"/>
        </w:rPr>
        <w:t>Вінцит</w:t>
      </w:r>
      <w:proofErr w:type="spellEnd"/>
      <w:r w:rsidRPr="00906D1C">
        <w:rPr>
          <w:rFonts w:ascii="Times New Roman" w:eastAsia="Calibri" w:hAnsi="Times New Roman" w:cs="Times New Roman"/>
          <w:color w:val="000000"/>
          <w:kern w:val="24"/>
          <w:sz w:val="28"/>
          <w:szCs w:val="28"/>
        </w:rPr>
        <w:t xml:space="preserve"> 050CS, </w:t>
      </w:r>
      <w:proofErr w:type="spellStart"/>
      <w:r w:rsidRPr="00906D1C">
        <w:rPr>
          <w:rFonts w:ascii="Times New Roman" w:eastAsia="Calibri" w:hAnsi="Times New Roman" w:cs="Times New Roman"/>
          <w:color w:val="000000"/>
          <w:kern w:val="24"/>
          <w:sz w:val="28"/>
          <w:szCs w:val="28"/>
        </w:rPr>
        <w:t>к.с</w:t>
      </w:r>
      <w:proofErr w:type="spellEnd"/>
      <w:r w:rsidRPr="00906D1C">
        <w:rPr>
          <w:rFonts w:ascii="Times New Roman" w:eastAsia="Calibri" w:hAnsi="Times New Roman" w:cs="Times New Roman"/>
          <w:color w:val="000000"/>
          <w:kern w:val="24"/>
          <w:sz w:val="28"/>
          <w:szCs w:val="28"/>
        </w:rPr>
        <w:t xml:space="preserve">., 2,0 л /т та </w:t>
      </w:r>
      <w:proofErr w:type="spellStart"/>
      <w:r w:rsidRPr="00906D1C">
        <w:rPr>
          <w:rFonts w:ascii="Times New Roman" w:eastAsia="Calibri" w:hAnsi="Times New Roman" w:cs="Times New Roman"/>
          <w:color w:val="000000"/>
          <w:kern w:val="24"/>
          <w:sz w:val="28"/>
          <w:szCs w:val="28"/>
        </w:rPr>
        <w:t>Фундазол</w:t>
      </w:r>
      <w:proofErr w:type="spellEnd"/>
      <w:r w:rsidRPr="00906D1C">
        <w:rPr>
          <w:rFonts w:ascii="Times New Roman" w:eastAsia="Calibri" w:hAnsi="Times New Roman" w:cs="Times New Roman"/>
          <w:color w:val="000000"/>
          <w:kern w:val="24"/>
          <w:sz w:val="28"/>
          <w:szCs w:val="28"/>
        </w:rPr>
        <w:t xml:space="preserve">, ЗП, 3,0 л/т ураження </w:t>
      </w:r>
      <w:proofErr w:type="spellStart"/>
      <w:r w:rsidRPr="00906D1C">
        <w:rPr>
          <w:rFonts w:ascii="Times New Roman" w:eastAsia="Calibri" w:hAnsi="Times New Roman" w:cs="Times New Roman"/>
          <w:i/>
          <w:iCs/>
          <w:color w:val="000000"/>
          <w:kern w:val="24"/>
          <w:sz w:val="28"/>
          <w:szCs w:val="28"/>
          <w:lang w:val="ru-RU"/>
        </w:rPr>
        <w:t>Alternaria</w:t>
      </w:r>
      <w:proofErr w:type="spellEnd"/>
      <w:r w:rsidRPr="00906D1C">
        <w:rPr>
          <w:rFonts w:ascii="Times New Roman" w:eastAsia="Calibri" w:hAnsi="Times New Roman" w:cs="Times New Roman"/>
          <w:i/>
          <w:iCs/>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lang w:val="ru-RU"/>
        </w:rPr>
        <w:t>spp</w:t>
      </w:r>
      <w:proofErr w:type="spellEnd"/>
      <w:r w:rsidRPr="00906D1C">
        <w:rPr>
          <w:rFonts w:ascii="Times New Roman" w:eastAsia="Calibri" w:hAnsi="Times New Roman" w:cs="Times New Roman"/>
          <w:color w:val="000000"/>
          <w:kern w:val="24"/>
          <w:sz w:val="28"/>
          <w:szCs w:val="28"/>
        </w:rPr>
        <w:t xml:space="preserve">. зменшилося на 20 % та 18 %, </w:t>
      </w:r>
      <w:proofErr w:type="spellStart"/>
      <w:r w:rsidRPr="00906D1C">
        <w:rPr>
          <w:rFonts w:ascii="Times New Roman" w:eastAsia="Calibri" w:hAnsi="Times New Roman" w:cs="Times New Roman"/>
          <w:i/>
          <w:color w:val="000000"/>
          <w:kern w:val="24"/>
          <w:sz w:val="28"/>
          <w:szCs w:val="28"/>
        </w:rPr>
        <w:t>Fusarium</w:t>
      </w:r>
      <w:proofErr w:type="spellEnd"/>
      <w:r w:rsidRPr="00906D1C">
        <w:rPr>
          <w:rFonts w:ascii="Times New Roman" w:eastAsia="Calibri" w:hAnsi="Times New Roman" w:cs="Times New Roman"/>
          <w:color w:val="000000"/>
          <w:kern w:val="24"/>
          <w:sz w:val="28"/>
          <w:szCs w:val="28"/>
        </w:rPr>
        <w:t xml:space="preserve"> </w:t>
      </w:r>
      <w:proofErr w:type="spellStart"/>
      <w:r w:rsidRPr="00906D1C">
        <w:rPr>
          <w:rFonts w:ascii="Times New Roman" w:eastAsia="Calibri" w:hAnsi="Times New Roman" w:cs="Times New Roman"/>
          <w:color w:val="000000"/>
          <w:kern w:val="24"/>
          <w:sz w:val="28"/>
          <w:szCs w:val="28"/>
        </w:rPr>
        <w:t>spp</w:t>
      </w:r>
      <w:proofErr w:type="spellEnd"/>
      <w:r w:rsidRPr="00906D1C">
        <w:rPr>
          <w:rFonts w:ascii="Times New Roman" w:eastAsia="Calibri" w:hAnsi="Times New Roman" w:cs="Times New Roman"/>
          <w:color w:val="000000"/>
          <w:kern w:val="24"/>
          <w:sz w:val="28"/>
          <w:szCs w:val="28"/>
        </w:rPr>
        <w:t xml:space="preserve">. – на 10 % та 9,5 %, </w:t>
      </w:r>
      <w:proofErr w:type="spellStart"/>
      <w:r w:rsidRPr="00906D1C">
        <w:rPr>
          <w:rFonts w:ascii="Times New Roman" w:eastAsia="Calibri" w:hAnsi="Times New Roman" w:cs="Times New Roman"/>
          <w:i/>
          <w:color w:val="000000"/>
          <w:kern w:val="24"/>
          <w:sz w:val="28"/>
          <w:szCs w:val="28"/>
        </w:rPr>
        <w:t>Bipolaris</w:t>
      </w:r>
      <w:proofErr w:type="spellEnd"/>
      <w:r w:rsidRPr="00906D1C">
        <w:rPr>
          <w:rFonts w:ascii="Times New Roman" w:eastAsia="Calibri" w:hAnsi="Times New Roman" w:cs="Times New Roman"/>
          <w:i/>
          <w:color w:val="000000"/>
          <w:kern w:val="24"/>
          <w:sz w:val="28"/>
          <w:szCs w:val="28"/>
        </w:rPr>
        <w:t xml:space="preserve"> </w:t>
      </w:r>
      <w:proofErr w:type="spellStart"/>
      <w:r w:rsidRPr="00906D1C">
        <w:rPr>
          <w:rFonts w:ascii="Times New Roman" w:eastAsia="Calibri" w:hAnsi="Times New Roman" w:cs="Times New Roman"/>
          <w:i/>
          <w:color w:val="000000"/>
          <w:kern w:val="24"/>
          <w:sz w:val="28"/>
          <w:szCs w:val="28"/>
        </w:rPr>
        <w:t>soroziniana</w:t>
      </w:r>
      <w:proofErr w:type="spellEnd"/>
      <w:r w:rsidRPr="00906D1C">
        <w:rPr>
          <w:rFonts w:ascii="Times New Roman" w:eastAsia="Calibri" w:hAnsi="Times New Roman" w:cs="Times New Roman"/>
          <w:color w:val="000000"/>
          <w:kern w:val="24"/>
          <w:sz w:val="28"/>
          <w:szCs w:val="28"/>
        </w:rPr>
        <w:t xml:space="preserve"> – на 3,5 % відповідно порівняно з контрольним варіантом.</w:t>
      </w:r>
    </w:p>
    <w:p w:rsidR="00FB243F" w:rsidRDefault="00FB243F" w:rsidP="00906D1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FB243F" w:rsidRPr="00FB243F" w:rsidRDefault="00FB243F" w:rsidP="00FB243F">
      <w:pPr>
        <w:autoSpaceDE w:val="0"/>
        <w:autoSpaceDN w:val="0"/>
        <w:adjustRightInd w:val="0"/>
        <w:spacing w:after="0" w:line="360" w:lineRule="auto"/>
        <w:ind w:firstLine="426"/>
        <w:jc w:val="center"/>
        <w:rPr>
          <w:rFonts w:ascii="Times New Roman" w:eastAsia="Calibri" w:hAnsi="Times New Roman" w:cs="Times New Roman"/>
          <w:b/>
          <w:color w:val="000000"/>
          <w:sz w:val="28"/>
          <w:szCs w:val="28"/>
        </w:rPr>
      </w:pPr>
      <w:r w:rsidRPr="00FB243F">
        <w:rPr>
          <w:rFonts w:ascii="Times New Roman" w:eastAsia="Calibri" w:hAnsi="Times New Roman" w:cs="Times New Roman"/>
          <w:b/>
          <w:color w:val="000000"/>
          <w:sz w:val="28"/>
          <w:szCs w:val="28"/>
        </w:rPr>
        <w:t>3.2. Поширення та розвиток звичайної кореневої гнилі</w:t>
      </w:r>
      <w:r>
        <w:rPr>
          <w:rFonts w:ascii="Times New Roman" w:eastAsia="Calibri" w:hAnsi="Times New Roman" w:cs="Times New Roman"/>
          <w:b/>
          <w:color w:val="000000"/>
          <w:sz w:val="28"/>
          <w:szCs w:val="28"/>
        </w:rPr>
        <w:t xml:space="preserve"> залежно від обробки насіння фунгіцидами та мікродобривом.</w:t>
      </w:r>
    </w:p>
    <w:p w:rsidR="00FB243F" w:rsidRDefault="00FB243F" w:rsidP="00FB243F">
      <w:pPr>
        <w:autoSpaceDE w:val="0"/>
        <w:autoSpaceDN w:val="0"/>
        <w:adjustRightInd w:val="0"/>
        <w:spacing w:after="0" w:line="360" w:lineRule="auto"/>
        <w:ind w:firstLine="426"/>
        <w:jc w:val="both"/>
        <w:rPr>
          <w:rFonts w:ascii="Times New Roman" w:eastAsia="Calibri" w:hAnsi="Times New Roman" w:cs="Times New Roman"/>
          <w:color w:val="000000"/>
          <w:sz w:val="28"/>
          <w:szCs w:val="28"/>
        </w:rPr>
      </w:pPr>
    </w:p>
    <w:p w:rsidR="00906D1C" w:rsidRPr="00906D1C" w:rsidRDefault="00906D1C" w:rsidP="005E567A">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906D1C">
        <w:rPr>
          <w:rFonts w:ascii="Times New Roman" w:eastAsia="Calibri" w:hAnsi="Times New Roman" w:cs="Times New Roman"/>
          <w:color w:val="000000"/>
          <w:sz w:val="28"/>
          <w:szCs w:val="28"/>
        </w:rPr>
        <w:t xml:space="preserve">Моніторинг посівів вівса посівного у ТОВ «Маяк» Хмельницької області  показав, що у роки досліджень значного поширення набули мікози: звичайна коренева гниль (збудник – недосконалий гриб </w:t>
      </w:r>
      <w:proofErr w:type="spellStart"/>
      <w:r w:rsidRPr="00906D1C">
        <w:rPr>
          <w:rFonts w:ascii="Times New Roman" w:eastAsia="Calibri" w:hAnsi="Times New Roman" w:cs="Times New Roman"/>
          <w:i/>
          <w:color w:val="000000"/>
          <w:sz w:val="28"/>
          <w:szCs w:val="28"/>
        </w:rPr>
        <w:t>Bipolaris</w:t>
      </w:r>
      <w:proofErr w:type="spellEnd"/>
      <w:r w:rsidRPr="00906D1C">
        <w:rPr>
          <w:rFonts w:ascii="Times New Roman" w:eastAsia="Calibri" w:hAnsi="Times New Roman" w:cs="Times New Roman"/>
          <w:i/>
          <w:color w:val="000000"/>
          <w:sz w:val="28"/>
          <w:szCs w:val="28"/>
        </w:rPr>
        <w:t xml:space="preserve"> </w:t>
      </w:r>
      <w:proofErr w:type="spellStart"/>
      <w:r w:rsidRPr="00906D1C">
        <w:rPr>
          <w:rFonts w:ascii="Times New Roman" w:eastAsia="Calibri" w:hAnsi="Times New Roman" w:cs="Times New Roman"/>
          <w:i/>
          <w:color w:val="000000"/>
          <w:sz w:val="28"/>
          <w:szCs w:val="28"/>
        </w:rPr>
        <w:t>sorokiniana</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Shoem</w:t>
      </w:r>
      <w:proofErr w:type="spellEnd"/>
      <w:r w:rsidRPr="00906D1C">
        <w:rPr>
          <w:rFonts w:ascii="Times New Roman" w:eastAsia="Calibri" w:hAnsi="Times New Roman" w:cs="Times New Roman"/>
          <w:color w:val="000000"/>
          <w:sz w:val="28"/>
          <w:szCs w:val="28"/>
        </w:rPr>
        <w:t xml:space="preserve">., син. </w:t>
      </w:r>
      <w:proofErr w:type="spellStart"/>
      <w:r w:rsidRPr="00906D1C">
        <w:rPr>
          <w:rFonts w:ascii="Times New Roman" w:eastAsia="Calibri" w:hAnsi="Times New Roman" w:cs="Times New Roman"/>
          <w:i/>
          <w:color w:val="000000"/>
          <w:sz w:val="28"/>
          <w:szCs w:val="28"/>
        </w:rPr>
        <w:t>Helminthosporium</w:t>
      </w:r>
      <w:proofErr w:type="spellEnd"/>
      <w:r w:rsidRPr="00906D1C">
        <w:rPr>
          <w:rFonts w:ascii="Times New Roman" w:eastAsia="Calibri" w:hAnsi="Times New Roman" w:cs="Times New Roman"/>
          <w:i/>
          <w:color w:val="000000"/>
          <w:sz w:val="28"/>
          <w:szCs w:val="28"/>
        </w:rPr>
        <w:t xml:space="preserve"> </w:t>
      </w:r>
      <w:proofErr w:type="spellStart"/>
      <w:r w:rsidRPr="00906D1C">
        <w:rPr>
          <w:rFonts w:ascii="Times New Roman" w:eastAsia="Calibri" w:hAnsi="Times New Roman" w:cs="Times New Roman"/>
          <w:i/>
          <w:color w:val="000000"/>
          <w:sz w:val="28"/>
          <w:szCs w:val="28"/>
        </w:rPr>
        <w:t>sativum</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Pamel</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King</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Bakkel</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i/>
          <w:color w:val="000000"/>
          <w:sz w:val="28"/>
          <w:szCs w:val="28"/>
        </w:rPr>
        <w:t>Drechslera</w:t>
      </w:r>
      <w:proofErr w:type="spellEnd"/>
      <w:r w:rsidRPr="00906D1C">
        <w:rPr>
          <w:rFonts w:ascii="Times New Roman" w:eastAsia="Calibri" w:hAnsi="Times New Roman" w:cs="Times New Roman"/>
          <w:i/>
          <w:color w:val="000000"/>
          <w:sz w:val="28"/>
          <w:szCs w:val="28"/>
        </w:rPr>
        <w:t xml:space="preserve"> </w:t>
      </w:r>
      <w:proofErr w:type="spellStart"/>
      <w:r w:rsidRPr="00906D1C">
        <w:rPr>
          <w:rFonts w:ascii="Times New Roman" w:eastAsia="Calibri" w:hAnsi="Times New Roman" w:cs="Times New Roman"/>
          <w:i/>
          <w:color w:val="000000"/>
          <w:sz w:val="28"/>
          <w:szCs w:val="28"/>
        </w:rPr>
        <w:t>sorokiniana</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Subrom</w:t>
      </w:r>
      <w:proofErr w:type="spellEnd"/>
      <w:r w:rsidRPr="00906D1C">
        <w:rPr>
          <w:rFonts w:ascii="Times New Roman" w:eastAsia="Calibri" w:hAnsi="Times New Roman" w:cs="Times New Roman"/>
          <w:color w:val="000000"/>
          <w:sz w:val="28"/>
          <w:szCs w:val="28"/>
        </w:rPr>
        <w:t xml:space="preserve">.) та </w:t>
      </w:r>
      <w:proofErr w:type="spellStart"/>
      <w:r w:rsidRPr="00906D1C">
        <w:rPr>
          <w:rFonts w:ascii="Times New Roman" w:eastAsia="Calibri" w:hAnsi="Times New Roman" w:cs="Times New Roman"/>
          <w:color w:val="000000"/>
          <w:sz w:val="28"/>
          <w:szCs w:val="28"/>
        </w:rPr>
        <w:t>корончаста</w:t>
      </w:r>
      <w:proofErr w:type="spellEnd"/>
      <w:r w:rsidRPr="00906D1C">
        <w:rPr>
          <w:rFonts w:ascii="Times New Roman" w:eastAsia="Calibri" w:hAnsi="Times New Roman" w:cs="Times New Roman"/>
          <w:color w:val="000000"/>
          <w:sz w:val="28"/>
          <w:szCs w:val="28"/>
        </w:rPr>
        <w:t xml:space="preserve"> іржа (</w:t>
      </w:r>
      <w:proofErr w:type="spellStart"/>
      <w:r w:rsidRPr="00906D1C">
        <w:rPr>
          <w:rFonts w:ascii="Times New Roman" w:eastAsia="Calibri" w:hAnsi="Times New Roman" w:cs="Times New Roman"/>
          <w:i/>
          <w:color w:val="000000"/>
          <w:sz w:val="28"/>
          <w:szCs w:val="28"/>
          <w:lang w:val="en-US"/>
        </w:rPr>
        <w:t>Puccinia</w:t>
      </w:r>
      <w:proofErr w:type="spellEnd"/>
      <w:r w:rsidRPr="00906D1C">
        <w:rPr>
          <w:rFonts w:ascii="Times New Roman" w:eastAsia="Calibri" w:hAnsi="Times New Roman" w:cs="Times New Roman"/>
          <w:i/>
          <w:color w:val="000000"/>
          <w:sz w:val="28"/>
          <w:szCs w:val="28"/>
          <w:lang w:val="en-US"/>
        </w:rPr>
        <w:t xml:space="preserve"> </w:t>
      </w:r>
      <w:proofErr w:type="spellStart"/>
      <w:r w:rsidRPr="00906D1C">
        <w:rPr>
          <w:rFonts w:ascii="Times New Roman" w:eastAsia="Calibri" w:hAnsi="Times New Roman" w:cs="Times New Roman"/>
          <w:i/>
          <w:color w:val="000000"/>
          <w:sz w:val="28"/>
          <w:szCs w:val="28"/>
        </w:rPr>
        <w:t>coronifera</w:t>
      </w:r>
      <w:proofErr w:type="spellEnd"/>
      <w:r w:rsidRPr="00906D1C">
        <w:rPr>
          <w:rFonts w:ascii="Times New Roman" w:eastAsia="Calibri" w:hAnsi="Times New Roman" w:cs="Times New Roman"/>
          <w:color w:val="000000"/>
          <w:sz w:val="28"/>
          <w:szCs w:val="28"/>
        </w:rPr>
        <w:t xml:space="preserve"> </w:t>
      </w:r>
      <w:proofErr w:type="spellStart"/>
      <w:r w:rsidRPr="00906D1C">
        <w:rPr>
          <w:rFonts w:ascii="Times New Roman" w:eastAsia="Calibri" w:hAnsi="Times New Roman" w:cs="Times New Roman"/>
          <w:color w:val="000000"/>
          <w:sz w:val="28"/>
          <w:szCs w:val="28"/>
        </w:rPr>
        <w:t>Kleb</w:t>
      </w:r>
      <w:proofErr w:type="spellEnd"/>
      <w:r w:rsidRPr="00906D1C">
        <w:rPr>
          <w:rFonts w:ascii="Times New Roman" w:eastAsia="Calibri" w:hAnsi="Times New Roman" w:cs="Times New Roman"/>
          <w:color w:val="000000"/>
          <w:sz w:val="28"/>
          <w:szCs w:val="28"/>
        </w:rPr>
        <w:t xml:space="preserve">.). Звичайна коренева гниль </w:t>
      </w:r>
      <w:r w:rsidRPr="00906D1C">
        <w:rPr>
          <w:rFonts w:ascii="Times New Roman" w:eastAsia="Calibri" w:hAnsi="Times New Roman" w:cs="Times New Roman"/>
          <w:color w:val="000000"/>
          <w:sz w:val="28"/>
          <w:szCs w:val="28"/>
        </w:rPr>
        <w:lastRenderedPageBreak/>
        <w:t>проявлялася на рослинах протягом усієї вегетації. Її облік і аналіз проводили у фазу колосіння та перед збиранням (фаза воскової стиглості) (табл. 2).</w:t>
      </w:r>
    </w:p>
    <w:p w:rsidR="002708B8" w:rsidRDefault="00906D1C" w:rsidP="002708B8">
      <w:pPr>
        <w:spacing w:after="0" w:line="240" w:lineRule="auto"/>
        <w:jc w:val="right"/>
        <w:rPr>
          <w:rFonts w:ascii="Times New Roman" w:eastAsia="Calibri" w:hAnsi="Times New Roman" w:cs="Times New Roman"/>
          <w:i/>
          <w:sz w:val="28"/>
          <w:szCs w:val="28"/>
        </w:rPr>
      </w:pPr>
      <w:r w:rsidRPr="00906D1C">
        <w:rPr>
          <w:rFonts w:ascii="Times New Roman" w:eastAsia="Calibri" w:hAnsi="Times New Roman" w:cs="Times New Roman"/>
          <w:i/>
          <w:sz w:val="28"/>
          <w:szCs w:val="28"/>
        </w:rPr>
        <w:t xml:space="preserve">Таблиця 2. </w:t>
      </w:r>
    </w:p>
    <w:p w:rsidR="002708B8" w:rsidRDefault="00906D1C" w:rsidP="00906D1C">
      <w:pPr>
        <w:spacing w:after="0" w:line="240" w:lineRule="auto"/>
        <w:jc w:val="center"/>
        <w:rPr>
          <w:rFonts w:ascii="Times New Roman" w:eastAsia="Times New Roman" w:hAnsi="Times New Roman" w:cs="Times New Roman"/>
          <w:b/>
          <w:sz w:val="28"/>
          <w:szCs w:val="28"/>
          <w:lang w:eastAsia="ru-RU"/>
        </w:rPr>
      </w:pPr>
      <w:r w:rsidRPr="00906D1C">
        <w:rPr>
          <w:rFonts w:ascii="Times New Roman" w:eastAsia="Times New Roman" w:hAnsi="Times New Roman" w:cs="Times New Roman"/>
          <w:b/>
          <w:sz w:val="28"/>
          <w:szCs w:val="28"/>
          <w:lang w:eastAsia="ru-RU"/>
        </w:rPr>
        <w:t xml:space="preserve">Вплив обробки насіння вівса посівного на поширення та розвиток звичайної кореневої гнилі </w:t>
      </w:r>
    </w:p>
    <w:p w:rsidR="00906D1C" w:rsidRPr="00906D1C" w:rsidRDefault="00906D1C" w:rsidP="00906D1C">
      <w:pPr>
        <w:spacing w:after="0" w:line="240" w:lineRule="auto"/>
        <w:jc w:val="center"/>
        <w:rPr>
          <w:rFonts w:ascii="Times New Roman" w:eastAsia="Times New Roman" w:hAnsi="Times New Roman" w:cs="Times New Roman"/>
          <w:b/>
          <w:sz w:val="28"/>
          <w:szCs w:val="28"/>
          <w:lang w:eastAsia="ru-RU"/>
        </w:rPr>
      </w:pPr>
      <w:r w:rsidRPr="00906D1C">
        <w:rPr>
          <w:rFonts w:ascii="Times New Roman" w:eastAsia="Times New Roman" w:hAnsi="Times New Roman" w:cs="Times New Roman"/>
          <w:b/>
          <w:sz w:val="28"/>
          <w:szCs w:val="28"/>
          <w:lang w:eastAsia="ru-RU"/>
        </w:rPr>
        <w:t xml:space="preserve">(сорт </w:t>
      </w:r>
      <w:proofErr w:type="spellStart"/>
      <w:r w:rsidRPr="00906D1C">
        <w:rPr>
          <w:rFonts w:ascii="Times New Roman" w:eastAsia="Times New Roman" w:hAnsi="Times New Roman" w:cs="Times New Roman"/>
          <w:b/>
          <w:sz w:val="28"/>
          <w:szCs w:val="28"/>
          <w:lang w:eastAsia="ru-RU"/>
        </w:rPr>
        <w:t>Парламенський</w:t>
      </w:r>
      <w:proofErr w:type="spellEnd"/>
      <w:r w:rsidRPr="00906D1C">
        <w:rPr>
          <w:rFonts w:ascii="Times New Roman" w:eastAsia="Times New Roman" w:hAnsi="Times New Roman" w:cs="Times New Roman"/>
          <w:b/>
          <w:sz w:val="28"/>
          <w:szCs w:val="28"/>
          <w:lang w:eastAsia="ru-RU"/>
        </w:rPr>
        <w:t>, 2016, 2020 рр.)</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560"/>
        <w:gridCol w:w="1417"/>
        <w:gridCol w:w="1418"/>
        <w:gridCol w:w="1416"/>
      </w:tblGrid>
      <w:tr w:rsidR="00906D1C" w:rsidRPr="00906D1C" w:rsidTr="00906D1C">
        <w:tc>
          <w:tcPr>
            <w:tcW w:w="3686" w:type="dxa"/>
            <w:vMerge w:val="restart"/>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Варіанти досліду</w:t>
            </w:r>
          </w:p>
        </w:tc>
        <w:tc>
          <w:tcPr>
            <w:tcW w:w="2977" w:type="dxa"/>
            <w:gridSpan w:val="2"/>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Фаза колосіння</w:t>
            </w:r>
          </w:p>
        </w:tc>
        <w:tc>
          <w:tcPr>
            <w:tcW w:w="2834" w:type="dxa"/>
            <w:gridSpan w:val="2"/>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Фаза воскової стиглості</w:t>
            </w:r>
          </w:p>
        </w:tc>
      </w:tr>
      <w:tr w:rsidR="00906D1C" w:rsidRPr="00906D1C" w:rsidTr="00906D1C">
        <w:tc>
          <w:tcPr>
            <w:tcW w:w="3686" w:type="dxa"/>
            <w:vMerge/>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*Р</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w:t>
            </w:r>
            <w:r w:rsidRPr="00906D1C">
              <w:rPr>
                <w:rFonts w:ascii="Times New Roman" w:eastAsia="Times New Roman" w:hAnsi="Times New Roman" w:cs="Times New Roman"/>
                <w:sz w:val="28"/>
                <w:szCs w:val="28"/>
                <w:lang w:val="en-US" w:eastAsia="ru-RU"/>
              </w:rPr>
              <w:t>R</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Р</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val="en-US" w:eastAsia="ru-RU"/>
              </w:rPr>
            </w:pPr>
            <w:r w:rsidRPr="00906D1C">
              <w:rPr>
                <w:rFonts w:ascii="Times New Roman" w:eastAsia="Times New Roman" w:hAnsi="Times New Roman" w:cs="Times New Roman"/>
                <w:sz w:val="28"/>
                <w:szCs w:val="28"/>
                <w:lang w:val="en-US" w:eastAsia="ru-RU"/>
              </w:rPr>
              <w:t>R</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Контроль (обробка водою)</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19,0</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8,5</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47,2</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28,6</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w:t>
            </w:r>
          </w:p>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Calibri" w:hAnsi="Times New Roman" w:cs="Times New Roman"/>
                <w:sz w:val="28"/>
                <w:szCs w:val="28"/>
              </w:rPr>
              <w:t>2,0 л /т</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8,07</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2,9</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17,7</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9,6</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3,0 л/т</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8,3</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2,5</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20,1</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9,3</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r w:rsidRPr="00906D1C">
              <w:rPr>
                <w:rFonts w:ascii="Times New Roman" w:eastAsia="Calibri" w:hAnsi="Times New Roman" w:cs="Times New Roman"/>
                <w:sz w:val="28"/>
                <w:szCs w:val="28"/>
              </w:rPr>
              <w:t>Оракул, р., 1,0 л/т</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9,3</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3,7</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25,3</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14,4</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1,6 л /т + Оракул, р., 1,0 л/т</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6,1</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1,8</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14,5</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6,2</w:t>
            </w:r>
          </w:p>
        </w:tc>
      </w:tr>
      <w:tr w:rsidR="00906D1C" w:rsidRPr="00906D1C" w:rsidTr="00906D1C">
        <w:tc>
          <w:tcPr>
            <w:tcW w:w="3686" w:type="dxa"/>
            <w:shd w:val="clear" w:color="auto" w:fill="auto"/>
            <w:vAlign w:val="center"/>
          </w:tcPr>
          <w:p w:rsidR="00906D1C" w:rsidRPr="00906D1C" w:rsidRDefault="00906D1C" w:rsidP="00906D1C">
            <w:pPr>
              <w:spacing w:after="0" w:line="240" w:lineRule="auto"/>
              <w:ind w:firstLine="34"/>
              <w:jc w:val="center"/>
              <w:rPr>
                <w:rFonts w:ascii="Times New Roman" w:eastAsia="Calibri" w:hAnsi="Times New Roman" w:cs="Times New Roman"/>
                <w:sz w:val="28"/>
                <w:szCs w:val="28"/>
              </w:rPr>
            </w:pP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2,4 л/т + Оракул, р., 1,0 л/т</w:t>
            </w:r>
          </w:p>
        </w:tc>
        <w:tc>
          <w:tcPr>
            <w:tcW w:w="1560"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7,8</w:t>
            </w:r>
          </w:p>
        </w:tc>
        <w:tc>
          <w:tcPr>
            <w:tcW w:w="1417"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2,6</w:t>
            </w:r>
          </w:p>
        </w:tc>
        <w:tc>
          <w:tcPr>
            <w:tcW w:w="1418"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16,1</w:t>
            </w:r>
          </w:p>
        </w:tc>
        <w:tc>
          <w:tcPr>
            <w:tcW w:w="1416" w:type="dxa"/>
            <w:shd w:val="clear" w:color="auto" w:fill="auto"/>
            <w:vAlign w:val="center"/>
          </w:tcPr>
          <w:p w:rsidR="00906D1C" w:rsidRPr="00906D1C" w:rsidRDefault="00906D1C" w:rsidP="00906D1C">
            <w:pPr>
              <w:spacing w:after="0" w:line="240" w:lineRule="auto"/>
              <w:ind w:firstLine="34"/>
              <w:jc w:val="center"/>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7,6</w:t>
            </w:r>
          </w:p>
        </w:tc>
      </w:tr>
    </w:tbl>
    <w:p w:rsidR="00906D1C" w:rsidRPr="00906D1C" w:rsidRDefault="00906D1C" w:rsidP="00906D1C">
      <w:pPr>
        <w:spacing w:after="0" w:line="240" w:lineRule="auto"/>
        <w:ind w:firstLine="426"/>
        <w:jc w:val="both"/>
        <w:rPr>
          <w:rFonts w:ascii="Times New Roman" w:eastAsia="Times New Roman" w:hAnsi="Times New Roman" w:cs="Times New Roman"/>
          <w:sz w:val="24"/>
          <w:szCs w:val="24"/>
          <w:lang w:eastAsia="ru-RU"/>
        </w:rPr>
      </w:pPr>
      <w:r w:rsidRPr="00906D1C">
        <w:rPr>
          <w:rFonts w:ascii="Times New Roman" w:eastAsia="Times New Roman" w:hAnsi="Times New Roman" w:cs="Times New Roman"/>
          <w:sz w:val="24"/>
          <w:szCs w:val="24"/>
          <w:lang w:eastAsia="ru-RU"/>
        </w:rPr>
        <w:t>Примітка: *Р – поширення хвороби, *R– розвиток хвороби.</w:t>
      </w:r>
    </w:p>
    <w:p w:rsidR="00906D1C" w:rsidRPr="00906D1C" w:rsidRDefault="00906D1C" w:rsidP="00906D1C">
      <w:pPr>
        <w:spacing w:after="0" w:line="240" w:lineRule="auto"/>
        <w:ind w:firstLine="426"/>
        <w:jc w:val="both"/>
        <w:rPr>
          <w:rFonts w:ascii="Times New Roman" w:eastAsia="Times New Roman" w:hAnsi="Times New Roman" w:cs="Times New Roman"/>
          <w:sz w:val="24"/>
          <w:szCs w:val="24"/>
          <w:lang w:eastAsia="ru-RU"/>
        </w:rPr>
      </w:pPr>
    </w:p>
    <w:p w:rsidR="00906D1C" w:rsidRDefault="00906D1C" w:rsidP="00FB243F">
      <w:pPr>
        <w:spacing w:after="0" w:line="360" w:lineRule="auto"/>
        <w:ind w:firstLine="426"/>
        <w:jc w:val="both"/>
        <w:rPr>
          <w:rFonts w:ascii="Times New Roman" w:eastAsia="Calibri" w:hAnsi="Times New Roman" w:cs="Times New Roman"/>
          <w:sz w:val="28"/>
          <w:szCs w:val="28"/>
        </w:rPr>
      </w:pPr>
      <w:r w:rsidRPr="00906D1C">
        <w:rPr>
          <w:rFonts w:ascii="Times New Roman" w:eastAsia="Times New Roman" w:hAnsi="Times New Roman" w:cs="Times New Roman"/>
          <w:sz w:val="28"/>
          <w:szCs w:val="28"/>
          <w:lang w:eastAsia="ru-RU"/>
        </w:rPr>
        <w:t xml:space="preserve">Усі випробувальні препарати і їх поєднання у фази колосіння та воскової стиглості знижували поширення та розвиток звичайної кореневої гнилі на 3–30 %. Поширення і розвиток хвороби залежно від варіантів досліду змінювався від 1,6 до 19,0 % і від 1,8 до 8,5 % відповідно. Найменше ураження звичайною кореневою гниллю спостерігали при поєднанні фунгіцидів з мікродобривом. Так, у фазі колосіння при обробці </w:t>
      </w: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xml:space="preserve">., 1,6 л /т + Оракул, р., 1,0 л/т поширення зменшилося на 12,9 %, а розвиток хвороби – на 6,7 %, а при обробці </w:t>
      </w: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2,4 л/т + Оракул, р., 1,0 л/т поширення та розвиток хвороби зменшилися на 11,2 % і 5,6 % відповідно порівняно з контрольним варіантом. Обробка мікродобривом зменшила ураженість звичайної кореневої гнилі на 9,7 % і 4,8 % порівняно з контрольним варіантом. Перед збиранням ураженість кореневої гнилі зросла, але комплексна обробка насіння вівса зменшила поширення і розвиток на 32,7 % і 22,4 % (</w:t>
      </w:r>
      <w:proofErr w:type="spellStart"/>
      <w:r w:rsidRPr="00906D1C">
        <w:rPr>
          <w:rFonts w:ascii="Times New Roman" w:eastAsia="Calibri" w:hAnsi="Times New Roman" w:cs="Times New Roman"/>
          <w:sz w:val="28"/>
          <w:szCs w:val="28"/>
        </w:rPr>
        <w:t>Вінцит</w:t>
      </w:r>
      <w:proofErr w:type="spellEnd"/>
      <w:r w:rsidRPr="00906D1C">
        <w:rPr>
          <w:rFonts w:ascii="Times New Roman" w:eastAsia="Calibri" w:hAnsi="Times New Roman" w:cs="Times New Roman"/>
          <w:sz w:val="28"/>
          <w:szCs w:val="28"/>
        </w:rPr>
        <w:t xml:space="preserve"> 050CS, </w:t>
      </w:r>
      <w:proofErr w:type="spellStart"/>
      <w:r w:rsidRPr="00906D1C">
        <w:rPr>
          <w:rFonts w:ascii="Times New Roman" w:eastAsia="Calibri" w:hAnsi="Times New Roman" w:cs="Times New Roman"/>
          <w:sz w:val="28"/>
          <w:szCs w:val="28"/>
        </w:rPr>
        <w:t>к.с</w:t>
      </w:r>
      <w:proofErr w:type="spellEnd"/>
      <w:r w:rsidRPr="00906D1C">
        <w:rPr>
          <w:rFonts w:ascii="Times New Roman" w:eastAsia="Calibri" w:hAnsi="Times New Roman" w:cs="Times New Roman"/>
          <w:sz w:val="28"/>
          <w:szCs w:val="28"/>
        </w:rPr>
        <w:t>., 1,6 л /т + Оракул, р., 1,0 л/т); на 34,1 % і 21,0 (</w:t>
      </w:r>
      <w:proofErr w:type="spellStart"/>
      <w:r w:rsidRPr="00906D1C">
        <w:rPr>
          <w:rFonts w:ascii="Times New Roman" w:eastAsia="Calibri" w:hAnsi="Times New Roman" w:cs="Times New Roman"/>
          <w:sz w:val="28"/>
          <w:szCs w:val="28"/>
        </w:rPr>
        <w:t>Фундазол</w:t>
      </w:r>
      <w:proofErr w:type="spellEnd"/>
      <w:r w:rsidRPr="00906D1C">
        <w:rPr>
          <w:rFonts w:ascii="Times New Roman" w:eastAsia="Calibri" w:hAnsi="Times New Roman" w:cs="Times New Roman"/>
          <w:sz w:val="28"/>
          <w:szCs w:val="28"/>
        </w:rPr>
        <w:t>, ЗП, 2,4 л/т + Оракул, р., 1,0 л/т) відповідно порівняно з контрольним варіантом.</w:t>
      </w:r>
    </w:p>
    <w:p w:rsidR="00FB243F" w:rsidRDefault="00FB243F" w:rsidP="00906D1C">
      <w:pPr>
        <w:spacing w:after="0" w:line="240" w:lineRule="auto"/>
        <w:ind w:firstLine="426"/>
        <w:jc w:val="both"/>
        <w:rPr>
          <w:rFonts w:ascii="Times New Roman" w:eastAsia="Calibri" w:hAnsi="Times New Roman" w:cs="Times New Roman"/>
          <w:sz w:val="28"/>
          <w:szCs w:val="28"/>
        </w:rPr>
      </w:pPr>
    </w:p>
    <w:p w:rsidR="00FB243F" w:rsidRPr="00906D1C" w:rsidRDefault="00FB243F" w:rsidP="00CA05E9">
      <w:pPr>
        <w:spacing w:after="0" w:line="360" w:lineRule="auto"/>
        <w:ind w:firstLine="426"/>
        <w:jc w:val="center"/>
        <w:rPr>
          <w:rFonts w:ascii="Times New Roman" w:eastAsia="Calibri" w:hAnsi="Times New Roman" w:cs="Times New Roman"/>
          <w:sz w:val="28"/>
          <w:szCs w:val="28"/>
        </w:rPr>
      </w:pPr>
      <w:r w:rsidRPr="00CA05E9">
        <w:rPr>
          <w:rFonts w:ascii="Times New Roman" w:eastAsia="Calibri" w:hAnsi="Times New Roman" w:cs="Times New Roman"/>
          <w:b/>
          <w:sz w:val="28"/>
          <w:szCs w:val="28"/>
        </w:rPr>
        <w:lastRenderedPageBreak/>
        <w:t xml:space="preserve">3.3. </w:t>
      </w:r>
      <w:r w:rsidR="00CA05E9" w:rsidRPr="00CA05E9">
        <w:rPr>
          <w:rFonts w:ascii="Times New Roman" w:eastAsia="Calibri" w:hAnsi="Times New Roman" w:cs="Times New Roman"/>
          <w:b/>
          <w:sz w:val="28"/>
          <w:szCs w:val="28"/>
        </w:rPr>
        <w:t>Урожайність вівса посівного залежно від обробки насіння фунгіцидами та мікродобривом</w:t>
      </w:r>
      <w:r w:rsidR="00CA05E9" w:rsidRPr="00CA05E9">
        <w:rPr>
          <w:rFonts w:ascii="Times New Roman" w:eastAsia="Calibri" w:hAnsi="Times New Roman" w:cs="Times New Roman"/>
          <w:sz w:val="28"/>
          <w:szCs w:val="28"/>
        </w:rPr>
        <w:t>.</w:t>
      </w:r>
    </w:p>
    <w:p w:rsidR="009C689D" w:rsidRPr="009C689D" w:rsidRDefault="009C689D" w:rsidP="009C689D">
      <w:pPr>
        <w:spacing w:after="0" w:line="360" w:lineRule="auto"/>
        <w:ind w:firstLine="709"/>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 xml:space="preserve">Зменшення ступеня ураження вівса посівного </w:t>
      </w:r>
      <w:r>
        <w:rPr>
          <w:rFonts w:ascii="Times New Roman" w:eastAsia="Times New Roman" w:hAnsi="Times New Roman" w:cs="Times New Roman"/>
          <w:sz w:val="28"/>
          <w:szCs w:val="28"/>
          <w:lang w:eastAsia="ru-RU"/>
        </w:rPr>
        <w:t xml:space="preserve">звичайною кореневою гниллю </w:t>
      </w:r>
      <w:r w:rsidRPr="009C689D">
        <w:rPr>
          <w:rFonts w:ascii="Times New Roman" w:eastAsia="Times New Roman" w:hAnsi="Times New Roman" w:cs="Times New Roman"/>
          <w:sz w:val="28"/>
          <w:szCs w:val="28"/>
          <w:lang w:eastAsia="ru-RU"/>
        </w:rPr>
        <w:t>позитивно вплинуло на продуктивність рослин (табл. 3)</w:t>
      </w:r>
    </w:p>
    <w:p w:rsidR="009C689D" w:rsidRPr="009C689D" w:rsidRDefault="009C689D" w:rsidP="009C689D">
      <w:pPr>
        <w:spacing w:after="0" w:line="240" w:lineRule="auto"/>
        <w:ind w:firstLine="709"/>
        <w:jc w:val="right"/>
        <w:rPr>
          <w:rFonts w:ascii="Times New Roman" w:eastAsia="Times New Roman" w:hAnsi="Times New Roman" w:cs="Times New Roman"/>
          <w:i/>
          <w:sz w:val="28"/>
          <w:szCs w:val="28"/>
          <w:lang w:eastAsia="ru-RU"/>
        </w:rPr>
      </w:pPr>
      <w:r w:rsidRPr="009C689D">
        <w:rPr>
          <w:rFonts w:ascii="Times New Roman" w:eastAsia="Times New Roman" w:hAnsi="Times New Roman" w:cs="Times New Roman"/>
          <w:i/>
          <w:sz w:val="28"/>
          <w:szCs w:val="28"/>
          <w:lang w:eastAsia="ru-RU"/>
        </w:rPr>
        <w:t>Таблиця  3.</w:t>
      </w:r>
    </w:p>
    <w:p w:rsidR="009C689D" w:rsidRPr="009C689D" w:rsidRDefault="009C689D" w:rsidP="009C689D">
      <w:pPr>
        <w:spacing w:after="0" w:line="240" w:lineRule="auto"/>
        <w:ind w:firstLine="709"/>
        <w:jc w:val="center"/>
        <w:rPr>
          <w:rFonts w:ascii="Times New Roman" w:eastAsia="Times New Roman" w:hAnsi="Times New Roman" w:cs="Times New Roman"/>
          <w:b/>
          <w:sz w:val="28"/>
          <w:szCs w:val="28"/>
          <w:lang w:eastAsia="ru-RU"/>
        </w:rPr>
      </w:pPr>
      <w:r w:rsidRPr="009C689D">
        <w:rPr>
          <w:rFonts w:ascii="Times New Roman" w:eastAsia="Times New Roman" w:hAnsi="Times New Roman" w:cs="Times New Roman"/>
          <w:b/>
          <w:sz w:val="28"/>
          <w:szCs w:val="28"/>
          <w:lang w:eastAsia="ru-RU"/>
        </w:rPr>
        <w:t xml:space="preserve">Вплив </w:t>
      </w:r>
      <w:r w:rsidRPr="009C689D">
        <w:rPr>
          <w:rFonts w:ascii="Times New Roman" w:eastAsia="Calibri" w:hAnsi="Times New Roman" w:cs="Times New Roman"/>
          <w:b/>
          <w:sz w:val="28"/>
          <w:szCs w:val="28"/>
        </w:rPr>
        <w:t xml:space="preserve">обробки насіння вівса посівного </w:t>
      </w:r>
      <w:r w:rsidRPr="009C689D">
        <w:rPr>
          <w:rFonts w:ascii="Times New Roman" w:eastAsia="Times New Roman" w:hAnsi="Times New Roman" w:cs="Times New Roman"/>
          <w:b/>
          <w:sz w:val="28"/>
          <w:szCs w:val="28"/>
          <w:lang w:eastAsia="ru-RU"/>
        </w:rPr>
        <w:t xml:space="preserve">на структуру урожаю </w:t>
      </w:r>
    </w:p>
    <w:p w:rsidR="009C689D" w:rsidRPr="009C689D" w:rsidRDefault="009C689D" w:rsidP="009C689D">
      <w:pPr>
        <w:spacing w:after="0" w:line="240" w:lineRule="auto"/>
        <w:ind w:firstLine="709"/>
        <w:jc w:val="center"/>
        <w:rPr>
          <w:rFonts w:ascii="Times New Roman" w:eastAsia="Times New Roman" w:hAnsi="Times New Roman" w:cs="Times New Roman"/>
          <w:b/>
          <w:sz w:val="28"/>
          <w:szCs w:val="28"/>
          <w:lang w:eastAsia="ru-RU"/>
        </w:rPr>
      </w:pPr>
      <w:r w:rsidRPr="009C689D">
        <w:rPr>
          <w:rFonts w:ascii="Times New Roman" w:eastAsia="Times New Roman" w:hAnsi="Times New Roman" w:cs="Times New Roman"/>
          <w:b/>
          <w:sz w:val="28"/>
          <w:szCs w:val="28"/>
          <w:lang w:eastAsia="ru-RU"/>
        </w:rPr>
        <w:t xml:space="preserve">зерна вівса </w:t>
      </w:r>
      <w:r w:rsidRPr="009C689D">
        <w:rPr>
          <w:rFonts w:ascii="Times New Roman" w:eastAsia="Calibri" w:hAnsi="Times New Roman" w:cs="Times New Roman"/>
          <w:b/>
          <w:sz w:val="28"/>
          <w:szCs w:val="28"/>
        </w:rPr>
        <w:t xml:space="preserve">(сорт </w:t>
      </w:r>
      <w:proofErr w:type="spellStart"/>
      <w:r w:rsidRPr="009C689D">
        <w:rPr>
          <w:rFonts w:ascii="Times New Roman" w:eastAsia="Calibri" w:hAnsi="Times New Roman" w:cs="Times New Roman"/>
          <w:b/>
          <w:sz w:val="28"/>
          <w:szCs w:val="28"/>
        </w:rPr>
        <w:t>Парламенський</w:t>
      </w:r>
      <w:proofErr w:type="spellEnd"/>
      <w:r w:rsidRPr="009C689D">
        <w:rPr>
          <w:rFonts w:ascii="Times New Roman" w:eastAsia="Calibri" w:hAnsi="Times New Roman" w:cs="Times New Roman"/>
          <w:b/>
          <w:sz w:val="28"/>
          <w:szCs w:val="28"/>
        </w:rPr>
        <w:t>, 2016, 2020 рр.)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620"/>
        <w:gridCol w:w="1555"/>
        <w:gridCol w:w="1555"/>
        <w:gridCol w:w="1509"/>
        <w:gridCol w:w="1321"/>
      </w:tblGrid>
      <w:tr w:rsidR="009C689D" w:rsidRPr="009C689D" w:rsidTr="005D47BE">
        <w:tc>
          <w:tcPr>
            <w:tcW w:w="2448" w:type="dxa"/>
            <w:shd w:val="clear" w:color="auto" w:fill="auto"/>
          </w:tcPr>
          <w:p w:rsidR="009C689D" w:rsidRPr="009C689D" w:rsidRDefault="009C689D" w:rsidP="009C689D">
            <w:pPr>
              <w:spacing w:after="0" w:line="240" w:lineRule="auto"/>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 xml:space="preserve">Варіанти </w:t>
            </w:r>
          </w:p>
        </w:tc>
        <w:tc>
          <w:tcPr>
            <w:tcW w:w="1620" w:type="dxa"/>
            <w:shd w:val="clear" w:color="auto" w:fill="auto"/>
          </w:tcPr>
          <w:p w:rsidR="009C689D" w:rsidRPr="009C689D" w:rsidRDefault="009C689D" w:rsidP="009C689D">
            <w:pPr>
              <w:spacing w:after="0" w:line="240" w:lineRule="auto"/>
              <w:jc w:val="both"/>
              <w:rPr>
                <w:rFonts w:ascii="Times New Roman" w:eastAsia="Times New Roman" w:hAnsi="Times New Roman" w:cs="Times New Roman"/>
                <w:sz w:val="28"/>
                <w:szCs w:val="28"/>
                <w:vertAlign w:val="superscript"/>
                <w:lang w:eastAsia="ru-RU"/>
              </w:rPr>
            </w:pPr>
            <w:r w:rsidRPr="009C689D">
              <w:rPr>
                <w:rFonts w:ascii="Times New Roman" w:eastAsia="Times New Roman" w:hAnsi="Times New Roman" w:cs="Times New Roman"/>
                <w:sz w:val="28"/>
                <w:szCs w:val="28"/>
                <w:lang w:eastAsia="ru-RU"/>
              </w:rPr>
              <w:t>Кількість продуктивних стебел, шт./1 м</w:t>
            </w:r>
            <w:r w:rsidRPr="009C689D">
              <w:rPr>
                <w:rFonts w:ascii="Times New Roman" w:eastAsia="Times New Roman" w:hAnsi="Times New Roman" w:cs="Times New Roman"/>
                <w:sz w:val="28"/>
                <w:szCs w:val="28"/>
                <w:vertAlign w:val="superscript"/>
                <w:lang w:eastAsia="ru-RU"/>
              </w:rPr>
              <w:t>2</w:t>
            </w:r>
          </w:p>
        </w:tc>
        <w:tc>
          <w:tcPr>
            <w:tcW w:w="1555" w:type="dxa"/>
            <w:shd w:val="clear" w:color="auto" w:fill="auto"/>
          </w:tcPr>
          <w:p w:rsidR="009C689D" w:rsidRPr="009C689D" w:rsidRDefault="009C689D" w:rsidP="009C689D">
            <w:pPr>
              <w:spacing w:after="0" w:line="240" w:lineRule="auto"/>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Кількість колосків у волоті, шт.</w:t>
            </w:r>
          </w:p>
        </w:tc>
        <w:tc>
          <w:tcPr>
            <w:tcW w:w="1555" w:type="dxa"/>
            <w:shd w:val="clear" w:color="auto" w:fill="auto"/>
          </w:tcPr>
          <w:p w:rsidR="009C689D" w:rsidRPr="009C689D" w:rsidRDefault="009C689D" w:rsidP="009C689D">
            <w:pPr>
              <w:spacing w:after="0" w:line="240" w:lineRule="auto"/>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 xml:space="preserve">Кількість зерен у волоті, шт. </w:t>
            </w:r>
          </w:p>
        </w:tc>
        <w:tc>
          <w:tcPr>
            <w:tcW w:w="1509" w:type="dxa"/>
            <w:shd w:val="clear" w:color="auto" w:fill="auto"/>
          </w:tcPr>
          <w:p w:rsidR="009C689D" w:rsidRPr="007B3A0C" w:rsidRDefault="005E567A" w:rsidP="009C689D">
            <w:pPr>
              <w:spacing w:after="0" w:line="240" w:lineRule="auto"/>
              <w:jc w:val="both"/>
              <w:rPr>
                <w:rFonts w:ascii="Times New Roman" w:eastAsia="Times New Roman" w:hAnsi="Times New Roman" w:cs="Times New Roman"/>
                <w:sz w:val="28"/>
                <w:szCs w:val="28"/>
                <w:lang w:eastAsia="ru-RU"/>
              </w:rPr>
            </w:pPr>
            <w:r w:rsidRPr="007B3A0C">
              <w:rPr>
                <w:rFonts w:ascii="Times New Roman" w:eastAsia="Times New Roman" w:hAnsi="Times New Roman" w:cs="Times New Roman"/>
                <w:sz w:val="28"/>
                <w:szCs w:val="28"/>
                <w:lang w:eastAsia="ru-RU"/>
              </w:rPr>
              <w:t>Маса зерен з волоті</w:t>
            </w:r>
            <w:r w:rsidR="009C689D" w:rsidRPr="007B3A0C">
              <w:rPr>
                <w:rFonts w:ascii="Times New Roman" w:eastAsia="Times New Roman" w:hAnsi="Times New Roman" w:cs="Times New Roman"/>
                <w:sz w:val="28"/>
                <w:szCs w:val="28"/>
                <w:lang w:eastAsia="ru-RU"/>
              </w:rPr>
              <w:t>, г</w:t>
            </w:r>
          </w:p>
        </w:tc>
        <w:tc>
          <w:tcPr>
            <w:tcW w:w="1321" w:type="dxa"/>
            <w:shd w:val="clear" w:color="auto" w:fill="auto"/>
          </w:tcPr>
          <w:p w:rsidR="009C689D" w:rsidRPr="007B3A0C" w:rsidRDefault="005E567A" w:rsidP="009C689D">
            <w:pPr>
              <w:spacing w:after="0" w:line="240" w:lineRule="auto"/>
              <w:jc w:val="both"/>
              <w:rPr>
                <w:rFonts w:ascii="Times New Roman" w:eastAsia="Times New Roman" w:hAnsi="Times New Roman" w:cs="Times New Roman"/>
                <w:sz w:val="28"/>
                <w:szCs w:val="28"/>
                <w:lang w:eastAsia="ru-RU"/>
              </w:rPr>
            </w:pPr>
            <w:r w:rsidRPr="007B3A0C">
              <w:rPr>
                <w:rFonts w:ascii="Times New Roman" w:eastAsia="Times New Roman" w:hAnsi="Times New Roman" w:cs="Times New Roman"/>
                <w:sz w:val="28"/>
                <w:szCs w:val="28"/>
                <w:lang w:eastAsia="ru-RU"/>
              </w:rPr>
              <w:t>Маса 1000 зерен</w:t>
            </w:r>
            <w:r w:rsidR="009C689D" w:rsidRPr="007B3A0C">
              <w:rPr>
                <w:rFonts w:ascii="Times New Roman" w:eastAsia="Times New Roman" w:hAnsi="Times New Roman" w:cs="Times New Roman"/>
                <w:sz w:val="28"/>
                <w:szCs w:val="28"/>
                <w:lang w:eastAsia="ru-RU"/>
              </w:rPr>
              <w:t>, г</w:t>
            </w:r>
          </w:p>
        </w:tc>
      </w:tr>
      <w:tr w:rsidR="009C689D" w:rsidRPr="009C689D" w:rsidTr="005D47BE">
        <w:tc>
          <w:tcPr>
            <w:tcW w:w="2448" w:type="dxa"/>
            <w:shd w:val="clear" w:color="auto" w:fill="auto"/>
          </w:tcPr>
          <w:p w:rsidR="009C689D" w:rsidRPr="009C689D" w:rsidRDefault="005E567A" w:rsidP="009C689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Контроль </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365</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30</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57</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0,8</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31,0</w:t>
            </w:r>
          </w:p>
        </w:tc>
      </w:tr>
      <w:tr w:rsidR="009C689D" w:rsidRPr="009C689D" w:rsidTr="005D47BE">
        <w:tc>
          <w:tcPr>
            <w:tcW w:w="2448" w:type="dxa"/>
            <w:shd w:val="clear" w:color="auto" w:fill="auto"/>
            <w:vAlign w:val="center"/>
          </w:tcPr>
          <w:p w:rsidR="009C689D" w:rsidRPr="009C689D" w:rsidRDefault="009C689D" w:rsidP="009C689D">
            <w:pPr>
              <w:spacing w:after="0" w:line="240" w:lineRule="auto"/>
              <w:ind w:firstLine="34"/>
              <w:jc w:val="center"/>
              <w:rPr>
                <w:rFonts w:ascii="Times New Roman" w:eastAsia="Times New Roman" w:hAnsi="Times New Roman" w:cs="Times New Roman"/>
                <w:sz w:val="28"/>
                <w:szCs w:val="28"/>
                <w:lang w:eastAsia="ru-RU"/>
              </w:rPr>
            </w:pPr>
            <w:proofErr w:type="spellStart"/>
            <w:r w:rsidRPr="009C689D">
              <w:rPr>
                <w:rFonts w:ascii="Times New Roman" w:eastAsia="Calibri" w:hAnsi="Times New Roman" w:cs="Times New Roman"/>
                <w:sz w:val="28"/>
                <w:szCs w:val="28"/>
              </w:rPr>
              <w:t>Вінцит</w:t>
            </w:r>
            <w:proofErr w:type="spellEnd"/>
            <w:r w:rsidRPr="009C689D">
              <w:rPr>
                <w:rFonts w:ascii="Times New Roman" w:eastAsia="Calibri" w:hAnsi="Times New Roman" w:cs="Times New Roman"/>
                <w:sz w:val="28"/>
                <w:szCs w:val="28"/>
              </w:rPr>
              <w:t xml:space="preserve"> 050CS, </w:t>
            </w:r>
            <w:proofErr w:type="spellStart"/>
            <w:r w:rsidRPr="009C689D">
              <w:rPr>
                <w:rFonts w:ascii="Times New Roman" w:eastAsia="Calibri" w:hAnsi="Times New Roman" w:cs="Times New Roman"/>
                <w:sz w:val="28"/>
                <w:szCs w:val="28"/>
              </w:rPr>
              <w:t>к.с</w:t>
            </w:r>
            <w:proofErr w:type="spellEnd"/>
            <w:r w:rsidRPr="009C689D">
              <w:rPr>
                <w:rFonts w:ascii="Times New Roman" w:eastAsia="Calibri" w:hAnsi="Times New Roman" w:cs="Times New Roman"/>
                <w:sz w:val="28"/>
                <w:szCs w:val="28"/>
              </w:rPr>
              <w:t>., 2,0 л /т</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402</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32</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64</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1,1</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34,0</w:t>
            </w:r>
          </w:p>
        </w:tc>
      </w:tr>
      <w:tr w:rsidR="009C689D" w:rsidRPr="009C689D" w:rsidTr="005D47BE">
        <w:tc>
          <w:tcPr>
            <w:tcW w:w="2448" w:type="dxa"/>
            <w:shd w:val="clear" w:color="auto" w:fill="auto"/>
            <w:vAlign w:val="center"/>
          </w:tcPr>
          <w:p w:rsidR="009C689D" w:rsidRPr="009C689D" w:rsidRDefault="009C689D" w:rsidP="009C689D">
            <w:pPr>
              <w:spacing w:after="0" w:line="240" w:lineRule="auto"/>
              <w:ind w:firstLine="34"/>
              <w:jc w:val="center"/>
              <w:rPr>
                <w:rFonts w:ascii="Times New Roman" w:eastAsia="Calibri" w:hAnsi="Times New Roman" w:cs="Times New Roman"/>
                <w:sz w:val="28"/>
                <w:szCs w:val="28"/>
              </w:rPr>
            </w:pPr>
            <w:proofErr w:type="spellStart"/>
            <w:r w:rsidRPr="009C689D">
              <w:rPr>
                <w:rFonts w:ascii="Times New Roman" w:eastAsia="Calibri" w:hAnsi="Times New Roman" w:cs="Times New Roman"/>
                <w:sz w:val="28"/>
                <w:szCs w:val="28"/>
              </w:rPr>
              <w:t>Фундазол</w:t>
            </w:r>
            <w:proofErr w:type="spellEnd"/>
            <w:r w:rsidRPr="009C689D">
              <w:rPr>
                <w:rFonts w:ascii="Times New Roman" w:eastAsia="Calibri" w:hAnsi="Times New Roman" w:cs="Times New Roman"/>
                <w:sz w:val="28"/>
                <w:szCs w:val="28"/>
              </w:rPr>
              <w:t>, ЗП,</w:t>
            </w:r>
          </w:p>
          <w:p w:rsidR="009C689D" w:rsidRPr="009C689D" w:rsidRDefault="009C689D" w:rsidP="009C689D">
            <w:pPr>
              <w:spacing w:after="0" w:line="240" w:lineRule="auto"/>
              <w:ind w:firstLine="34"/>
              <w:jc w:val="center"/>
              <w:rPr>
                <w:rFonts w:ascii="Times New Roman" w:eastAsia="Calibri" w:hAnsi="Times New Roman" w:cs="Times New Roman"/>
                <w:sz w:val="28"/>
                <w:szCs w:val="28"/>
              </w:rPr>
            </w:pPr>
            <w:r w:rsidRPr="009C689D">
              <w:rPr>
                <w:rFonts w:ascii="Times New Roman" w:eastAsia="Calibri" w:hAnsi="Times New Roman" w:cs="Times New Roman"/>
                <w:sz w:val="28"/>
                <w:szCs w:val="28"/>
              </w:rPr>
              <w:t>3,0 л/т</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401</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33</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65</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1,05</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33,0</w:t>
            </w:r>
          </w:p>
        </w:tc>
      </w:tr>
      <w:tr w:rsidR="009C689D" w:rsidRPr="009C689D" w:rsidTr="005D47BE">
        <w:tc>
          <w:tcPr>
            <w:tcW w:w="2448" w:type="dxa"/>
            <w:shd w:val="clear" w:color="auto" w:fill="auto"/>
            <w:vAlign w:val="center"/>
          </w:tcPr>
          <w:p w:rsidR="009C689D" w:rsidRPr="009C689D" w:rsidRDefault="009C689D" w:rsidP="009C689D">
            <w:pPr>
              <w:spacing w:after="0" w:line="240" w:lineRule="auto"/>
              <w:ind w:firstLine="34"/>
              <w:jc w:val="center"/>
              <w:rPr>
                <w:rFonts w:ascii="Times New Roman" w:eastAsia="Calibri" w:hAnsi="Times New Roman" w:cs="Times New Roman"/>
                <w:sz w:val="28"/>
                <w:szCs w:val="28"/>
              </w:rPr>
            </w:pPr>
            <w:r w:rsidRPr="009C689D">
              <w:rPr>
                <w:rFonts w:ascii="Times New Roman" w:eastAsia="Calibri" w:hAnsi="Times New Roman" w:cs="Times New Roman"/>
                <w:sz w:val="28"/>
                <w:szCs w:val="28"/>
              </w:rPr>
              <w:t>Оракул, р., 1,0 л/т</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398</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31</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63</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1,0</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32,0</w:t>
            </w:r>
          </w:p>
        </w:tc>
      </w:tr>
      <w:tr w:rsidR="009C689D" w:rsidRPr="009C689D" w:rsidTr="005D47BE">
        <w:tc>
          <w:tcPr>
            <w:tcW w:w="2448" w:type="dxa"/>
            <w:shd w:val="clear" w:color="auto" w:fill="auto"/>
            <w:vAlign w:val="center"/>
          </w:tcPr>
          <w:p w:rsidR="009C689D" w:rsidRPr="009C689D" w:rsidRDefault="009C689D" w:rsidP="009C689D">
            <w:pPr>
              <w:spacing w:after="0" w:line="240" w:lineRule="auto"/>
              <w:ind w:firstLine="34"/>
              <w:jc w:val="center"/>
              <w:rPr>
                <w:rFonts w:ascii="Times New Roman" w:eastAsia="Calibri" w:hAnsi="Times New Roman" w:cs="Times New Roman"/>
                <w:sz w:val="28"/>
                <w:szCs w:val="28"/>
              </w:rPr>
            </w:pPr>
            <w:proofErr w:type="spellStart"/>
            <w:r w:rsidRPr="009C689D">
              <w:rPr>
                <w:rFonts w:ascii="Times New Roman" w:eastAsia="Calibri" w:hAnsi="Times New Roman" w:cs="Times New Roman"/>
                <w:sz w:val="28"/>
                <w:szCs w:val="28"/>
              </w:rPr>
              <w:t>Вінцит</w:t>
            </w:r>
            <w:proofErr w:type="spellEnd"/>
            <w:r w:rsidRPr="009C689D">
              <w:rPr>
                <w:rFonts w:ascii="Times New Roman" w:eastAsia="Calibri" w:hAnsi="Times New Roman" w:cs="Times New Roman"/>
                <w:sz w:val="28"/>
                <w:szCs w:val="28"/>
              </w:rPr>
              <w:t xml:space="preserve"> 050CS, </w:t>
            </w:r>
            <w:proofErr w:type="spellStart"/>
            <w:r w:rsidRPr="009C689D">
              <w:rPr>
                <w:rFonts w:ascii="Times New Roman" w:eastAsia="Calibri" w:hAnsi="Times New Roman" w:cs="Times New Roman"/>
                <w:sz w:val="28"/>
                <w:szCs w:val="28"/>
              </w:rPr>
              <w:t>к.с</w:t>
            </w:r>
            <w:proofErr w:type="spellEnd"/>
            <w:r w:rsidRPr="009C689D">
              <w:rPr>
                <w:rFonts w:ascii="Times New Roman" w:eastAsia="Calibri" w:hAnsi="Times New Roman" w:cs="Times New Roman"/>
                <w:sz w:val="28"/>
                <w:szCs w:val="28"/>
              </w:rPr>
              <w:t>., 1,6 л/т + Оракул, р., 1,0 л/т</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405</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35</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68</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1,3</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36,5</w:t>
            </w:r>
          </w:p>
        </w:tc>
      </w:tr>
      <w:tr w:rsidR="009C689D" w:rsidRPr="009C689D" w:rsidTr="005D47BE">
        <w:tc>
          <w:tcPr>
            <w:tcW w:w="2448" w:type="dxa"/>
            <w:shd w:val="clear" w:color="auto" w:fill="auto"/>
            <w:vAlign w:val="center"/>
          </w:tcPr>
          <w:p w:rsidR="009C689D" w:rsidRPr="009C689D" w:rsidRDefault="009C689D" w:rsidP="009C689D">
            <w:pPr>
              <w:spacing w:after="0" w:line="240" w:lineRule="auto"/>
              <w:ind w:firstLine="34"/>
              <w:jc w:val="center"/>
              <w:rPr>
                <w:rFonts w:ascii="Times New Roman" w:eastAsia="Calibri" w:hAnsi="Times New Roman" w:cs="Times New Roman"/>
                <w:sz w:val="28"/>
                <w:szCs w:val="28"/>
              </w:rPr>
            </w:pPr>
            <w:proofErr w:type="spellStart"/>
            <w:r w:rsidRPr="009C689D">
              <w:rPr>
                <w:rFonts w:ascii="Times New Roman" w:eastAsia="Calibri" w:hAnsi="Times New Roman" w:cs="Times New Roman"/>
                <w:sz w:val="28"/>
                <w:szCs w:val="28"/>
              </w:rPr>
              <w:t>Фундазол</w:t>
            </w:r>
            <w:proofErr w:type="spellEnd"/>
            <w:r w:rsidRPr="009C689D">
              <w:rPr>
                <w:rFonts w:ascii="Times New Roman" w:eastAsia="Calibri" w:hAnsi="Times New Roman" w:cs="Times New Roman"/>
                <w:sz w:val="28"/>
                <w:szCs w:val="28"/>
              </w:rPr>
              <w:t>, ЗП, 2,4 л/т + Оракул, р., 1,0 л/т</w:t>
            </w:r>
          </w:p>
        </w:tc>
        <w:tc>
          <w:tcPr>
            <w:tcW w:w="1620"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403</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34</w:t>
            </w:r>
          </w:p>
        </w:tc>
        <w:tc>
          <w:tcPr>
            <w:tcW w:w="1555"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66</w:t>
            </w:r>
          </w:p>
        </w:tc>
        <w:tc>
          <w:tcPr>
            <w:tcW w:w="1509"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1,2</w:t>
            </w:r>
          </w:p>
        </w:tc>
        <w:tc>
          <w:tcPr>
            <w:tcW w:w="1321" w:type="dxa"/>
            <w:shd w:val="clear" w:color="auto" w:fill="auto"/>
          </w:tcPr>
          <w:p w:rsidR="009C689D" w:rsidRPr="009C689D" w:rsidRDefault="009C689D" w:rsidP="009C689D">
            <w:pPr>
              <w:spacing w:after="0" w:line="240" w:lineRule="auto"/>
              <w:jc w:val="center"/>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35,0</w:t>
            </w:r>
          </w:p>
        </w:tc>
      </w:tr>
    </w:tbl>
    <w:p w:rsidR="009C689D" w:rsidRPr="009C689D" w:rsidRDefault="009C689D" w:rsidP="009C689D">
      <w:pPr>
        <w:spacing w:after="0" w:line="360" w:lineRule="auto"/>
        <w:ind w:firstLine="709"/>
        <w:jc w:val="both"/>
        <w:rPr>
          <w:rFonts w:ascii="Times New Roman" w:eastAsia="Times New Roman" w:hAnsi="Times New Roman" w:cs="Times New Roman"/>
          <w:sz w:val="28"/>
          <w:szCs w:val="28"/>
          <w:lang w:eastAsia="ru-RU"/>
        </w:rPr>
      </w:pPr>
    </w:p>
    <w:p w:rsidR="009C689D" w:rsidRPr="009C689D" w:rsidRDefault="009C689D" w:rsidP="009C689D">
      <w:pPr>
        <w:spacing w:after="0" w:line="360" w:lineRule="auto"/>
        <w:ind w:firstLine="709"/>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Аналіз даних таблиці № 3 показує, що залежно від варіантів дослідів кількість продуктивних стебел змінювалася від 365 до 405 шт./1м</w:t>
      </w:r>
      <w:r w:rsidRPr="009C689D">
        <w:rPr>
          <w:rFonts w:ascii="Times New Roman" w:eastAsia="Times New Roman" w:hAnsi="Times New Roman" w:cs="Times New Roman"/>
          <w:sz w:val="28"/>
          <w:szCs w:val="28"/>
          <w:vertAlign w:val="superscript"/>
          <w:lang w:eastAsia="ru-RU"/>
        </w:rPr>
        <w:t>2</w:t>
      </w:r>
      <w:r w:rsidRPr="009C689D">
        <w:rPr>
          <w:rFonts w:ascii="Times New Roman" w:eastAsia="Times New Roman" w:hAnsi="Times New Roman" w:cs="Times New Roman"/>
          <w:sz w:val="28"/>
          <w:szCs w:val="28"/>
          <w:lang w:eastAsia="ru-RU"/>
        </w:rPr>
        <w:t>, кількість колосків у волоті - від 30 до 35 шт., кількість зерен у волоті – від 57 до 68 шт. При цьому маса зерна з волоті збільшилася від 0,8 до 1,3 г і маса 1000 зерен – від 31,0 до 36,5 г.</w:t>
      </w:r>
    </w:p>
    <w:p w:rsidR="00FB243F" w:rsidRDefault="009C689D" w:rsidP="009C689D">
      <w:pPr>
        <w:spacing w:after="0" w:line="360" w:lineRule="auto"/>
        <w:ind w:firstLine="426"/>
        <w:jc w:val="both"/>
        <w:rPr>
          <w:rFonts w:ascii="Times New Roman" w:eastAsia="Times New Roman" w:hAnsi="Times New Roman" w:cs="Times New Roman"/>
          <w:sz w:val="28"/>
          <w:szCs w:val="28"/>
          <w:lang w:eastAsia="ru-RU"/>
        </w:rPr>
      </w:pPr>
      <w:r w:rsidRPr="009C689D">
        <w:rPr>
          <w:rFonts w:ascii="Times New Roman" w:eastAsia="Times New Roman" w:hAnsi="Times New Roman" w:cs="Times New Roman"/>
          <w:sz w:val="28"/>
          <w:szCs w:val="28"/>
          <w:lang w:eastAsia="ru-RU"/>
        </w:rPr>
        <w:t xml:space="preserve">Найкращі показники елементів структури врожаю спостерігали при обробці насіння вівса посівного системними препаратами </w:t>
      </w:r>
      <w:proofErr w:type="spellStart"/>
      <w:r w:rsidRPr="009C689D">
        <w:rPr>
          <w:rFonts w:ascii="Times New Roman" w:eastAsia="Times New Roman" w:hAnsi="Times New Roman" w:cs="Times New Roman"/>
          <w:sz w:val="28"/>
          <w:szCs w:val="28"/>
          <w:lang w:eastAsia="ru-RU"/>
        </w:rPr>
        <w:t>Вінцит</w:t>
      </w:r>
      <w:proofErr w:type="spellEnd"/>
      <w:r w:rsidRPr="009C689D">
        <w:rPr>
          <w:rFonts w:ascii="Times New Roman" w:eastAsia="Times New Roman" w:hAnsi="Times New Roman" w:cs="Times New Roman"/>
          <w:sz w:val="28"/>
          <w:szCs w:val="28"/>
          <w:lang w:eastAsia="ru-RU"/>
        </w:rPr>
        <w:t xml:space="preserve"> 050CS, </w:t>
      </w:r>
      <w:proofErr w:type="spellStart"/>
      <w:r w:rsidRPr="009C689D">
        <w:rPr>
          <w:rFonts w:ascii="Times New Roman" w:eastAsia="Times New Roman" w:hAnsi="Times New Roman" w:cs="Times New Roman"/>
          <w:sz w:val="28"/>
          <w:szCs w:val="28"/>
          <w:lang w:eastAsia="ru-RU"/>
        </w:rPr>
        <w:t>к.с</w:t>
      </w:r>
      <w:proofErr w:type="spellEnd"/>
      <w:r w:rsidRPr="009C689D">
        <w:rPr>
          <w:rFonts w:ascii="Times New Roman" w:eastAsia="Times New Roman" w:hAnsi="Times New Roman" w:cs="Times New Roman"/>
          <w:sz w:val="28"/>
          <w:szCs w:val="28"/>
          <w:lang w:eastAsia="ru-RU"/>
        </w:rPr>
        <w:t xml:space="preserve">., 1,6 л/т  та </w:t>
      </w:r>
      <w:proofErr w:type="spellStart"/>
      <w:r w:rsidRPr="009C689D">
        <w:rPr>
          <w:rFonts w:ascii="Times New Roman" w:eastAsia="Times New Roman" w:hAnsi="Times New Roman" w:cs="Times New Roman"/>
          <w:sz w:val="28"/>
          <w:szCs w:val="28"/>
          <w:lang w:eastAsia="ru-RU"/>
        </w:rPr>
        <w:t>Фундазол</w:t>
      </w:r>
      <w:proofErr w:type="spellEnd"/>
      <w:r w:rsidRPr="009C689D">
        <w:rPr>
          <w:rFonts w:ascii="Times New Roman" w:eastAsia="Times New Roman" w:hAnsi="Times New Roman" w:cs="Times New Roman"/>
          <w:sz w:val="28"/>
          <w:szCs w:val="28"/>
          <w:lang w:eastAsia="ru-RU"/>
        </w:rPr>
        <w:t>, ЗП, 2,4 л/т з додаванням мікродобрива Оракул, р., 1,0 л/т. Так кількість продуктивних стебел з 1 м</w:t>
      </w:r>
      <w:r w:rsidRPr="009C689D">
        <w:rPr>
          <w:rFonts w:ascii="Times New Roman" w:eastAsia="Times New Roman" w:hAnsi="Times New Roman" w:cs="Times New Roman"/>
          <w:sz w:val="28"/>
          <w:szCs w:val="28"/>
          <w:vertAlign w:val="superscript"/>
          <w:lang w:eastAsia="ru-RU"/>
        </w:rPr>
        <w:t>2</w:t>
      </w:r>
      <w:r w:rsidRPr="009C689D">
        <w:rPr>
          <w:rFonts w:ascii="Times New Roman" w:eastAsia="Times New Roman" w:hAnsi="Times New Roman" w:cs="Times New Roman"/>
          <w:sz w:val="28"/>
          <w:szCs w:val="28"/>
          <w:lang w:eastAsia="ru-RU"/>
        </w:rPr>
        <w:t xml:space="preserve"> збільшилися  на 40 та 38 штук; кількість  колосків у волоті на 4 та 5 штук; кількість зерен у волоті на 11 та 9  штук; маса зерен з волоті – 0,5 та 0,4 г; маса 1000 зерен – 5,5 та 4 г.</w:t>
      </w:r>
    </w:p>
    <w:p w:rsidR="00906D1C" w:rsidRPr="00906D1C" w:rsidRDefault="00906D1C" w:rsidP="00CA05E9">
      <w:pPr>
        <w:spacing w:after="0" w:line="360" w:lineRule="auto"/>
        <w:ind w:firstLine="426"/>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lastRenderedPageBreak/>
        <w:t>Застосування фунгіцидів окремо і при поєднанні з мікродобривом при обробці насіння сприяло підвищенню уро</w:t>
      </w:r>
      <w:r w:rsidR="00CA05E9">
        <w:rPr>
          <w:rFonts w:ascii="Times New Roman" w:eastAsia="Times New Roman" w:hAnsi="Times New Roman" w:cs="Times New Roman"/>
          <w:sz w:val="28"/>
          <w:szCs w:val="28"/>
          <w:lang w:eastAsia="ru-RU"/>
        </w:rPr>
        <w:t>ж</w:t>
      </w:r>
      <w:r w:rsidR="009C689D">
        <w:rPr>
          <w:rFonts w:ascii="Times New Roman" w:eastAsia="Times New Roman" w:hAnsi="Times New Roman" w:cs="Times New Roman"/>
          <w:sz w:val="28"/>
          <w:szCs w:val="28"/>
          <w:lang w:eastAsia="ru-RU"/>
        </w:rPr>
        <w:t>айності вівса посівного (табл. 4</w:t>
      </w:r>
      <w:r w:rsidRPr="00906D1C">
        <w:rPr>
          <w:rFonts w:ascii="Times New Roman" w:eastAsia="Times New Roman" w:hAnsi="Times New Roman" w:cs="Times New Roman"/>
          <w:sz w:val="28"/>
          <w:szCs w:val="28"/>
          <w:lang w:eastAsia="ru-RU"/>
        </w:rPr>
        <w:t>).</w:t>
      </w:r>
    </w:p>
    <w:p w:rsidR="00906D1C" w:rsidRPr="00906D1C" w:rsidRDefault="00906D1C" w:rsidP="00CA05E9">
      <w:pPr>
        <w:spacing w:after="0" w:line="360" w:lineRule="auto"/>
        <w:ind w:firstLine="426"/>
        <w:jc w:val="both"/>
        <w:rPr>
          <w:rFonts w:ascii="Times New Roman" w:eastAsia="Times New Roman" w:hAnsi="Times New Roman" w:cs="Times New Roman"/>
          <w:sz w:val="28"/>
          <w:szCs w:val="28"/>
          <w:lang w:eastAsia="ru-RU"/>
        </w:rPr>
      </w:pPr>
    </w:p>
    <w:p w:rsidR="002708B8" w:rsidRDefault="009C689D" w:rsidP="002708B8">
      <w:pPr>
        <w:spacing w:after="0" w:line="240" w:lineRule="auto"/>
        <w:ind w:firstLine="426"/>
        <w:jc w:val="right"/>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Таблиця 4</w:t>
      </w:r>
      <w:r w:rsidR="00906D1C" w:rsidRPr="00906D1C">
        <w:rPr>
          <w:rFonts w:ascii="Times New Roman" w:eastAsia="Times New Roman" w:hAnsi="Times New Roman" w:cs="Times New Roman"/>
          <w:sz w:val="28"/>
          <w:szCs w:val="28"/>
          <w:lang w:eastAsia="ru-RU"/>
        </w:rPr>
        <w:t xml:space="preserve">. </w:t>
      </w:r>
    </w:p>
    <w:p w:rsidR="00906D1C" w:rsidRPr="00CA05E9" w:rsidRDefault="00906D1C" w:rsidP="00CA05E9">
      <w:pPr>
        <w:spacing w:after="0" w:line="240" w:lineRule="auto"/>
        <w:ind w:firstLine="426"/>
        <w:jc w:val="center"/>
        <w:rPr>
          <w:rFonts w:ascii="Times New Roman" w:eastAsia="Times New Roman" w:hAnsi="Times New Roman" w:cs="Times New Roman"/>
          <w:b/>
          <w:sz w:val="28"/>
          <w:szCs w:val="28"/>
          <w:lang w:eastAsia="ru-RU"/>
        </w:rPr>
      </w:pPr>
      <w:r w:rsidRPr="00CA05E9">
        <w:rPr>
          <w:rFonts w:ascii="Times New Roman" w:eastAsia="Times New Roman" w:hAnsi="Times New Roman" w:cs="Times New Roman"/>
          <w:b/>
          <w:sz w:val="28"/>
          <w:szCs w:val="28"/>
          <w:lang w:eastAsia="ru-RU"/>
        </w:rPr>
        <w:t>Урожайність вівса посівного залежно від обробки насіння</w:t>
      </w:r>
    </w:p>
    <w:p w:rsidR="00906D1C" w:rsidRPr="00CA05E9" w:rsidRDefault="00906D1C" w:rsidP="00CA05E9">
      <w:pPr>
        <w:spacing w:after="0" w:line="240" w:lineRule="auto"/>
        <w:ind w:firstLine="426"/>
        <w:jc w:val="center"/>
        <w:rPr>
          <w:rFonts w:ascii="Times New Roman" w:eastAsia="Times New Roman" w:hAnsi="Times New Roman" w:cs="Times New Roman"/>
          <w:b/>
          <w:sz w:val="28"/>
          <w:szCs w:val="28"/>
          <w:lang w:eastAsia="ru-RU"/>
        </w:rPr>
      </w:pPr>
      <w:r w:rsidRPr="00CA05E9">
        <w:rPr>
          <w:rFonts w:ascii="Times New Roman" w:eastAsia="Times New Roman" w:hAnsi="Times New Roman" w:cs="Times New Roman"/>
          <w:b/>
          <w:sz w:val="28"/>
          <w:szCs w:val="28"/>
          <w:lang w:eastAsia="ru-RU"/>
        </w:rPr>
        <w:t xml:space="preserve">(сорт </w:t>
      </w:r>
      <w:proofErr w:type="spellStart"/>
      <w:r w:rsidRPr="00CA05E9">
        <w:rPr>
          <w:rFonts w:ascii="Times New Roman" w:eastAsia="Times New Roman" w:hAnsi="Times New Roman" w:cs="Times New Roman"/>
          <w:b/>
          <w:sz w:val="28"/>
          <w:szCs w:val="28"/>
          <w:lang w:eastAsia="ru-RU"/>
        </w:rPr>
        <w:t>Парламенський</w:t>
      </w:r>
      <w:proofErr w:type="spellEnd"/>
      <w:r w:rsidRPr="00CA05E9">
        <w:rPr>
          <w:rFonts w:ascii="Times New Roman" w:eastAsia="Times New Roman" w:hAnsi="Times New Roman" w:cs="Times New Roman"/>
          <w:b/>
          <w:sz w:val="28"/>
          <w:szCs w:val="28"/>
          <w:lang w:eastAsia="ru-RU"/>
        </w:rPr>
        <w:t>, 2016, 2020 рр. )</w:t>
      </w:r>
    </w:p>
    <w:p w:rsidR="00CA05E9" w:rsidRPr="00CA05E9" w:rsidRDefault="00CA05E9" w:rsidP="00CA05E9">
      <w:pPr>
        <w:autoSpaceDE w:val="0"/>
        <w:autoSpaceDN w:val="0"/>
        <w:adjustRightInd w:val="0"/>
        <w:spacing w:after="0" w:line="240" w:lineRule="auto"/>
        <w:ind w:firstLine="426"/>
        <w:jc w:val="center"/>
        <w:rPr>
          <w:rFonts w:ascii="Times New Roman" w:eastAsia="Calibri" w:hAnsi="Times New Roman" w:cs="Times New Roman"/>
          <w:b/>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1403"/>
        <w:gridCol w:w="1543"/>
        <w:gridCol w:w="1494"/>
        <w:gridCol w:w="1701"/>
      </w:tblGrid>
      <w:tr w:rsidR="00CA05E9" w:rsidRPr="00CA05E9" w:rsidTr="005E567A">
        <w:tc>
          <w:tcPr>
            <w:tcW w:w="3498" w:type="dxa"/>
            <w:vMerge w:val="restart"/>
            <w:shd w:val="clear" w:color="auto" w:fill="auto"/>
          </w:tcPr>
          <w:p w:rsidR="00CA05E9" w:rsidRPr="00CA05E9" w:rsidRDefault="00CA05E9" w:rsidP="005E567A">
            <w:pPr>
              <w:spacing w:after="0"/>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Варіанти досліду</w:t>
            </w:r>
          </w:p>
        </w:tc>
        <w:tc>
          <w:tcPr>
            <w:tcW w:w="4440" w:type="dxa"/>
            <w:gridSpan w:val="3"/>
            <w:shd w:val="clear" w:color="auto" w:fill="auto"/>
          </w:tcPr>
          <w:p w:rsidR="00CA05E9" w:rsidRPr="007B3A0C" w:rsidRDefault="00CA05E9" w:rsidP="005E567A">
            <w:pPr>
              <w:spacing w:after="0"/>
              <w:ind w:firstLine="426"/>
              <w:jc w:val="center"/>
              <w:rPr>
                <w:rFonts w:ascii="Times New Roman" w:eastAsia="Calibri" w:hAnsi="Times New Roman" w:cs="Times New Roman"/>
                <w:sz w:val="28"/>
                <w:szCs w:val="28"/>
              </w:rPr>
            </w:pPr>
            <w:r w:rsidRPr="007B3A0C">
              <w:rPr>
                <w:rFonts w:ascii="Times New Roman" w:eastAsia="Calibri" w:hAnsi="Times New Roman" w:cs="Times New Roman"/>
                <w:sz w:val="28"/>
                <w:szCs w:val="28"/>
              </w:rPr>
              <w:t>Урожайність, т/га</w:t>
            </w:r>
          </w:p>
        </w:tc>
        <w:tc>
          <w:tcPr>
            <w:tcW w:w="1701" w:type="dxa"/>
            <w:vMerge w:val="restart"/>
            <w:shd w:val="clear" w:color="auto" w:fill="auto"/>
          </w:tcPr>
          <w:p w:rsidR="00CA05E9" w:rsidRPr="007B3A0C" w:rsidRDefault="005E567A" w:rsidP="005E567A">
            <w:pPr>
              <w:spacing w:after="0"/>
              <w:ind w:firstLine="34"/>
              <w:jc w:val="center"/>
              <w:rPr>
                <w:rFonts w:ascii="Times New Roman" w:eastAsia="Calibri" w:hAnsi="Times New Roman" w:cs="Times New Roman"/>
                <w:sz w:val="28"/>
                <w:szCs w:val="28"/>
              </w:rPr>
            </w:pPr>
            <w:r w:rsidRPr="007B3A0C">
              <w:rPr>
                <w:rFonts w:ascii="Times New Roman" w:eastAsia="Calibri" w:hAnsi="Times New Roman" w:cs="Times New Roman"/>
                <w:sz w:val="28"/>
                <w:szCs w:val="28"/>
              </w:rPr>
              <w:t xml:space="preserve">Прибавка </w:t>
            </w:r>
            <w:r w:rsidR="00CA05E9" w:rsidRPr="007B3A0C">
              <w:rPr>
                <w:rFonts w:ascii="Times New Roman" w:eastAsia="Calibri" w:hAnsi="Times New Roman" w:cs="Times New Roman"/>
                <w:sz w:val="28"/>
                <w:szCs w:val="28"/>
              </w:rPr>
              <w:t>врожаю, т/га</w:t>
            </w:r>
          </w:p>
        </w:tc>
      </w:tr>
      <w:tr w:rsidR="00CA05E9" w:rsidRPr="00CA05E9" w:rsidTr="005E567A">
        <w:tc>
          <w:tcPr>
            <w:tcW w:w="3498" w:type="dxa"/>
            <w:vMerge/>
            <w:shd w:val="clear" w:color="auto" w:fill="auto"/>
          </w:tcPr>
          <w:p w:rsidR="00CA05E9" w:rsidRPr="00CA05E9" w:rsidRDefault="00CA05E9" w:rsidP="005E567A">
            <w:pPr>
              <w:spacing w:after="0"/>
              <w:jc w:val="center"/>
              <w:rPr>
                <w:rFonts w:ascii="Times New Roman" w:eastAsia="Calibri" w:hAnsi="Times New Roman" w:cs="Times New Roman"/>
                <w:sz w:val="28"/>
                <w:szCs w:val="28"/>
              </w:rPr>
            </w:pPr>
          </w:p>
        </w:tc>
        <w:tc>
          <w:tcPr>
            <w:tcW w:w="1403" w:type="dxa"/>
            <w:shd w:val="clear" w:color="auto" w:fill="auto"/>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2016</w:t>
            </w:r>
          </w:p>
        </w:tc>
        <w:tc>
          <w:tcPr>
            <w:tcW w:w="1543" w:type="dxa"/>
            <w:shd w:val="clear" w:color="auto" w:fill="auto"/>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2020</w:t>
            </w:r>
          </w:p>
        </w:tc>
        <w:tc>
          <w:tcPr>
            <w:tcW w:w="1494" w:type="dxa"/>
            <w:shd w:val="clear" w:color="auto" w:fill="auto"/>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середня за два роки</w:t>
            </w:r>
          </w:p>
        </w:tc>
        <w:tc>
          <w:tcPr>
            <w:tcW w:w="1701" w:type="dxa"/>
            <w:vMerge/>
            <w:shd w:val="clear" w:color="auto" w:fill="auto"/>
          </w:tcPr>
          <w:p w:rsidR="00CA05E9" w:rsidRPr="00CA05E9" w:rsidRDefault="00CA05E9" w:rsidP="005E567A">
            <w:pPr>
              <w:spacing w:after="0"/>
              <w:ind w:firstLine="426"/>
              <w:jc w:val="center"/>
              <w:rPr>
                <w:rFonts w:ascii="Times New Roman" w:eastAsia="Calibri" w:hAnsi="Times New Roman" w:cs="Times New Roman"/>
                <w:sz w:val="28"/>
                <w:szCs w:val="28"/>
              </w:rPr>
            </w:pP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Контроль (обробка водою)</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3,35</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2,33</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2,84</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w:t>
            </w: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Times New Roman" w:hAnsi="Times New Roman" w:cs="Times New Roman"/>
                <w:sz w:val="28"/>
                <w:szCs w:val="28"/>
                <w:lang w:eastAsia="ru-RU"/>
              </w:rPr>
            </w:pPr>
            <w:proofErr w:type="spellStart"/>
            <w:r w:rsidRPr="00CA05E9">
              <w:rPr>
                <w:rFonts w:ascii="Times New Roman" w:eastAsia="Calibri" w:hAnsi="Times New Roman" w:cs="Times New Roman"/>
                <w:sz w:val="28"/>
                <w:szCs w:val="28"/>
              </w:rPr>
              <w:t>Вінцит</w:t>
            </w:r>
            <w:proofErr w:type="spellEnd"/>
            <w:r w:rsidRPr="00CA05E9">
              <w:rPr>
                <w:rFonts w:ascii="Times New Roman" w:eastAsia="Calibri" w:hAnsi="Times New Roman" w:cs="Times New Roman"/>
                <w:sz w:val="28"/>
                <w:szCs w:val="28"/>
              </w:rPr>
              <w:t xml:space="preserve"> 050CS, </w:t>
            </w:r>
            <w:proofErr w:type="spellStart"/>
            <w:r w:rsidRPr="00CA05E9">
              <w:rPr>
                <w:rFonts w:ascii="Times New Roman" w:eastAsia="Calibri" w:hAnsi="Times New Roman" w:cs="Times New Roman"/>
                <w:sz w:val="28"/>
                <w:szCs w:val="28"/>
              </w:rPr>
              <w:t>к.с</w:t>
            </w:r>
            <w:proofErr w:type="spellEnd"/>
            <w:r w:rsidRPr="00CA05E9">
              <w:rPr>
                <w:rFonts w:ascii="Times New Roman" w:eastAsia="Calibri" w:hAnsi="Times New Roman" w:cs="Times New Roman"/>
                <w:sz w:val="28"/>
                <w:szCs w:val="28"/>
              </w:rPr>
              <w:t>., 2,0 л /т</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3,63</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3,28</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3,45</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+0,61</w:t>
            </w: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Фундазол</w:t>
            </w:r>
            <w:proofErr w:type="spellEnd"/>
            <w:r w:rsidRPr="00CA05E9">
              <w:rPr>
                <w:rFonts w:ascii="Times New Roman" w:eastAsia="Calibri" w:hAnsi="Times New Roman" w:cs="Times New Roman"/>
                <w:sz w:val="28"/>
                <w:szCs w:val="28"/>
              </w:rPr>
              <w:t>, ЗП, 3,0 л/т</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3,71</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3,14</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3,42</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+0,58</w:t>
            </w: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Calibri" w:hAnsi="Times New Roman" w:cs="Times New Roman"/>
                <w:sz w:val="28"/>
                <w:szCs w:val="28"/>
              </w:rPr>
            </w:pPr>
            <w:r w:rsidRPr="00CA05E9">
              <w:rPr>
                <w:rFonts w:ascii="Times New Roman" w:eastAsia="Calibri" w:hAnsi="Times New Roman" w:cs="Times New Roman"/>
                <w:sz w:val="28"/>
                <w:szCs w:val="28"/>
              </w:rPr>
              <w:t>Оракул, р., 1,0 л/т</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3,48</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2,91</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3,20</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+0,36</w:t>
            </w: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Вінцит</w:t>
            </w:r>
            <w:proofErr w:type="spellEnd"/>
            <w:r w:rsidRPr="00CA05E9">
              <w:rPr>
                <w:rFonts w:ascii="Times New Roman" w:eastAsia="Calibri" w:hAnsi="Times New Roman" w:cs="Times New Roman"/>
                <w:sz w:val="28"/>
                <w:szCs w:val="28"/>
              </w:rPr>
              <w:t xml:space="preserve"> 050CS, </w:t>
            </w:r>
            <w:proofErr w:type="spellStart"/>
            <w:r w:rsidRPr="00CA05E9">
              <w:rPr>
                <w:rFonts w:ascii="Times New Roman" w:eastAsia="Calibri" w:hAnsi="Times New Roman" w:cs="Times New Roman"/>
                <w:sz w:val="28"/>
                <w:szCs w:val="28"/>
              </w:rPr>
              <w:t>к.с</w:t>
            </w:r>
            <w:proofErr w:type="spellEnd"/>
            <w:r w:rsidRPr="00CA05E9">
              <w:rPr>
                <w:rFonts w:ascii="Times New Roman" w:eastAsia="Calibri" w:hAnsi="Times New Roman" w:cs="Times New Roman"/>
                <w:sz w:val="28"/>
                <w:szCs w:val="28"/>
              </w:rPr>
              <w:t>., 1,6 л /т + Оракул, р., 1,0 л/т</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4,03</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3,62</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3,84</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+1,0</w:t>
            </w:r>
          </w:p>
        </w:tc>
      </w:tr>
      <w:tr w:rsidR="00CA05E9" w:rsidRPr="00CA05E9" w:rsidTr="005E567A">
        <w:tc>
          <w:tcPr>
            <w:tcW w:w="3498" w:type="dxa"/>
            <w:shd w:val="clear" w:color="auto" w:fill="auto"/>
          </w:tcPr>
          <w:p w:rsidR="00CA05E9" w:rsidRPr="00CA05E9" w:rsidRDefault="00CA05E9" w:rsidP="005E567A">
            <w:pPr>
              <w:spacing w:after="0"/>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Фундазол</w:t>
            </w:r>
            <w:proofErr w:type="spellEnd"/>
            <w:r w:rsidRPr="00CA05E9">
              <w:rPr>
                <w:rFonts w:ascii="Times New Roman" w:eastAsia="Calibri" w:hAnsi="Times New Roman" w:cs="Times New Roman"/>
                <w:sz w:val="28"/>
                <w:szCs w:val="28"/>
              </w:rPr>
              <w:t>, ЗП, 2,4 л/т + Оракул, р., 1,0 л/т</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3,85</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3,40</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3,62</w:t>
            </w:r>
          </w:p>
        </w:tc>
        <w:tc>
          <w:tcPr>
            <w:tcW w:w="1701"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+0,78</w:t>
            </w:r>
          </w:p>
        </w:tc>
      </w:tr>
      <w:tr w:rsidR="00CA05E9" w:rsidRPr="00CA05E9" w:rsidTr="005E567A">
        <w:tc>
          <w:tcPr>
            <w:tcW w:w="3498" w:type="dxa"/>
            <w:shd w:val="clear" w:color="auto" w:fill="auto"/>
          </w:tcPr>
          <w:p w:rsidR="00CA05E9" w:rsidRPr="00CA05E9" w:rsidRDefault="00CA05E9" w:rsidP="005E567A">
            <w:pPr>
              <w:jc w:val="both"/>
              <w:rPr>
                <w:rFonts w:ascii="Times New Roman" w:eastAsia="Times New Roman" w:hAnsi="Times New Roman" w:cs="Times New Roman"/>
                <w:sz w:val="28"/>
                <w:szCs w:val="28"/>
                <w:vertAlign w:val="subscript"/>
                <w:lang w:eastAsia="ru-RU"/>
              </w:rPr>
            </w:pPr>
            <w:r w:rsidRPr="00CA05E9">
              <w:rPr>
                <w:rFonts w:ascii="Times New Roman" w:eastAsia="Times New Roman" w:hAnsi="Times New Roman" w:cs="Times New Roman"/>
                <w:sz w:val="28"/>
                <w:szCs w:val="28"/>
                <w:lang w:eastAsia="ru-RU"/>
              </w:rPr>
              <w:t>НІР</w:t>
            </w:r>
            <w:r w:rsidRPr="00CA05E9">
              <w:rPr>
                <w:rFonts w:ascii="Times New Roman" w:eastAsia="Times New Roman" w:hAnsi="Times New Roman" w:cs="Times New Roman"/>
                <w:sz w:val="28"/>
                <w:szCs w:val="28"/>
                <w:vertAlign w:val="subscript"/>
                <w:lang w:eastAsia="ru-RU"/>
              </w:rPr>
              <w:t>05</w:t>
            </w:r>
          </w:p>
        </w:tc>
        <w:tc>
          <w:tcPr>
            <w:tcW w:w="140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0,11</w:t>
            </w:r>
          </w:p>
        </w:tc>
        <w:tc>
          <w:tcPr>
            <w:tcW w:w="1543"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0,26</w:t>
            </w:r>
          </w:p>
        </w:tc>
        <w:tc>
          <w:tcPr>
            <w:tcW w:w="1494" w:type="dxa"/>
            <w:shd w:val="clear" w:color="auto" w:fill="auto"/>
            <w:vAlign w:val="center"/>
          </w:tcPr>
          <w:p w:rsidR="00CA05E9" w:rsidRPr="00CA05E9" w:rsidRDefault="00CA05E9" w:rsidP="005E567A">
            <w:pPr>
              <w:spacing w:after="0"/>
              <w:ind w:firstLine="34"/>
              <w:jc w:val="center"/>
              <w:rPr>
                <w:rFonts w:ascii="Times New Roman" w:eastAsia="Calibri" w:hAnsi="Times New Roman" w:cs="Times New Roman"/>
                <w:sz w:val="28"/>
                <w:szCs w:val="28"/>
              </w:rPr>
            </w:pPr>
          </w:p>
        </w:tc>
        <w:tc>
          <w:tcPr>
            <w:tcW w:w="1701" w:type="dxa"/>
            <w:shd w:val="clear" w:color="auto" w:fill="auto"/>
            <w:vAlign w:val="center"/>
          </w:tcPr>
          <w:p w:rsidR="00CA05E9" w:rsidRPr="00CA05E9" w:rsidRDefault="00CA05E9" w:rsidP="005E567A">
            <w:pPr>
              <w:spacing w:after="0"/>
              <w:ind w:firstLine="426"/>
              <w:jc w:val="center"/>
              <w:rPr>
                <w:rFonts w:ascii="Times New Roman" w:eastAsia="Calibri" w:hAnsi="Times New Roman" w:cs="Times New Roman"/>
                <w:sz w:val="28"/>
                <w:szCs w:val="28"/>
              </w:rPr>
            </w:pPr>
          </w:p>
        </w:tc>
      </w:tr>
    </w:tbl>
    <w:p w:rsidR="00906D1C" w:rsidRPr="00906D1C" w:rsidRDefault="00906D1C" w:rsidP="00906D1C">
      <w:pPr>
        <w:spacing w:after="0" w:line="240" w:lineRule="auto"/>
        <w:ind w:firstLine="426"/>
        <w:jc w:val="both"/>
        <w:rPr>
          <w:rFonts w:ascii="Times New Roman" w:eastAsia="Times New Roman" w:hAnsi="Times New Roman" w:cs="Times New Roman"/>
          <w:sz w:val="28"/>
          <w:szCs w:val="28"/>
          <w:lang w:eastAsia="ru-RU"/>
        </w:rPr>
      </w:pPr>
    </w:p>
    <w:p w:rsidR="00906D1C" w:rsidRPr="00906D1C" w:rsidRDefault="00906D1C" w:rsidP="00906D1C">
      <w:pPr>
        <w:spacing w:after="0" w:line="240" w:lineRule="auto"/>
        <w:ind w:firstLine="426"/>
        <w:jc w:val="both"/>
        <w:rPr>
          <w:rFonts w:ascii="Times New Roman" w:eastAsia="Times New Roman" w:hAnsi="Times New Roman" w:cs="Times New Roman"/>
          <w:sz w:val="28"/>
          <w:szCs w:val="28"/>
          <w:lang w:eastAsia="ru-RU"/>
        </w:rPr>
      </w:pPr>
    </w:p>
    <w:p w:rsidR="00906D1C" w:rsidRDefault="00906D1C" w:rsidP="00CA05E9">
      <w:pPr>
        <w:spacing w:after="0" w:line="360" w:lineRule="auto"/>
        <w:ind w:firstLine="709"/>
        <w:jc w:val="both"/>
        <w:rPr>
          <w:rFonts w:ascii="Times New Roman" w:eastAsia="Times New Roman" w:hAnsi="Times New Roman" w:cs="Times New Roman"/>
          <w:sz w:val="28"/>
          <w:szCs w:val="28"/>
          <w:lang w:eastAsia="ru-RU"/>
        </w:rPr>
      </w:pPr>
      <w:r w:rsidRPr="00906D1C">
        <w:rPr>
          <w:rFonts w:ascii="Times New Roman" w:eastAsia="Times New Roman" w:hAnsi="Times New Roman" w:cs="Times New Roman"/>
          <w:sz w:val="28"/>
          <w:szCs w:val="28"/>
          <w:lang w:eastAsia="ru-RU"/>
        </w:rPr>
        <w:t xml:space="preserve">Застосування системних фунгіцидів і їх поєднання з мікродобривом Оракул, р., 1,0 л/т підвищує урожайність зерна на 0,36–1,0 т/га порівняно з контрольним варіантом. При протруєнні фунгіцидами </w:t>
      </w:r>
      <w:proofErr w:type="spellStart"/>
      <w:r w:rsidRPr="00906D1C">
        <w:rPr>
          <w:rFonts w:ascii="Times New Roman" w:eastAsia="Times New Roman" w:hAnsi="Times New Roman" w:cs="Times New Roman"/>
          <w:sz w:val="28"/>
          <w:szCs w:val="28"/>
          <w:lang w:eastAsia="ru-RU"/>
        </w:rPr>
        <w:t>Вінцит</w:t>
      </w:r>
      <w:proofErr w:type="spellEnd"/>
      <w:r w:rsidRPr="00906D1C">
        <w:rPr>
          <w:rFonts w:ascii="Times New Roman" w:eastAsia="Times New Roman" w:hAnsi="Times New Roman" w:cs="Times New Roman"/>
          <w:sz w:val="28"/>
          <w:szCs w:val="28"/>
          <w:lang w:eastAsia="ru-RU"/>
        </w:rPr>
        <w:t xml:space="preserve"> 050CS, </w:t>
      </w:r>
      <w:proofErr w:type="spellStart"/>
      <w:r w:rsidRPr="00906D1C">
        <w:rPr>
          <w:rFonts w:ascii="Times New Roman" w:eastAsia="Times New Roman" w:hAnsi="Times New Roman" w:cs="Times New Roman"/>
          <w:sz w:val="28"/>
          <w:szCs w:val="28"/>
          <w:lang w:eastAsia="ru-RU"/>
        </w:rPr>
        <w:t>к.с</w:t>
      </w:r>
      <w:proofErr w:type="spellEnd"/>
      <w:r w:rsidRPr="00906D1C">
        <w:rPr>
          <w:rFonts w:ascii="Times New Roman" w:eastAsia="Times New Roman" w:hAnsi="Times New Roman" w:cs="Times New Roman"/>
          <w:sz w:val="28"/>
          <w:szCs w:val="28"/>
          <w:lang w:eastAsia="ru-RU"/>
        </w:rPr>
        <w:t xml:space="preserve">., 2,0 л/т та </w:t>
      </w:r>
      <w:proofErr w:type="spellStart"/>
      <w:r w:rsidRPr="00906D1C">
        <w:rPr>
          <w:rFonts w:ascii="Times New Roman" w:eastAsia="Times New Roman" w:hAnsi="Times New Roman" w:cs="Times New Roman"/>
          <w:sz w:val="28"/>
          <w:szCs w:val="28"/>
          <w:lang w:eastAsia="ru-RU"/>
        </w:rPr>
        <w:t>Фундазол</w:t>
      </w:r>
      <w:proofErr w:type="spellEnd"/>
      <w:r w:rsidRPr="00906D1C">
        <w:rPr>
          <w:rFonts w:ascii="Times New Roman" w:eastAsia="Times New Roman" w:hAnsi="Times New Roman" w:cs="Times New Roman"/>
          <w:sz w:val="28"/>
          <w:szCs w:val="28"/>
          <w:lang w:eastAsia="ru-RU"/>
        </w:rPr>
        <w:t>, ЗП, 3,0 л/т окремо у рекомендованих дозах приріст урожаю становив 0,61, та 0,58 т/га відповідно. А застосування суміші (</w:t>
      </w:r>
      <w:proofErr w:type="spellStart"/>
      <w:r w:rsidRPr="00906D1C">
        <w:rPr>
          <w:rFonts w:ascii="Times New Roman" w:eastAsia="Times New Roman" w:hAnsi="Times New Roman" w:cs="Times New Roman"/>
          <w:sz w:val="28"/>
          <w:szCs w:val="28"/>
          <w:lang w:eastAsia="ru-RU"/>
        </w:rPr>
        <w:t>Фундазол</w:t>
      </w:r>
      <w:proofErr w:type="spellEnd"/>
      <w:r w:rsidRPr="00906D1C">
        <w:rPr>
          <w:rFonts w:ascii="Times New Roman" w:eastAsia="Times New Roman" w:hAnsi="Times New Roman" w:cs="Times New Roman"/>
          <w:sz w:val="28"/>
          <w:szCs w:val="28"/>
          <w:lang w:eastAsia="ru-RU"/>
        </w:rPr>
        <w:t xml:space="preserve">, ЗП, 2,4 л/т + Оракул, р., 1,0 л/т) підвищило урожайність на 0,78 т/га. Найвищу врожайність вівса отримали при обробці насіння сумішшю </w:t>
      </w:r>
      <w:proofErr w:type="spellStart"/>
      <w:r w:rsidRPr="00906D1C">
        <w:rPr>
          <w:rFonts w:ascii="Times New Roman" w:eastAsia="Times New Roman" w:hAnsi="Times New Roman" w:cs="Times New Roman"/>
          <w:sz w:val="28"/>
          <w:szCs w:val="28"/>
          <w:lang w:eastAsia="ru-RU"/>
        </w:rPr>
        <w:t>Вінцит</w:t>
      </w:r>
      <w:proofErr w:type="spellEnd"/>
      <w:r w:rsidRPr="00906D1C">
        <w:rPr>
          <w:rFonts w:ascii="Times New Roman" w:eastAsia="Times New Roman" w:hAnsi="Times New Roman" w:cs="Times New Roman"/>
          <w:sz w:val="28"/>
          <w:szCs w:val="28"/>
          <w:lang w:eastAsia="ru-RU"/>
        </w:rPr>
        <w:t xml:space="preserve"> 050CS, </w:t>
      </w:r>
      <w:proofErr w:type="spellStart"/>
      <w:r w:rsidRPr="00906D1C">
        <w:rPr>
          <w:rFonts w:ascii="Times New Roman" w:eastAsia="Times New Roman" w:hAnsi="Times New Roman" w:cs="Times New Roman"/>
          <w:sz w:val="28"/>
          <w:szCs w:val="28"/>
          <w:lang w:eastAsia="ru-RU"/>
        </w:rPr>
        <w:t>к.с</w:t>
      </w:r>
      <w:proofErr w:type="spellEnd"/>
      <w:r w:rsidRPr="00906D1C">
        <w:rPr>
          <w:rFonts w:ascii="Times New Roman" w:eastAsia="Times New Roman" w:hAnsi="Times New Roman" w:cs="Times New Roman"/>
          <w:sz w:val="28"/>
          <w:szCs w:val="28"/>
          <w:lang w:eastAsia="ru-RU"/>
        </w:rPr>
        <w:t>., 1,6 л /т + Оракул, р., 1,0 л/т, яка становила 3,84 т/га, що на 1,0 т/га вище ніж у контрольному варіанті.</w:t>
      </w:r>
    </w:p>
    <w:p w:rsidR="001A4B1D" w:rsidRDefault="001A4B1D" w:rsidP="00CA05E9">
      <w:pPr>
        <w:spacing w:after="0" w:line="360" w:lineRule="auto"/>
        <w:ind w:firstLine="426"/>
        <w:jc w:val="both"/>
        <w:rPr>
          <w:rFonts w:ascii="Times New Roman" w:eastAsia="Times New Roman" w:hAnsi="Times New Roman" w:cs="Times New Roman"/>
          <w:sz w:val="28"/>
          <w:szCs w:val="28"/>
          <w:lang w:eastAsia="ru-RU"/>
        </w:rPr>
      </w:pPr>
    </w:p>
    <w:p w:rsidR="009C689D" w:rsidRDefault="009C689D" w:rsidP="00CA05E9">
      <w:pPr>
        <w:spacing w:after="0" w:line="360" w:lineRule="auto"/>
        <w:ind w:firstLine="426"/>
        <w:jc w:val="both"/>
        <w:rPr>
          <w:rFonts w:ascii="Times New Roman" w:eastAsia="Times New Roman" w:hAnsi="Times New Roman" w:cs="Times New Roman"/>
          <w:sz w:val="28"/>
          <w:szCs w:val="28"/>
          <w:lang w:eastAsia="ru-RU"/>
        </w:rPr>
      </w:pPr>
    </w:p>
    <w:p w:rsidR="002708B8" w:rsidRDefault="002708B8" w:rsidP="00CA05E9">
      <w:pPr>
        <w:spacing w:after="0" w:line="360" w:lineRule="auto"/>
        <w:ind w:firstLine="426"/>
        <w:jc w:val="both"/>
        <w:rPr>
          <w:rFonts w:ascii="Times New Roman" w:eastAsia="Times New Roman" w:hAnsi="Times New Roman" w:cs="Times New Roman"/>
          <w:sz w:val="28"/>
          <w:szCs w:val="28"/>
          <w:lang w:eastAsia="ru-RU"/>
        </w:rPr>
      </w:pPr>
    </w:p>
    <w:p w:rsidR="002708B8" w:rsidRDefault="002708B8" w:rsidP="002708B8">
      <w:pPr>
        <w:spacing w:after="0" w:line="360" w:lineRule="auto"/>
        <w:ind w:firstLine="426"/>
        <w:jc w:val="center"/>
        <w:rPr>
          <w:rFonts w:ascii="Times New Roman" w:eastAsia="Times New Roman" w:hAnsi="Times New Roman" w:cs="Times New Roman"/>
          <w:sz w:val="28"/>
          <w:szCs w:val="28"/>
          <w:lang w:eastAsia="ru-RU"/>
        </w:rPr>
      </w:pPr>
    </w:p>
    <w:p w:rsidR="001A4B1D" w:rsidRDefault="001A4B1D" w:rsidP="002708B8">
      <w:pPr>
        <w:spacing w:after="0" w:line="360" w:lineRule="auto"/>
        <w:ind w:firstLine="426"/>
        <w:jc w:val="center"/>
        <w:rPr>
          <w:rFonts w:ascii="Times New Roman" w:eastAsia="Times New Roman" w:hAnsi="Times New Roman" w:cs="Times New Roman"/>
          <w:b/>
          <w:sz w:val="28"/>
          <w:szCs w:val="28"/>
          <w:lang w:eastAsia="ru-RU"/>
        </w:rPr>
      </w:pPr>
      <w:r w:rsidRPr="00CA05E9">
        <w:rPr>
          <w:rFonts w:ascii="Times New Roman" w:eastAsia="Times New Roman" w:hAnsi="Times New Roman" w:cs="Times New Roman"/>
          <w:b/>
          <w:sz w:val="28"/>
          <w:szCs w:val="28"/>
          <w:lang w:eastAsia="ru-RU"/>
        </w:rPr>
        <w:lastRenderedPageBreak/>
        <w:t>3.4. Економічна ефективність застосування сумішей з фунгіцидами та мікродобривом.</w:t>
      </w:r>
    </w:p>
    <w:p w:rsidR="00CA05E9" w:rsidRPr="00CA05E9" w:rsidRDefault="00CA05E9" w:rsidP="00CA05E9">
      <w:pPr>
        <w:spacing w:after="0" w:line="360" w:lineRule="auto"/>
        <w:ind w:firstLine="426"/>
        <w:jc w:val="both"/>
        <w:rPr>
          <w:rFonts w:ascii="Times New Roman" w:eastAsia="Times New Roman" w:hAnsi="Times New Roman" w:cs="Times New Roman"/>
          <w:b/>
          <w:sz w:val="28"/>
          <w:szCs w:val="28"/>
          <w:lang w:eastAsia="ru-RU"/>
        </w:rPr>
      </w:pPr>
    </w:p>
    <w:p w:rsidR="001A4B1D" w:rsidRPr="001A4B1D" w:rsidRDefault="001A4B1D" w:rsidP="005E567A">
      <w:pPr>
        <w:spacing w:after="0" w:line="360" w:lineRule="auto"/>
        <w:ind w:firstLine="851"/>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Економічна ефективність перебуває у прямій залежності від розміру збереженого врожаю (приросту) і в оберненій – від розміру витрат на захисні заходи.</w:t>
      </w:r>
    </w:p>
    <w:p w:rsidR="001A4B1D" w:rsidRPr="001A4B1D" w:rsidRDefault="005E567A" w:rsidP="005E567A">
      <w:pPr>
        <w:spacing w:after="0" w:line="360" w:lineRule="auto"/>
        <w:ind w:firstLine="851"/>
        <w:jc w:val="both"/>
        <w:rPr>
          <w:rFonts w:ascii="Times New Roman" w:eastAsia="Times New Roman" w:hAnsi="Times New Roman" w:cs="Times New Roman"/>
          <w:sz w:val="28"/>
          <w:szCs w:val="28"/>
          <w:lang w:eastAsia="ru-RU"/>
        </w:rPr>
      </w:pPr>
      <w:r w:rsidRPr="007B3A0C">
        <w:rPr>
          <w:rFonts w:ascii="Times New Roman" w:eastAsia="Times New Roman" w:hAnsi="Times New Roman" w:cs="Times New Roman"/>
          <w:sz w:val="28"/>
          <w:szCs w:val="28"/>
          <w:lang w:eastAsia="ru-RU"/>
        </w:rPr>
        <w:t>Е</w:t>
      </w:r>
      <w:r w:rsidR="001A4B1D" w:rsidRPr="007B3A0C">
        <w:rPr>
          <w:rFonts w:ascii="Times New Roman" w:eastAsia="Times New Roman" w:hAnsi="Times New Roman" w:cs="Times New Roman"/>
          <w:sz w:val="28"/>
          <w:szCs w:val="28"/>
          <w:lang w:eastAsia="ru-RU"/>
        </w:rPr>
        <w:t xml:space="preserve">кономічну ефективність </w:t>
      </w:r>
      <w:r w:rsidRPr="007B3A0C">
        <w:rPr>
          <w:rFonts w:ascii="Times New Roman" w:eastAsia="Times New Roman" w:hAnsi="Times New Roman" w:cs="Times New Roman"/>
          <w:sz w:val="28"/>
          <w:szCs w:val="28"/>
          <w:lang w:eastAsia="ru-RU"/>
        </w:rPr>
        <w:t>застосування пестицидів характеризують такими основними показниками як</w:t>
      </w:r>
      <w:r w:rsidR="001A4B1D" w:rsidRPr="007B3A0C">
        <w:rPr>
          <w:rFonts w:ascii="Times New Roman" w:eastAsia="Times New Roman" w:hAnsi="Times New Roman" w:cs="Times New Roman"/>
          <w:sz w:val="28"/>
          <w:szCs w:val="28"/>
          <w:lang w:eastAsia="ru-RU"/>
        </w:rPr>
        <w:t xml:space="preserve"> чистий прибуток, собівартість</w:t>
      </w:r>
      <w:bookmarkStart w:id="3" w:name="_GoBack"/>
      <w:bookmarkEnd w:id="3"/>
      <w:r w:rsidR="001A4B1D" w:rsidRPr="001A4B1D">
        <w:rPr>
          <w:rFonts w:ascii="Times New Roman" w:eastAsia="Times New Roman" w:hAnsi="Times New Roman" w:cs="Times New Roman"/>
          <w:sz w:val="28"/>
          <w:szCs w:val="28"/>
          <w:lang w:eastAsia="ru-RU"/>
        </w:rPr>
        <w:t xml:space="preserve"> одиниці продукції і рівень рентабельності. Результати </w:t>
      </w:r>
      <w:r w:rsidR="005D47BE">
        <w:rPr>
          <w:rFonts w:ascii="Times New Roman" w:eastAsia="Times New Roman" w:hAnsi="Times New Roman" w:cs="Times New Roman"/>
          <w:sz w:val="28"/>
          <w:szCs w:val="28"/>
          <w:lang w:eastAsia="ru-RU"/>
        </w:rPr>
        <w:t xml:space="preserve">досліджень приведені в таблиці </w:t>
      </w:r>
      <w:r w:rsidR="005D47BE">
        <w:rPr>
          <w:rFonts w:ascii="Times New Roman" w:eastAsia="Times New Roman" w:hAnsi="Times New Roman" w:cs="Times New Roman"/>
          <w:sz w:val="28"/>
          <w:szCs w:val="28"/>
          <w:lang w:val="ru-RU" w:eastAsia="ru-RU"/>
        </w:rPr>
        <w:t>5</w:t>
      </w:r>
      <w:r w:rsidR="001A4B1D" w:rsidRPr="001A4B1D">
        <w:rPr>
          <w:rFonts w:ascii="Times New Roman" w:eastAsia="Times New Roman" w:hAnsi="Times New Roman" w:cs="Times New Roman"/>
          <w:sz w:val="28"/>
          <w:szCs w:val="28"/>
          <w:lang w:eastAsia="ru-RU"/>
        </w:rPr>
        <w:t>.</w:t>
      </w:r>
    </w:p>
    <w:p w:rsidR="001A4B1D" w:rsidRPr="001A4B1D" w:rsidRDefault="001A4B1D" w:rsidP="00CA05E9">
      <w:pPr>
        <w:spacing w:after="0" w:line="360" w:lineRule="auto"/>
        <w:ind w:firstLine="426"/>
        <w:jc w:val="both"/>
        <w:rPr>
          <w:rFonts w:ascii="Times New Roman" w:eastAsia="Times New Roman" w:hAnsi="Times New Roman" w:cs="Times New Roman"/>
          <w:sz w:val="28"/>
          <w:szCs w:val="28"/>
          <w:lang w:eastAsia="ru-RU"/>
        </w:rPr>
      </w:pPr>
    </w:p>
    <w:p w:rsidR="001A4B1D" w:rsidRPr="001A4B1D" w:rsidRDefault="001A4B1D" w:rsidP="001A4B1D">
      <w:pPr>
        <w:spacing w:after="0" w:line="240" w:lineRule="auto"/>
        <w:ind w:firstLine="426"/>
        <w:jc w:val="both"/>
        <w:rPr>
          <w:rFonts w:ascii="Times New Roman" w:eastAsia="Times New Roman" w:hAnsi="Times New Roman" w:cs="Times New Roman"/>
          <w:sz w:val="28"/>
          <w:szCs w:val="28"/>
          <w:lang w:eastAsia="ru-RU"/>
        </w:rPr>
      </w:pPr>
    </w:p>
    <w:p w:rsidR="00CA05E9" w:rsidRDefault="00CA05E9" w:rsidP="001A4B1D">
      <w:pPr>
        <w:spacing w:after="0" w:line="240" w:lineRule="auto"/>
        <w:ind w:firstLine="426"/>
        <w:jc w:val="both"/>
        <w:rPr>
          <w:rFonts w:ascii="Times New Roman" w:eastAsia="Times New Roman" w:hAnsi="Times New Roman" w:cs="Times New Roman"/>
          <w:sz w:val="28"/>
          <w:szCs w:val="28"/>
          <w:lang w:eastAsia="ru-RU"/>
        </w:rPr>
        <w:sectPr w:rsidR="00CA05E9" w:rsidSect="00906D1C">
          <w:headerReference w:type="default" r:id="rId10"/>
          <w:pgSz w:w="11906" w:h="16838"/>
          <w:pgMar w:top="1134" w:right="851" w:bottom="1134" w:left="1418" w:header="709" w:footer="709" w:gutter="0"/>
          <w:cols w:space="708"/>
          <w:titlePg/>
          <w:docGrid w:linePitch="360"/>
        </w:sectPr>
      </w:pPr>
    </w:p>
    <w:p w:rsidR="001A4B1D" w:rsidRPr="005D47BE" w:rsidRDefault="005D47BE" w:rsidP="001A4B1D">
      <w:pPr>
        <w:spacing w:after="0" w:line="360" w:lineRule="auto"/>
        <w:ind w:firstLine="709"/>
        <w:jc w:val="right"/>
        <w:rPr>
          <w:rFonts w:ascii="Times New Roman" w:eastAsia="Times New Roman" w:hAnsi="Times New Roman" w:cs="Times New Roman"/>
          <w:i/>
          <w:sz w:val="28"/>
          <w:szCs w:val="28"/>
          <w:lang w:val="ru-RU" w:eastAsia="ru-RU"/>
        </w:rPr>
      </w:pPr>
      <w:r>
        <w:rPr>
          <w:rFonts w:ascii="Times New Roman" w:eastAsia="Times New Roman" w:hAnsi="Times New Roman" w:cs="Times New Roman"/>
          <w:i/>
          <w:sz w:val="28"/>
          <w:szCs w:val="28"/>
          <w:lang w:eastAsia="ru-RU"/>
        </w:rPr>
        <w:lastRenderedPageBreak/>
        <w:t xml:space="preserve">Таблиця </w:t>
      </w:r>
      <w:r>
        <w:rPr>
          <w:rFonts w:ascii="Times New Roman" w:eastAsia="Times New Roman" w:hAnsi="Times New Roman" w:cs="Times New Roman"/>
          <w:i/>
          <w:sz w:val="28"/>
          <w:szCs w:val="28"/>
          <w:lang w:val="ru-RU" w:eastAsia="ru-RU"/>
        </w:rPr>
        <w:t>5</w:t>
      </w:r>
    </w:p>
    <w:p w:rsidR="001A4B1D" w:rsidRPr="001A4B1D" w:rsidRDefault="001A4B1D" w:rsidP="001A4B1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A4B1D">
        <w:rPr>
          <w:rFonts w:ascii="Times New Roman" w:eastAsia="Times New Roman" w:hAnsi="Times New Roman" w:cs="Times New Roman"/>
          <w:b/>
          <w:sz w:val="28"/>
          <w:szCs w:val="28"/>
          <w:lang w:eastAsia="ru-RU"/>
        </w:rPr>
        <w:t xml:space="preserve">Економічна  ефективність сумісного застосування фунгіцидів і мікродобривом </w:t>
      </w:r>
      <w:r w:rsidR="00CA05E9">
        <w:rPr>
          <w:rFonts w:ascii="Times New Roman" w:eastAsia="Times New Roman" w:hAnsi="Times New Roman" w:cs="Times New Roman"/>
          <w:b/>
          <w:sz w:val="28"/>
          <w:szCs w:val="28"/>
          <w:lang w:eastAsia="ru-RU"/>
        </w:rPr>
        <w:t>проти кореневої гнилі</w:t>
      </w:r>
    </w:p>
    <w:p w:rsidR="001A4B1D" w:rsidRPr="001A4B1D" w:rsidRDefault="001A4B1D" w:rsidP="001A4B1D">
      <w:pPr>
        <w:autoSpaceDE w:val="0"/>
        <w:autoSpaceDN w:val="0"/>
        <w:adjustRightInd w:val="0"/>
        <w:spacing w:after="0" w:line="240" w:lineRule="auto"/>
        <w:jc w:val="center"/>
        <w:rPr>
          <w:rFonts w:ascii="Times New Roman" w:eastAsia="Calibri" w:hAnsi="Times New Roman" w:cs="Times New Roman"/>
          <w:color w:val="000000"/>
          <w:sz w:val="28"/>
          <w:szCs w:val="28"/>
        </w:rPr>
      </w:pPr>
      <w:r w:rsidRPr="001A4B1D">
        <w:rPr>
          <w:rFonts w:ascii="Times New Roman" w:eastAsia="Calibri" w:hAnsi="Times New Roman" w:cs="Times New Roman"/>
          <w:b/>
          <w:color w:val="000000"/>
          <w:sz w:val="28"/>
          <w:szCs w:val="28"/>
        </w:rPr>
        <w:t>(</w:t>
      </w:r>
      <w:r w:rsidRPr="001A4B1D">
        <w:rPr>
          <w:rFonts w:ascii="Times New Roman" w:eastAsia="Calibri" w:hAnsi="Times New Roman" w:cs="Times New Roman"/>
          <w:b/>
          <w:color w:val="000000"/>
          <w:sz w:val="28"/>
          <w:szCs w:val="28"/>
          <w:lang w:val="ru-RU"/>
        </w:rPr>
        <w:t xml:space="preserve">сорт </w:t>
      </w:r>
      <w:proofErr w:type="spellStart"/>
      <w:r w:rsidRPr="001A4B1D">
        <w:rPr>
          <w:rFonts w:ascii="Times New Roman" w:eastAsia="Calibri" w:hAnsi="Times New Roman" w:cs="Times New Roman"/>
          <w:b/>
          <w:color w:val="000000"/>
          <w:sz w:val="28"/>
          <w:szCs w:val="28"/>
          <w:lang w:val="ru-RU"/>
        </w:rPr>
        <w:t>Парламенський</w:t>
      </w:r>
      <w:proofErr w:type="spellEnd"/>
      <w:r w:rsidRPr="001A4B1D">
        <w:rPr>
          <w:rFonts w:ascii="Times New Roman" w:eastAsia="Calibri" w:hAnsi="Times New Roman" w:cs="Times New Roman"/>
          <w:b/>
          <w:color w:val="000000"/>
          <w:sz w:val="28"/>
          <w:szCs w:val="28"/>
          <w:lang w:val="ru-RU"/>
        </w:rPr>
        <w:t>, 201</w:t>
      </w:r>
      <w:r w:rsidRPr="001A4B1D">
        <w:rPr>
          <w:rFonts w:ascii="Times New Roman" w:eastAsia="Calibri" w:hAnsi="Times New Roman" w:cs="Times New Roman"/>
          <w:b/>
          <w:color w:val="000000"/>
          <w:sz w:val="28"/>
          <w:szCs w:val="28"/>
        </w:rPr>
        <w:t xml:space="preserve">6, </w:t>
      </w:r>
      <w:r w:rsidRPr="001A4B1D">
        <w:rPr>
          <w:rFonts w:ascii="Times New Roman" w:eastAsia="Calibri" w:hAnsi="Times New Roman" w:cs="Times New Roman"/>
          <w:b/>
          <w:color w:val="000000"/>
          <w:sz w:val="28"/>
          <w:szCs w:val="28"/>
          <w:lang w:val="ru-RU"/>
        </w:rPr>
        <w:t xml:space="preserve">2020 </w:t>
      </w:r>
      <w:proofErr w:type="spellStart"/>
      <w:r w:rsidRPr="001A4B1D">
        <w:rPr>
          <w:rFonts w:ascii="Times New Roman" w:eastAsia="Calibri" w:hAnsi="Times New Roman" w:cs="Times New Roman"/>
          <w:b/>
          <w:color w:val="000000"/>
          <w:sz w:val="28"/>
          <w:szCs w:val="28"/>
          <w:lang w:val="ru-RU"/>
        </w:rPr>
        <w:t>рр</w:t>
      </w:r>
      <w:proofErr w:type="spellEnd"/>
      <w:r w:rsidRPr="001A4B1D">
        <w:rPr>
          <w:rFonts w:ascii="Times New Roman" w:eastAsia="Calibri" w:hAnsi="Times New Roman" w:cs="Times New Roman"/>
          <w:b/>
          <w:color w:val="000000"/>
          <w:sz w:val="28"/>
          <w:szCs w:val="28"/>
          <w:lang w:val="ru-RU"/>
        </w:rPr>
        <w:t>. )</w:t>
      </w:r>
    </w:p>
    <w:tbl>
      <w:tblPr>
        <w:tblpPr w:leftFromText="180" w:rightFromText="180" w:vertAnchor="page" w:horzAnchor="margin" w:tblpY="2840"/>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1701"/>
        <w:gridCol w:w="1260"/>
        <w:gridCol w:w="1521"/>
        <w:gridCol w:w="1613"/>
        <w:gridCol w:w="1560"/>
        <w:gridCol w:w="1544"/>
        <w:gridCol w:w="1891"/>
      </w:tblGrid>
      <w:tr w:rsidR="00CA05E9" w:rsidRPr="00CA05E9" w:rsidTr="00B213A4">
        <w:trPr>
          <w:trHeight w:val="1550"/>
        </w:trPr>
        <w:tc>
          <w:tcPr>
            <w:tcW w:w="2376"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val="ru-RU" w:eastAsia="ru-RU"/>
              </w:rPr>
              <w:t>Вар</w:t>
            </w:r>
            <w:r w:rsidRPr="00CA05E9">
              <w:rPr>
                <w:rFonts w:ascii="Times New Roman" w:eastAsia="Times New Roman" w:hAnsi="Times New Roman" w:cs="Times New Roman"/>
                <w:sz w:val="28"/>
                <w:szCs w:val="28"/>
                <w:lang w:eastAsia="ru-RU"/>
              </w:rPr>
              <w:t>і</w:t>
            </w:r>
            <w:r w:rsidRPr="00CA05E9">
              <w:rPr>
                <w:rFonts w:ascii="Times New Roman" w:eastAsia="Times New Roman" w:hAnsi="Times New Roman" w:cs="Times New Roman"/>
                <w:sz w:val="28"/>
                <w:szCs w:val="28"/>
                <w:lang w:val="ru-RU" w:eastAsia="ru-RU"/>
              </w:rPr>
              <w:t xml:space="preserve">анти </w:t>
            </w:r>
            <w:proofErr w:type="spellStart"/>
            <w:proofErr w:type="gramStart"/>
            <w:r w:rsidRPr="00CA05E9">
              <w:rPr>
                <w:rFonts w:ascii="Times New Roman" w:eastAsia="Times New Roman" w:hAnsi="Times New Roman" w:cs="Times New Roman"/>
                <w:sz w:val="28"/>
                <w:szCs w:val="28"/>
                <w:lang w:val="ru-RU" w:eastAsia="ru-RU"/>
              </w:rPr>
              <w:t>досл</w:t>
            </w:r>
            <w:proofErr w:type="spellEnd"/>
            <w:proofErr w:type="gramEnd"/>
            <w:r w:rsidRPr="00CA05E9">
              <w:rPr>
                <w:rFonts w:ascii="Times New Roman" w:eastAsia="Times New Roman" w:hAnsi="Times New Roman" w:cs="Times New Roman"/>
                <w:sz w:val="28"/>
                <w:szCs w:val="28"/>
                <w:lang w:eastAsia="ru-RU"/>
              </w:rPr>
              <w:t>і</w:t>
            </w:r>
            <w:proofErr w:type="spellStart"/>
            <w:r w:rsidRPr="00CA05E9">
              <w:rPr>
                <w:rFonts w:ascii="Times New Roman" w:eastAsia="Times New Roman" w:hAnsi="Times New Roman" w:cs="Times New Roman"/>
                <w:sz w:val="28"/>
                <w:szCs w:val="28"/>
                <w:lang w:val="ru-RU" w:eastAsia="ru-RU"/>
              </w:rPr>
              <w:t>ду</w:t>
            </w:r>
            <w:proofErr w:type="spellEnd"/>
          </w:p>
        </w:tc>
        <w:tc>
          <w:tcPr>
            <w:tcW w:w="1276"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val="ru-RU" w:eastAsia="ru-RU"/>
              </w:rPr>
              <w:t>Урожайн</w:t>
            </w:r>
            <w:proofErr w:type="spellEnd"/>
            <w:r w:rsidRPr="00CA05E9">
              <w:rPr>
                <w:rFonts w:ascii="Times New Roman" w:eastAsia="Times New Roman" w:hAnsi="Times New Roman" w:cs="Times New Roman"/>
                <w:sz w:val="28"/>
                <w:szCs w:val="28"/>
                <w:lang w:eastAsia="ru-RU"/>
              </w:rPr>
              <w:t>і</w:t>
            </w:r>
            <w:proofErr w:type="spellStart"/>
            <w:r w:rsidRPr="00CA05E9">
              <w:rPr>
                <w:rFonts w:ascii="Times New Roman" w:eastAsia="Times New Roman" w:hAnsi="Times New Roman" w:cs="Times New Roman"/>
                <w:sz w:val="28"/>
                <w:szCs w:val="28"/>
                <w:lang w:val="ru-RU" w:eastAsia="ru-RU"/>
              </w:rPr>
              <w:t>сть</w:t>
            </w:r>
            <w:proofErr w:type="spellEnd"/>
            <w:r w:rsidRPr="00CA05E9">
              <w:rPr>
                <w:rFonts w:ascii="Times New Roman" w:eastAsia="Times New Roman" w:hAnsi="Times New Roman" w:cs="Times New Roman"/>
                <w:sz w:val="28"/>
                <w:szCs w:val="28"/>
                <w:lang w:eastAsia="ru-RU"/>
              </w:rPr>
              <w:t>,</w:t>
            </w:r>
          </w:p>
          <w:p w:rsidR="00CA05E9" w:rsidRPr="00CA05E9" w:rsidRDefault="00CA05E9" w:rsidP="00CA05E9">
            <w:pPr>
              <w:spacing w:after="0" w:line="240" w:lineRule="auto"/>
              <w:jc w:val="center"/>
              <w:rPr>
                <w:rFonts w:ascii="Times New Roman" w:eastAsia="Times New Roman" w:hAnsi="Times New Roman" w:cs="Times New Roman"/>
                <w:sz w:val="28"/>
                <w:szCs w:val="28"/>
                <w:lang w:val="ru-RU" w:eastAsia="ru-RU"/>
              </w:rPr>
            </w:pPr>
            <w:r w:rsidRPr="00CA05E9">
              <w:rPr>
                <w:rFonts w:ascii="Times New Roman" w:eastAsia="Times New Roman" w:hAnsi="Times New Roman" w:cs="Times New Roman"/>
                <w:sz w:val="28"/>
                <w:szCs w:val="28"/>
                <w:lang w:eastAsia="ru-RU"/>
              </w:rPr>
              <w:t>т</w:t>
            </w:r>
            <w:r w:rsidRPr="00CA05E9">
              <w:rPr>
                <w:rFonts w:ascii="Times New Roman" w:eastAsia="Times New Roman" w:hAnsi="Times New Roman" w:cs="Times New Roman"/>
                <w:sz w:val="28"/>
                <w:szCs w:val="28"/>
                <w:lang w:val="ru-RU" w:eastAsia="ru-RU"/>
              </w:rPr>
              <w:t>/га</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Приріст урожаю, т</w:t>
            </w:r>
            <w:r w:rsidRPr="00CA05E9">
              <w:rPr>
                <w:rFonts w:ascii="Times New Roman" w:eastAsia="Times New Roman" w:hAnsi="Times New Roman" w:cs="Times New Roman"/>
                <w:sz w:val="28"/>
                <w:szCs w:val="28"/>
                <w:lang w:val="ru-RU" w:eastAsia="ru-RU"/>
              </w:rPr>
              <w:t>/</w:t>
            </w:r>
            <w:r w:rsidRPr="00CA05E9">
              <w:rPr>
                <w:rFonts w:ascii="Times New Roman" w:eastAsia="Times New Roman" w:hAnsi="Times New Roman" w:cs="Times New Roman"/>
                <w:sz w:val="28"/>
                <w:szCs w:val="28"/>
                <w:lang w:eastAsia="ru-RU"/>
              </w:rPr>
              <w:t>га</w:t>
            </w:r>
          </w:p>
        </w:tc>
        <w:tc>
          <w:tcPr>
            <w:tcW w:w="12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Вартість</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врожаю,</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eastAsia="ru-RU"/>
              </w:rPr>
              <w:t>грн</w:t>
            </w:r>
            <w:proofErr w:type="spellEnd"/>
          </w:p>
        </w:tc>
        <w:tc>
          <w:tcPr>
            <w:tcW w:w="152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Вартість приросту врожаю,</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eastAsia="ru-RU"/>
              </w:rPr>
              <w:t>грн</w:t>
            </w:r>
            <w:proofErr w:type="spellEnd"/>
          </w:p>
        </w:tc>
        <w:tc>
          <w:tcPr>
            <w:tcW w:w="1613"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Витрати, всього</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eastAsia="ru-RU"/>
              </w:rPr>
              <w:t>грн</w:t>
            </w:r>
            <w:proofErr w:type="spellEnd"/>
          </w:p>
        </w:tc>
        <w:tc>
          <w:tcPr>
            <w:tcW w:w="15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Чистий прибуток,</w:t>
            </w:r>
          </w:p>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eastAsia="ru-RU"/>
              </w:rPr>
              <w:t>грн</w:t>
            </w:r>
            <w:proofErr w:type="spellEnd"/>
          </w:p>
        </w:tc>
        <w:tc>
          <w:tcPr>
            <w:tcW w:w="1544"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proofErr w:type="spellStart"/>
            <w:r w:rsidRPr="00CA05E9">
              <w:rPr>
                <w:rFonts w:ascii="Times New Roman" w:eastAsia="Times New Roman" w:hAnsi="Times New Roman" w:cs="Times New Roman"/>
                <w:sz w:val="28"/>
                <w:szCs w:val="28"/>
                <w:lang w:eastAsia="ru-RU"/>
              </w:rPr>
              <w:t>Собівар-тість</w:t>
            </w:r>
            <w:proofErr w:type="spellEnd"/>
            <w:r w:rsidRPr="00CA05E9">
              <w:rPr>
                <w:rFonts w:ascii="Times New Roman" w:eastAsia="Times New Roman" w:hAnsi="Times New Roman" w:cs="Times New Roman"/>
                <w:sz w:val="28"/>
                <w:szCs w:val="28"/>
                <w:lang w:eastAsia="ru-RU"/>
              </w:rPr>
              <w:t xml:space="preserve"> 1 ц, </w:t>
            </w:r>
            <w:proofErr w:type="spellStart"/>
            <w:r w:rsidRPr="00CA05E9">
              <w:rPr>
                <w:rFonts w:ascii="Times New Roman" w:eastAsia="Times New Roman" w:hAnsi="Times New Roman" w:cs="Times New Roman"/>
                <w:sz w:val="28"/>
                <w:szCs w:val="28"/>
                <w:lang w:eastAsia="ru-RU"/>
              </w:rPr>
              <w:t>грн</w:t>
            </w:r>
            <w:proofErr w:type="spellEnd"/>
          </w:p>
        </w:tc>
        <w:tc>
          <w:tcPr>
            <w:tcW w:w="189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 xml:space="preserve">Рівень </w:t>
            </w:r>
            <w:proofErr w:type="spellStart"/>
            <w:r w:rsidRPr="00CA05E9">
              <w:rPr>
                <w:rFonts w:ascii="Times New Roman" w:eastAsia="Times New Roman" w:hAnsi="Times New Roman" w:cs="Times New Roman"/>
                <w:sz w:val="28"/>
                <w:szCs w:val="28"/>
                <w:lang w:eastAsia="ru-RU"/>
              </w:rPr>
              <w:t>рентабель-ності</w:t>
            </w:r>
            <w:proofErr w:type="spellEnd"/>
            <w:r w:rsidRPr="00CA05E9">
              <w:rPr>
                <w:rFonts w:ascii="Times New Roman" w:eastAsia="Times New Roman" w:hAnsi="Times New Roman" w:cs="Times New Roman"/>
                <w:sz w:val="28"/>
                <w:szCs w:val="28"/>
                <w:lang w:eastAsia="ru-RU"/>
              </w:rPr>
              <w:t>, %</w:t>
            </w:r>
          </w:p>
        </w:tc>
      </w:tr>
      <w:tr w:rsidR="00CA05E9" w:rsidRPr="00CA05E9" w:rsidTr="00B213A4">
        <w:trPr>
          <w:trHeight w:val="285"/>
        </w:trPr>
        <w:tc>
          <w:tcPr>
            <w:tcW w:w="2376" w:type="dxa"/>
            <w:shd w:val="clear" w:color="auto" w:fill="auto"/>
          </w:tcPr>
          <w:p w:rsidR="00CA05E9" w:rsidRPr="00CA05E9" w:rsidRDefault="00CA05E9" w:rsidP="00CA05E9">
            <w:pPr>
              <w:spacing w:after="0" w:line="240" w:lineRule="auto"/>
              <w:jc w:val="both"/>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Контроль (обробка водою)</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2,84</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17040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w:t>
            </w:r>
          </w:p>
        </w:tc>
        <w:tc>
          <w:tcPr>
            <w:tcW w:w="1613"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w:t>
            </w:r>
          </w:p>
        </w:tc>
        <w:tc>
          <w:tcPr>
            <w:tcW w:w="1560"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w:t>
            </w:r>
          </w:p>
        </w:tc>
        <w:tc>
          <w:tcPr>
            <w:tcW w:w="1544"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w:t>
            </w:r>
          </w:p>
        </w:tc>
        <w:tc>
          <w:tcPr>
            <w:tcW w:w="1891" w:type="dxa"/>
            <w:shd w:val="clear" w:color="auto" w:fill="auto"/>
            <w:vAlign w:val="center"/>
          </w:tcPr>
          <w:p w:rsidR="00CA05E9" w:rsidRPr="00CA05E9" w:rsidRDefault="00CA05E9" w:rsidP="00CA05E9">
            <w:pPr>
              <w:spacing w:after="0" w:line="240" w:lineRule="auto"/>
              <w:jc w:val="center"/>
              <w:rPr>
                <w:rFonts w:ascii="Times New Roman" w:eastAsia="SimSun" w:hAnsi="Times New Roman" w:cs="Times New Roman"/>
                <w:sz w:val="28"/>
                <w:szCs w:val="28"/>
                <w:lang w:val="ru-RU" w:eastAsia="zh-CN"/>
              </w:rPr>
            </w:pPr>
            <w:r w:rsidRPr="00CA05E9">
              <w:rPr>
                <w:rFonts w:ascii="Times New Roman" w:eastAsia="Calibri" w:hAnsi="Times New Roman" w:cs="Times New Roman"/>
                <w:sz w:val="28"/>
                <w:szCs w:val="28"/>
              </w:rPr>
              <w:t>–</w:t>
            </w:r>
          </w:p>
        </w:tc>
      </w:tr>
      <w:tr w:rsidR="00CA05E9" w:rsidRPr="00CA05E9" w:rsidTr="00B213A4">
        <w:trPr>
          <w:trHeight w:val="865"/>
        </w:trPr>
        <w:tc>
          <w:tcPr>
            <w:tcW w:w="2376" w:type="dxa"/>
            <w:shd w:val="clear" w:color="auto" w:fill="auto"/>
          </w:tcPr>
          <w:p w:rsidR="00CA05E9" w:rsidRPr="00CA05E9" w:rsidRDefault="00CA05E9" w:rsidP="00CA05E9">
            <w:pPr>
              <w:spacing w:after="0" w:line="240" w:lineRule="auto"/>
              <w:jc w:val="both"/>
              <w:rPr>
                <w:rFonts w:ascii="Times New Roman" w:eastAsia="Times New Roman" w:hAnsi="Times New Roman" w:cs="Times New Roman"/>
                <w:sz w:val="28"/>
                <w:szCs w:val="28"/>
                <w:lang w:eastAsia="ru-RU"/>
              </w:rPr>
            </w:pPr>
            <w:proofErr w:type="spellStart"/>
            <w:r w:rsidRPr="00CA05E9">
              <w:rPr>
                <w:rFonts w:ascii="Times New Roman" w:eastAsia="Calibri" w:hAnsi="Times New Roman" w:cs="Times New Roman"/>
                <w:sz w:val="28"/>
                <w:szCs w:val="28"/>
              </w:rPr>
              <w:t>Вінцит</w:t>
            </w:r>
            <w:proofErr w:type="spellEnd"/>
            <w:r w:rsidRPr="00CA05E9">
              <w:rPr>
                <w:rFonts w:ascii="Times New Roman" w:eastAsia="Calibri" w:hAnsi="Times New Roman" w:cs="Times New Roman"/>
                <w:sz w:val="28"/>
                <w:szCs w:val="28"/>
              </w:rPr>
              <w:t xml:space="preserve"> 050CS, </w:t>
            </w:r>
            <w:proofErr w:type="spellStart"/>
            <w:r w:rsidRPr="00CA05E9">
              <w:rPr>
                <w:rFonts w:ascii="Times New Roman" w:eastAsia="Calibri" w:hAnsi="Times New Roman" w:cs="Times New Roman"/>
                <w:sz w:val="28"/>
                <w:szCs w:val="28"/>
              </w:rPr>
              <w:t>к.с</w:t>
            </w:r>
            <w:proofErr w:type="spellEnd"/>
            <w:r w:rsidRPr="00CA05E9">
              <w:rPr>
                <w:rFonts w:ascii="Times New Roman" w:eastAsia="Calibri" w:hAnsi="Times New Roman" w:cs="Times New Roman"/>
                <w:sz w:val="28"/>
                <w:szCs w:val="28"/>
              </w:rPr>
              <w:t>., 2,0 л /т</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3,45</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+0,61</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20700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3660</w:t>
            </w:r>
          </w:p>
        </w:tc>
        <w:tc>
          <w:tcPr>
            <w:tcW w:w="1613"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7563</w:t>
            </w:r>
          </w:p>
        </w:tc>
        <w:tc>
          <w:tcPr>
            <w:tcW w:w="15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13137</w:t>
            </w:r>
          </w:p>
        </w:tc>
        <w:tc>
          <w:tcPr>
            <w:tcW w:w="1544"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2192,2</w:t>
            </w:r>
          </w:p>
        </w:tc>
        <w:tc>
          <w:tcPr>
            <w:tcW w:w="189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173,7</w:t>
            </w:r>
          </w:p>
        </w:tc>
      </w:tr>
      <w:tr w:rsidR="00CA05E9" w:rsidRPr="00CA05E9" w:rsidTr="00B213A4">
        <w:trPr>
          <w:trHeight w:val="663"/>
        </w:trPr>
        <w:tc>
          <w:tcPr>
            <w:tcW w:w="2376" w:type="dxa"/>
            <w:shd w:val="clear" w:color="auto" w:fill="auto"/>
          </w:tcPr>
          <w:p w:rsidR="00CA05E9" w:rsidRPr="00CA05E9" w:rsidRDefault="00CA05E9" w:rsidP="00CA05E9">
            <w:pPr>
              <w:spacing w:after="0" w:line="240" w:lineRule="auto"/>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Фундазол</w:t>
            </w:r>
            <w:proofErr w:type="spellEnd"/>
            <w:r w:rsidRPr="00CA05E9">
              <w:rPr>
                <w:rFonts w:ascii="Times New Roman" w:eastAsia="Calibri" w:hAnsi="Times New Roman" w:cs="Times New Roman"/>
                <w:sz w:val="28"/>
                <w:szCs w:val="28"/>
              </w:rPr>
              <w:t xml:space="preserve">, ЗП, </w:t>
            </w:r>
          </w:p>
          <w:p w:rsidR="00CA05E9" w:rsidRPr="00CA05E9" w:rsidRDefault="00CA05E9" w:rsidP="00CA05E9">
            <w:pPr>
              <w:spacing w:after="0" w:line="240" w:lineRule="auto"/>
              <w:jc w:val="both"/>
              <w:rPr>
                <w:rFonts w:ascii="Times New Roman" w:eastAsia="Calibri" w:hAnsi="Times New Roman" w:cs="Times New Roman"/>
                <w:sz w:val="28"/>
                <w:szCs w:val="28"/>
              </w:rPr>
            </w:pPr>
            <w:r w:rsidRPr="00CA05E9">
              <w:rPr>
                <w:rFonts w:ascii="Times New Roman" w:eastAsia="Calibri" w:hAnsi="Times New Roman" w:cs="Times New Roman"/>
                <w:sz w:val="28"/>
                <w:szCs w:val="28"/>
              </w:rPr>
              <w:t>3,0 кг/т</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3,42</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+0,58</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20520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3480</w:t>
            </w:r>
          </w:p>
        </w:tc>
        <w:tc>
          <w:tcPr>
            <w:tcW w:w="1613"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7700</w:t>
            </w:r>
          </w:p>
        </w:tc>
        <w:tc>
          <w:tcPr>
            <w:tcW w:w="15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12820</w:t>
            </w:r>
          </w:p>
        </w:tc>
        <w:tc>
          <w:tcPr>
            <w:tcW w:w="1544"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2251,5</w:t>
            </w:r>
          </w:p>
        </w:tc>
        <w:tc>
          <w:tcPr>
            <w:tcW w:w="189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166,5</w:t>
            </w:r>
          </w:p>
        </w:tc>
      </w:tr>
      <w:tr w:rsidR="00CA05E9" w:rsidRPr="00CA05E9" w:rsidTr="00B213A4">
        <w:trPr>
          <w:trHeight w:val="663"/>
        </w:trPr>
        <w:tc>
          <w:tcPr>
            <w:tcW w:w="2376" w:type="dxa"/>
            <w:shd w:val="clear" w:color="auto" w:fill="auto"/>
          </w:tcPr>
          <w:p w:rsidR="00CA05E9" w:rsidRPr="00CA05E9" w:rsidRDefault="00CA05E9" w:rsidP="00CA05E9">
            <w:pPr>
              <w:spacing w:after="0" w:line="240" w:lineRule="auto"/>
              <w:jc w:val="both"/>
              <w:rPr>
                <w:rFonts w:ascii="Times New Roman" w:eastAsia="Calibri" w:hAnsi="Times New Roman" w:cs="Times New Roman"/>
                <w:sz w:val="28"/>
                <w:szCs w:val="28"/>
              </w:rPr>
            </w:pPr>
            <w:r w:rsidRPr="00CA05E9">
              <w:rPr>
                <w:rFonts w:ascii="Times New Roman" w:eastAsia="Calibri" w:hAnsi="Times New Roman" w:cs="Times New Roman"/>
                <w:sz w:val="28"/>
                <w:szCs w:val="28"/>
              </w:rPr>
              <w:t>Оракул, р., 1,0 л/т</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3,20</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+0,36</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19200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2160</w:t>
            </w:r>
          </w:p>
        </w:tc>
        <w:tc>
          <w:tcPr>
            <w:tcW w:w="1613"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6563</w:t>
            </w:r>
          </w:p>
        </w:tc>
        <w:tc>
          <w:tcPr>
            <w:tcW w:w="15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12637</w:t>
            </w:r>
          </w:p>
        </w:tc>
        <w:tc>
          <w:tcPr>
            <w:tcW w:w="1544"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2050,9</w:t>
            </w:r>
          </w:p>
        </w:tc>
        <w:tc>
          <w:tcPr>
            <w:tcW w:w="189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192,5</w:t>
            </w:r>
          </w:p>
        </w:tc>
      </w:tr>
      <w:tr w:rsidR="00CA05E9" w:rsidRPr="00CA05E9" w:rsidTr="00B213A4">
        <w:trPr>
          <w:trHeight w:val="650"/>
        </w:trPr>
        <w:tc>
          <w:tcPr>
            <w:tcW w:w="2376" w:type="dxa"/>
            <w:shd w:val="clear" w:color="auto" w:fill="auto"/>
          </w:tcPr>
          <w:p w:rsidR="00CA05E9" w:rsidRPr="00CA05E9" w:rsidRDefault="00CA05E9" w:rsidP="00CA05E9">
            <w:pPr>
              <w:spacing w:after="0" w:line="240" w:lineRule="auto"/>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Вінцит</w:t>
            </w:r>
            <w:proofErr w:type="spellEnd"/>
            <w:r w:rsidRPr="00CA05E9">
              <w:rPr>
                <w:rFonts w:ascii="Times New Roman" w:eastAsia="Calibri" w:hAnsi="Times New Roman" w:cs="Times New Roman"/>
                <w:sz w:val="28"/>
                <w:szCs w:val="28"/>
              </w:rPr>
              <w:t xml:space="preserve"> 050CS, </w:t>
            </w:r>
            <w:proofErr w:type="spellStart"/>
            <w:r w:rsidRPr="00CA05E9">
              <w:rPr>
                <w:rFonts w:ascii="Times New Roman" w:eastAsia="Calibri" w:hAnsi="Times New Roman" w:cs="Times New Roman"/>
                <w:sz w:val="28"/>
                <w:szCs w:val="28"/>
              </w:rPr>
              <w:t>к.с</w:t>
            </w:r>
            <w:proofErr w:type="spellEnd"/>
            <w:r w:rsidRPr="00CA05E9">
              <w:rPr>
                <w:rFonts w:ascii="Times New Roman" w:eastAsia="Calibri" w:hAnsi="Times New Roman" w:cs="Times New Roman"/>
                <w:sz w:val="28"/>
                <w:szCs w:val="28"/>
              </w:rPr>
              <w:t>., 1,6 л /т + Оракул, р., 1,0 л/т</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3,84</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+1,0</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23040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6000</w:t>
            </w:r>
          </w:p>
        </w:tc>
        <w:tc>
          <w:tcPr>
            <w:tcW w:w="1613"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8500</w:t>
            </w:r>
          </w:p>
        </w:tc>
        <w:tc>
          <w:tcPr>
            <w:tcW w:w="15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14540</w:t>
            </w:r>
          </w:p>
        </w:tc>
        <w:tc>
          <w:tcPr>
            <w:tcW w:w="1544"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2213,5</w:t>
            </w:r>
          </w:p>
        </w:tc>
        <w:tc>
          <w:tcPr>
            <w:tcW w:w="189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171,0</w:t>
            </w:r>
          </w:p>
        </w:tc>
      </w:tr>
      <w:tr w:rsidR="00CA05E9" w:rsidRPr="00CA05E9" w:rsidTr="00B213A4">
        <w:trPr>
          <w:trHeight w:val="914"/>
        </w:trPr>
        <w:tc>
          <w:tcPr>
            <w:tcW w:w="2376" w:type="dxa"/>
            <w:shd w:val="clear" w:color="auto" w:fill="auto"/>
          </w:tcPr>
          <w:p w:rsidR="00CA05E9" w:rsidRPr="00CA05E9" w:rsidRDefault="00CA05E9" w:rsidP="00CA05E9">
            <w:pPr>
              <w:spacing w:after="0" w:line="240" w:lineRule="auto"/>
              <w:jc w:val="both"/>
              <w:rPr>
                <w:rFonts w:ascii="Times New Roman" w:eastAsia="Calibri" w:hAnsi="Times New Roman" w:cs="Times New Roman"/>
                <w:sz w:val="28"/>
                <w:szCs w:val="28"/>
              </w:rPr>
            </w:pPr>
            <w:proofErr w:type="spellStart"/>
            <w:r w:rsidRPr="00CA05E9">
              <w:rPr>
                <w:rFonts w:ascii="Times New Roman" w:eastAsia="Calibri" w:hAnsi="Times New Roman" w:cs="Times New Roman"/>
                <w:sz w:val="28"/>
                <w:szCs w:val="28"/>
              </w:rPr>
              <w:t>Фундазол</w:t>
            </w:r>
            <w:proofErr w:type="spellEnd"/>
            <w:r w:rsidRPr="00CA05E9">
              <w:rPr>
                <w:rFonts w:ascii="Times New Roman" w:eastAsia="Calibri" w:hAnsi="Times New Roman" w:cs="Times New Roman"/>
                <w:sz w:val="28"/>
                <w:szCs w:val="28"/>
              </w:rPr>
              <w:t>, ЗП, 2,4 кг/т + Оракул, р., 1,0 л/т</w:t>
            </w:r>
          </w:p>
        </w:tc>
        <w:tc>
          <w:tcPr>
            <w:tcW w:w="1276"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3,62</w:t>
            </w:r>
          </w:p>
        </w:tc>
        <w:tc>
          <w:tcPr>
            <w:tcW w:w="1701" w:type="dxa"/>
            <w:shd w:val="clear" w:color="auto" w:fill="auto"/>
            <w:vAlign w:val="center"/>
          </w:tcPr>
          <w:p w:rsidR="00CA05E9" w:rsidRPr="00CA05E9" w:rsidRDefault="00CA05E9" w:rsidP="00CA05E9">
            <w:pPr>
              <w:spacing w:after="0" w:line="240" w:lineRule="auto"/>
              <w:ind w:firstLine="34"/>
              <w:jc w:val="center"/>
              <w:rPr>
                <w:rFonts w:ascii="Times New Roman" w:eastAsia="Calibri" w:hAnsi="Times New Roman" w:cs="Times New Roman"/>
                <w:sz w:val="28"/>
                <w:szCs w:val="28"/>
              </w:rPr>
            </w:pPr>
            <w:r w:rsidRPr="00CA05E9">
              <w:rPr>
                <w:rFonts w:ascii="Times New Roman" w:eastAsia="Calibri" w:hAnsi="Times New Roman" w:cs="Times New Roman"/>
                <w:sz w:val="28"/>
                <w:szCs w:val="28"/>
              </w:rPr>
              <w:t>+0,78</w:t>
            </w:r>
          </w:p>
        </w:tc>
        <w:tc>
          <w:tcPr>
            <w:tcW w:w="1260"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21720</w:t>
            </w:r>
          </w:p>
        </w:tc>
        <w:tc>
          <w:tcPr>
            <w:tcW w:w="1521" w:type="dxa"/>
            <w:shd w:val="clear" w:color="auto" w:fill="auto"/>
            <w:vAlign w:val="center"/>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4680</w:t>
            </w:r>
          </w:p>
        </w:tc>
        <w:tc>
          <w:tcPr>
            <w:tcW w:w="1613"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8880</w:t>
            </w:r>
          </w:p>
        </w:tc>
        <w:tc>
          <w:tcPr>
            <w:tcW w:w="1560"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12840</w:t>
            </w:r>
          </w:p>
        </w:tc>
        <w:tc>
          <w:tcPr>
            <w:tcW w:w="1544"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2453,0</w:t>
            </w:r>
          </w:p>
        </w:tc>
        <w:tc>
          <w:tcPr>
            <w:tcW w:w="1891" w:type="dxa"/>
            <w:shd w:val="clear" w:color="auto" w:fill="auto"/>
          </w:tcPr>
          <w:p w:rsidR="00CA05E9" w:rsidRPr="00CA05E9" w:rsidRDefault="00CA05E9" w:rsidP="00CA05E9">
            <w:pPr>
              <w:spacing w:after="0" w:line="240" w:lineRule="auto"/>
              <w:jc w:val="center"/>
              <w:rPr>
                <w:rFonts w:ascii="Times New Roman" w:eastAsia="Times New Roman" w:hAnsi="Times New Roman" w:cs="Times New Roman"/>
                <w:sz w:val="28"/>
                <w:szCs w:val="28"/>
                <w:lang w:eastAsia="ru-RU"/>
              </w:rPr>
            </w:pPr>
            <w:r w:rsidRPr="00CA05E9">
              <w:rPr>
                <w:rFonts w:ascii="Times New Roman" w:eastAsia="Times New Roman" w:hAnsi="Times New Roman" w:cs="Times New Roman"/>
                <w:sz w:val="28"/>
                <w:szCs w:val="28"/>
                <w:lang w:eastAsia="ru-RU"/>
              </w:rPr>
              <w:t>144,6</w:t>
            </w:r>
          </w:p>
        </w:tc>
      </w:tr>
    </w:tbl>
    <w:p w:rsidR="001A4B1D" w:rsidRDefault="001A4B1D" w:rsidP="001A4B1D">
      <w:pPr>
        <w:spacing w:after="0" w:line="240" w:lineRule="auto"/>
        <w:ind w:firstLine="426"/>
        <w:jc w:val="both"/>
        <w:rPr>
          <w:rFonts w:ascii="Times New Roman" w:eastAsia="Times New Roman" w:hAnsi="Times New Roman" w:cs="Times New Roman"/>
          <w:sz w:val="28"/>
          <w:szCs w:val="28"/>
          <w:lang w:eastAsia="ru-RU"/>
        </w:rPr>
      </w:pPr>
    </w:p>
    <w:p w:rsidR="001A4B1D" w:rsidRDefault="001A4B1D" w:rsidP="001A4B1D">
      <w:pPr>
        <w:spacing w:after="0" w:line="240" w:lineRule="auto"/>
        <w:ind w:firstLine="426"/>
        <w:jc w:val="both"/>
        <w:rPr>
          <w:rFonts w:ascii="Times New Roman" w:eastAsia="Times New Roman" w:hAnsi="Times New Roman" w:cs="Times New Roman"/>
          <w:sz w:val="28"/>
          <w:szCs w:val="28"/>
          <w:lang w:eastAsia="ru-RU"/>
        </w:rPr>
      </w:pPr>
    </w:p>
    <w:p w:rsidR="001A4B1D" w:rsidRPr="001A4B1D" w:rsidRDefault="001A4B1D" w:rsidP="001A4B1D">
      <w:pPr>
        <w:spacing w:after="0" w:line="24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Вартість 1 т вівса посівного 6000 грн., Оракул – 140 грн./ 1 л, </w:t>
      </w:r>
      <w:proofErr w:type="spellStart"/>
      <w:r w:rsidRPr="001A4B1D">
        <w:rPr>
          <w:rFonts w:ascii="Times New Roman" w:eastAsia="Times New Roman" w:hAnsi="Times New Roman" w:cs="Times New Roman"/>
          <w:sz w:val="28"/>
          <w:szCs w:val="28"/>
          <w:lang w:eastAsia="ru-RU"/>
        </w:rPr>
        <w:t>Вінцит</w:t>
      </w:r>
      <w:proofErr w:type="spellEnd"/>
      <w:r w:rsidRPr="001A4B1D">
        <w:rPr>
          <w:rFonts w:ascii="Times New Roman" w:eastAsia="Times New Roman" w:hAnsi="Times New Roman" w:cs="Times New Roman"/>
          <w:sz w:val="28"/>
          <w:szCs w:val="28"/>
          <w:lang w:eastAsia="ru-RU"/>
        </w:rPr>
        <w:t xml:space="preserve"> 050CS, </w:t>
      </w:r>
      <w:proofErr w:type="spellStart"/>
      <w:r w:rsidRPr="001A4B1D">
        <w:rPr>
          <w:rFonts w:ascii="Times New Roman" w:eastAsia="Times New Roman" w:hAnsi="Times New Roman" w:cs="Times New Roman"/>
          <w:sz w:val="28"/>
          <w:szCs w:val="28"/>
          <w:lang w:eastAsia="ru-RU"/>
        </w:rPr>
        <w:t>к.с</w:t>
      </w:r>
      <w:proofErr w:type="spellEnd"/>
      <w:r w:rsidRPr="001A4B1D">
        <w:rPr>
          <w:rFonts w:ascii="Times New Roman" w:eastAsia="Times New Roman" w:hAnsi="Times New Roman" w:cs="Times New Roman"/>
          <w:sz w:val="28"/>
          <w:szCs w:val="28"/>
          <w:lang w:eastAsia="ru-RU"/>
        </w:rPr>
        <w:t xml:space="preserve">. – 236,0 </w:t>
      </w:r>
      <w:proofErr w:type="spellStart"/>
      <w:r w:rsidRPr="001A4B1D">
        <w:rPr>
          <w:rFonts w:ascii="Times New Roman" w:eastAsia="Times New Roman" w:hAnsi="Times New Roman" w:cs="Times New Roman"/>
          <w:sz w:val="28"/>
          <w:szCs w:val="28"/>
          <w:lang w:eastAsia="ru-RU"/>
        </w:rPr>
        <w:t>грн</w:t>
      </w:r>
      <w:proofErr w:type="spellEnd"/>
      <w:r w:rsidRPr="001A4B1D">
        <w:rPr>
          <w:rFonts w:ascii="Times New Roman" w:eastAsia="Times New Roman" w:hAnsi="Times New Roman" w:cs="Times New Roman"/>
          <w:sz w:val="28"/>
          <w:szCs w:val="28"/>
          <w:lang w:eastAsia="ru-RU"/>
        </w:rPr>
        <w:t xml:space="preserve">/ л, </w:t>
      </w:r>
      <w:proofErr w:type="spellStart"/>
      <w:r w:rsidRPr="001A4B1D">
        <w:rPr>
          <w:rFonts w:ascii="Times New Roman" w:eastAsia="Times New Roman" w:hAnsi="Times New Roman" w:cs="Times New Roman"/>
          <w:sz w:val="28"/>
          <w:szCs w:val="28"/>
          <w:lang w:eastAsia="ru-RU"/>
        </w:rPr>
        <w:t>Фундазол</w:t>
      </w:r>
      <w:proofErr w:type="spellEnd"/>
      <w:r w:rsidRPr="001A4B1D">
        <w:rPr>
          <w:rFonts w:ascii="Times New Roman" w:eastAsia="Times New Roman" w:hAnsi="Times New Roman" w:cs="Times New Roman"/>
          <w:sz w:val="28"/>
          <w:szCs w:val="28"/>
          <w:lang w:eastAsia="ru-RU"/>
        </w:rPr>
        <w:t xml:space="preserve">, ЗП – 580 </w:t>
      </w:r>
      <w:proofErr w:type="spellStart"/>
      <w:r w:rsidRPr="001A4B1D">
        <w:rPr>
          <w:rFonts w:ascii="Times New Roman" w:eastAsia="Times New Roman" w:hAnsi="Times New Roman" w:cs="Times New Roman"/>
          <w:sz w:val="28"/>
          <w:szCs w:val="28"/>
          <w:lang w:eastAsia="ru-RU"/>
        </w:rPr>
        <w:t>грн</w:t>
      </w:r>
      <w:proofErr w:type="spellEnd"/>
      <w:r w:rsidRPr="001A4B1D">
        <w:rPr>
          <w:rFonts w:ascii="Times New Roman" w:eastAsia="Times New Roman" w:hAnsi="Times New Roman" w:cs="Times New Roman"/>
          <w:sz w:val="28"/>
          <w:szCs w:val="28"/>
          <w:lang w:eastAsia="ru-RU"/>
        </w:rPr>
        <w:t>/кг.</w:t>
      </w:r>
    </w:p>
    <w:p w:rsidR="00CA05E9" w:rsidRDefault="001A4B1D" w:rsidP="00CA05E9">
      <w:pPr>
        <w:spacing w:after="0" w:line="24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 </w:t>
      </w:r>
    </w:p>
    <w:p w:rsidR="00CA05E9" w:rsidRDefault="00CA05E9" w:rsidP="001A4B1D">
      <w:pPr>
        <w:spacing w:after="0" w:line="240" w:lineRule="auto"/>
        <w:ind w:firstLine="426"/>
        <w:jc w:val="both"/>
        <w:rPr>
          <w:rFonts w:ascii="Times New Roman" w:eastAsia="Times New Roman" w:hAnsi="Times New Roman" w:cs="Times New Roman"/>
          <w:sz w:val="28"/>
          <w:szCs w:val="28"/>
          <w:lang w:eastAsia="ru-RU"/>
        </w:rPr>
        <w:sectPr w:rsidR="00CA05E9" w:rsidSect="00CA05E9">
          <w:pgSz w:w="16838" w:h="11906" w:orient="landscape"/>
          <w:pgMar w:top="1418" w:right="1134" w:bottom="851" w:left="1134" w:header="709" w:footer="709" w:gutter="0"/>
          <w:cols w:space="708"/>
          <w:titlePg/>
          <w:docGrid w:linePitch="360"/>
        </w:sectPr>
      </w:pPr>
    </w:p>
    <w:p w:rsidR="001A4B1D" w:rsidRPr="001A4B1D" w:rsidRDefault="005D47BE" w:rsidP="00CA05E9">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З даних таблиці </w:t>
      </w:r>
      <w:r>
        <w:rPr>
          <w:rFonts w:ascii="Times New Roman" w:eastAsia="Times New Roman" w:hAnsi="Times New Roman" w:cs="Times New Roman"/>
          <w:sz w:val="28"/>
          <w:szCs w:val="28"/>
          <w:lang w:val="ru-RU" w:eastAsia="ru-RU"/>
        </w:rPr>
        <w:t>5</w:t>
      </w:r>
      <w:r w:rsidR="001A4B1D" w:rsidRPr="001A4B1D">
        <w:rPr>
          <w:rFonts w:ascii="Times New Roman" w:eastAsia="Times New Roman" w:hAnsi="Times New Roman" w:cs="Times New Roman"/>
          <w:sz w:val="28"/>
          <w:szCs w:val="28"/>
          <w:lang w:eastAsia="ru-RU"/>
        </w:rPr>
        <w:t xml:space="preserve"> видно, що застосування препаратів проти </w:t>
      </w:r>
      <w:proofErr w:type="spellStart"/>
      <w:r w:rsidR="001A4B1D" w:rsidRPr="001A4B1D">
        <w:rPr>
          <w:rFonts w:ascii="Times New Roman" w:eastAsia="Times New Roman" w:hAnsi="Times New Roman" w:cs="Times New Roman"/>
          <w:sz w:val="28"/>
          <w:szCs w:val="28"/>
          <w:lang w:eastAsia="ru-RU"/>
        </w:rPr>
        <w:t>корончастої</w:t>
      </w:r>
      <w:proofErr w:type="spellEnd"/>
      <w:r w:rsidR="001A4B1D" w:rsidRPr="001A4B1D">
        <w:rPr>
          <w:rFonts w:ascii="Times New Roman" w:eastAsia="Times New Roman" w:hAnsi="Times New Roman" w:cs="Times New Roman"/>
          <w:sz w:val="28"/>
          <w:szCs w:val="28"/>
          <w:lang w:eastAsia="ru-RU"/>
        </w:rPr>
        <w:t xml:space="preserve"> іржі вівса посівного в різних варіантах дає можливість отримати чистий прибуток від 12637 </w:t>
      </w:r>
      <w:proofErr w:type="spellStart"/>
      <w:r w:rsidR="001A4B1D" w:rsidRPr="001A4B1D">
        <w:rPr>
          <w:rFonts w:ascii="Times New Roman" w:eastAsia="Times New Roman" w:hAnsi="Times New Roman" w:cs="Times New Roman"/>
          <w:sz w:val="28"/>
          <w:szCs w:val="28"/>
          <w:lang w:eastAsia="ru-RU"/>
        </w:rPr>
        <w:t>грн</w:t>
      </w:r>
      <w:proofErr w:type="spellEnd"/>
      <w:r w:rsidR="001A4B1D" w:rsidRPr="001A4B1D">
        <w:rPr>
          <w:rFonts w:ascii="Times New Roman" w:eastAsia="Times New Roman" w:hAnsi="Times New Roman" w:cs="Times New Roman"/>
          <w:sz w:val="28"/>
          <w:szCs w:val="28"/>
          <w:lang w:eastAsia="ru-RU"/>
        </w:rPr>
        <w:t xml:space="preserve">/га до 14540 </w:t>
      </w:r>
      <w:proofErr w:type="spellStart"/>
      <w:r w:rsidR="001A4B1D" w:rsidRPr="001A4B1D">
        <w:rPr>
          <w:rFonts w:ascii="Times New Roman" w:eastAsia="Times New Roman" w:hAnsi="Times New Roman" w:cs="Times New Roman"/>
          <w:sz w:val="28"/>
          <w:szCs w:val="28"/>
          <w:lang w:eastAsia="ru-RU"/>
        </w:rPr>
        <w:t>грн</w:t>
      </w:r>
      <w:proofErr w:type="spellEnd"/>
      <w:r w:rsidR="001A4B1D" w:rsidRPr="001A4B1D">
        <w:rPr>
          <w:rFonts w:ascii="Times New Roman" w:eastAsia="Times New Roman" w:hAnsi="Times New Roman" w:cs="Times New Roman"/>
          <w:sz w:val="28"/>
          <w:szCs w:val="28"/>
          <w:lang w:eastAsia="ru-RU"/>
        </w:rPr>
        <w:t>/га.</w:t>
      </w:r>
    </w:p>
    <w:p w:rsidR="001A4B1D" w:rsidRPr="001A4B1D" w:rsidRDefault="001A4B1D" w:rsidP="00CA05E9">
      <w:pPr>
        <w:spacing w:after="0" w:line="36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При застосуванні </w:t>
      </w:r>
      <w:proofErr w:type="spellStart"/>
      <w:r w:rsidRPr="001A4B1D">
        <w:rPr>
          <w:rFonts w:ascii="Times New Roman" w:eastAsia="Times New Roman" w:hAnsi="Times New Roman" w:cs="Times New Roman"/>
          <w:sz w:val="28"/>
          <w:szCs w:val="28"/>
          <w:lang w:eastAsia="ru-RU"/>
        </w:rPr>
        <w:t>Вінцит</w:t>
      </w:r>
      <w:proofErr w:type="spellEnd"/>
      <w:r w:rsidRPr="001A4B1D">
        <w:rPr>
          <w:rFonts w:ascii="Times New Roman" w:eastAsia="Times New Roman" w:hAnsi="Times New Roman" w:cs="Times New Roman"/>
          <w:sz w:val="28"/>
          <w:szCs w:val="28"/>
          <w:lang w:eastAsia="ru-RU"/>
        </w:rPr>
        <w:t xml:space="preserve"> 050CS, </w:t>
      </w:r>
      <w:proofErr w:type="spellStart"/>
      <w:r w:rsidRPr="001A4B1D">
        <w:rPr>
          <w:rFonts w:ascii="Times New Roman" w:eastAsia="Times New Roman" w:hAnsi="Times New Roman" w:cs="Times New Roman"/>
          <w:sz w:val="28"/>
          <w:szCs w:val="28"/>
          <w:lang w:eastAsia="ru-RU"/>
        </w:rPr>
        <w:t>к.с</w:t>
      </w:r>
      <w:proofErr w:type="spellEnd"/>
      <w:r w:rsidRPr="001A4B1D">
        <w:rPr>
          <w:rFonts w:ascii="Times New Roman" w:eastAsia="Times New Roman" w:hAnsi="Times New Roman" w:cs="Times New Roman"/>
          <w:sz w:val="28"/>
          <w:szCs w:val="28"/>
          <w:lang w:eastAsia="ru-RU"/>
        </w:rPr>
        <w:t>., 2,0 л /т отримали з 1 га на 0,61 т/га приросту врожаю порівняно  з контролем, вартість врожаю – 20700 грн., вартість приросту врожаю – 3660 грн. Що забезпечили отримання 13137 грн.  умовно чистого прибутку, та рівня рентабельності 173,7 %.</w:t>
      </w:r>
    </w:p>
    <w:p w:rsidR="001A4B1D" w:rsidRPr="001A4B1D" w:rsidRDefault="001A4B1D" w:rsidP="00CA05E9">
      <w:pPr>
        <w:spacing w:after="0" w:line="36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При застосуванні </w:t>
      </w:r>
      <w:proofErr w:type="spellStart"/>
      <w:r w:rsidRPr="001A4B1D">
        <w:rPr>
          <w:rFonts w:ascii="Times New Roman" w:eastAsia="Times New Roman" w:hAnsi="Times New Roman" w:cs="Times New Roman"/>
          <w:sz w:val="28"/>
          <w:szCs w:val="28"/>
          <w:lang w:eastAsia="ru-RU"/>
        </w:rPr>
        <w:t>Фундазол</w:t>
      </w:r>
      <w:proofErr w:type="spellEnd"/>
      <w:r w:rsidRPr="001A4B1D">
        <w:rPr>
          <w:rFonts w:ascii="Times New Roman" w:eastAsia="Times New Roman" w:hAnsi="Times New Roman" w:cs="Times New Roman"/>
          <w:sz w:val="28"/>
          <w:szCs w:val="28"/>
          <w:lang w:eastAsia="ru-RU"/>
        </w:rPr>
        <w:t>, ЗП, 3,0 кг/т отримали з 1 га на 0,58 т/га приросту врожаю порівняно з контролем. Вартість врожаю – 20520 грн., вартість приросту врожаю – 3480 грн. Де забезпечили отримання 12820 грн. умовно чистого прибутку, та рівня рентабельності 166,5 %.</w:t>
      </w:r>
    </w:p>
    <w:p w:rsidR="001A4B1D" w:rsidRPr="001A4B1D" w:rsidRDefault="001A4B1D" w:rsidP="00CA05E9">
      <w:pPr>
        <w:spacing w:after="0" w:line="36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При застосуванні мікродобрива Оракул, р., 1,0 л/т отримали з 1 га на 0,36 т/га приросту врожаю порівняно з контролем. Вартість врожаю – 19200  грн., вартість приросту врожаю – 2160 грн. Де забезпечили отримання 12637 грн. умовно чистого прибутку, та рівня рентабельності 192,5 %.</w:t>
      </w:r>
    </w:p>
    <w:p w:rsidR="001A4B1D" w:rsidRPr="00906D1C" w:rsidRDefault="001A4B1D" w:rsidP="00CA05E9">
      <w:pPr>
        <w:spacing w:after="0" w:line="360" w:lineRule="auto"/>
        <w:ind w:firstLine="426"/>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     Найвищі економічні показники отримали при застосуванні суміші </w:t>
      </w:r>
      <w:proofErr w:type="spellStart"/>
      <w:r w:rsidRPr="001A4B1D">
        <w:rPr>
          <w:rFonts w:ascii="Times New Roman" w:eastAsia="Times New Roman" w:hAnsi="Times New Roman" w:cs="Times New Roman"/>
          <w:sz w:val="28"/>
          <w:szCs w:val="28"/>
          <w:lang w:eastAsia="ru-RU"/>
        </w:rPr>
        <w:t>Вінцит</w:t>
      </w:r>
      <w:proofErr w:type="spellEnd"/>
      <w:r w:rsidRPr="001A4B1D">
        <w:rPr>
          <w:rFonts w:ascii="Times New Roman" w:eastAsia="Times New Roman" w:hAnsi="Times New Roman" w:cs="Times New Roman"/>
          <w:sz w:val="28"/>
          <w:szCs w:val="28"/>
          <w:lang w:eastAsia="ru-RU"/>
        </w:rPr>
        <w:t xml:space="preserve"> 050CS, </w:t>
      </w:r>
      <w:proofErr w:type="spellStart"/>
      <w:r w:rsidRPr="001A4B1D">
        <w:rPr>
          <w:rFonts w:ascii="Times New Roman" w:eastAsia="Times New Roman" w:hAnsi="Times New Roman" w:cs="Times New Roman"/>
          <w:sz w:val="28"/>
          <w:szCs w:val="28"/>
          <w:lang w:eastAsia="ru-RU"/>
        </w:rPr>
        <w:t>к.с</w:t>
      </w:r>
      <w:proofErr w:type="spellEnd"/>
      <w:r w:rsidRPr="001A4B1D">
        <w:rPr>
          <w:rFonts w:ascii="Times New Roman" w:eastAsia="Times New Roman" w:hAnsi="Times New Roman" w:cs="Times New Roman"/>
          <w:sz w:val="28"/>
          <w:szCs w:val="28"/>
          <w:lang w:eastAsia="ru-RU"/>
        </w:rPr>
        <w:t xml:space="preserve">., 1,6 л /т + Оракул, р., 1,0 л/т та </w:t>
      </w:r>
      <w:proofErr w:type="spellStart"/>
      <w:r w:rsidRPr="001A4B1D">
        <w:rPr>
          <w:rFonts w:ascii="Times New Roman" w:eastAsia="Times New Roman" w:hAnsi="Times New Roman" w:cs="Times New Roman"/>
          <w:sz w:val="28"/>
          <w:szCs w:val="28"/>
          <w:lang w:eastAsia="ru-RU"/>
        </w:rPr>
        <w:t>Фундазол</w:t>
      </w:r>
      <w:proofErr w:type="spellEnd"/>
      <w:r w:rsidRPr="001A4B1D">
        <w:rPr>
          <w:rFonts w:ascii="Times New Roman" w:eastAsia="Times New Roman" w:hAnsi="Times New Roman" w:cs="Times New Roman"/>
          <w:sz w:val="28"/>
          <w:szCs w:val="28"/>
          <w:lang w:eastAsia="ru-RU"/>
        </w:rPr>
        <w:t>, ЗП, 2,4 кг/т + Оракул, р., 1,0 л/т, що забезпечило отримання приросту врожаю 1,0 та 0,78 т/га. Умовно чистого прибуток становив 14540 та 12840 грн., рівень рентабельності забезпечувався на рівні  171,0 та 144,6 %</w:t>
      </w:r>
    </w:p>
    <w:p w:rsidR="00906D1C" w:rsidRDefault="00906D1C" w:rsidP="000E1FA4">
      <w:pPr>
        <w:spacing w:after="0" w:line="360" w:lineRule="auto"/>
        <w:ind w:firstLine="708"/>
        <w:jc w:val="center"/>
        <w:rPr>
          <w:rFonts w:ascii="Times New Roman" w:eastAsia="SimSun" w:hAnsi="Times New Roman" w:cs="Times New Roman"/>
          <w:b/>
          <w:caps/>
          <w:sz w:val="28"/>
          <w:szCs w:val="28"/>
          <w:lang w:eastAsia="zh-CN"/>
        </w:rPr>
      </w:pPr>
    </w:p>
    <w:p w:rsidR="00906D1C" w:rsidRDefault="00906D1C" w:rsidP="000E1FA4">
      <w:pPr>
        <w:spacing w:after="0" w:line="360" w:lineRule="auto"/>
        <w:ind w:firstLine="708"/>
        <w:jc w:val="center"/>
        <w:rPr>
          <w:rFonts w:ascii="Times New Roman" w:eastAsia="SimSun" w:hAnsi="Times New Roman" w:cs="Times New Roman"/>
          <w:b/>
          <w:caps/>
          <w:sz w:val="28"/>
          <w:szCs w:val="28"/>
          <w:lang w:eastAsia="zh-CN"/>
        </w:rPr>
      </w:pPr>
    </w:p>
    <w:p w:rsidR="00906D1C" w:rsidRPr="000E1FA4" w:rsidRDefault="00906D1C"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2708B8" w:rsidRPr="000E1FA4" w:rsidRDefault="002708B8"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r w:rsidRPr="000E1FA4">
        <w:rPr>
          <w:rFonts w:ascii="Times New Roman" w:eastAsia="SimSun" w:hAnsi="Times New Roman" w:cs="Times New Roman"/>
          <w:b/>
          <w:caps/>
          <w:sz w:val="28"/>
          <w:szCs w:val="28"/>
          <w:lang w:eastAsia="zh-CN"/>
        </w:rPr>
        <w:lastRenderedPageBreak/>
        <w:t>Висновки</w:t>
      </w:r>
    </w:p>
    <w:p w:rsidR="001A4B1D" w:rsidRPr="001A4B1D" w:rsidRDefault="001A4B1D" w:rsidP="00675A3B">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 xml:space="preserve">Підвищення енергії проростання та лабораторної схожості на 4,2 та 3 % забезпечило вдале поєднання препаратів </w:t>
      </w:r>
      <w:proofErr w:type="spellStart"/>
      <w:r w:rsidRPr="001A4B1D">
        <w:rPr>
          <w:rFonts w:ascii="Times New Roman" w:eastAsia="Calibri" w:hAnsi="Times New Roman" w:cs="Times New Roman"/>
          <w:sz w:val="28"/>
          <w:szCs w:val="28"/>
        </w:rPr>
        <w:t>Вінцит</w:t>
      </w:r>
      <w:proofErr w:type="spellEnd"/>
      <w:r w:rsidRPr="001A4B1D">
        <w:rPr>
          <w:rFonts w:ascii="Times New Roman" w:eastAsia="Calibri" w:hAnsi="Times New Roman" w:cs="Times New Roman"/>
          <w:sz w:val="28"/>
          <w:szCs w:val="28"/>
        </w:rPr>
        <w:t xml:space="preserve"> 050CS, </w:t>
      </w:r>
      <w:proofErr w:type="spellStart"/>
      <w:r w:rsidRPr="001A4B1D">
        <w:rPr>
          <w:rFonts w:ascii="Times New Roman" w:eastAsia="Calibri" w:hAnsi="Times New Roman" w:cs="Times New Roman"/>
          <w:sz w:val="28"/>
          <w:szCs w:val="28"/>
        </w:rPr>
        <w:t>к.с</w:t>
      </w:r>
      <w:proofErr w:type="spellEnd"/>
      <w:r w:rsidRPr="001A4B1D">
        <w:rPr>
          <w:rFonts w:ascii="Times New Roman" w:eastAsia="Calibri" w:hAnsi="Times New Roman" w:cs="Times New Roman"/>
          <w:sz w:val="28"/>
          <w:szCs w:val="28"/>
        </w:rPr>
        <w:t>., 1,6 л /т + Оракул, р., 1,0 л/т.</w:t>
      </w:r>
    </w:p>
    <w:p w:rsidR="001A4B1D" w:rsidRPr="001A4B1D" w:rsidRDefault="001A4B1D" w:rsidP="00675A3B">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A4B1D">
        <w:rPr>
          <w:rFonts w:ascii="Times New Roman" w:eastAsia="Calibri" w:hAnsi="Times New Roman" w:cs="Times New Roman"/>
          <w:sz w:val="28"/>
          <w:szCs w:val="28"/>
        </w:rPr>
        <w:t>Зниження поширення і розвитку звичайної кореневої гнилі у фазу воскової стиглості встановлено при протруєнні сумішшю фунгіцидів та мікродобрив, поширення зменшилося на 31,5%, розвиток хвороби на 21,5 %.</w:t>
      </w:r>
    </w:p>
    <w:p w:rsidR="001A4B1D" w:rsidRDefault="001A4B1D" w:rsidP="00675A3B">
      <w:pPr>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1A4B1D">
        <w:rPr>
          <w:rFonts w:ascii="Times New Roman" w:eastAsia="Times New Roman" w:hAnsi="Times New Roman" w:cs="Times New Roman"/>
          <w:sz w:val="28"/>
          <w:szCs w:val="28"/>
          <w:lang w:eastAsia="ru-RU"/>
        </w:rPr>
        <w:t>Передпосівна обробка насіння вівса посівного фунгіцидами з мікродобривом забезпечить приріст врожаю 0,78 і 1,0 т/га</w:t>
      </w:r>
      <w:r>
        <w:rPr>
          <w:rFonts w:ascii="Times New Roman" w:eastAsia="Times New Roman" w:hAnsi="Times New Roman" w:cs="Times New Roman"/>
          <w:sz w:val="28"/>
          <w:szCs w:val="28"/>
          <w:lang w:eastAsia="ru-RU"/>
        </w:rPr>
        <w:t>.</w:t>
      </w:r>
    </w:p>
    <w:p w:rsidR="000E1FA4" w:rsidRPr="001A4B1D" w:rsidRDefault="001A4B1D" w:rsidP="00675A3B">
      <w:pPr>
        <w:pStyle w:val="a5"/>
        <w:numPr>
          <w:ilvl w:val="0"/>
          <w:numId w:val="5"/>
        </w:numPr>
        <w:spacing w:after="0" w:line="360" w:lineRule="auto"/>
        <w:ind w:left="0" w:firstLine="709"/>
        <w:jc w:val="both"/>
        <w:rPr>
          <w:rFonts w:ascii="Times New Roman" w:eastAsia="SimSun" w:hAnsi="Times New Roman" w:cs="Times New Roman"/>
          <w:b/>
          <w:caps/>
          <w:sz w:val="28"/>
          <w:szCs w:val="28"/>
          <w:lang w:eastAsia="zh-CN"/>
        </w:rPr>
      </w:pPr>
      <w:r w:rsidRPr="001A4B1D">
        <w:rPr>
          <w:rFonts w:ascii="Times New Roman" w:eastAsia="Times New Roman" w:hAnsi="Times New Roman" w:cs="Times New Roman"/>
          <w:sz w:val="28"/>
          <w:szCs w:val="28"/>
          <w:lang w:eastAsia="ru-RU"/>
        </w:rPr>
        <w:t>Умовно чистого прибуток 14540 та 12840 грн., рівень рентабе</w:t>
      </w:r>
      <w:r w:rsidR="00675A3B">
        <w:rPr>
          <w:rFonts w:ascii="Times New Roman" w:eastAsia="Times New Roman" w:hAnsi="Times New Roman" w:cs="Times New Roman"/>
          <w:sz w:val="28"/>
          <w:szCs w:val="28"/>
          <w:lang w:eastAsia="ru-RU"/>
        </w:rPr>
        <w:t>льності забезпечувався на рівні</w:t>
      </w:r>
      <w:r w:rsidRPr="001A4B1D">
        <w:rPr>
          <w:rFonts w:ascii="Times New Roman" w:eastAsia="Times New Roman" w:hAnsi="Times New Roman" w:cs="Times New Roman"/>
          <w:sz w:val="28"/>
          <w:szCs w:val="28"/>
          <w:lang w:eastAsia="ru-RU"/>
        </w:rPr>
        <w:t xml:space="preserve"> 171,0 та 144,6 % при застосуванні суміші </w:t>
      </w:r>
      <w:proofErr w:type="spellStart"/>
      <w:r w:rsidRPr="001A4B1D">
        <w:rPr>
          <w:rFonts w:ascii="Times New Roman" w:eastAsia="Times New Roman" w:hAnsi="Times New Roman" w:cs="Times New Roman"/>
          <w:sz w:val="28"/>
          <w:szCs w:val="28"/>
          <w:lang w:eastAsia="ru-RU"/>
        </w:rPr>
        <w:t>Вінцит</w:t>
      </w:r>
      <w:proofErr w:type="spellEnd"/>
      <w:r w:rsidRPr="001A4B1D">
        <w:rPr>
          <w:rFonts w:ascii="Times New Roman" w:eastAsia="Times New Roman" w:hAnsi="Times New Roman" w:cs="Times New Roman"/>
          <w:sz w:val="28"/>
          <w:szCs w:val="28"/>
          <w:lang w:eastAsia="ru-RU"/>
        </w:rPr>
        <w:t xml:space="preserve"> 050CS, </w:t>
      </w:r>
      <w:proofErr w:type="spellStart"/>
      <w:r w:rsidRPr="001A4B1D">
        <w:rPr>
          <w:rFonts w:ascii="Times New Roman" w:eastAsia="Times New Roman" w:hAnsi="Times New Roman" w:cs="Times New Roman"/>
          <w:sz w:val="28"/>
          <w:szCs w:val="28"/>
          <w:lang w:eastAsia="ru-RU"/>
        </w:rPr>
        <w:t>к.с</w:t>
      </w:r>
      <w:proofErr w:type="spellEnd"/>
      <w:r w:rsidRPr="001A4B1D">
        <w:rPr>
          <w:rFonts w:ascii="Times New Roman" w:eastAsia="Times New Roman" w:hAnsi="Times New Roman" w:cs="Times New Roman"/>
          <w:sz w:val="28"/>
          <w:szCs w:val="28"/>
          <w:lang w:eastAsia="ru-RU"/>
        </w:rPr>
        <w:t xml:space="preserve">., 1,6 л /т + Оракул, р., 1,0 л/т та </w:t>
      </w:r>
      <w:proofErr w:type="spellStart"/>
      <w:r w:rsidRPr="001A4B1D">
        <w:rPr>
          <w:rFonts w:ascii="Times New Roman" w:eastAsia="Times New Roman" w:hAnsi="Times New Roman" w:cs="Times New Roman"/>
          <w:sz w:val="28"/>
          <w:szCs w:val="28"/>
          <w:lang w:eastAsia="ru-RU"/>
        </w:rPr>
        <w:t>Фундазол</w:t>
      </w:r>
      <w:proofErr w:type="spellEnd"/>
      <w:r w:rsidRPr="001A4B1D">
        <w:rPr>
          <w:rFonts w:ascii="Times New Roman" w:eastAsia="Times New Roman" w:hAnsi="Times New Roman" w:cs="Times New Roman"/>
          <w:sz w:val="28"/>
          <w:szCs w:val="28"/>
          <w:lang w:eastAsia="ru-RU"/>
        </w:rPr>
        <w:t>, ЗП,</w:t>
      </w:r>
      <w:r w:rsidR="00675A3B">
        <w:rPr>
          <w:rFonts w:ascii="Times New Roman" w:eastAsia="Times New Roman" w:hAnsi="Times New Roman" w:cs="Times New Roman"/>
          <w:sz w:val="28"/>
          <w:szCs w:val="28"/>
          <w:lang w:eastAsia="ru-RU"/>
        </w:rPr>
        <w:t xml:space="preserve"> 2,4 кг/т + Оракул, р., 1,0 л/т.</w:t>
      </w: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P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p>
    <w:p w:rsidR="000E1FA4" w:rsidRDefault="000E1FA4" w:rsidP="000E1FA4">
      <w:pPr>
        <w:spacing w:after="0" w:line="360" w:lineRule="auto"/>
        <w:ind w:firstLine="708"/>
        <w:jc w:val="center"/>
        <w:rPr>
          <w:rFonts w:ascii="Times New Roman" w:eastAsia="SimSun" w:hAnsi="Times New Roman" w:cs="Times New Roman"/>
          <w:b/>
          <w:caps/>
          <w:sz w:val="28"/>
          <w:szCs w:val="28"/>
          <w:lang w:eastAsia="zh-CN"/>
        </w:rPr>
      </w:pPr>
      <w:r w:rsidRPr="000E1FA4">
        <w:rPr>
          <w:rFonts w:ascii="Times New Roman" w:eastAsia="SimSun" w:hAnsi="Times New Roman" w:cs="Times New Roman"/>
          <w:b/>
          <w:caps/>
          <w:sz w:val="28"/>
          <w:szCs w:val="28"/>
          <w:lang w:eastAsia="zh-CN"/>
        </w:rPr>
        <w:lastRenderedPageBreak/>
        <w:t>Список використаних джерел</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Марков</w:t>
      </w:r>
      <w:proofErr w:type="spellEnd"/>
      <w:r w:rsidRPr="008A6B3F">
        <w:rPr>
          <w:rFonts w:ascii="Times New Roman" w:eastAsia="SimSun" w:hAnsi="Times New Roman" w:cs="Times New Roman"/>
          <w:sz w:val="28"/>
          <w:szCs w:val="28"/>
          <w:lang w:eastAsia="zh-CN"/>
        </w:rPr>
        <w:t xml:space="preserve"> І. Діа</w:t>
      </w:r>
      <w:r>
        <w:rPr>
          <w:rFonts w:ascii="Times New Roman" w:eastAsia="SimSun" w:hAnsi="Times New Roman" w:cs="Times New Roman"/>
          <w:sz w:val="28"/>
          <w:szCs w:val="28"/>
          <w:lang w:eastAsia="zh-CN"/>
        </w:rPr>
        <w:t>гностика вівса</w:t>
      </w:r>
      <w:r>
        <w:rPr>
          <w:rFonts w:ascii="Times New Roman" w:eastAsia="SimSun" w:hAnsi="Times New Roman" w:cs="Times New Roman"/>
          <w:sz w:val="28"/>
          <w:szCs w:val="28"/>
          <w:lang w:val="ru-RU" w:eastAsia="zh-CN"/>
        </w:rPr>
        <w:t xml:space="preserve">. </w:t>
      </w:r>
      <w:r>
        <w:rPr>
          <w:rFonts w:ascii="Times New Roman" w:eastAsia="SimSun" w:hAnsi="Times New Roman" w:cs="Times New Roman"/>
          <w:sz w:val="28"/>
          <w:szCs w:val="28"/>
          <w:lang w:eastAsia="zh-CN"/>
        </w:rPr>
        <w:t>Агробізнес. 2014.</w:t>
      </w:r>
      <w:r>
        <w:rPr>
          <w:rFonts w:ascii="Times New Roman" w:eastAsia="SimSun" w:hAnsi="Times New Roman" w:cs="Times New Roman"/>
          <w:sz w:val="28"/>
          <w:szCs w:val="28"/>
          <w:lang w:val="ru-RU" w:eastAsia="zh-CN"/>
        </w:rPr>
        <w:t xml:space="preserve"> </w:t>
      </w:r>
      <w:r>
        <w:rPr>
          <w:rFonts w:ascii="Times New Roman" w:eastAsia="SimSun" w:hAnsi="Times New Roman" w:cs="Times New Roman"/>
          <w:sz w:val="28"/>
          <w:szCs w:val="28"/>
          <w:lang w:eastAsia="zh-CN"/>
        </w:rPr>
        <w:t xml:space="preserve">№ 1–2. </w:t>
      </w:r>
      <w:r>
        <w:rPr>
          <w:rFonts w:ascii="Times New Roman" w:eastAsia="SimSun" w:hAnsi="Times New Roman" w:cs="Times New Roman"/>
          <w:sz w:val="28"/>
          <w:szCs w:val="28"/>
          <w:lang w:val="ru-RU" w:eastAsia="zh-CN"/>
        </w:rPr>
        <w:t>С</w:t>
      </w:r>
      <w:r w:rsidRPr="008A6B3F">
        <w:rPr>
          <w:rFonts w:ascii="Times New Roman" w:eastAsia="SimSun" w:hAnsi="Times New Roman" w:cs="Times New Roman"/>
          <w:sz w:val="28"/>
          <w:szCs w:val="28"/>
          <w:lang w:eastAsia="zh-CN"/>
        </w:rPr>
        <w:t>. 16−20.</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Дорофеева</w:t>
      </w:r>
      <w:proofErr w:type="spellEnd"/>
      <w:r w:rsidRPr="008A6B3F">
        <w:rPr>
          <w:rFonts w:ascii="Times New Roman" w:eastAsia="SimSun" w:hAnsi="Times New Roman" w:cs="Times New Roman"/>
          <w:sz w:val="28"/>
          <w:szCs w:val="28"/>
          <w:lang w:eastAsia="zh-CN"/>
        </w:rPr>
        <w:t xml:space="preserve"> Л.Л., </w:t>
      </w:r>
      <w:proofErr w:type="spellStart"/>
      <w:r w:rsidRPr="008A6B3F">
        <w:rPr>
          <w:rFonts w:ascii="Times New Roman" w:eastAsia="SimSun" w:hAnsi="Times New Roman" w:cs="Times New Roman"/>
          <w:sz w:val="28"/>
          <w:szCs w:val="28"/>
          <w:lang w:eastAsia="zh-CN"/>
        </w:rPr>
        <w:t>Шкаликов</w:t>
      </w:r>
      <w:proofErr w:type="spellEnd"/>
      <w:r w:rsidRPr="008A6B3F">
        <w:rPr>
          <w:rFonts w:ascii="Times New Roman" w:eastAsia="SimSun" w:hAnsi="Times New Roman" w:cs="Times New Roman"/>
          <w:sz w:val="28"/>
          <w:szCs w:val="28"/>
          <w:lang w:eastAsia="zh-CN"/>
        </w:rPr>
        <w:t xml:space="preserve"> В.А. </w:t>
      </w:r>
      <w:proofErr w:type="spellStart"/>
      <w:r w:rsidRPr="008A6B3F">
        <w:rPr>
          <w:rFonts w:ascii="Times New Roman" w:eastAsia="SimSun" w:hAnsi="Times New Roman" w:cs="Times New Roman"/>
          <w:sz w:val="28"/>
          <w:szCs w:val="28"/>
          <w:lang w:eastAsia="zh-CN"/>
        </w:rPr>
        <w:t>Болезни</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зерновых</w:t>
      </w:r>
      <w:proofErr w:type="spellEnd"/>
      <w:r w:rsidRPr="008A6B3F">
        <w:rPr>
          <w:rFonts w:ascii="Times New Roman" w:eastAsia="SimSun" w:hAnsi="Times New Roman" w:cs="Times New Roman"/>
          <w:sz w:val="28"/>
          <w:szCs w:val="28"/>
          <w:lang w:eastAsia="zh-CN"/>
        </w:rPr>
        <w:t xml:space="preserve"> культур</w:t>
      </w:r>
      <w:r>
        <w:rPr>
          <w:rFonts w:ascii="Times New Roman" w:eastAsia="SimSun" w:hAnsi="Times New Roman" w:cs="Times New Roman"/>
          <w:sz w:val="28"/>
          <w:szCs w:val="28"/>
          <w:lang w:val="ru-RU" w:eastAsia="zh-CN"/>
        </w:rPr>
        <w:t xml:space="preserve">. </w:t>
      </w:r>
      <w:r>
        <w:rPr>
          <w:rFonts w:ascii="Times New Roman" w:eastAsia="SimSun" w:hAnsi="Times New Roman" w:cs="Times New Roman"/>
          <w:sz w:val="28"/>
          <w:szCs w:val="28"/>
          <w:lang w:eastAsia="zh-CN"/>
        </w:rPr>
        <w:t>М</w:t>
      </w:r>
      <w:proofErr w:type="spellStart"/>
      <w:r>
        <w:rPr>
          <w:rFonts w:ascii="Times New Roman" w:eastAsia="SimSun" w:hAnsi="Times New Roman" w:cs="Times New Roman"/>
          <w:sz w:val="28"/>
          <w:szCs w:val="28"/>
          <w:lang w:val="ru-RU" w:eastAsia="zh-CN"/>
        </w:rPr>
        <w:t>осква</w:t>
      </w:r>
      <w:proofErr w:type="spellEnd"/>
      <w:r>
        <w:rPr>
          <w:rFonts w:ascii="Times New Roman" w:eastAsia="SimSun" w:hAnsi="Times New Roman" w:cs="Times New Roman"/>
          <w:sz w:val="28"/>
          <w:szCs w:val="28"/>
          <w:lang w:val="ru-RU" w:eastAsia="zh-CN"/>
        </w:rPr>
        <w:t xml:space="preserve"> </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Bayer</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CropScience</w:t>
      </w:r>
      <w:proofErr w:type="spellEnd"/>
      <w:r>
        <w:rPr>
          <w:rFonts w:ascii="Times New Roman" w:eastAsia="SimSun" w:hAnsi="Times New Roman" w:cs="Times New Roman"/>
          <w:sz w:val="28"/>
          <w:szCs w:val="28"/>
          <w:lang w:eastAsia="zh-CN"/>
        </w:rPr>
        <w:t xml:space="preserve">, 2008. </w:t>
      </w:r>
      <w:r w:rsidRPr="008A6B3F">
        <w:rPr>
          <w:rFonts w:ascii="Times New Roman" w:eastAsia="SimSun" w:hAnsi="Times New Roman" w:cs="Times New Roman"/>
          <w:sz w:val="28"/>
          <w:szCs w:val="28"/>
          <w:lang w:eastAsia="zh-CN"/>
        </w:rPr>
        <w:t>96 с.</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Марков</w:t>
      </w:r>
      <w:proofErr w:type="spellEnd"/>
      <w:r w:rsidRPr="008A6B3F">
        <w:rPr>
          <w:rFonts w:ascii="Times New Roman" w:eastAsia="SimSun" w:hAnsi="Times New Roman" w:cs="Times New Roman"/>
          <w:sz w:val="28"/>
          <w:szCs w:val="28"/>
          <w:lang w:eastAsia="zh-CN"/>
        </w:rPr>
        <w:t xml:space="preserve"> І.Л. Практикум із сільськогосподарської фітопатології</w:t>
      </w:r>
      <w:r>
        <w:rPr>
          <w:rFonts w:ascii="Times New Roman" w:eastAsia="SimSun" w:hAnsi="Times New Roman" w:cs="Times New Roman"/>
          <w:sz w:val="28"/>
          <w:szCs w:val="28"/>
          <w:lang w:eastAsia="zh-CN"/>
        </w:rPr>
        <w:t xml:space="preserve"> : </w:t>
      </w:r>
      <w:proofErr w:type="spellStart"/>
      <w:r>
        <w:rPr>
          <w:rFonts w:ascii="Times New Roman" w:eastAsia="SimSun" w:hAnsi="Times New Roman" w:cs="Times New Roman"/>
          <w:sz w:val="28"/>
          <w:szCs w:val="28"/>
          <w:lang w:eastAsia="zh-CN"/>
        </w:rPr>
        <w:t>навч</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посіб</w:t>
      </w:r>
      <w:proofErr w:type="spellEnd"/>
      <w:r>
        <w:rPr>
          <w:rFonts w:ascii="Times New Roman" w:eastAsia="SimSun" w:hAnsi="Times New Roman" w:cs="Times New Roman"/>
          <w:sz w:val="28"/>
          <w:szCs w:val="28"/>
          <w:lang w:eastAsia="zh-CN"/>
        </w:rPr>
        <w:t>. К</w:t>
      </w:r>
      <w:proofErr w:type="spellStart"/>
      <w:r>
        <w:rPr>
          <w:rFonts w:ascii="Times New Roman" w:eastAsia="SimSun" w:hAnsi="Times New Roman" w:cs="Times New Roman"/>
          <w:sz w:val="28"/>
          <w:szCs w:val="28"/>
          <w:lang w:val="ru-RU" w:eastAsia="zh-CN"/>
        </w:rPr>
        <w:t>иїв</w:t>
      </w:r>
      <w:proofErr w:type="spellEnd"/>
      <w:r>
        <w:rPr>
          <w:rFonts w:ascii="Times New Roman" w:eastAsia="SimSun" w:hAnsi="Times New Roman" w:cs="Times New Roman"/>
          <w:sz w:val="28"/>
          <w:szCs w:val="28"/>
          <w:lang w:eastAsia="zh-CN"/>
        </w:rPr>
        <w:t xml:space="preserve"> : ННЦ ІАЕ, 2011.</w:t>
      </w:r>
      <w:r w:rsidRPr="008A6B3F">
        <w:rPr>
          <w:rFonts w:ascii="Times New Roman" w:eastAsia="SimSun" w:hAnsi="Times New Roman" w:cs="Times New Roman"/>
          <w:sz w:val="28"/>
          <w:szCs w:val="28"/>
          <w:lang w:eastAsia="zh-CN"/>
        </w:rPr>
        <w:t xml:space="preserve"> с. 19–20.</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Левитин</w:t>
      </w:r>
      <w:proofErr w:type="spellEnd"/>
      <w:r w:rsidRPr="008A6B3F">
        <w:rPr>
          <w:rFonts w:ascii="Times New Roman" w:eastAsia="SimSun" w:hAnsi="Times New Roman" w:cs="Times New Roman"/>
          <w:sz w:val="28"/>
          <w:szCs w:val="28"/>
          <w:lang w:eastAsia="zh-CN"/>
        </w:rPr>
        <w:t xml:space="preserve"> М. М.</w:t>
      </w:r>
      <w:r>
        <w:rPr>
          <w:rFonts w:ascii="Times New Roman" w:eastAsia="SimSun" w:hAnsi="Times New Roman" w:cs="Times New Roman"/>
          <w:sz w:val="28"/>
          <w:szCs w:val="28"/>
          <w:lang w:eastAsia="zh-CN"/>
        </w:rPr>
        <w:t>,</w:t>
      </w:r>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Тютерев</w:t>
      </w:r>
      <w:proofErr w:type="spellEnd"/>
      <w:r w:rsidRPr="008A6B3F">
        <w:rPr>
          <w:rFonts w:ascii="Times New Roman" w:eastAsia="SimSun" w:hAnsi="Times New Roman" w:cs="Times New Roman"/>
          <w:sz w:val="28"/>
          <w:szCs w:val="28"/>
          <w:lang w:eastAsia="zh-CN"/>
        </w:rPr>
        <w:t xml:space="preserve"> С. Л. </w:t>
      </w:r>
      <w:proofErr w:type="spellStart"/>
      <w:r w:rsidRPr="008A6B3F">
        <w:rPr>
          <w:rFonts w:ascii="Times New Roman" w:eastAsia="SimSun" w:hAnsi="Times New Roman" w:cs="Times New Roman"/>
          <w:sz w:val="28"/>
          <w:szCs w:val="28"/>
          <w:lang w:eastAsia="zh-CN"/>
        </w:rPr>
        <w:t>Грибные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болезни</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зер</w:t>
      </w:r>
      <w:r>
        <w:rPr>
          <w:rFonts w:ascii="Times New Roman" w:eastAsia="SimSun" w:hAnsi="Times New Roman" w:cs="Times New Roman"/>
          <w:sz w:val="28"/>
          <w:szCs w:val="28"/>
          <w:lang w:eastAsia="zh-CN"/>
        </w:rPr>
        <w:t>новых</w:t>
      </w:r>
      <w:proofErr w:type="spellEnd"/>
      <w:r>
        <w:rPr>
          <w:rFonts w:ascii="Times New Roman" w:eastAsia="SimSun" w:hAnsi="Times New Roman" w:cs="Times New Roman"/>
          <w:sz w:val="28"/>
          <w:szCs w:val="28"/>
          <w:lang w:eastAsia="zh-CN"/>
        </w:rPr>
        <w:t xml:space="preserve"> культур. </w:t>
      </w:r>
      <w:proofErr w:type="spellStart"/>
      <w:r>
        <w:rPr>
          <w:rFonts w:ascii="Times New Roman" w:eastAsia="SimSun" w:hAnsi="Times New Roman" w:cs="Times New Roman"/>
          <w:sz w:val="28"/>
          <w:szCs w:val="28"/>
          <w:lang w:eastAsia="zh-CN"/>
        </w:rPr>
        <w:t>Защита</w:t>
      </w:r>
      <w:proofErr w:type="spellEnd"/>
      <w:r>
        <w:rPr>
          <w:rFonts w:ascii="Times New Roman" w:eastAsia="SimSun" w:hAnsi="Times New Roman" w:cs="Times New Roman"/>
          <w:sz w:val="28"/>
          <w:szCs w:val="28"/>
          <w:lang w:eastAsia="zh-CN"/>
        </w:rPr>
        <w:t xml:space="preserve"> и карантин </w:t>
      </w:r>
      <w:proofErr w:type="spellStart"/>
      <w:r>
        <w:rPr>
          <w:rFonts w:ascii="Times New Roman" w:eastAsia="SimSun" w:hAnsi="Times New Roman" w:cs="Times New Roman"/>
          <w:sz w:val="28"/>
          <w:szCs w:val="28"/>
          <w:lang w:eastAsia="zh-CN"/>
        </w:rPr>
        <w:t>растений</w:t>
      </w:r>
      <w:proofErr w:type="spellEnd"/>
      <w:r>
        <w:rPr>
          <w:rFonts w:ascii="Times New Roman" w:eastAsia="SimSun" w:hAnsi="Times New Roman" w:cs="Times New Roman"/>
          <w:sz w:val="28"/>
          <w:szCs w:val="28"/>
          <w:lang w:eastAsia="zh-CN"/>
        </w:rPr>
        <w:t>. 2003. № 11.</w:t>
      </w:r>
      <w:r w:rsidRPr="008A6B3F">
        <w:rPr>
          <w:rFonts w:ascii="Times New Roman" w:eastAsia="SimSun" w:hAnsi="Times New Roman" w:cs="Times New Roman"/>
          <w:sz w:val="28"/>
          <w:szCs w:val="28"/>
          <w:lang w:eastAsia="zh-CN"/>
        </w:rPr>
        <w:t xml:space="preserve"> с. 76.</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8A6B3F">
        <w:rPr>
          <w:rFonts w:ascii="Times New Roman" w:eastAsia="SimSun" w:hAnsi="Times New Roman" w:cs="Times New Roman"/>
          <w:sz w:val="28"/>
          <w:szCs w:val="28"/>
          <w:lang w:eastAsia="zh-CN"/>
        </w:rPr>
        <w:t>Бойко П.І., Коваленко Н.П., Лебідь Є.М. Структура посі</w:t>
      </w:r>
      <w:r>
        <w:rPr>
          <w:rFonts w:ascii="Times New Roman" w:eastAsia="SimSun" w:hAnsi="Times New Roman" w:cs="Times New Roman"/>
          <w:sz w:val="28"/>
          <w:szCs w:val="28"/>
          <w:lang w:eastAsia="zh-CN"/>
        </w:rPr>
        <w:t>вних площ і система сівозмін. Агроном. 2007. № 2. С.84–</w:t>
      </w:r>
      <w:r w:rsidRPr="008A6B3F">
        <w:rPr>
          <w:rFonts w:ascii="Times New Roman" w:eastAsia="SimSun" w:hAnsi="Times New Roman" w:cs="Times New Roman"/>
          <w:sz w:val="28"/>
          <w:szCs w:val="28"/>
          <w:lang w:eastAsia="zh-CN"/>
        </w:rPr>
        <w:t>87.</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val="ru-RU" w:eastAsia="zh-CN"/>
        </w:rPr>
        <w:t>Койшибаев</w:t>
      </w:r>
      <w:proofErr w:type="spellEnd"/>
      <w:r w:rsidRPr="00CE1C42">
        <w:rPr>
          <w:rFonts w:ascii="Times New Roman" w:eastAsia="SimSun" w:hAnsi="Times New Roman" w:cs="Times New Roman"/>
          <w:sz w:val="28"/>
          <w:szCs w:val="28"/>
          <w:lang w:val="ru-RU" w:eastAsia="zh-CN"/>
        </w:rPr>
        <w:t xml:space="preserve"> М.К.</w:t>
      </w:r>
      <w:r>
        <w:rPr>
          <w:rFonts w:ascii="Times New Roman" w:eastAsia="SimSun" w:hAnsi="Times New Roman" w:cs="Times New Roman"/>
          <w:sz w:val="28"/>
          <w:szCs w:val="28"/>
          <w:lang w:val="ru-RU" w:eastAsia="zh-CN"/>
        </w:rPr>
        <w:t>,</w:t>
      </w:r>
      <w:r w:rsidRPr="00CE1C42">
        <w:rPr>
          <w:rFonts w:ascii="Times New Roman" w:eastAsia="SimSun" w:hAnsi="Times New Roman" w:cs="Times New Roman"/>
          <w:sz w:val="28"/>
          <w:szCs w:val="28"/>
          <w:lang w:val="ru-RU" w:eastAsia="zh-CN"/>
        </w:rPr>
        <w:t xml:space="preserve"> </w:t>
      </w:r>
      <w:proofErr w:type="spellStart"/>
      <w:r w:rsidRPr="00CE1C42">
        <w:rPr>
          <w:rFonts w:ascii="Times New Roman" w:eastAsia="SimSun" w:hAnsi="Times New Roman" w:cs="Times New Roman"/>
          <w:sz w:val="28"/>
          <w:szCs w:val="28"/>
          <w:lang w:val="ru-RU" w:eastAsia="zh-CN"/>
        </w:rPr>
        <w:t>Кельдибеков</w:t>
      </w:r>
      <w:proofErr w:type="spellEnd"/>
      <w:r w:rsidRPr="00CE1C42">
        <w:rPr>
          <w:rFonts w:ascii="Times New Roman" w:eastAsia="SimSun" w:hAnsi="Times New Roman" w:cs="Times New Roman"/>
          <w:sz w:val="28"/>
          <w:szCs w:val="28"/>
          <w:lang w:val="ru-RU" w:eastAsia="zh-CN"/>
        </w:rPr>
        <w:t xml:space="preserve"> М.И. Роль агротехнических приёмов в ограничении развития бол</w:t>
      </w:r>
      <w:r>
        <w:rPr>
          <w:rFonts w:ascii="Times New Roman" w:eastAsia="SimSun" w:hAnsi="Times New Roman" w:cs="Times New Roman"/>
          <w:sz w:val="28"/>
          <w:szCs w:val="28"/>
          <w:lang w:val="ru-RU" w:eastAsia="zh-CN"/>
        </w:rPr>
        <w:t xml:space="preserve">езней пшеницы. </w:t>
      </w:r>
      <w:r w:rsidRPr="00CE1C42">
        <w:rPr>
          <w:rFonts w:ascii="Times New Roman" w:eastAsia="SimSun" w:hAnsi="Times New Roman" w:cs="Times New Roman"/>
          <w:sz w:val="28"/>
          <w:szCs w:val="28"/>
          <w:lang w:val="ru-RU" w:eastAsia="zh-CN"/>
        </w:rPr>
        <w:t>Защита сельскохозяйственных культур при интенсивны</w:t>
      </w:r>
      <w:r>
        <w:rPr>
          <w:rFonts w:ascii="Times New Roman" w:eastAsia="SimSun" w:hAnsi="Times New Roman" w:cs="Times New Roman"/>
          <w:sz w:val="28"/>
          <w:szCs w:val="28"/>
          <w:lang w:val="ru-RU" w:eastAsia="zh-CN"/>
        </w:rPr>
        <w:t>х технологиях их возделывания. Алма-Ата, 1998. с. 57–</w:t>
      </w:r>
      <w:r w:rsidRPr="00CE1C42">
        <w:rPr>
          <w:rFonts w:ascii="Times New Roman" w:eastAsia="SimSun" w:hAnsi="Times New Roman" w:cs="Times New Roman"/>
          <w:sz w:val="28"/>
          <w:szCs w:val="28"/>
          <w:lang w:val="ru-RU" w:eastAsia="zh-CN"/>
        </w:rPr>
        <w:t>78</w:t>
      </w:r>
      <w:r>
        <w:rPr>
          <w:rFonts w:ascii="Times New Roman" w:eastAsia="SimSun" w:hAnsi="Times New Roman" w:cs="Times New Roman"/>
          <w:sz w:val="28"/>
          <w:szCs w:val="28"/>
          <w:lang w:val="ru-RU" w:eastAsia="zh-CN"/>
        </w:rPr>
        <w:t>.</w:t>
      </w:r>
    </w:p>
    <w:p w:rsidR="00675A3B"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8A6B3F">
        <w:rPr>
          <w:rFonts w:ascii="Times New Roman" w:eastAsia="SimSun" w:hAnsi="Times New Roman" w:cs="Times New Roman"/>
          <w:sz w:val="28"/>
          <w:szCs w:val="28"/>
          <w:lang w:eastAsia="zh-CN"/>
        </w:rPr>
        <w:t>Зубець</w:t>
      </w:r>
      <w:r w:rsidRPr="00CE1C42">
        <w:rPr>
          <w:rFonts w:ascii="Times New Roman" w:eastAsia="SimSun" w:hAnsi="Times New Roman" w:cs="Times New Roman"/>
          <w:sz w:val="28"/>
          <w:szCs w:val="28"/>
          <w:lang w:eastAsia="zh-CN"/>
        </w:rPr>
        <w:t xml:space="preserve"> </w:t>
      </w:r>
      <w:r w:rsidRPr="008A6B3F">
        <w:rPr>
          <w:rFonts w:ascii="Times New Roman" w:eastAsia="SimSun" w:hAnsi="Times New Roman" w:cs="Times New Roman"/>
          <w:sz w:val="28"/>
          <w:szCs w:val="28"/>
          <w:lang w:eastAsia="zh-CN"/>
        </w:rPr>
        <w:t>М.В., Ситник</w:t>
      </w:r>
      <w:r w:rsidRPr="00CE1C42">
        <w:rPr>
          <w:rFonts w:ascii="Times New Roman" w:eastAsia="SimSun" w:hAnsi="Times New Roman" w:cs="Times New Roman"/>
          <w:sz w:val="28"/>
          <w:szCs w:val="28"/>
          <w:lang w:eastAsia="zh-CN"/>
        </w:rPr>
        <w:t xml:space="preserve"> </w:t>
      </w:r>
      <w:r w:rsidRPr="008A6B3F">
        <w:rPr>
          <w:rFonts w:ascii="Times New Roman" w:eastAsia="SimSun" w:hAnsi="Times New Roman" w:cs="Times New Roman"/>
          <w:sz w:val="28"/>
          <w:szCs w:val="28"/>
          <w:lang w:eastAsia="zh-CN"/>
        </w:rPr>
        <w:t xml:space="preserve">В.П., </w:t>
      </w:r>
      <w:proofErr w:type="spellStart"/>
      <w:r w:rsidRPr="008A6B3F">
        <w:rPr>
          <w:rFonts w:ascii="Times New Roman" w:eastAsia="SimSun" w:hAnsi="Times New Roman" w:cs="Times New Roman"/>
          <w:sz w:val="28"/>
          <w:szCs w:val="28"/>
          <w:lang w:eastAsia="zh-CN"/>
        </w:rPr>
        <w:t>Саблук</w:t>
      </w:r>
      <w:proofErr w:type="spellEnd"/>
      <w:r w:rsidRPr="00CE1C42">
        <w:rPr>
          <w:rFonts w:ascii="Times New Roman" w:eastAsia="SimSun" w:hAnsi="Times New Roman" w:cs="Times New Roman"/>
          <w:sz w:val="28"/>
          <w:szCs w:val="28"/>
          <w:lang w:eastAsia="zh-CN"/>
        </w:rPr>
        <w:t xml:space="preserve"> </w:t>
      </w:r>
      <w:r w:rsidRPr="008A6B3F">
        <w:rPr>
          <w:rFonts w:ascii="Times New Roman" w:eastAsia="SimSun" w:hAnsi="Times New Roman" w:cs="Times New Roman"/>
          <w:sz w:val="28"/>
          <w:szCs w:val="28"/>
          <w:lang w:eastAsia="zh-CN"/>
        </w:rPr>
        <w:t xml:space="preserve">П.Т., Круть </w:t>
      </w:r>
      <w:r>
        <w:rPr>
          <w:rFonts w:ascii="Times New Roman" w:eastAsia="SimSun" w:hAnsi="Times New Roman" w:cs="Times New Roman"/>
          <w:sz w:val="28"/>
          <w:szCs w:val="28"/>
          <w:lang w:eastAsia="zh-CN"/>
        </w:rPr>
        <w:t>В.О</w:t>
      </w:r>
      <w:r w:rsidR="000067A3">
        <w:rPr>
          <w:rFonts w:ascii="Times New Roman" w:eastAsia="SimSun" w:hAnsi="Times New Roman" w:cs="Times New Roman"/>
          <w:sz w:val="28"/>
          <w:szCs w:val="28"/>
          <w:lang w:eastAsia="zh-CN"/>
        </w:rPr>
        <w:t>. Наукові</w:t>
      </w:r>
      <w:r w:rsidRPr="008A6B3F">
        <w:rPr>
          <w:rFonts w:ascii="Times New Roman" w:eastAsia="SimSun" w:hAnsi="Times New Roman" w:cs="Times New Roman"/>
          <w:sz w:val="28"/>
          <w:szCs w:val="28"/>
          <w:lang w:eastAsia="zh-CN"/>
        </w:rPr>
        <w:t xml:space="preserve"> основи агр</w:t>
      </w:r>
      <w:r w:rsidR="000067A3">
        <w:rPr>
          <w:rFonts w:ascii="Times New Roman" w:eastAsia="SimSun" w:hAnsi="Times New Roman" w:cs="Times New Roman"/>
          <w:sz w:val="28"/>
          <w:szCs w:val="28"/>
          <w:lang w:eastAsia="zh-CN"/>
        </w:rPr>
        <w:t xml:space="preserve">опромислового виробництва в зоні </w:t>
      </w:r>
      <w:proofErr w:type="spellStart"/>
      <w:r w:rsidR="000067A3">
        <w:rPr>
          <w:rFonts w:ascii="Times New Roman" w:eastAsia="SimSun" w:hAnsi="Times New Roman" w:cs="Times New Roman"/>
          <w:sz w:val="28"/>
          <w:szCs w:val="28"/>
          <w:lang w:eastAsia="zh-CN"/>
        </w:rPr>
        <w:t>Лістостепу</w:t>
      </w:r>
      <w:r w:rsidRPr="008A6B3F">
        <w:rPr>
          <w:rFonts w:ascii="Times New Roman" w:eastAsia="SimSun" w:hAnsi="Times New Roman" w:cs="Times New Roman"/>
          <w:sz w:val="28"/>
          <w:szCs w:val="28"/>
          <w:lang w:eastAsia="zh-CN"/>
        </w:rPr>
        <w:t>України</w:t>
      </w:r>
      <w:proofErr w:type="spellEnd"/>
      <w:r w:rsidRPr="008A6B3F">
        <w:rPr>
          <w:rFonts w:ascii="Times New Roman" w:eastAsia="SimSun" w:hAnsi="Times New Roman" w:cs="Times New Roman"/>
          <w:sz w:val="28"/>
          <w:szCs w:val="28"/>
          <w:lang w:eastAsia="zh-CN"/>
        </w:rPr>
        <w:t>. Київ</w:t>
      </w:r>
      <w:r>
        <w:rPr>
          <w:rFonts w:ascii="Times New Roman" w:eastAsia="SimSun" w:hAnsi="Times New Roman" w:cs="Times New Roman"/>
          <w:sz w:val="28"/>
          <w:szCs w:val="28"/>
          <w:lang w:eastAsia="zh-CN"/>
        </w:rPr>
        <w:t xml:space="preserve"> </w:t>
      </w:r>
      <w:r w:rsidRPr="008A6B3F">
        <w:rPr>
          <w:rFonts w:ascii="Times New Roman" w:eastAsia="SimSun" w:hAnsi="Times New Roman" w:cs="Times New Roman"/>
          <w:sz w:val="28"/>
          <w:szCs w:val="28"/>
          <w:lang w:eastAsia="zh-CN"/>
        </w:rPr>
        <w:t>: Логос</w:t>
      </w:r>
      <w:r>
        <w:rPr>
          <w:rFonts w:ascii="Times New Roman" w:eastAsia="SimSun" w:hAnsi="Times New Roman" w:cs="Times New Roman"/>
          <w:sz w:val="28"/>
          <w:szCs w:val="28"/>
          <w:lang w:eastAsia="zh-CN"/>
        </w:rPr>
        <w:t>,</w:t>
      </w:r>
      <w:r w:rsidRPr="008A6B3F">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2004.</w:t>
      </w:r>
    </w:p>
    <w:p w:rsidR="00675A3B" w:rsidRPr="00CE1C42"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CE1C42">
        <w:rPr>
          <w:rFonts w:ascii="Times New Roman" w:hAnsi="Times New Roman" w:cs="Times New Roman"/>
          <w:sz w:val="28"/>
          <w:szCs w:val="28"/>
        </w:rPr>
        <w:t>Химическая</w:t>
      </w:r>
      <w:proofErr w:type="spellEnd"/>
      <w:r w:rsidRPr="00CE1C42">
        <w:rPr>
          <w:rFonts w:ascii="Times New Roman" w:hAnsi="Times New Roman" w:cs="Times New Roman"/>
          <w:sz w:val="28"/>
          <w:szCs w:val="28"/>
        </w:rPr>
        <w:t xml:space="preserve"> </w:t>
      </w:r>
      <w:proofErr w:type="spellStart"/>
      <w:r w:rsidRPr="00CE1C42">
        <w:rPr>
          <w:rFonts w:ascii="Times New Roman" w:hAnsi="Times New Roman" w:cs="Times New Roman"/>
          <w:sz w:val="28"/>
          <w:szCs w:val="28"/>
        </w:rPr>
        <w:t>защита</w:t>
      </w:r>
      <w:proofErr w:type="spellEnd"/>
      <w:r w:rsidRPr="00CE1C42">
        <w:rPr>
          <w:rFonts w:ascii="Times New Roman" w:hAnsi="Times New Roman" w:cs="Times New Roman"/>
          <w:sz w:val="28"/>
          <w:szCs w:val="28"/>
        </w:rPr>
        <w:t xml:space="preserve"> </w:t>
      </w:r>
      <w:proofErr w:type="spellStart"/>
      <w:r w:rsidRPr="00CE1C42">
        <w:rPr>
          <w:rFonts w:ascii="Times New Roman" w:hAnsi="Times New Roman" w:cs="Times New Roman"/>
          <w:sz w:val="28"/>
          <w:szCs w:val="28"/>
        </w:rPr>
        <w:t>пшеницы</w:t>
      </w:r>
      <w:proofErr w:type="spellEnd"/>
      <w:r w:rsidRPr="00CE1C42">
        <w:rPr>
          <w:rFonts w:ascii="Times New Roman" w:hAnsi="Times New Roman" w:cs="Times New Roman"/>
          <w:sz w:val="28"/>
          <w:szCs w:val="28"/>
        </w:rPr>
        <w:t xml:space="preserve"> от </w:t>
      </w:r>
      <w:proofErr w:type="spellStart"/>
      <w:r w:rsidRPr="00CE1C42">
        <w:rPr>
          <w:rFonts w:ascii="Times New Roman" w:hAnsi="Times New Roman" w:cs="Times New Roman"/>
          <w:sz w:val="28"/>
          <w:szCs w:val="28"/>
        </w:rPr>
        <w:t>болезней</w:t>
      </w:r>
      <w:proofErr w:type="spellEnd"/>
      <w:r w:rsidRPr="00CE1C42">
        <w:rPr>
          <w:rFonts w:ascii="Times New Roman" w:hAnsi="Times New Roman" w:cs="Times New Roman"/>
          <w:sz w:val="28"/>
          <w:szCs w:val="28"/>
          <w:lang w:val="ru-RU"/>
        </w:rPr>
        <w:t xml:space="preserve"> </w:t>
      </w:r>
      <w:r w:rsidRPr="00CE1C42">
        <w:rPr>
          <w:rFonts w:ascii="Times New Roman" w:hAnsi="Times New Roman" w:cs="Times New Roman"/>
          <w:sz w:val="28"/>
          <w:szCs w:val="28"/>
        </w:rPr>
        <w:t xml:space="preserve">при </w:t>
      </w:r>
      <w:proofErr w:type="spellStart"/>
      <w:r w:rsidRPr="00CE1C42">
        <w:rPr>
          <w:rFonts w:ascii="Times New Roman" w:hAnsi="Times New Roman" w:cs="Times New Roman"/>
          <w:sz w:val="28"/>
          <w:szCs w:val="28"/>
        </w:rPr>
        <w:t>интенсивном</w:t>
      </w:r>
      <w:proofErr w:type="spellEnd"/>
      <w:r w:rsidRPr="00CE1C42">
        <w:rPr>
          <w:rFonts w:ascii="Times New Roman" w:hAnsi="Times New Roman" w:cs="Times New Roman"/>
          <w:sz w:val="28"/>
          <w:szCs w:val="28"/>
        </w:rPr>
        <w:t xml:space="preserve"> </w:t>
      </w:r>
      <w:proofErr w:type="spellStart"/>
      <w:r w:rsidRPr="00CE1C42">
        <w:rPr>
          <w:rFonts w:ascii="Times New Roman" w:hAnsi="Times New Roman" w:cs="Times New Roman"/>
          <w:sz w:val="28"/>
          <w:szCs w:val="28"/>
        </w:rPr>
        <w:t>зернопроизводстве</w:t>
      </w:r>
      <w:proofErr w:type="spellEnd"/>
      <w:r w:rsidRPr="00CE1C42">
        <w:rPr>
          <w:rFonts w:ascii="Times New Roman" w:hAnsi="Times New Roman" w:cs="Times New Roman"/>
          <w:sz w:val="28"/>
          <w:szCs w:val="28"/>
          <w:lang w:val="ru-RU"/>
        </w:rPr>
        <w:t xml:space="preserve"> / </w:t>
      </w:r>
      <w:r w:rsidRPr="00CE1C42">
        <w:rPr>
          <w:rFonts w:ascii="Times New Roman" w:hAnsi="Times New Roman" w:cs="Times New Roman"/>
          <w:bCs/>
          <w:sz w:val="28"/>
          <w:szCs w:val="28"/>
        </w:rPr>
        <w:t>С.С. САНИН</w:t>
      </w:r>
      <w:r w:rsidRPr="00CE1C42">
        <w:rPr>
          <w:rFonts w:ascii="Times New Roman" w:hAnsi="Times New Roman" w:cs="Times New Roman"/>
          <w:bCs/>
          <w:sz w:val="28"/>
          <w:szCs w:val="28"/>
          <w:lang w:val="ru-RU"/>
        </w:rPr>
        <w:t xml:space="preserve"> та </w:t>
      </w:r>
      <w:r w:rsidRPr="00CE1C42">
        <w:rPr>
          <w:rFonts w:ascii="Times New Roman" w:hAnsi="Times New Roman" w:cs="Times New Roman"/>
          <w:bCs/>
          <w:sz w:val="28"/>
          <w:szCs w:val="28"/>
        </w:rPr>
        <w:t xml:space="preserve">ін. </w:t>
      </w:r>
      <w:proofErr w:type="spellStart"/>
      <w:r>
        <w:rPr>
          <w:rFonts w:ascii="Times New Roman" w:hAnsi="Times New Roman" w:cs="Times New Roman"/>
          <w:sz w:val="28"/>
          <w:szCs w:val="28"/>
        </w:rPr>
        <w:t>Защита</w:t>
      </w:r>
      <w:proofErr w:type="spellEnd"/>
      <w:r>
        <w:rPr>
          <w:rFonts w:ascii="Times New Roman" w:hAnsi="Times New Roman" w:cs="Times New Roman"/>
          <w:sz w:val="28"/>
          <w:szCs w:val="28"/>
        </w:rPr>
        <w:t xml:space="preserve"> и карантин </w:t>
      </w:r>
      <w:proofErr w:type="spellStart"/>
      <w:r>
        <w:rPr>
          <w:rFonts w:ascii="Times New Roman" w:hAnsi="Times New Roman" w:cs="Times New Roman"/>
          <w:sz w:val="28"/>
          <w:szCs w:val="28"/>
        </w:rPr>
        <w:t>растений</w:t>
      </w:r>
      <w:proofErr w:type="spellEnd"/>
      <w:r>
        <w:rPr>
          <w:rFonts w:ascii="Times New Roman" w:hAnsi="Times New Roman" w:cs="Times New Roman"/>
          <w:sz w:val="28"/>
          <w:szCs w:val="28"/>
        </w:rPr>
        <w:t>. 2011. № 8. С. 3–</w:t>
      </w:r>
      <w:r w:rsidRPr="00CE1C42">
        <w:rPr>
          <w:rFonts w:ascii="Times New Roman" w:hAnsi="Times New Roman" w:cs="Times New Roman"/>
          <w:sz w:val="28"/>
          <w:szCs w:val="28"/>
        </w:rPr>
        <w:t>10.</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Агрохимическое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обеспечение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технологии</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возделывания</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овса</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методические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рекомендации</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Новосибирск</w:t>
      </w:r>
      <w:proofErr w:type="spellEnd"/>
      <w:r w:rsidRPr="008A6B3F">
        <w:rPr>
          <w:rFonts w:ascii="Times New Roman" w:eastAsia="SimSun" w:hAnsi="Times New Roman" w:cs="Times New Roman"/>
          <w:sz w:val="28"/>
          <w:szCs w:val="28"/>
          <w:lang w:eastAsia="zh-CN"/>
        </w:rPr>
        <w:t xml:space="preserve"> : </w:t>
      </w:r>
      <w:proofErr w:type="spellStart"/>
      <w:r w:rsidRPr="008A6B3F">
        <w:rPr>
          <w:rFonts w:ascii="Times New Roman" w:eastAsia="SimSun" w:hAnsi="Times New Roman" w:cs="Times New Roman"/>
          <w:sz w:val="28"/>
          <w:szCs w:val="28"/>
          <w:lang w:eastAsia="zh-CN"/>
        </w:rPr>
        <w:t>Новосиб</w:t>
      </w:r>
      <w:proofErr w:type="spellEnd"/>
      <w:r w:rsidRPr="008A6B3F">
        <w:rPr>
          <w:rFonts w:ascii="Times New Roman" w:eastAsia="SimSun" w:hAnsi="Times New Roman" w:cs="Times New Roman"/>
          <w:sz w:val="28"/>
          <w:szCs w:val="28"/>
          <w:lang w:eastAsia="zh-CN"/>
        </w:rPr>
        <w:t xml:space="preserve">. обл. </w:t>
      </w:r>
      <w:proofErr w:type="spellStart"/>
      <w:r w:rsidRPr="008A6B3F">
        <w:rPr>
          <w:rFonts w:ascii="Times New Roman" w:eastAsia="SimSun" w:hAnsi="Times New Roman" w:cs="Times New Roman"/>
          <w:sz w:val="28"/>
          <w:szCs w:val="28"/>
          <w:lang w:eastAsia="zh-CN"/>
        </w:rPr>
        <w:t>проект.-изыскат</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станция</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химизации</w:t>
      </w:r>
      <w:proofErr w:type="spellEnd"/>
      <w:r w:rsidRPr="008A6B3F">
        <w:rPr>
          <w:rFonts w:ascii="Times New Roman" w:eastAsia="SimSun" w:hAnsi="Times New Roman" w:cs="Times New Roman"/>
          <w:sz w:val="28"/>
          <w:szCs w:val="28"/>
          <w:lang w:eastAsia="zh-CN"/>
        </w:rPr>
        <w:t xml:space="preserve"> сел. </w:t>
      </w:r>
      <w:proofErr w:type="spellStart"/>
      <w:r w:rsidRPr="008A6B3F">
        <w:rPr>
          <w:rFonts w:ascii="Times New Roman" w:eastAsia="SimSun" w:hAnsi="Times New Roman" w:cs="Times New Roman"/>
          <w:sz w:val="28"/>
          <w:szCs w:val="28"/>
          <w:lang w:eastAsia="zh-CN"/>
        </w:rPr>
        <w:t>хозяйства</w:t>
      </w:r>
      <w:proofErr w:type="spellEnd"/>
      <w:r w:rsidRPr="008A6B3F">
        <w:rPr>
          <w:rFonts w:ascii="Times New Roman" w:eastAsia="SimSun" w:hAnsi="Times New Roman" w:cs="Times New Roman"/>
          <w:sz w:val="28"/>
          <w:szCs w:val="28"/>
          <w:lang w:eastAsia="zh-CN"/>
        </w:rPr>
        <w:t>. 1990. 21 с.</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Арєшніков</w:t>
      </w:r>
      <w:proofErr w:type="spellEnd"/>
      <w:r w:rsidRPr="008A6B3F">
        <w:rPr>
          <w:rFonts w:ascii="Times New Roman" w:eastAsia="SimSun" w:hAnsi="Times New Roman" w:cs="Times New Roman"/>
          <w:sz w:val="28"/>
          <w:szCs w:val="28"/>
          <w:lang w:eastAsia="zh-CN"/>
        </w:rPr>
        <w:t xml:space="preserve"> Б.А., </w:t>
      </w:r>
      <w:proofErr w:type="spellStart"/>
      <w:r w:rsidRPr="008A6B3F">
        <w:rPr>
          <w:rFonts w:ascii="Times New Roman" w:eastAsia="SimSun" w:hAnsi="Times New Roman" w:cs="Times New Roman"/>
          <w:sz w:val="28"/>
          <w:szCs w:val="28"/>
          <w:lang w:eastAsia="zh-CN"/>
        </w:rPr>
        <w:t>Гончаренко</w:t>
      </w:r>
      <w:proofErr w:type="spellEnd"/>
      <w:r w:rsidRPr="008A6B3F">
        <w:rPr>
          <w:rFonts w:ascii="Times New Roman" w:eastAsia="SimSun" w:hAnsi="Times New Roman" w:cs="Times New Roman"/>
          <w:sz w:val="28"/>
          <w:szCs w:val="28"/>
          <w:lang w:eastAsia="zh-CN"/>
        </w:rPr>
        <w:t xml:space="preserve"> М.П., </w:t>
      </w:r>
      <w:proofErr w:type="spellStart"/>
      <w:r w:rsidRPr="008A6B3F">
        <w:rPr>
          <w:rFonts w:ascii="Times New Roman" w:eastAsia="SimSun" w:hAnsi="Times New Roman" w:cs="Times New Roman"/>
          <w:sz w:val="28"/>
          <w:szCs w:val="28"/>
          <w:lang w:eastAsia="zh-CN"/>
        </w:rPr>
        <w:t>Костюковський</w:t>
      </w:r>
      <w:proofErr w:type="spellEnd"/>
      <w:r w:rsidRPr="008A6B3F">
        <w:rPr>
          <w:rFonts w:ascii="Times New Roman" w:eastAsia="SimSun" w:hAnsi="Times New Roman" w:cs="Times New Roman"/>
          <w:sz w:val="28"/>
          <w:szCs w:val="28"/>
          <w:lang w:eastAsia="zh-CN"/>
        </w:rPr>
        <w:t xml:space="preserve"> М.Г. Захист зернових культур від шкідників, хвороб і бур’янів при інтенсивних технологіях. Київ : Урожай, 1992. 224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caps/>
          <w:sz w:val="28"/>
          <w:szCs w:val="28"/>
          <w:lang w:eastAsia="zh-CN"/>
        </w:rPr>
      </w:pPr>
      <w:proofErr w:type="spellStart"/>
      <w:r w:rsidRPr="00CE1C42">
        <w:rPr>
          <w:rFonts w:ascii="Times New Roman" w:eastAsia="SimSun" w:hAnsi="Times New Roman" w:cs="Times New Roman"/>
          <w:sz w:val="28"/>
          <w:szCs w:val="28"/>
          <w:lang w:val="en-US" w:eastAsia="zh-CN"/>
        </w:rPr>
        <w:t>Фітофармакологія</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підручник</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за</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ред</w:t>
      </w:r>
      <w:proofErr w:type="spellEnd"/>
      <w:r w:rsidRPr="00CE1C42">
        <w:rPr>
          <w:rFonts w:ascii="Times New Roman" w:eastAsia="SimSun" w:hAnsi="Times New Roman" w:cs="Times New Roman"/>
          <w:sz w:val="28"/>
          <w:szCs w:val="28"/>
          <w:lang w:val="en-US" w:eastAsia="zh-CN"/>
        </w:rPr>
        <w:t xml:space="preserve">. М.Д. </w:t>
      </w:r>
      <w:proofErr w:type="spellStart"/>
      <w:r w:rsidRPr="00CE1C42">
        <w:rPr>
          <w:rFonts w:ascii="Times New Roman" w:eastAsia="SimSun" w:hAnsi="Times New Roman" w:cs="Times New Roman"/>
          <w:sz w:val="28"/>
          <w:szCs w:val="28"/>
          <w:lang w:val="en-US" w:eastAsia="zh-CN"/>
        </w:rPr>
        <w:t>Євтушенко</w:t>
      </w:r>
      <w:proofErr w:type="spellEnd"/>
      <w:r w:rsidRPr="00CE1C42">
        <w:rPr>
          <w:rFonts w:ascii="Times New Roman" w:eastAsia="SimSun" w:hAnsi="Times New Roman" w:cs="Times New Roman"/>
          <w:sz w:val="28"/>
          <w:szCs w:val="28"/>
          <w:lang w:val="en-US" w:eastAsia="zh-CN"/>
        </w:rPr>
        <w:t xml:space="preserve">, Ф.М. </w:t>
      </w:r>
      <w:proofErr w:type="spellStart"/>
      <w:r w:rsidRPr="00CE1C42">
        <w:rPr>
          <w:rFonts w:ascii="Times New Roman" w:eastAsia="SimSun" w:hAnsi="Times New Roman" w:cs="Times New Roman"/>
          <w:sz w:val="28"/>
          <w:szCs w:val="28"/>
          <w:lang w:val="en-US" w:eastAsia="zh-CN"/>
        </w:rPr>
        <w:t>Марютін</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та</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ін</w:t>
      </w:r>
      <w:proofErr w:type="spellEnd"/>
      <w:r w:rsidRPr="00CE1C42">
        <w:rPr>
          <w:rFonts w:ascii="Times New Roman" w:eastAsia="SimSun" w:hAnsi="Times New Roman" w:cs="Times New Roman"/>
          <w:sz w:val="28"/>
          <w:szCs w:val="28"/>
          <w:lang w:val="en-US" w:eastAsia="zh-CN"/>
        </w:rPr>
        <w:t>.</w:t>
      </w:r>
      <w:proofErr w:type="gramStart"/>
      <w:r w:rsidRPr="00CE1C42">
        <w:rPr>
          <w:rFonts w:ascii="Times New Roman" w:eastAsia="SimSun" w:hAnsi="Times New Roman" w:cs="Times New Roman"/>
          <w:sz w:val="28"/>
          <w:szCs w:val="28"/>
          <w:lang w:val="en-US" w:eastAsia="zh-CN"/>
        </w:rPr>
        <w:t>] ;</w:t>
      </w:r>
      <w:proofErr w:type="gram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за</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ред</w:t>
      </w:r>
      <w:proofErr w:type="spellEnd"/>
      <w:r w:rsidRPr="00CE1C42">
        <w:rPr>
          <w:rFonts w:ascii="Times New Roman" w:eastAsia="SimSun" w:hAnsi="Times New Roman" w:cs="Times New Roman"/>
          <w:sz w:val="28"/>
          <w:szCs w:val="28"/>
          <w:lang w:val="en-US" w:eastAsia="zh-CN"/>
        </w:rPr>
        <w:t xml:space="preserve">. М.Д. </w:t>
      </w:r>
      <w:proofErr w:type="spellStart"/>
      <w:r w:rsidRPr="00CE1C42">
        <w:rPr>
          <w:rFonts w:ascii="Times New Roman" w:eastAsia="SimSun" w:hAnsi="Times New Roman" w:cs="Times New Roman"/>
          <w:sz w:val="28"/>
          <w:szCs w:val="28"/>
          <w:lang w:val="en-US" w:eastAsia="zh-CN"/>
        </w:rPr>
        <w:t>Євтушенка</w:t>
      </w:r>
      <w:proofErr w:type="spellEnd"/>
      <w:r w:rsidRPr="00CE1C42">
        <w:rPr>
          <w:rFonts w:ascii="Times New Roman" w:eastAsia="SimSun" w:hAnsi="Times New Roman" w:cs="Times New Roman"/>
          <w:sz w:val="28"/>
          <w:szCs w:val="28"/>
          <w:lang w:val="en-US" w:eastAsia="zh-CN"/>
        </w:rPr>
        <w:t xml:space="preserve">, Ф.М. </w:t>
      </w:r>
      <w:proofErr w:type="spellStart"/>
      <w:r w:rsidRPr="00CE1C42">
        <w:rPr>
          <w:rFonts w:ascii="Times New Roman" w:eastAsia="SimSun" w:hAnsi="Times New Roman" w:cs="Times New Roman"/>
          <w:sz w:val="28"/>
          <w:szCs w:val="28"/>
          <w:lang w:val="en-US" w:eastAsia="zh-CN"/>
        </w:rPr>
        <w:t>Марютіна</w:t>
      </w:r>
      <w:proofErr w:type="spellEnd"/>
      <w:r w:rsidRPr="00CE1C42">
        <w:rPr>
          <w:rFonts w:ascii="Times New Roman" w:eastAsia="SimSun" w:hAnsi="Times New Roman" w:cs="Times New Roman"/>
          <w:sz w:val="28"/>
          <w:szCs w:val="28"/>
          <w:lang w:val="en-US" w:eastAsia="zh-CN"/>
        </w:rPr>
        <w:t xml:space="preserve">. </w:t>
      </w:r>
      <w:proofErr w:type="spellStart"/>
      <w:proofErr w:type="gramStart"/>
      <w:r w:rsidRPr="00CE1C42">
        <w:rPr>
          <w:rFonts w:ascii="Times New Roman" w:eastAsia="SimSun" w:hAnsi="Times New Roman" w:cs="Times New Roman"/>
          <w:sz w:val="28"/>
          <w:szCs w:val="28"/>
          <w:lang w:val="en-US" w:eastAsia="zh-CN"/>
        </w:rPr>
        <w:t>Київ</w:t>
      </w:r>
      <w:proofErr w:type="spellEnd"/>
      <w:r w:rsidRPr="00CE1C42">
        <w:rPr>
          <w:rFonts w:ascii="Times New Roman" w:eastAsia="SimSun" w:hAnsi="Times New Roman" w:cs="Times New Roman"/>
          <w:sz w:val="28"/>
          <w:szCs w:val="28"/>
          <w:lang w:val="en-US" w:eastAsia="zh-CN"/>
        </w:rPr>
        <w:t xml:space="preserve"> :</w:t>
      </w:r>
      <w:proofErr w:type="gram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Вища</w:t>
      </w:r>
      <w:proofErr w:type="spellEnd"/>
      <w:r w:rsidRPr="00CE1C42">
        <w:rPr>
          <w:rFonts w:ascii="Times New Roman" w:eastAsia="SimSun" w:hAnsi="Times New Roman" w:cs="Times New Roman"/>
          <w:sz w:val="28"/>
          <w:szCs w:val="28"/>
          <w:lang w:val="en-US" w:eastAsia="zh-CN"/>
        </w:rPr>
        <w:t xml:space="preserve"> </w:t>
      </w:r>
      <w:proofErr w:type="spellStart"/>
      <w:r w:rsidRPr="00CE1C42">
        <w:rPr>
          <w:rFonts w:ascii="Times New Roman" w:eastAsia="SimSun" w:hAnsi="Times New Roman" w:cs="Times New Roman"/>
          <w:sz w:val="28"/>
          <w:szCs w:val="28"/>
          <w:lang w:val="en-US" w:eastAsia="zh-CN"/>
        </w:rPr>
        <w:t>освіта</w:t>
      </w:r>
      <w:proofErr w:type="spellEnd"/>
      <w:r w:rsidRPr="00CE1C42">
        <w:rPr>
          <w:rFonts w:ascii="Times New Roman" w:eastAsia="SimSun" w:hAnsi="Times New Roman" w:cs="Times New Roman"/>
          <w:sz w:val="28"/>
          <w:szCs w:val="28"/>
          <w:lang w:val="en-US" w:eastAsia="zh-CN"/>
        </w:rPr>
        <w:t>, 2004.  432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Секун</w:t>
      </w:r>
      <w:proofErr w:type="spellEnd"/>
      <w:r w:rsidRPr="00CE1C42">
        <w:rPr>
          <w:rFonts w:ascii="Times New Roman" w:eastAsia="SimSun" w:hAnsi="Times New Roman" w:cs="Times New Roman"/>
          <w:sz w:val="28"/>
          <w:szCs w:val="28"/>
          <w:lang w:eastAsia="zh-CN"/>
        </w:rPr>
        <w:t xml:space="preserve"> М.</w:t>
      </w:r>
      <w:r>
        <w:rPr>
          <w:rFonts w:ascii="Times New Roman" w:eastAsia="SimSun" w:hAnsi="Times New Roman" w:cs="Times New Roman"/>
          <w:sz w:val="28"/>
          <w:szCs w:val="28"/>
          <w:lang w:eastAsia="zh-CN"/>
        </w:rPr>
        <w:t xml:space="preserve"> </w:t>
      </w:r>
      <w:r w:rsidRPr="00CE1C42">
        <w:rPr>
          <w:rFonts w:ascii="Times New Roman" w:eastAsia="SimSun" w:hAnsi="Times New Roman" w:cs="Times New Roman"/>
          <w:sz w:val="28"/>
          <w:szCs w:val="28"/>
          <w:lang w:eastAsia="zh-CN"/>
        </w:rPr>
        <w:t xml:space="preserve">П., </w:t>
      </w:r>
      <w:proofErr w:type="spellStart"/>
      <w:r w:rsidRPr="00CE1C42">
        <w:rPr>
          <w:rFonts w:ascii="Times New Roman" w:eastAsia="SimSun" w:hAnsi="Times New Roman" w:cs="Times New Roman"/>
          <w:sz w:val="28"/>
          <w:szCs w:val="28"/>
          <w:lang w:eastAsia="zh-CN"/>
        </w:rPr>
        <w:t>Жеребко</w:t>
      </w:r>
      <w:proofErr w:type="spellEnd"/>
      <w:r w:rsidRPr="00CE1C42">
        <w:rPr>
          <w:rFonts w:ascii="Times New Roman" w:eastAsia="SimSun" w:hAnsi="Times New Roman" w:cs="Times New Roman"/>
          <w:sz w:val="28"/>
          <w:szCs w:val="28"/>
          <w:lang w:eastAsia="zh-CN"/>
        </w:rPr>
        <w:t xml:space="preserve"> В.</w:t>
      </w:r>
      <w:r>
        <w:rPr>
          <w:rFonts w:ascii="Times New Roman" w:eastAsia="SimSun" w:hAnsi="Times New Roman" w:cs="Times New Roman"/>
          <w:sz w:val="28"/>
          <w:szCs w:val="28"/>
          <w:lang w:eastAsia="zh-CN"/>
        </w:rPr>
        <w:t xml:space="preserve"> </w:t>
      </w:r>
      <w:r w:rsidRPr="00CE1C42">
        <w:rPr>
          <w:rFonts w:ascii="Times New Roman" w:eastAsia="SimSun" w:hAnsi="Times New Roman" w:cs="Times New Roman"/>
          <w:sz w:val="28"/>
          <w:szCs w:val="28"/>
          <w:lang w:eastAsia="zh-CN"/>
        </w:rPr>
        <w:t xml:space="preserve">М. </w:t>
      </w:r>
      <w:r>
        <w:rPr>
          <w:rFonts w:ascii="Times New Roman" w:eastAsia="SimSun" w:hAnsi="Times New Roman" w:cs="Times New Roman"/>
          <w:sz w:val="28"/>
          <w:szCs w:val="28"/>
          <w:lang w:eastAsia="zh-CN"/>
        </w:rPr>
        <w:t xml:space="preserve">та ін. Довідник із пестицидів. Київ : </w:t>
      </w:r>
      <w:proofErr w:type="spellStart"/>
      <w:r>
        <w:rPr>
          <w:rFonts w:ascii="Times New Roman" w:eastAsia="SimSun" w:hAnsi="Times New Roman" w:cs="Times New Roman"/>
          <w:sz w:val="28"/>
          <w:szCs w:val="28"/>
          <w:lang w:eastAsia="zh-CN"/>
        </w:rPr>
        <w:t>Колобіг</w:t>
      </w:r>
      <w:proofErr w:type="spellEnd"/>
      <w:r>
        <w:rPr>
          <w:rFonts w:ascii="Times New Roman" w:eastAsia="SimSun" w:hAnsi="Times New Roman" w:cs="Times New Roman"/>
          <w:sz w:val="28"/>
          <w:szCs w:val="28"/>
          <w:lang w:eastAsia="zh-CN"/>
        </w:rPr>
        <w:t xml:space="preserve">, 2007. </w:t>
      </w:r>
      <w:r w:rsidRPr="00CE1C42">
        <w:rPr>
          <w:rFonts w:ascii="Times New Roman" w:eastAsia="SimSun" w:hAnsi="Times New Roman" w:cs="Times New Roman"/>
          <w:sz w:val="28"/>
          <w:szCs w:val="28"/>
          <w:lang w:eastAsia="zh-CN"/>
        </w:rPr>
        <w:t>360 с.</w:t>
      </w:r>
    </w:p>
    <w:p w:rsidR="00675A3B" w:rsidRPr="00CE1C42"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CE1C42">
        <w:rPr>
          <w:rFonts w:ascii="Times New Roman" w:eastAsia="SimSun" w:hAnsi="Times New Roman" w:cs="Times New Roman"/>
          <w:sz w:val="28"/>
          <w:szCs w:val="28"/>
          <w:lang w:eastAsia="zh-CN"/>
        </w:rPr>
        <w:lastRenderedPageBreak/>
        <w:t>Дмитрик П.</w:t>
      </w:r>
      <w:r>
        <w:rPr>
          <w:rFonts w:ascii="Times New Roman" w:eastAsia="SimSun" w:hAnsi="Times New Roman" w:cs="Times New Roman"/>
          <w:sz w:val="28"/>
          <w:szCs w:val="28"/>
          <w:lang w:eastAsia="zh-CN"/>
        </w:rPr>
        <w:t xml:space="preserve"> </w:t>
      </w:r>
      <w:r w:rsidRPr="00CE1C42">
        <w:rPr>
          <w:rFonts w:ascii="Times New Roman" w:eastAsia="SimSun" w:hAnsi="Times New Roman" w:cs="Times New Roman"/>
          <w:sz w:val="28"/>
          <w:szCs w:val="28"/>
          <w:lang w:eastAsia="zh-CN"/>
        </w:rPr>
        <w:t>М. Фітопатологія. Конспект</w:t>
      </w:r>
      <w:r>
        <w:rPr>
          <w:rFonts w:ascii="Times New Roman" w:eastAsia="SimSun" w:hAnsi="Times New Roman" w:cs="Times New Roman"/>
          <w:sz w:val="28"/>
          <w:szCs w:val="28"/>
          <w:lang w:eastAsia="zh-CN"/>
        </w:rPr>
        <w:t xml:space="preserve"> лекцій. Івано-Франківськ, 2015. </w:t>
      </w:r>
      <w:r w:rsidRPr="00CE1C42">
        <w:rPr>
          <w:rFonts w:ascii="Times New Roman" w:eastAsia="SimSun" w:hAnsi="Times New Roman" w:cs="Times New Roman"/>
          <w:sz w:val="28"/>
          <w:szCs w:val="28"/>
          <w:lang w:eastAsia="zh-CN"/>
        </w:rPr>
        <w:t>127</w:t>
      </w:r>
      <w:r w:rsidRPr="00CE1C42">
        <w:rPr>
          <w:rFonts w:ascii="Times New Roman" w:eastAsia="SimSun" w:hAnsi="Times New Roman" w:cs="Times New Roman"/>
          <w:sz w:val="28"/>
          <w:szCs w:val="28"/>
          <w:lang w:val="en-US" w:eastAsia="zh-CN"/>
        </w:rPr>
        <w:t xml:space="preserve"> </w:t>
      </w:r>
      <w:r w:rsidRPr="00CE1C42">
        <w:rPr>
          <w:rFonts w:ascii="Times New Roman" w:eastAsia="SimSun" w:hAnsi="Times New Roman" w:cs="Times New Roman"/>
          <w:sz w:val="28"/>
          <w:szCs w:val="28"/>
          <w:lang w:eastAsia="zh-CN"/>
        </w:rPr>
        <w:t>с.</w:t>
      </w:r>
    </w:p>
    <w:p w:rsidR="00675A3B" w:rsidRPr="00CE1C42" w:rsidRDefault="00675A3B" w:rsidP="00675A3B">
      <w:pPr>
        <w:numPr>
          <w:ilvl w:val="0"/>
          <w:numId w:val="7"/>
        </w:numPr>
        <w:tabs>
          <w:tab w:val="left" w:pos="709"/>
          <w:tab w:val="left" w:pos="1276"/>
          <w:tab w:val="left" w:pos="1418"/>
        </w:tabs>
        <w:spacing w:after="0" w:line="360" w:lineRule="auto"/>
        <w:ind w:left="0" w:firstLine="709"/>
        <w:contextualSpacing/>
        <w:jc w:val="both"/>
        <w:rPr>
          <w:rFonts w:ascii="Times New Roman" w:hAnsi="Times New Roman"/>
          <w:sz w:val="28"/>
          <w:szCs w:val="28"/>
        </w:rPr>
      </w:pPr>
      <w:r w:rsidRPr="00CE1C42">
        <w:rPr>
          <w:rFonts w:ascii="Times New Roman" w:hAnsi="Times New Roman"/>
          <w:sz w:val="28"/>
          <w:szCs w:val="28"/>
        </w:rPr>
        <w:t xml:space="preserve">Гирка А. Д., Кулик І. О., </w:t>
      </w:r>
      <w:proofErr w:type="spellStart"/>
      <w:r w:rsidRPr="00CE1C42">
        <w:rPr>
          <w:rFonts w:ascii="Times New Roman" w:hAnsi="Times New Roman"/>
          <w:sz w:val="28"/>
          <w:szCs w:val="28"/>
        </w:rPr>
        <w:t>Андрейченко</w:t>
      </w:r>
      <w:proofErr w:type="spellEnd"/>
      <w:r w:rsidRPr="00CE1C42">
        <w:rPr>
          <w:rFonts w:ascii="Times New Roman" w:hAnsi="Times New Roman"/>
          <w:sz w:val="28"/>
          <w:szCs w:val="28"/>
        </w:rPr>
        <w:t xml:space="preserve"> О. Г. Урожайність вівса та ячменю ярого залежно від попередника і застосування мікродобриву північному Степу. </w:t>
      </w:r>
      <w:r w:rsidRPr="00CE1C42">
        <w:rPr>
          <w:rFonts w:ascii="Times New Roman" w:hAnsi="Times New Roman"/>
          <w:i/>
          <w:sz w:val="28"/>
          <w:szCs w:val="28"/>
        </w:rPr>
        <w:t>Вісник</w:t>
      </w:r>
      <w:r w:rsidRPr="00CE1C42">
        <w:rPr>
          <w:rFonts w:ascii="Times New Roman" w:hAnsi="Times New Roman"/>
          <w:i/>
          <w:sz w:val="28"/>
          <w:szCs w:val="28"/>
          <w:lang w:val="en-US"/>
        </w:rPr>
        <w:t xml:space="preserve"> </w:t>
      </w:r>
      <w:r w:rsidRPr="00CE1C42">
        <w:rPr>
          <w:rFonts w:ascii="Times New Roman" w:hAnsi="Times New Roman"/>
          <w:i/>
          <w:sz w:val="28"/>
          <w:szCs w:val="28"/>
        </w:rPr>
        <w:t>Полтавської державної аграрної академії</w:t>
      </w:r>
      <w:r w:rsidRPr="00CE1C42">
        <w:rPr>
          <w:rFonts w:ascii="Times New Roman" w:hAnsi="Times New Roman"/>
          <w:sz w:val="28"/>
          <w:szCs w:val="28"/>
        </w:rPr>
        <w:t>. 2013. №2. С. 40–42.</w:t>
      </w:r>
    </w:p>
    <w:p w:rsidR="00675A3B" w:rsidRPr="0040126B" w:rsidRDefault="00675A3B" w:rsidP="00675A3B">
      <w:pPr>
        <w:numPr>
          <w:ilvl w:val="0"/>
          <w:numId w:val="7"/>
        </w:numPr>
        <w:tabs>
          <w:tab w:val="left" w:pos="709"/>
          <w:tab w:val="left" w:pos="1276"/>
          <w:tab w:val="left" w:pos="1418"/>
        </w:tabs>
        <w:spacing w:after="0" w:line="360" w:lineRule="auto"/>
        <w:ind w:left="0" w:firstLine="709"/>
        <w:contextualSpacing/>
        <w:jc w:val="both"/>
        <w:rPr>
          <w:rFonts w:ascii="Times New Roman" w:hAnsi="Times New Roman"/>
          <w:sz w:val="28"/>
          <w:szCs w:val="28"/>
        </w:rPr>
      </w:pPr>
      <w:proofErr w:type="spellStart"/>
      <w:r w:rsidRPr="00CE1C42">
        <w:rPr>
          <w:rFonts w:ascii="Times New Roman" w:hAnsi="Times New Roman"/>
          <w:sz w:val="28"/>
          <w:szCs w:val="28"/>
        </w:rPr>
        <w:t>Дереча</w:t>
      </w:r>
      <w:proofErr w:type="spellEnd"/>
      <w:r w:rsidRPr="00CE1C42">
        <w:rPr>
          <w:rFonts w:ascii="Times New Roman" w:hAnsi="Times New Roman"/>
          <w:sz w:val="28"/>
          <w:szCs w:val="28"/>
        </w:rPr>
        <w:t xml:space="preserve"> О. А., </w:t>
      </w:r>
      <w:proofErr w:type="spellStart"/>
      <w:r w:rsidRPr="00CE1C42">
        <w:rPr>
          <w:rFonts w:ascii="Times New Roman" w:hAnsi="Times New Roman"/>
          <w:sz w:val="28"/>
          <w:szCs w:val="28"/>
        </w:rPr>
        <w:t>Грицюк</w:t>
      </w:r>
      <w:proofErr w:type="spellEnd"/>
      <w:r w:rsidRPr="00CE1C42">
        <w:rPr>
          <w:rFonts w:ascii="Times New Roman" w:hAnsi="Times New Roman"/>
          <w:sz w:val="28"/>
          <w:szCs w:val="28"/>
        </w:rPr>
        <w:t xml:space="preserve">, Н. В., </w:t>
      </w:r>
      <w:proofErr w:type="spellStart"/>
      <w:r w:rsidRPr="00CE1C42">
        <w:rPr>
          <w:rFonts w:ascii="Times New Roman" w:hAnsi="Times New Roman"/>
          <w:sz w:val="28"/>
          <w:szCs w:val="28"/>
        </w:rPr>
        <w:t>Баклова</w:t>
      </w:r>
      <w:proofErr w:type="spellEnd"/>
      <w:r w:rsidRPr="00CE1C42">
        <w:rPr>
          <w:rFonts w:ascii="Times New Roman" w:hAnsi="Times New Roman"/>
          <w:sz w:val="28"/>
          <w:szCs w:val="28"/>
        </w:rPr>
        <w:t xml:space="preserve"> А. В. та ін. Застосування системних фунгіцидів проти грибних хвороб вівса в умовах Житомирської області</w:t>
      </w:r>
      <w:r w:rsidRPr="00CE1C42">
        <w:rPr>
          <w:rFonts w:ascii="Times New Roman" w:hAnsi="Times New Roman"/>
          <w:sz w:val="28"/>
          <w:szCs w:val="28"/>
          <w:lang w:val="ru-RU"/>
        </w:rPr>
        <w:t xml:space="preserve">. </w:t>
      </w:r>
      <w:r w:rsidRPr="00CE1C42">
        <w:rPr>
          <w:rFonts w:ascii="Times New Roman" w:hAnsi="Times New Roman"/>
          <w:i/>
          <w:sz w:val="28"/>
          <w:szCs w:val="28"/>
        </w:rPr>
        <w:t>Вісник Полтавської державної аграрної</w:t>
      </w:r>
      <w:r w:rsidRPr="0040126B">
        <w:rPr>
          <w:rFonts w:ascii="Times New Roman" w:hAnsi="Times New Roman"/>
          <w:i/>
          <w:sz w:val="28"/>
          <w:szCs w:val="28"/>
        </w:rPr>
        <w:t xml:space="preserve"> академії</w:t>
      </w:r>
      <w:r w:rsidRPr="0040126B">
        <w:rPr>
          <w:rFonts w:ascii="Times New Roman" w:hAnsi="Times New Roman"/>
          <w:sz w:val="28"/>
          <w:szCs w:val="28"/>
        </w:rPr>
        <w:t>. 2019. № 3. С.</w:t>
      </w:r>
      <w:r w:rsidRPr="0040126B">
        <w:rPr>
          <w:rFonts w:ascii="Times New Roman" w:hAnsi="Times New Roman"/>
          <w:sz w:val="28"/>
          <w:szCs w:val="28"/>
          <w:lang w:val="en-US"/>
        </w:rPr>
        <w:t> </w:t>
      </w:r>
      <w:r w:rsidRPr="0040126B">
        <w:rPr>
          <w:rFonts w:ascii="Times New Roman" w:hAnsi="Times New Roman"/>
          <w:sz w:val="28"/>
          <w:szCs w:val="28"/>
        </w:rPr>
        <w:t xml:space="preserve">72−79. </w:t>
      </w:r>
      <w:proofErr w:type="spellStart"/>
      <w:r w:rsidRPr="0040126B">
        <w:rPr>
          <w:rFonts w:ascii="Times New Roman" w:hAnsi="Times New Roman"/>
          <w:sz w:val="28"/>
          <w:szCs w:val="28"/>
        </w:rPr>
        <w:t>doi</w:t>
      </w:r>
      <w:proofErr w:type="spellEnd"/>
      <w:r w:rsidRPr="0040126B">
        <w:rPr>
          <w:rFonts w:ascii="Times New Roman" w:hAnsi="Times New Roman"/>
          <w:sz w:val="28"/>
          <w:szCs w:val="28"/>
        </w:rPr>
        <w:t xml:space="preserve">: 10.31210/visnyk2019.03.09. </w:t>
      </w:r>
    </w:p>
    <w:p w:rsidR="00675A3B" w:rsidRPr="008A6B3F" w:rsidRDefault="00675A3B" w:rsidP="00675A3B">
      <w:pPr>
        <w:pStyle w:val="a5"/>
        <w:numPr>
          <w:ilvl w:val="0"/>
          <w:numId w:val="7"/>
        </w:numPr>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Мазурак</w:t>
      </w:r>
      <w:proofErr w:type="spellEnd"/>
      <w:r w:rsidRPr="008A6B3F">
        <w:rPr>
          <w:rFonts w:ascii="Times New Roman" w:eastAsia="SimSun" w:hAnsi="Times New Roman" w:cs="Times New Roman"/>
          <w:sz w:val="28"/>
          <w:szCs w:val="28"/>
          <w:lang w:eastAsia="zh-CN"/>
        </w:rPr>
        <w:t xml:space="preserve"> І. В. Вплив засобів захисту рослин на продуктивність вівса </w:t>
      </w:r>
      <w:proofErr w:type="spellStart"/>
      <w:r w:rsidRPr="008A6B3F">
        <w:rPr>
          <w:rFonts w:ascii="Times New Roman" w:eastAsia="SimSun" w:hAnsi="Times New Roman" w:cs="Times New Roman"/>
          <w:sz w:val="28"/>
          <w:szCs w:val="28"/>
          <w:lang w:eastAsia="zh-CN"/>
        </w:rPr>
        <w:t>голозерного</w:t>
      </w:r>
      <w:proofErr w:type="spellEnd"/>
      <w:r w:rsidRPr="008A6B3F">
        <w:rPr>
          <w:rFonts w:ascii="Times New Roman" w:eastAsia="SimSun" w:hAnsi="Times New Roman" w:cs="Times New Roman"/>
          <w:sz w:val="28"/>
          <w:szCs w:val="28"/>
          <w:lang w:eastAsia="zh-CN"/>
        </w:rPr>
        <w:t xml:space="preserve"> в умовах західного Лісостепу України. Подільський вісник: сільське господарство, техніка, економіка. 2018. Вип. 29. С. 40–46.</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Дурынина</w:t>
      </w:r>
      <w:proofErr w:type="spellEnd"/>
      <w:r w:rsidRPr="00CE1C42">
        <w:rPr>
          <w:rFonts w:ascii="Times New Roman" w:eastAsia="SimSun" w:hAnsi="Times New Roman" w:cs="Times New Roman"/>
          <w:sz w:val="28"/>
          <w:szCs w:val="28"/>
          <w:lang w:eastAsia="zh-CN"/>
        </w:rPr>
        <w:t xml:space="preserve"> Е.П., </w:t>
      </w:r>
      <w:proofErr w:type="spellStart"/>
      <w:r w:rsidRPr="00CE1C42">
        <w:rPr>
          <w:rFonts w:ascii="Times New Roman" w:eastAsia="SimSun" w:hAnsi="Times New Roman" w:cs="Times New Roman"/>
          <w:sz w:val="28"/>
          <w:szCs w:val="28"/>
          <w:lang w:eastAsia="zh-CN"/>
        </w:rPr>
        <w:t>Великанов</w:t>
      </w:r>
      <w:proofErr w:type="spellEnd"/>
      <w:r w:rsidRPr="00CE1C42">
        <w:rPr>
          <w:rFonts w:ascii="Times New Roman" w:eastAsia="SimSun" w:hAnsi="Times New Roman" w:cs="Times New Roman"/>
          <w:sz w:val="28"/>
          <w:szCs w:val="28"/>
          <w:lang w:eastAsia="zh-CN"/>
        </w:rPr>
        <w:t xml:space="preserve"> Л.Л. </w:t>
      </w:r>
      <w:proofErr w:type="spellStart"/>
      <w:r w:rsidRPr="00CE1C42">
        <w:rPr>
          <w:rFonts w:ascii="Times New Roman" w:eastAsia="SimSun" w:hAnsi="Times New Roman" w:cs="Times New Roman"/>
          <w:sz w:val="28"/>
          <w:szCs w:val="28"/>
          <w:lang w:eastAsia="zh-CN"/>
        </w:rPr>
        <w:t>Почвенные</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фитопатогенные</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грибы</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у</w:t>
      </w:r>
      <w:r>
        <w:rPr>
          <w:rFonts w:ascii="Times New Roman" w:eastAsia="SimSun" w:hAnsi="Times New Roman" w:cs="Times New Roman"/>
          <w:sz w:val="28"/>
          <w:szCs w:val="28"/>
          <w:lang w:eastAsia="zh-CN"/>
        </w:rPr>
        <w:t>чебное</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пособие</w:t>
      </w:r>
      <w:proofErr w:type="spellEnd"/>
      <w:r>
        <w:rPr>
          <w:rFonts w:ascii="Times New Roman" w:eastAsia="SimSun" w:hAnsi="Times New Roman" w:cs="Times New Roman"/>
          <w:sz w:val="28"/>
          <w:szCs w:val="28"/>
          <w:lang w:eastAsia="zh-CN"/>
        </w:rPr>
        <w:t xml:space="preserve">. Москва, 1984. </w:t>
      </w:r>
      <w:r w:rsidRPr="00CE1C42">
        <w:rPr>
          <w:rFonts w:ascii="Times New Roman" w:eastAsia="SimSun" w:hAnsi="Times New Roman" w:cs="Times New Roman"/>
          <w:sz w:val="28"/>
          <w:szCs w:val="28"/>
          <w:lang w:eastAsia="zh-CN"/>
        </w:rPr>
        <w:t>104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Куренкова</w:t>
      </w:r>
      <w:proofErr w:type="spellEnd"/>
      <w:r w:rsidRPr="00CE1C42">
        <w:rPr>
          <w:rFonts w:ascii="Times New Roman" w:eastAsia="SimSun" w:hAnsi="Times New Roman" w:cs="Times New Roman"/>
          <w:sz w:val="28"/>
          <w:szCs w:val="28"/>
          <w:lang w:eastAsia="zh-CN"/>
        </w:rPr>
        <w:t xml:space="preserve"> Е.А. </w:t>
      </w:r>
      <w:proofErr w:type="spellStart"/>
      <w:r w:rsidRPr="00CE1C42">
        <w:rPr>
          <w:rFonts w:ascii="Times New Roman" w:eastAsia="SimSun" w:hAnsi="Times New Roman" w:cs="Times New Roman"/>
          <w:sz w:val="28"/>
          <w:szCs w:val="28"/>
          <w:lang w:eastAsia="zh-CN"/>
        </w:rPr>
        <w:t>Проращенный</w:t>
      </w:r>
      <w:proofErr w:type="spellEnd"/>
      <w:r>
        <w:rPr>
          <w:rFonts w:ascii="Times New Roman" w:eastAsia="SimSun" w:hAnsi="Times New Roman" w:cs="Times New Roman"/>
          <w:sz w:val="28"/>
          <w:szCs w:val="28"/>
          <w:lang w:eastAsia="zh-CN"/>
        </w:rPr>
        <w:t xml:space="preserve"> овес Москва : «</w:t>
      </w:r>
      <w:proofErr w:type="spellStart"/>
      <w:r>
        <w:rPr>
          <w:rFonts w:ascii="Times New Roman" w:eastAsia="SimSun" w:hAnsi="Times New Roman" w:cs="Times New Roman"/>
          <w:sz w:val="28"/>
          <w:szCs w:val="28"/>
          <w:lang w:eastAsia="zh-CN"/>
        </w:rPr>
        <w:t>Научная</w:t>
      </w:r>
      <w:proofErr w:type="spellEnd"/>
      <w:r>
        <w:rPr>
          <w:rFonts w:ascii="Times New Roman" w:eastAsia="SimSun" w:hAnsi="Times New Roman" w:cs="Times New Roman"/>
          <w:sz w:val="28"/>
          <w:szCs w:val="28"/>
          <w:lang w:eastAsia="zh-CN"/>
        </w:rPr>
        <w:t xml:space="preserve"> книга», 2013.</w:t>
      </w:r>
      <w:r w:rsidRPr="00CE1C42">
        <w:rPr>
          <w:rFonts w:ascii="Times New Roman" w:eastAsia="SimSun" w:hAnsi="Times New Roman" w:cs="Times New Roman"/>
          <w:sz w:val="28"/>
          <w:szCs w:val="28"/>
          <w:lang w:eastAsia="zh-CN"/>
        </w:rPr>
        <w:t xml:space="preserve"> 109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Лоскутов</w:t>
      </w:r>
      <w:proofErr w:type="spellEnd"/>
      <w:r w:rsidRPr="00276E4E">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И. Г</w:t>
      </w:r>
      <w:r w:rsidRPr="00CE1C42">
        <w:rPr>
          <w:rFonts w:ascii="Times New Roman" w:eastAsia="SimSun" w:hAnsi="Times New Roman" w:cs="Times New Roman"/>
          <w:sz w:val="28"/>
          <w:szCs w:val="28"/>
          <w:lang w:eastAsia="zh-CN"/>
        </w:rPr>
        <w:t>. Овес (</w:t>
      </w:r>
      <w:proofErr w:type="spellStart"/>
      <w:r w:rsidRPr="00CE1C42">
        <w:rPr>
          <w:rFonts w:ascii="Times New Roman" w:eastAsia="SimSun" w:hAnsi="Times New Roman" w:cs="Times New Roman"/>
          <w:sz w:val="28"/>
          <w:szCs w:val="28"/>
          <w:lang w:eastAsia="zh-CN"/>
        </w:rPr>
        <w:t>Avena</w:t>
      </w:r>
      <w:proofErr w:type="spellEnd"/>
      <w:r w:rsidRPr="00CE1C42">
        <w:rPr>
          <w:rFonts w:ascii="Times New Roman" w:eastAsia="SimSun" w:hAnsi="Times New Roman" w:cs="Times New Roman"/>
          <w:sz w:val="28"/>
          <w:szCs w:val="28"/>
          <w:lang w:eastAsia="zh-CN"/>
        </w:rPr>
        <w:t xml:space="preserve"> L.). </w:t>
      </w:r>
      <w:proofErr w:type="spellStart"/>
      <w:r w:rsidRPr="00CE1C42">
        <w:rPr>
          <w:rFonts w:ascii="Times New Roman" w:eastAsia="SimSun" w:hAnsi="Times New Roman" w:cs="Times New Roman"/>
          <w:sz w:val="28"/>
          <w:szCs w:val="28"/>
          <w:lang w:eastAsia="zh-CN"/>
        </w:rPr>
        <w:t>Распространение</w:t>
      </w:r>
      <w:proofErr w:type="spellEnd"/>
      <w:r w:rsidRPr="00CE1C42">
        <w:rPr>
          <w:rFonts w:ascii="Times New Roman" w:eastAsia="SimSun" w:hAnsi="Times New Roman" w:cs="Times New Roman"/>
          <w:sz w:val="28"/>
          <w:szCs w:val="28"/>
          <w:lang w:eastAsia="zh-CN"/>
        </w:rPr>
        <w:t xml:space="preserve">, систематика, </w:t>
      </w:r>
      <w:proofErr w:type="spellStart"/>
      <w:r w:rsidRPr="00CE1C42">
        <w:rPr>
          <w:rFonts w:ascii="Times New Roman" w:eastAsia="SimSun" w:hAnsi="Times New Roman" w:cs="Times New Roman"/>
          <w:sz w:val="28"/>
          <w:szCs w:val="28"/>
          <w:lang w:eastAsia="zh-CN"/>
        </w:rPr>
        <w:t>эволюция</w:t>
      </w:r>
      <w:proofErr w:type="spellEnd"/>
      <w:r w:rsidRPr="00CE1C42">
        <w:rPr>
          <w:rFonts w:ascii="Times New Roman" w:eastAsia="SimSun" w:hAnsi="Times New Roman" w:cs="Times New Roman"/>
          <w:sz w:val="28"/>
          <w:szCs w:val="28"/>
          <w:lang w:eastAsia="zh-CN"/>
        </w:rPr>
        <w:t xml:space="preserve"> и </w:t>
      </w:r>
      <w:proofErr w:type="spellStart"/>
      <w:r w:rsidRPr="00CE1C42">
        <w:rPr>
          <w:rFonts w:ascii="Times New Roman" w:eastAsia="SimSun" w:hAnsi="Times New Roman" w:cs="Times New Roman"/>
          <w:sz w:val="28"/>
          <w:szCs w:val="28"/>
          <w:lang w:eastAsia="zh-CN"/>
        </w:rPr>
        <w:t>селекци</w:t>
      </w:r>
      <w:r>
        <w:rPr>
          <w:rFonts w:ascii="Times New Roman" w:eastAsia="SimSun" w:hAnsi="Times New Roman" w:cs="Times New Roman"/>
          <w:sz w:val="28"/>
          <w:szCs w:val="28"/>
          <w:lang w:eastAsia="zh-CN"/>
        </w:rPr>
        <w:t>онная</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ценность</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СПб</w:t>
      </w:r>
      <w:proofErr w:type="spellEnd"/>
      <w:r>
        <w:rPr>
          <w:rFonts w:ascii="Times New Roman" w:eastAsia="SimSun" w:hAnsi="Times New Roman" w:cs="Times New Roman"/>
          <w:sz w:val="28"/>
          <w:szCs w:val="28"/>
          <w:lang w:eastAsia="zh-CN"/>
        </w:rPr>
        <w:t>: ГНЦ РФ ВИР,</w:t>
      </w:r>
      <w:r w:rsidRPr="00CE1C42">
        <w:rPr>
          <w:rFonts w:ascii="Times New Roman" w:eastAsia="SimSun" w:hAnsi="Times New Roman" w:cs="Times New Roman"/>
          <w:sz w:val="28"/>
          <w:szCs w:val="28"/>
          <w:lang w:eastAsia="zh-CN"/>
        </w:rPr>
        <w:t xml:space="preserve"> 2007. 336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r w:rsidRPr="00CE1C42">
        <w:rPr>
          <w:rFonts w:ascii="Times New Roman" w:eastAsia="SimSun" w:hAnsi="Times New Roman" w:cs="Times New Roman"/>
          <w:sz w:val="28"/>
          <w:szCs w:val="28"/>
          <w:lang w:eastAsia="zh-CN"/>
        </w:rPr>
        <w:t>Пр</w:t>
      </w:r>
      <w:r>
        <w:rPr>
          <w:rFonts w:ascii="Times New Roman" w:eastAsia="SimSun" w:hAnsi="Times New Roman" w:cs="Times New Roman"/>
          <w:sz w:val="28"/>
          <w:szCs w:val="28"/>
          <w:lang w:eastAsia="zh-CN"/>
        </w:rPr>
        <w:t xml:space="preserve">ограма «Зерно України — 2015». Київ </w:t>
      </w:r>
      <w:r w:rsidRPr="00CE1C42">
        <w:rPr>
          <w:rFonts w:ascii="Times New Roman" w:eastAsia="SimSun" w:hAnsi="Times New Roman" w:cs="Times New Roman"/>
          <w:sz w:val="28"/>
          <w:szCs w:val="28"/>
          <w:lang w:eastAsia="zh-CN"/>
        </w:rPr>
        <w:t>: ДІА,</w:t>
      </w:r>
      <w:r w:rsidRPr="00CE1C42">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eastAsia="zh-CN"/>
        </w:rPr>
        <w:t xml:space="preserve">2011. </w:t>
      </w:r>
      <w:r w:rsidRPr="00CE1C42">
        <w:rPr>
          <w:rFonts w:ascii="Times New Roman" w:eastAsia="SimSun" w:hAnsi="Times New Roman" w:cs="Times New Roman"/>
          <w:sz w:val="28"/>
          <w:szCs w:val="28"/>
          <w:lang w:eastAsia="zh-CN"/>
        </w:rPr>
        <w:t xml:space="preserve"> 48 с.</w:t>
      </w:r>
    </w:p>
    <w:p w:rsidR="00675A3B" w:rsidRPr="00CE1C42" w:rsidRDefault="00675A3B" w:rsidP="00675A3B">
      <w:pPr>
        <w:numPr>
          <w:ilvl w:val="0"/>
          <w:numId w:val="7"/>
        </w:numPr>
        <w:tabs>
          <w:tab w:val="left" w:pos="709"/>
          <w:tab w:val="left" w:pos="1276"/>
          <w:tab w:val="left" w:pos="1418"/>
        </w:tabs>
        <w:spacing w:line="360" w:lineRule="auto"/>
        <w:ind w:left="0" w:firstLine="709"/>
        <w:contextualSpacing/>
        <w:jc w:val="both"/>
        <w:rPr>
          <w:rFonts w:ascii="Times New Roman" w:hAnsi="Times New Roman"/>
          <w:sz w:val="28"/>
          <w:szCs w:val="28"/>
        </w:rPr>
      </w:pPr>
      <w:proofErr w:type="spellStart"/>
      <w:r w:rsidRPr="00CE1C42">
        <w:rPr>
          <w:rFonts w:ascii="Times New Roman" w:hAnsi="Times New Roman"/>
          <w:sz w:val="28"/>
          <w:szCs w:val="28"/>
        </w:rPr>
        <w:t>Панчишин</w:t>
      </w:r>
      <w:proofErr w:type="spellEnd"/>
      <w:r w:rsidRPr="00CE1C42">
        <w:rPr>
          <w:rFonts w:ascii="Times New Roman" w:hAnsi="Times New Roman"/>
          <w:sz w:val="28"/>
          <w:szCs w:val="28"/>
        </w:rPr>
        <w:t xml:space="preserve"> В. С., </w:t>
      </w:r>
      <w:proofErr w:type="spellStart"/>
      <w:r w:rsidRPr="00CE1C42">
        <w:rPr>
          <w:rFonts w:ascii="Times New Roman" w:hAnsi="Times New Roman"/>
          <w:sz w:val="28"/>
          <w:szCs w:val="28"/>
        </w:rPr>
        <w:t>Кашпу</w:t>
      </w:r>
      <w:r>
        <w:rPr>
          <w:rFonts w:ascii="Times New Roman" w:hAnsi="Times New Roman"/>
          <w:sz w:val="28"/>
          <w:szCs w:val="28"/>
        </w:rPr>
        <w:t>р</w:t>
      </w:r>
      <w:proofErr w:type="spellEnd"/>
      <w:r>
        <w:rPr>
          <w:rFonts w:ascii="Times New Roman" w:hAnsi="Times New Roman"/>
          <w:sz w:val="28"/>
          <w:szCs w:val="28"/>
        </w:rPr>
        <w:t xml:space="preserve"> С. Г. Формування урожайності </w:t>
      </w:r>
      <w:r w:rsidRPr="00CE1C42">
        <w:rPr>
          <w:rFonts w:ascii="Times New Roman" w:hAnsi="Times New Roman"/>
          <w:sz w:val="28"/>
          <w:szCs w:val="28"/>
        </w:rPr>
        <w:t xml:space="preserve">зерна вівса посівного в умовах Полісся. </w:t>
      </w:r>
      <w:r w:rsidRPr="00CE1C42">
        <w:rPr>
          <w:rFonts w:ascii="Times New Roman" w:hAnsi="Times New Roman"/>
          <w:i/>
          <w:sz w:val="28"/>
          <w:szCs w:val="28"/>
        </w:rPr>
        <w:t xml:space="preserve">Наукові горизонти. </w:t>
      </w:r>
      <w:r w:rsidRPr="00CE1C42">
        <w:rPr>
          <w:rFonts w:ascii="Times New Roman" w:hAnsi="Times New Roman"/>
          <w:i/>
          <w:sz w:val="28"/>
          <w:szCs w:val="28"/>
          <w:lang w:val="en-US"/>
        </w:rPr>
        <w:t>S</w:t>
      </w:r>
      <w:proofErr w:type="spellStart"/>
      <w:r w:rsidRPr="00CE1C42">
        <w:rPr>
          <w:rFonts w:ascii="Times New Roman" w:hAnsi="Times New Roman"/>
          <w:i/>
          <w:sz w:val="28"/>
          <w:szCs w:val="28"/>
        </w:rPr>
        <w:t>cientific</w:t>
      </w:r>
      <w:proofErr w:type="spellEnd"/>
      <w:r w:rsidRPr="00CE1C42">
        <w:rPr>
          <w:rFonts w:ascii="Times New Roman" w:hAnsi="Times New Roman"/>
          <w:i/>
          <w:sz w:val="28"/>
          <w:szCs w:val="28"/>
        </w:rPr>
        <w:t xml:space="preserve"> </w:t>
      </w:r>
      <w:proofErr w:type="spellStart"/>
      <w:r w:rsidRPr="00CE1C42">
        <w:rPr>
          <w:rFonts w:ascii="Times New Roman" w:hAnsi="Times New Roman"/>
          <w:i/>
          <w:sz w:val="28"/>
          <w:szCs w:val="28"/>
        </w:rPr>
        <w:t>horizons</w:t>
      </w:r>
      <w:proofErr w:type="spellEnd"/>
      <w:r w:rsidRPr="00CE1C42">
        <w:rPr>
          <w:rFonts w:ascii="Times New Roman" w:hAnsi="Times New Roman"/>
          <w:sz w:val="28"/>
          <w:szCs w:val="28"/>
        </w:rPr>
        <w:t xml:space="preserve">. 2019 № 1 (74). С. 46–51. </w:t>
      </w:r>
      <w:proofErr w:type="spellStart"/>
      <w:r w:rsidRPr="00CE1C42">
        <w:rPr>
          <w:rFonts w:ascii="Times New Roman" w:hAnsi="Times New Roman"/>
          <w:sz w:val="28"/>
          <w:szCs w:val="28"/>
        </w:rPr>
        <w:t>doi</w:t>
      </w:r>
      <w:proofErr w:type="spellEnd"/>
      <w:r w:rsidRPr="00CE1C42">
        <w:rPr>
          <w:rFonts w:ascii="Times New Roman" w:hAnsi="Times New Roman"/>
          <w:sz w:val="28"/>
          <w:szCs w:val="28"/>
        </w:rPr>
        <w:t>: 10.332491/2663-2144-2019-74-1-46-51.</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r w:rsidRPr="00CE1C42">
        <w:rPr>
          <w:rFonts w:ascii="Times New Roman" w:eastAsia="SimSun" w:hAnsi="Times New Roman" w:cs="Times New Roman"/>
          <w:sz w:val="28"/>
          <w:szCs w:val="28"/>
          <w:lang w:eastAsia="zh-CN"/>
        </w:rPr>
        <w:t>Овес – стан та ефективність виробництва, нові сорти і можливості /</w:t>
      </w:r>
      <w:r w:rsidRPr="00CE1C42">
        <w:rPr>
          <w:rFonts w:ascii="Times New Roman" w:eastAsia="SimSun" w:hAnsi="Times New Roman" w:cs="Times New Roman"/>
          <w:sz w:val="28"/>
          <w:szCs w:val="28"/>
          <w:lang w:val="en-US" w:eastAsia="zh-CN"/>
        </w:rPr>
        <w:t xml:space="preserve"> </w:t>
      </w:r>
      <w:r w:rsidRPr="00CE1C42">
        <w:rPr>
          <w:rFonts w:ascii="Times New Roman" w:eastAsia="SimSun" w:hAnsi="Times New Roman" w:cs="Times New Roman"/>
          <w:sz w:val="28"/>
          <w:szCs w:val="28"/>
          <w:lang w:eastAsia="zh-CN"/>
        </w:rPr>
        <w:t xml:space="preserve">В.Ю. </w:t>
      </w:r>
      <w:proofErr w:type="spellStart"/>
      <w:r w:rsidRPr="00CE1C42">
        <w:rPr>
          <w:rFonts w:ascii="Times New Roman" w:eastAsia="SimSun" w:hAnsi="Times New Roman" w:cs="Times New Roman"/>
          <w:sz w:val="28"/>
          <w:szCs w:val="28"/>
          <w:lang w:eastAsia="zh-CN"/>
        </w:rPr>
        <w:t>Черчель</w:t>
      </w:r>
      <w:proofErr w:type="spellEnd"/>
      <w:r w:rsidRPr="00CE1C42">
        <w:rPr>
          <w:rFonts w:ascii="Times New Roman" w:eastAsia="SimSun" w:hAnsi="Times New Roman" w:cs="Times New Roman"/>
          <w:sz w:val="28"/>
          <w:szCs w:val="28"/>
          <w:lang w:eastAsia="zh-CN"/>
        </w:rPr>
        <w:t>, Е.М. Федо</w:t>
      </w:r>
      <w:r>
        <w:rPr>
          <w:rFonts w:ascii="Times New Roman" w:eastAsia="SimSun" w:hAnsi="Times New Roman" w:cs="Times New Roman"/>
          <w:sz w:val="28"/>
          <w:szCs w:val="28"/>
          <w:lang w:eastAsia="zh-CN"/>
        </w:rPr>
        <w:t xml:space="preserve">ренко, А.В. </w:t>
      </w:r>
      <w:proofErr w:type="spellStart"/>
      <w:r>
        <w:rPr>
          <w:rFonts w:ascii="Times New Roman" w:eastAsia="SimSun" w:hAnsi="Times New Roman" w:cs="Times New Roman"/>
          <w:sz w:val="28"/>
          <w:szCs w:val="28"/>
          <w:lang w:eastAsia="zh-CN"/>
        </w:rPr>
        <w:t>Алдошин</w:t>
      </w:r>
      <w:proofErr w:type="spellEnd"/>
      <w:r>
        <w:rPr>
          <w:rFonts w:ascii="Times New Roman" w:eastAsia="SimSun" w:hAnsi="Times New Roman" w:cs="Times New Roman"/>
          <w:sz w:val="28"/>
          <w:szCs w:val="28"/>
          <w:lang w:eastAsia="zh-CN"/>
        </w:rPr>
        <w:t xml:space="preserve"> [та ін.]. </w:t>
      </w:r>
      <w:r w:rsidRPr="00276E4E">
        <w:rPr>
          <w:rFonts w:ascii="Times New Roman" w:eastAsia="SimSun" w:hAnsi="Times New Roman" w:cs="Times New Roman"/>
          <w:i/>
          <w:sz w:val="28"/>
          <w:szCs w:val="28"/>
          <w:lang w:eastAsia="zh-CN"/>
        </w:rPr>
        <w:t>Селекція і</w:t>
      </w:r>
      <w:r w:rsidRPr="00276E4E">
        <w:rPr>
          <w:rFonts w:ascii="Times New Roman" w:eastAsia="SimSun" w:hAnsi="Times New Roman" w:cs="Times New Roman"/>
          <w:i/>
          <w:sz w:val="28"/>
          <w:szCs w:val="28"/>
          <w:lang w:val="en-US" w:eastAsia="zh-CN"/>
        </w:rPr>
        <w:t xml:space="preserve"> </w:t>
      </w:r>
      <w:r w:rsidRPr="00276E4E">
        <w:rPr>
          <w:rFonts w:ascii="Times New Roman" w:eastAsia="SimSun" w:hAnsi="Times New Roman" w:cs="Times New Roman"/>
          <w:i/>
          <w:sz w:val="28"/>
          <w:szCs w:val="28"/>
          <w:lang w:eastAsia="zh-CN"/>
        </w:rPr>
        <w:t>насінництво</w:t>
      </w:r>
      <w:r>
        <w:rPr>
          <w:rFonts w:ascii="Times New Roman" w:eastAsia="SimSun" w:hAnsi="Times New Roman" w:cs="Times New Roman"/>
          <w:sz w:val="28"/>
          <w:szCs w:val="28"/>
          <w:lang w:eastAsia="zh-CN"/>
        </w:rPr>
        <w:t>. 2014. Вип. 106.</w:t>
      </w:r>
      <w:r w:rsidRPr="00CE1C42">
        <w:rPr>
          <w:rFonts w:ascii="Times New Roman" w:eastAsia="SimSun" w:hAnsi="Times New Roman" w:cs="Times New Roman"/>
          <w:sz w:val="28"/>
          <w:szCs w:val="28"/>
          <w:lang w:eastAsia="zh-CN"/>
        </w:rPr>
        <w:t xml:space="preserve"> с. 183–190.</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r w:rsidRPr="00CE1C42">
        <w:rPr>
          <w:rFonts w:ascii="Times New Roman" w:eastAsia="SimSun" w:hAnsi="Times New Roman" w:cs="Times New Roman"/>
          <w:sz w:val="28"/>
          <w:szCs w:val="28"/>
          <w:lang w:eastAsia="zh-CN"/>
        </w:rPr>
        <w:t>Державна служба статистики України. Сайт Державного департаменту статистики України. Сільське господарство. Рослинництво. URL: http://www.ukrstat.gov.ua.</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lastRenderedPageBreak/>
        <w:t>Разумкин</w:t>
      </w:r>
      <w:proofErr w:type="spellEnd"/>
      <w:r w:rsidRPr="00CE1C42">
        <w:rPr>
          <w:rFonts w:ascii="Times New Roman" w:eastAsia="SimSun" w:hAnsi="Times New Roman" w:cs="Times New Roman"/>
          <w:sz w:val="28"/>
          <w:szCs w:val="28"/>
          <w:lang w:eastAsia="zh-CN"/>
        </w:rPr>
        <w:t xml:space="preserve"> А.И.</w:t>
      </w:r>
      <w:r>
        <w:rPr>
          <w:rFonts w:ascii="Times New Roman" w:eastAsia="SimSun" w:hAnsi="Times New Roman" w:cs="Times New Roman"/>
          <w:sz w:val="28"/>
          <w:szCs w:val="28"/>
          <w:lang w:eastAsia="zh-CN"/>
        </w:rPr>
        <w:t>,</w:t>
      </w:r>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Матвеев</w:t>
      </w:r>
      <w:proofErr w:type="spellEnd"/>
      <w:r w:rsidRPr="00CE1C42">
        <w:rPr>
          <w:rFonts w:ascii="Times New Roman" w:eastAsia="SimSun" w:hAnsi="Times New Roman" w:cs="Times New Roman"/>
          <w:sz w:val="28"/>
          <w:szCs w:val="28"/>
          <w:lang w:eastAsia="zh-CN"/>
        </w:rPr>
        <w:t xml:space="preserve"> Г.А. </w:t>
      </w:r>
      <w:proofErr w:type="spellStart"/>
      <w:r w:rsidRPr="00CE1C42">
        <w:rPr>
          <w:rFonts w:ascii="Times New Roman" w:eastAsia="SimSun" w:hAnsi="Times New Roman" w:cs="Times New Roman"/>
          <w:sz w:val="28"/>
          <w:szCs w:val="28"/>
          <w:lang w:eastAsia="zh-CN"/>
        </w:rPr>
        <w:t>Оптимальная</w:t>
      </w:r>
      <w:proofErr w:type="spellEnd"/>
      <w:r w:rsidRPr="00CE1C42">
        <w:rPr>
          <w:rFonts w:ascii="Times New Roman" w:eastAsia="SimSun" w:hAnsi="Times New Roman" w:cs="Times New Roman"/>
          <w:sz w:val="28"/>
          <w:szCs w:val="28"/>
          <w:lang w:eastAsia="zh-CN"/>
        </w:rPr>
        <w:t xml:space="preserve"> густота </w:t>
      </w:r>
      <w:proofErr w:type="spellStart"/>
      <w:r w:rsidRPr="00CE1C42">
        <w:rPr>
          <w:rFonts w:ascii="Times New Roman" w:eastAsia="SimSun" w:hAnsi="Times New Roman" w:cs="Times New Roman"/>
          <w:sz w:val="28"/>
          <w:szCs w:val="28"/>
          <w:lang w:eastAsia="zh-CN"/>
        </w:rPr>
        <w:t>стеблестоя</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овса</w:t>
      </w:r>
      <w:proofErr w:type="spellEnd"/>
      <w:r>
        <w:rPr>
          <w:rFonts w:ascii="Times New Roman" w:eastAsia="SimSun" w:hAnsi="Times New Roman" w:cs="Times New Roman"/>
          <w:sz w:val="28"/>
          <w:szCs w:val="28"/>
          <w:lang w:eastAsia="zh-CN"/>
        </w:rPr>
        <w:t xml:space="preserve"> в </w:t>
      </w:r>
      <w:proofErr w:type="spellStart"/>
      <w:r>
        <w:rPr>
          <w:rFonts w:ascii="Times New Roman" w:eastAsia="SimSun" w:hAnsi="Times New Roman" w:cs="Times New Roman"/>
          <w:sz w:val="28"/>
          <w:szCs w:val="28"/>
          <w:lang w:eastAsia="zh-CN"/>
        </w:rPr>
        <w:t>условиях</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Ивановской</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области</w:t>
      </w:r>
      <w:proofErr w:type="spellEnd"/>
      <w:r>
        <w:rPr>
          <w:rFonts w:ascii="Times New Roman" w:eastAsia="SimSun" w:hAnsi="Times New Roman" w:cs="Times New Roman"/>
          <w:sz w:val="28"/>
          <w:szCs w:val="28"/>
          <w:lang w:eastAsia="zh-CN"/>
        </w:rPr>
        <w:t xml:space="preserve">. </w:t>
      </w:r>
      <w:r w:rsidRPr="00CE1C42">
        <w:rPr>
          <w:rFonts w:ascii="Times New Roman" w:eastAsia="SimSun" w:hAnsi="Times New Roman" w:cs="Times New Roman"/>
          <w:sz w:val="28"/>
          <w:szCs w:val="28"/>
          <w:lang w:eastAsia="zh-CN"/>
        </w:rPr>
        <w:t xml:space="preserve">Записки </w:t>
      </w:r>
      <w:proofErr w:type="spellStart"/>
      <w:r w:rsidRPr="00CE1C42">
        <w:rPr>
          <w:rFonts w:ascii="Times New Roman" w:eastAsia="SimSun" w:hAnsi="Times New Roman" w:cs="Times New Roman"/>
          <w:sz w:val="28"/>
          <w:szCs w:val="28"/>
          <w:lang w:eastAsia="zh-CN"/>
        </w:rPr>
        <w:t>Ленинградско</w:t>
      </w:r>
      <w:r>
        <w:rPr>
          <w:rFonts w:ascii="Times New Roman" w:eastAsia="SimSun" w:hAnsi="Times New Roman" w:cs="Times New Roman"/>
          <w:sz w:val="28"/>
          <w:szCs w:val="28"/>
          <w:lang w:eastAsia="zh-CN"/>
        </w:rPr>
        <w:t>го</w:t>
      </w:r>
      <w:proofErr w:type="spellEnd"/>
      <w:r>
        <w:rPr>
          <w:rFonts w:ascii="Times New Roman" w:eastAsia="SimSun" w:hAnsi="Times New Roman" w:cs="Times New Roman"/>
          <w:sz w:val="28"/>
          <w:szCs w:val="28"/>
          <w:lang w:eastAsia="zh-CN"/>
        </w:rPr>
        <w:t xml:space="preserve"> с.-х. </w:t>
      </w:r>
      <w:proofErr w:type="spellStart"/>
      <w:r>
        <w:rPr>
          <w:rFonts w:ascii="Times New Roman" w:eastAsia="SimSun" w:hAnsi="Times New Roman" w:cs="Times New Roman"/>
          <w:sz w:val="28"/>
          <w:szCs w:val="28"/>
          <w:lang w:eastAsia="zh-CN"/>
        </w:rPr>
        <w:t>института</w:t>
      </w:r>
      <w:proofErr w:type="spellEnd"/>
      <w:r>
        <w:rPr>
          <w:rFonts w:ascii="Times New Roman" w:eastAsia="SimSun" w:hAnsi="Times New Roman" w:cs="Times New Roman"/>
          <w:sz w:val="28"/>
          <w:szCs w:val="28"/>
          <w:lang w:eastAsia="zh-CN"/>
        </w:rPr>
        <w:t>.</w:t>
      </w:r>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Ленинград</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Иваново</w:t>
      </w:r>
      <w:proofErr w:type="spellEnd"/>
      <w:r w:rsidRPr="00CE1C42">
        <w:rPr>
          <w:rFonts w:ascii="Times New Roman" w:eastAsia="SimSun" w:hAnsi="Times New Roman" w:cs="Times New Roman"/>
          <w:sz w:val="28"/>
          <w:szCs w:val="28"/>
          <w:lang w:eastAsia="zh-CN"/>
        </w:rPr>
        <w:t>,</w:t>
      </w:r>
      <w:r w:rsidRPr="00CE1C42">
        <w:rPr>
          <w:rFonts w:ascii="Times New Roman" w:eastAsia="SimSun" w:hAnsi="Times New Roman" w:cs="Times New Roman"/>
          <w:sz w:val="28"/>
          <w:szCs w:val="28"/>
          <w:lang w:val="en-US" w:eastAsia="zh-CN"/>
        </w:rPr>
        <w:t xml:space="preserve"> </w:t>
      </w:r>
      <w:r>
        <w:rPr>
          <w:rFonts w:ascii="Times New Roman" w:eastAsia="SimSun" w:hAnsi="Times New Roman" w:cs="Times New Roman"/>
          <w:sz w:val="28"/>
          <w:szCs w:val="28"/>
          <w:lang w:eastAsia="zh-CN"/>
        </w:rPr>
        <w:t>1971. С. 32–</w:t>
      </w:r>
      <w:r w:rsidRPr="00CE1C42">
        <w:rPr>
          <w:rFonts w:ascii="Times New Roman" w:eastAsia="SimSun" w:hAnsi="Times New Roman" w:cs="Times New Roman"/>
          <w:sz w:val="28"/>
          <w:szCs w:val="28"/>
          <w:lang w:eastAsia="zh-CN"/>
        </w:rPr>
        <w:t>36.</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Богачков</w:t>
      </w:r>
      <w:proofErr w:type="spellEnd"/>
      <w:r w:rsidRPr="00CE1C42">
        <w:rPr>
          <w:rFonts w:ascii="Times New Roman" w:eastAsia="SimSun" w:hAnsi="Times New Roman" w:cs="Times New Roman"/>
          <w:sz w:val="28"/>
          <w:szCs w:val="28"/>
          <w:lang w:eastAsia="zh-CN"/>
        </w:rPr>
        <w:t xml:space="preserve"> В.И. Овес </w:t>
      </w:r>
      <w:proofErr w:type="spellStart"/>
      <w:r w:rsidRPr="00CE1C42">
        <w:rPr>
          <w:rFonts w:ascii="Times New Roman" w:eastAsia="SimSun" w:hAnsi="Times New Roman" w:cs="Times New Roman"/>
          <w:sz w:val="28"/>
          <w:szCs w:val="28"/>
          <w:lang w:eastAsia="zh-CN"/>
        </w:rPr>
        <w:t>Сибири</w:t>
      </w:r>
      <w:proofErr w:type="spellEnd"/>
      <w:r w:rsidRPr="00CE1C42">
        <w:rPr>
          <w:rFonts w:ascii="Times New Roman" w:eastAsia="SimSun" w:hAnsi="Times New Roman" w:cs="Times New Roman"/>
          <w:sz w:val="28"/>
          <w:szCs w:val="28"/>
          <w:lang w:eastAsia="zh-CN"/>
        </w:rPr>
        <w:t xml:space="preserve"> и на</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Дальнем</w:t>
      </w:r>
      <w:proofErr w:type="spellEnd"/>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Востоке</w:t>
      </w:r>
      <w:proofErr w:type="spellEnd"/>
      <w:r>
        <w:rPr>
          <w:rFonts w:ascii="Times New Roman" w:eastAsia="SimSun" w:hAnsi="Times New Roman" w:cs="Times New Roman"/>
          <w:sz w:val="28"/>
          <w:szCs w:val="28"/>
          <w:lang w:eastAsia="zh-CN"/>
        </w:rPr>
        <w:t xml:space="preserve">. Москва : </w:t>
      </w:r>
      <w:proofErr w:type="spellStart"/>
      <w:r>
        <w:rPr>
          <w:rFonts w:ascii="Times New Roman" w:eastAsia="SimSun" w:hAnsi="Times New Roman" w:cs="Times New Roman"/>
          <w:sz w:val="28"/>
          <w:szCs w:val="28"/>
          <w:lang w:eastAsia="zh-CN"/>
        </w:rPr>
        <w:t>Россельхозиздат</w:t>
      </w:r>
      <w:proofErr w:type="spellEnd"/>
      <w:r>
        <w:rPr>
          <w:rFonts w:ascii="Times New Roman" w:eastAsia="SimSun" w:hAnsi="Times New Roman" w:cs="Times New Roman"/>
          <w:sz w:val="28"/>
          <w:szCs w:val="28"/>
          <w:lang w:eastAsia="zh-CN"/>
        </w:rPr>
        <w:t xml:space="preserve">, 1986. </w:t>
      </w:r>
      <w:r w:rsidRPr="00CE1C42">
        <w:rPr>
          <w:rFonts w:ascii="Times New Roman" w:eastAsia="SimSun" w:hAnsi="Times New Roman" w:cs="Times New Roman"/>
          <w:sz w:val="28"/>
          <w:szCs w:val="28"/>
          <w:lang w:eastAsia="zh-CN"/>
        </w:rPr>
        <w:t>124 с.</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Шаповалов</w:t>
      </w:r>
      <w:proofErr w:type="spellEnd"/>
      <w:r w:rsidRPr="00CE1C42">
        <w:rPr>
          <w:rFonts w:ascii="Times New Roman" w:eastAsia="SimSun" w:hAnsi="Times New Roman" w:cs="Times New Roman"/>
          <w:sz w:val="28"/>
          <w:szCs w:val="28"/>
          <w:lang w:eastAsia="zh-CN"/>
        </w:rPr>
        <w:t xml:space="preserve"> И.</w:t>
      </w:r>
      <w:r>
        <w:rPr>
          <w:rFonts w:ascii="Times New Roman" w:eastAsia="SimSun" w:hAnsi="Times New Roman" w:cs="Times New Roman"/>
          <w:sz w:val="28"/>
          <w:szCs w:val="28"/>
          <w:lang w:eastAsia="zh-CN"/>
        </w:rPr>
        <w:t xml:space="preserve"> </w:t>
      </w:r>
      <w:r w:rsidRPr="00CE1C42">
        <w:rPr>
          <w:rFonts w:ascii="Times New Roman" w:eastAsia="SimSun" w:hAnsi="Times New Roman" w:cs="Times New Roman"/>
          <w:sz w:val="28"/>
          <w:szCs w:val="28"/>
          <w:lang w:eastAsia="zh-CN"/>
        </w:rPr>
        <w:t>В.</w:t>
      </w:r>
      <w:r>
        <w:rPr>
          <w:rFonts w:ascii="Times New Roman" w:eastAsia="SimSun" w:hAnsi="Times New Roman" w:cs="Times New Roman"/>
          <w:sz w:val="28"/>
          <w:szCs w:val="28"/>
          <w:lang w:eastAsia="zh-CN"/>
        </w:rPr>
        <w:t>,</w:t>
      </w:r>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Бутенко</w:t>
      </w:r>
      <w:proofErr w:type="spellEnd"/>
      <w:r w:rsidRPr="00CE1C42">
        <w:rPr>
          <w:rFonts w:ascii="Times New Roman" w:eastAsia="SimSun" w:hAnsi="Times New Roman" w:cs="Times New Roman"/>
          <w:sz w:val="28"/>
          <w:szCs w:val="28"/>
          <w:lang w:eastAsia="zh-CN"/>
        </w:rPr>
        <w:t xml:space="preserve"> В. Ф. </w:t>
      </w:r>
      <w:proofErr w:type="spellStart"/>
      <w:r w:rsidRPr="00CE1C42">
        <w:rPr>
          <w:rFonts w:ascii="Times New Roman" w:eastAsia="SimSun" w:hAnsi="Times New Roman" w:cs="Times New Roman"/>
          <w:sz w:val="28"/>
          <w:szCs w:val="28"/>
          <w:lang w:eastAsia="zh-CN"/>
        </w:rPr>
        <w:t>Высокие</w:t>
      </w:r>
      <w:proofErr w:type="spellEnd"/>
      <w:r w:rsidRPr="00CE1C42">
        <w:rPr>
          <w:rFonts w:ascii="Times New Roman" w:eastAsia="SimSun" w:hAnsi="Times New Roman" w:cs="Times New Roman"/>
          <w:sz w:val="28"/>
          <w:szCs w:val="28"/>
          <w:lang w:eastAsia="zh-CN"/>
        </w:rPr>
        <w:t xml:space="preserve"> технологи – аграрному комп</w:t>
      </w:r>
      <w:r>
        <w:rPr>
          <w:rFonts w:ascii="Times New Roman" w:eastAsia="SimSun" w:hAnsi="Times New Roman" w:cs="Times New Roman"/>
          <w:sz w:val="28"/>
          <w:szCs w:val="28"/>
          <w:lang w:eastAsia="zh-CN"/>
        </w:rPr>
        <w:t xml:space="preserve">лексу </w:t>
      </w:r>
      <w:proofErr w:type="spellStart"/>
      <w:r>
        <w:rPr>
          <w:rFonts w:ascii="Times New Roman" w:eastAsia="SimSun" w:hAnsi="Times New Roman" w:cs="Times New Roman"/>
          <w:sz w:val="28"/>
          <w:szCs w:val="28"/>
          <w:lang w:eastAsia="zh-CN"/>
        </w:rPr>
        <w:t>Украины</w:t>
      </w:r>
      <w:proofErr w:type="spellEnd"/>
      <w:r>
        <w:rPr>
          <w:rFonts w:ascii="Times New Roman" w:eastAsia="SimSun" w:hAnsi="Times New Roman" w:cs="Times New Roman"/>
          <w:sz w:val="28"/>
          <w:szCs w:val="28"/>
          <w:lang w:eastAsia="zh-CN"/>
        </w:rPr>
        <w:t xml:space="preserve">. Сад </w:t>
      </w:r>
      <w:proofErr w:type="spellStart"/>
      <w:r>
        <w:rPr>
          <w:rFonts w:ascii="Times New Roman" w:eastAsia="SimSun" w:hAnsi="Times New Roman" w:cs="Times New Roman"/>
          <w:sz w:val="28"/>
          <w:szCs w:val="28"/>
          <w:lang w:eastAsia="zh-CN"/>
        </w:rPr>
        <w:t>Украины</w:t>
      </w:r>
      <w:proofErr w:type="spellEnd"/>
      <w:r>
        <w:rPr>
          <w:rFonts w:ascii="Times New Roman" w:eastAsia="SimSun" w:hAnsi="Times New Roman" w:cs="Times New Roman"/>
          <w:sz w:val="28"/>
          <w:szCs w:val="28"/>
          <w:lang w:eastAsia="zh-CN"/>
        </w:rPr>
        <w:t xml:space="preserve">. № 3–4. </w:t>
      </w:r>
      <w:r w:rsidRPr="00CE1C42">
        <w:rPr>
          <w:rFonts w:ascii="Times New Roman" w:eastAsia="SimSun" w:hAnsi="Times New Roman" w:cs="Times New Roman"/>
          <w:sz w:val="28"/>
          <w:szCs w:val="28"/>
          <w:lang w:eastAsia="zh-CN"/>
        </w:rPr>
        <w:t>2004.</w:t>
      </w:r>
    </w:p>
    <w:p w:rsidR="00675A3B" w:rsidRPr="00CE1C42"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CE1C42">
        <w:rPr>
          <w:rFonts w:ascii="Times New Roman" w:eastAsia="SimSun" w:hAnsi="Times New Roman" w:cs="Times New Roman"/>
          <w:sz w:val="28"/>
          <w:szCs w:val="28"/>
          <w:lang w:eastAsia="zh-CN"/>
        </w:rPr>
        <w:t>Агрохимическое</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обеспечение</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технологии</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возделывания</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овса</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методические</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рекомендации</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Новосибирск</w:t>
      </w:r>
      <w:proofErr w:type="spellEnd"/>
      <w:r w:rsidRPr="00CE1C42">
        <w:rPr>
          <w:rFonts w:ascii="Times New Roman" w:eastAsia="SimSun" w:hAnsi="Times New Roman" w:cs="Times New Roman"/>
          <w:sz w:val="28"/>
          <w:szCs w:val="28"/>
          <w:lang w:eastAsia="zh-CN"/>
        </w:rPr>
        <w:t xml:space="preserve"> : </w:t>
      </w:r>
      <w:proofErr w:type="spellStart"/>
      <w:r w:rsidRPr="00CE1C42">
        <w:rPr>
          <w:rFonts w:ascii="Times New Roman" w:eastAsia="SimSun" w:hAnsi="Times New Roman" w:cs="Times New Roman"/>
          <w:sz w:val="28"/>
          <w:szCs w:val="28"/>
          <w:lang w:eastAsia="zh-CN"/>
        </w:rPr>
        <w:t>Новосиб</w:t>
      </w:r>
      <w:proofErr w:type="spellEnd"/>
      <w:r w:rsidRPr="00CE1C42">
        <w:rPr>
          <w:rFonts w:ascii="Times New Roman" w:eastAsia="SimSun" w:hAnsi="Times New Roman" w:cs="Times New Roman"/>
          <w:sz w:val="28"/>
          <w:szCs w:val="28"/>
          <w:lang w:eastAsia="zh-CN"/>
        </w:rPr>
        <w:t xml:space="preserve">. обл. </w:t>
      </w:r>
      <w:proofErr w:type="spellStart"/>
      <w:r w:rsidRPr="00CE1C42">
        <w:rPr>
          <w:rFonts w:ascii="Times New Roman" w:eastAsia="SimSun" w:hAnsi="Times New Roman" w:cs="Times New Roman"/>
          <w:sz w:val="28"/>
          <w:szCs w:val="28"/>
          <w:lang w:eastAsia="zh-CN"/>
        </w:rPr>
        <w:t>проект.-изыскат</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станция</w:t>
      </w:r>
      <w:proofErr w:type="spellEnd"/>
      <w:r w:rsidRPr="00CE1C42">
        <w:rPr>
          <w:rFonts w:ascii="Times New Roman" w:eastAsia="SimSun" w:hAnsi="Times New Roman" w:cs="Times New Roman"/>
          <w:sz w:val="28"/>
          <w:szCs w:val="28"/>
          <w:lang w:eastAsia="zh-CN"/>
        </w:rPr>
        <w:t xml:space="preserve"> </w:t>
      </w:r>
      <w:proofErr w:type="spellStart"/>
      <w:r w:rsidRPr="00CE1C42">
        <w:rPr>
          <w:rFonts w:ascii="Times New Roman" w:eastAsia="SimSun" w:hAnsi="Times New Roman" w:cs="Times New Roman"/>
          <w:sz w:val="28"/>
          <w:szCs w:val="28"/>
          <w:lang w:eastAsia="zh-CN"/>
        </w:rPr>
        <w:t>химизации</w:t>
      </w:r>
      <w:proofErr w:type="spellEnd"/>
      <w:r w:rsidRPr="00CE1C42">
        <w:rPr>
          <w:rFonts w:ascii="Times New Roman" w:eastAsia="SimSun" w:hAnsi="Times New Roman" w:cs="Times New Roman"/>
          <w:sz w:val="28"/>
          <w:szCs w:val="28"/>
          <w:lang w:eastAsia="zh-CN"/>
        </w:rPr>
        <w:t xml:space="preserve"> сел. </w:t>
      </w:r>
      <w:proofErr w:type="spellStart"/>
      <w:r w:rsidRPr="00CE1C42">
        <w:rPr>
          <w:rFonts w:ascii="Times New Roman" w:eastAsia="SimSun" w:hAnsi="Times New Roman" w:cs="Times New Roman"/>
          <w:sz w:val="28"/>
          <w:szCs w:val="28"/>
          <w:lang w:eastAsia="zh-CN"/>
        </w:rPr>
        <w:t>хозяйства</w:t>
      </w:r>
      <w:proofErr w:type="spellEnd"/>
      <w:r w:rsidRPr="00CE1C42">
        <w:rPr>
          <w:rFonts w:ascii="Times New Roman" w:eastAsia="SimSun" w:hAnsi="Times New Roman" w:cs="Times New Roman"/>
          <w:sz w:val="28"/>
          <w:szCs w:val="28"/>
          <w:lang w:eastAsia="zh-CN"/>
        </w:rPr>
        <w:t>. 1990. 21 с.</w:t>
      </w:r>
    </w:p>
    <w:p w:rsidR="00675A3B"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276E4E">
        <w:rPr>
          <w:rFonts w:ascii="Times New Roman" w:eastAsia="SimSun" w:hAnsi="Times New Roman" w:cs="Times New Roman"/>
          <w:sz w:val="28"/>
          <w:szCs w:val="28"/>
          <w:lang w:eastAsia="zh-CN"/>
        </w:rPr>
        <w:t>Форемна</w:t>
      </w:r>
      <w:proofErr w:type="spellEnd"/>
      <w:r w:rsidRPr="00276E4E">
        <w:rPr>
          <w:rFonts w:ascii="Times New Roman" w:eastAsia="SimSun" w:hAnsi="Times New Roman" w:cs="Times New Roman"/>
          <w:sz w:val="28"/>
          <w:szCs w:val="28"/>
          <w:lang w:eastAsia="zh-CN"/>
        </w:rPr>
        <w:t xml:space="preserve"> І. В., </w:t>
      </w:r>
      <w:proofErr w:type="spellStart"/>
      <w:r w:rsidRPr="00276E4E">
        <w:rPr>
          <w:rFonts w:ascii="Times New Roman" w:eastAsia="SimSun" w:hAnsi="Times New Roman" w:cs="Times New Roman"/>
          <w:sz w:val="28"/>
          <w:szCs w:val="28"/>
          <w:lang w:eastAsia="zh-CN"/>
        </w:rPr>
        <w:t>Лихочвор</w:t>
      </w:r>
      <w:proofErr w:type="spellEnd"/>
      <w:r w:rsidRPr="00276E4E">
        <w:rPr>
          <w:rFonts w:ascii="Times New Roman" w:eastAsia="SimSun" w:hAnsi="Times New Roman" w:cs="Times New Roman"/>
          <w:sz w:val="28"/>
          <w:szCs w:val="28"/>
          <w:lang w:eastAsia="zh-CN"/>
        </w:rPr>
        <w:t xml:space="preserve"> В. В. Ефективність мінеральних добрив при вирощуванні вівса </w:t>
      </w:r>
      <w:proofErr w:type="spellStart"/>
      <w:r w:rsidRPr="00276E4E">
        <w:rPr>
          <w:rFonts w:ascii="Times New Roman" w:eastAsia="SimSun" w:hAnsi="Times New Roman" w:cs="Times New Roman"/>
          <w:sz w:val="28"/>
          <w:szCs w:val="28"/>
          <w:lang w:eastAsia="zh-CN"/>
        </w:rPr>
        <w:t>голозерного</w:t>
      </w:r>
      <w:proofErr w:type="spellEnd"/>
      <w:r w:rsidRPr="00276E4E">
        <w:rPr>
          <w:rFonts w:ascii="Times New Roman" w:eastAsia="SimSun" w:hAnsi="Times New Roman" w:cs="Times New Roman"/>
          <w:sz w:val="28"/>
          <w:szCs w:val="28"/>
          <w:lang w:eastAsia="zh-CN"/>
        </w:rPr>
        <w:t xml:space="preserve"> в Лісостепу України. Збірник наук. праць Уманського національного університету садівництва. 2018. № 93. С. 39–47. </w:t>
      </w:r>
      <w:proofErr w:type="spellStart"/>
      <w:r w:rsidRPr="00276E4E">
        <w:rPr>
          <w:rFonts w:ascii="Times New Roman" w:eastAsia="SimSun" w:hAnsi="Times New Roman" w:cs="Times New Roman"/>
          <w:sz w:val="28"/>
          <w:szCs w:val="28"/>
          <w:lang w:eastAsia="zh-CN"/>
        </w:rPr>
        <w:t>doi</w:t>
      </w:r>
      <w:proofErr w:type="spellEnd"/>
      <w:r w:rsidRPr="00276E4E">
        <w:rPr>
          <w:rFonts w:ascii="Times New Roman" w:eastAsia="SimSun" w:hAnsi="Times New Roman" w:cs="Times New Roman"/>
          <w:sz w:val="28"/>
          <w:szCs w:val="28"/>
          <w:lang w:eastAsia="zh-CN"/>
        </w:rPr>
        <w:t>: 10.3</w:t>
      </w:r>
      <w:r>
        <w:rPr>
          <w:rFonts w:ascii="Times New Roman" w:eastAsia="SimSun" w:hAnsi="Times New Roman" w:cs="Times New Roman"/>
          <w:sz w:val="28"/>
          <w:szCs w:val="28"/>
          <w:lang w:eastAsia="zh-CN"/>
        </w:rPr>
        <w:t>1395/2415-8240-2018-93-1-39-47.</w:t>
      </w:r>
    </w:p>
    <w:p w:rsidR="00675A3B" w:rsidRPr="00276E4E"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276E4E">
        <w:rPr>
          <w:rFonts w:ascii="Times New Roman" w:eastAsia="SimSun" w:hAnsi="Times New Roman" w:cs="Times New Roman"/>
          <w:sz w:val="28"/>
          <w:szCs w:val="28"/>
          <w:lang w:eastAsia="zh-CN"/>
        </w:rPr>
        <w:t>Трибель</w:t>
      </w:r>
      <w:proofErr w:type="spellEnd"/>
      <w:r w:rsidRPr="00276E4E">
        <w:rPr>
          <w:rFonts w:ascii="Times New Roman" w:eastAsia="SimSun" w:hAnsi="Times New Roman" w:cs="Times New Roman"/>
          <w:sz w:val="28"/>
          <w:szCs w:val="28"/>
          <w:lang w:eastAsia="zh-CN"/>
        </w:rPr>
        <w:t xml:space="preserve"> С.О.</w:t>
      </w:r>
      <w:r>
        <w:rPr>
          <w:rFonts w:ascii="Times New Roman" w:eastAsia="SimSun" w:hAnsi="Times New Roman" w:cs="Times New Roman"/>
          <w:sz w:val="28"/>
          <w:szCs w:val="28"/>
          <w:lang w:eastAsia="zh-CN"/>
        </w:rPr>
        <w:t>,</w:t>
      </w:r>
      <w:r w:rsidRPr="00276E4E">
        <w:rPr>
          <w:rFonts w:ascii="Times New Roman" w:eastAsia="SimSun" w:hAnsi="Times New Roman" w:cs="Times New Roman"/>
          <w:sz w:val="28"/>
          <w:szCs w:val="28"/>
          <w:lang w:eastAsia="zh-CN"/>
        </w:rPr>
        <w:t xml:space="preserve"> Стригун О.О. Хімічний метод: у</w:t>
      </w:r>
      <w:r>
        <w:rPr>
          <w:rFonts w:ascii="Times New Roman" w:eastAsia="SimSun" w:hAnsi="Times New Roman" w:cs="Times New Roman"/>
          <w:sz w:val="28"/>
          <w:szCs w:val="28"/>
          <w:lang w:eastAsia="zh-CN"/>
        </w:rPr>
        <w:t>спіхи – проблеми – перспективи. Захист і карантин рослин. 2013. Вип. 58.</w:t>
      </w:r>
      <w:r w:rsidRPr="00276E4E">
        <w:rPr>
          <w:rFonts w:ascii="Times New Roman" w:eastAsia="SimSun" w:hAnsi="Times New Roman" w:cs="Times New Roman"/>
          <w:sz w:val="28"/>
          <w:szCs w:val="28"/>
          <w:lang w:eastAsia="zh-CN"/>
        </w:rPr>
        <w:t xml:space="preserve"> с. 263–276.</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Теслюк</w:t>
      </w:r>
      <w:proofErr w:type="spellEnd"/>
      <w:r w:rsidRPr="008A6B3F">
        <w:rPr>
          <w:rFonts w:ascii="Times New Roman" w:eastAsia="SimSun" w:hAnsi="Times New Roman" w:cs="Times New Roman"/>
          <w:sz w:val="28"/>
          <w:szCs w:val="28"/>
          <w:lang w:eastAsia="zh-CN"/>
        </w:rPr>
        <w:t xml:space="preserve"> В.В. Концептуальні основи виробництва і застосування </w:t>
      </w:r>
      <w:proofErr w:type="spellStart"/>
      <w:r w:rsidRPr="008A6B3F">
        <w:rPr>
          <w:rFonts w:ascii="Times New Roman" w:eastAsia="SimSun" w:hAnsi="Times New Roman" w:cs="Times New Roman"/>
          <w:sz w:val="28"/>
          <w:szCs w:val="28"/>
          <w:lang w:eastAsia="zh-CN"/>
        </w:rPr>
        <w:t>мікобіопрепаратів</w:t>
      </w:r>
      <w:proofErr w:type="spellEnd"/>
      <w:r w:rsidRPr="008A6B3F">
        <w:rPr>
          <w:rFonts w:ascii="Times New Roman" w:eastAsia="SimSun" w:hAnsi="Times New Roman" w:cs="Times New Roman"/>
          <w:sz w:val="28"/>
          <w:szCs w:val="28"/>
          <w:lang w:eastAsia="zh-CN"/>
        </w:rPr>
        <w:t xml:space="preserve"> [Елек</w:t>
      </w:r>
      <w:r>
        <w:rPr>
          <w:rFonts w:ascii="Times New Roman" w:eastAsia="SimSun" w:hAnsi="Times New Roman" w:cs="Times New Roman"/>
          <w:sz w:val="28"/>
          <w:szCs w:val="28"/>
          <w:lang w:eastAsia="zh-CN"/>
        </w:rPr>
        <w:t xml:space="preserve">тронний ресурс]: </w:t>
      </w:r>
      <w:r w:rsidRPr="008A6B3F">
        <w:rPr>
          <w:rFonts w:ascii="Times New Roman" w:eastAsia="SimSun" w:hAnsi="Times New Roman" w:cs="Times New Roman"/>
          <w:sz w:val="28"/>
          <w:szCs w:val="28"/>
          <w:lang w:eastAsia="zh-CN"/>
        </w:rPr>
        <w:t>Наукові доповіді</w:t>
      </w:r>
      <w:r>
        <w:rPr>
          <w:rFonts w:ascii="Times New Roman" w:eastAsia="SimSun" w:hAnsi="Times New Roman" w:cs="Times New Roman"/>
          <w:sz w:val="28"/>
          <w:szCs w:val="28"/>
          <w:lang w:eastAsia="zh-CN"/>
        </w:rPr>
        <w:t xml:space="preserve"> </w:t>
      </w:r>
      <w:proofErr w:type="spellStart"/>
      <w:r>
        <w:rPr>
          <w:rFonts w:ascii="Times New Roman" w:eastAsia="SimSun" w:hAnsi="Times New Roman" w:cs="Times New Roman"/>
          <w:sz w:val="28"/>
          <w:szCs w:val="28"/>
          <w:lang w:eastAsia="zh-CN"/>
        </w:rPr>
        <w:t>НУБіП</w:t>
      </w:r>
      <w:proofErr w:type="spellEnd"/>
      <w:r>
        <w:rPr>
          <w:rFonts w:ascii="Times New Roman" w:eastAsia="SimSun" w:hAnsi="Times New Roman" w:cs="Times New Roman"/>
          <w:sz w:val="28"/>
          <w:szCs w:val="28"/>
          <w:lang w:eastAsia="zh-CN"/>
        </w:rPr>
        <w:t xml:space="preserve">. 2011. 7 (23). </w:t>
      </w:r>
      <w:r w:rsidRPr="008A6B3F">
        <w:rPr>
          <w:rFonts w:ascii="Times New Roman" w:eastAsia="SimSun" w:hAnsi="Times New Roman" w:cs="Times New Roman"/>
          <w:sz w:val="28"/>
          <w:szCs w:val="28"/>
          <w:lang w:eastAsia="zh-CN"/>
        </w:rPr>
        <w:t>Режим доступу: http://www.nbuv.gov.ua/e-journals/Nd/2011_7/11tbbpam.pdf</w:t>
      </w:r>
      <w:r>
        <w:rPr>
          <w:rFonts w:ascii="Times New Roman" w:eastAsia="SimSun" w:hAnsi="Times New Roman" w:cs="Times New Roman"/>
          <w:sz w:val="28"/>
          <w:szCs w:val="28"/>
          <w:lang w:eastAsia="zh-CN"/>
        </w:rPr>
        <w:t>.</w:t>
      </w:r>
    </w:p>
    <w:p w:rsidR="00675A3B" w:rsidRPr="00CE1C42" w:rsidRDefault="00675A3B" w:rsidP="00675A3B">
      <w:pPr>
        <w:numPr>
          <w:ilvl w:val="0"/>
          <w:numId w:val="7"/>
        </w:numPr>
        <w:tabs>
          <w:tab w:val="left" w:pos="709"/>
          <w:tab w:val="left" w:pos="1276"/>
          <w:tab w:val="left" w:pos="1418"/>
        </w:tabs>
        <w:spacing w:line="360" w:lineRule="auto"/>
        <w:ind w:left="0" w:firstLine="709"/>
        <w:contextualSpacing/>
        <w:jc w:val="both"/>
        <w:rPr>
          <w:rFonts w:ascii="Times New Roman" w:hAnsi="Times New Roman"/>
          <w:sz w:val="28"/>
          <w:szCs w:val="28"/>
          <w:lang w:val="ru-RU"/>
        </w:rPr>
      </w:pPr>
      <w:r w:rsidRPr="00CE1C42">
        <w:rPr>
          <w:rFonts w:ascii="Times New Roman" w:hAnsi="Times New Roman"/>
          <w:sz w:val="28"/>
          <w:szCs w:val="28"/>
        </w:rPr>
        <w:t xml:space="preserve">Сидоров А. В., Захаров В. Г., </w:t>
      </w:r>
      <w:proofErr w:type="spellStart"/>
      <w:r w:rsidRPr="00CE1C42">
        <w:rPr>
          <w:rFonts w:ascii="Times New Roman" w:hAnsi="Times New Roman"/>
          <w:sz w:val="28"/>
          <w:szCs w:val="28"/>
        </w:rPr>
        <w:t>Тырышкин</w:t>
      </w:r>
      <w:proofErr w:type="spellEnd"/>
      <w:r w:rsidRPr="00CE1C42">
        <w:rPr>
          <w:rFonts w:ascii="Times New Roman" w:hAnsi="Times New Roman"/>
          <w:sz w:val="28"/>
          <w:szCs w:val="28"/>
        </w:rPr>
        <w:t xml:space="preserve"> Л. Г. </w:t>
      </w:r>
      <w:proofErr w:type="spellStart"/>
      <w:r w:rsidRPr="00CE1C42">
        <w:rPr>
          <w:rFonts w:ascii="Times New Roman" w:hAnsi="Times New Roman"/>
          <w:sz w:val="28"/>
          <w:szCs w:val="28"/>
        </w:rPr>
        <w:t>Полевая</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устойчивость</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образцов</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овса</w:t>
      </w:r>
      <w:proofErr w:type="spellEnd"/>
      <w:r w:rsidRPr="00CE1C42">
        <w:rPr>
          <w:rFonts w:ascii="Times New Roman" w:hAnsi="Times New Roman"/>
          <w:sz w:val="28"/>
          <w:szCs w:val="28"/>
        </w:rPr>
        <w:t xml:space="preserve"> и ячменя к </w:t>
      </w:r>
      <w:proofErr w:type="spellStart"/>
      <w:r w:rsidRPr="00CE1C42">
        <w:rPr>
          <w:rFonts w:ascii="Times New Roman" w:hAnsi="Times New Roman"/>
          <w:sz w:val="28"/>
          <w:szCs w:val="28"/>
        </w:rPr>
        <w:t>грибным</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листовым</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болезням</w:t>
      </w:r>
      <w:proofErr w:type="spellEnd"/>
      <w:r w:rsidRPr="00CE1C42">
        <w:rPr>
          <w:rFonts w:ascii="Times New Roman" w:hAnsi="Times New Roman"/>
          <w:sz w:val="28"/>
          <w:szCs w:val="28"/>
        </w:rPr>
        <w:t xml:space="preserve">. </w:t>
      </w:r>
      <w:proofErr w:type="spellStart"/>
      <w:r w:rsidRPr="00CE1C42">
        <w:rPr>
          <w:rFonts w:ascii="Times New Roman" w:hAnsi="Times New Roman"/>
          <w:i/>
          <w:sz w:val="28"/>
          <w:szCs w:val="28"/>
        </w:rPr>
        <w:t>Известия</w:t>
      </w:r>
      <w:proofErr w:type="spellEnd"/>
      <w:r w:rsidRPr="00CE1C42">
        <w:rPr>
          <w:rFonts w:ascii="Times New Roman" w:hAnsi="Times New Roman"/>
          <w:i/>
          <w:sz w:val="28"/>
          <w:szCs w:val="28"/>
        </w:rPr>
        <w:t xml:space="preserve"> С</w:t>
      </w:r>
      <w:proofErr w:type="spellStart"/>
      <w:r w:rsidRPr="00CE1C42">
        <w:rPr>
          <w:rFonts w:ascii="Times New Roman" w:hAnsi="Times New Roman"/>
          <w:i/>
          <w:sz w:val="28"/>
          <w:szCs w:val="28"/>
          <w:lang w:val="ru-RU"/>
        </w:rPr>
        <w:t>анкт</w:t>
      </w:r>
      <w:proofErr w:type="spellEnd"/>
      <w:r w:rsidRPr="00CE1C42">
        <w:rPr>
          <w:rFonts w:ascii="Times New Roman" w:hAnsi="Times New Roman"/>
          <w:i/>
          <w:sz w:val="28"/>
          <w:szCs w:val="28"/>
          <w:lang w:val="ru-RU"/>
        </w:rPr>
        <w:t>-Петербургского государственного аграрного университета.</w:t>
      </w:r>
      <w:r w:rsidRPr="00CE1C42">
        <w:rPr>
          <w:rFonts w:ascii="Times New Roman" w:hAnsi="Times New Roman"/>
          <w:sz w:val="28"/>
          <w:szCs w:val="28"/>
          <w:lang w:val="ru-RU"/>
        </w:rPr>
        <w:t xml:space="preserve"> 2018. № 2. С.</w:t>
      </w:r>
      <w:r w:rsidRPr="00CE1C42">
        <w:rPr>
          <w:rFonts w:ascii="Times New Roman" w:hAnsi="Times New Roman"/>
          <w:sz w:val="28"/>
          <w:szCs w:val="28"/>
          <w:lang w:val="en-US"/>
        </w:rPr>
        <w:t> </w:t>
      </w:r>
      <w:r w:rsidRPr="00CE1C42">
        <w:rPr>
          <w:rFonts w:ascii="Times New Roman" w:hAnsi="Times New Roman"/>
          <w:sz w:val="28"/>
          <w:szCs w:val="28"/>
          <w:lang w:val="ru-RU"/>
        </w:rPr>
        <w:t xml:space="preserve">76–79. </w:t>
      </w:r>
      <w:r w:rsidRPr="00CE1C42">
        <w:rPr>
          <w:rFonts w:ascii="Times New Roman" w:hAnsi="Times New Roman"/>
          <w:sz w:val="28"/>
          <w:szCs w:val="28"/>
          <w:lang w:val="en-US"/>
        </w:rPr>
        <w:t>d</w:t>
      </w:r>
      <w:proofErr w:type="spellStart"/>
      <w:r w:rsidRPr="00CE1C42">
        <w:rPr>
          <w:rFonts w:ascii="Times New Roman" w:hAnsi="Times New Roman"/>
          <w:sz w:val="28"/>
          <w:szCs w:val="28"/>
          <w:lang w:val="ru-RU"/>
        </w:rPr>
        <w:t>oi</w:t>
      </w:r>
      <w:proofErr w:type="spellEnd"/>
      <w:r w:rsidRPr="00CE1C42">
        <w:rPr>
          <w:rFonts w:ascii="Times New Roman" w:hAnsi="Times New Roman"/>
          <w:sz w:val="28"/>
          <w:szCs w:val="28"/>
        </w:rPr>
        <w:t>:</w:t>
      </w:r>
      <w:r w:rsidRPr="00CE1C42">
        <w:rPr>
          <w:rFonts w:ascii="Times New Roman" w:hAnsi="Times New Roman"/>
          <w:sz w:val="28"/>
          <w:szCs w:val="28"/>
          <w:lang w:val="ru-RU"/>
        </w:rPr>
        <w:t>10.24411/2078-1318-2018-14076.</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proofErr w:type="spellStart"/>
      <w:r w:rsidRPr="00CE1C42">
        <w:rPr>
          <w:rFonts w:ascii="Times New Roman" w:hAnsi="Times New Roman"/>
          <w:sz w:val="28"/>
          <w:szCs w:val="28"/>
        </w:rPr>
        <w:t>Семяшкіна</w:t>
      </w:r>
      <w:proofErr w:type="spellEnd"/>
      <w:r w:rsidRPr="00CE1C42">
        <w:rPr>
          <w:rFonts w:ascii="Times New Roman" w:hAnsi="Times New Roman"/>
          <w:sz w:val="28"/>
          <w:szCs w:val="28"/>
        </w:rPr>
        <w:t xml:space="preserve"> А. О. Строки сівби, врожайність та адаптивна здатність сортів вівса в умовах північного </w:t>
      </w:r>
      <w:r w:rsidR="000067A3">
        <w:rPr>
          <w:rFonts w:ascii="Times New Roman" w:hAnsi="Times New Roman"/>
          <w:sz w:val="28"/>
          <w:szCs w:val="28"/>
        </w:rPr>
        <w:t xml:space="preserve">Степу </w:t>
      </w:r>
      <w:r w:rsidRPr="00CE1C42">
        <w:rPr>
          <w:rFonts w:ascii="Times New Roman" w:hAnsi="Times New Roman"/>
          <w:sz w:val="28"/>
          <w:szCs w:val="28"/>
        </w:rPr>
        <w:t xml:space="preserve">України. </w:t>
      </w:r>
      <w:r w:rsidRPr="00CE1C42">
        <w:rPr>
          <w:rFonts w:ascii="Times New Roman" w:hAnsi="Times New Roman"/>
          <w:i/>
          <w:sz w:val="28"/>
          <w:szCs w:val="28"/>
        </w:rPr>
        <w:t>Вісник Полтавської державної аграрної академії.</w:t>
      </w:r>
      <w:r w:rsidRPr="00CE1C42">
        <w:rPr>
          <w:rFonts w:ascii="Times New Roman" w:hAnsi="Times New Roman"/>
          <w:sz w:val="28"/>
          <w:szCs w:val="28"/>
        </w:rPr>
        <w:t xml:space="preserve"> 2008. № 4. С.148–153.</w:t>
      </w:r>
    </w:p>
    <w:p w:rsidR="00675A3B" w:rsidRPr="00CE1C42" w:rsidRDefault="00675A3B" w:rsidP="00675A3B">
      <w:pPr>
        <w:numPr>
          <w:ilvl w:val="0"/>
          <w:numId w:val="7"/>
        </w:numPr>
        <w:spacing w:after="0" w:line="360" w:lineRule="auto"/>
        <w:ind w:left="0" w:firstLine="709"/>
        <w:contextualSpacing/>
        <w:jc w:val="both"/>
        <w:rPr>
          <w:rFonts w:ascii="Times New Roman" w:eastAsia="SimSun" w:hAnsi="Times New Roman" w:cs="Times New Roman"/>
          <w:sz w:val="28"/>
          <w:szCs w:val="28"/>
          <w:lang w:eastAsia="zh-CN"/>
        </w:rPr>
      </w:pPr>
      <w:r w:rsidRPr="00CE1C42">
        <w:rPr>
          <w:rFonts w:ascii="Times New Roman" w:eastAsia="SimSun" w:hAnsi="Times New Roman" w:cs="Times New Roman"/>
          <w:sz w:val="28"/>
          <w:szCs w:val="28"/>
          <w:lang w:eastAsia="zh-CN"/>
        </w:rPr>
        <w:t xml:space="preserve">Довідник із захисту рослин / Л.І. Бублик, Г.І. </w:t>
      </w:r>
      <w:proofErr w:type="spellStart"/>
      <w:r w:rsidRPr="00CE1C42">
        <w:rPr>
          <w:rFonts w:ascii="Times New Roman" w:eastAsia="SimSun" w:hAnsi="Times New Roman" w:cs="Times New Roman"/>
          <w:sz w:val="28"/>
          <w:szCs w:val="28"/>
          <w:lang w:eastAsia="zh-CN"/>
        </w:rPr>
        <w:t>Васечко</w:t>
      </w:r>
      <w:proofErr w:type="spellEnd"/>
      <w:r w:rsidRPr="00CE1C42">
        <w:rPr>
          <w:rFonts w:ascii="Times New Roman" w:eastAsia="SimSun" w:hAnsi="Times New Roman" w:cs="Times New Roman"/>
          <w:sz w:val="28"/>
          <w:szCs w:val="28"/>
          <w:lang w:eastAsia="zh-CN"/>
        </w:rPr>
        <w:t>, В.П. Васильєв та</w:t>
      </w:r>
      <w:r>
        <w:rPr>
          <w:rFonts w:ascii="Times New Roman" w:eastAsia="SimSun" w:hAnsi="Times New Roman" w:cs="Times New Roman"/>
          <w:sz w:val="28"/>
          <w:szCs w:val="28"/>
          <w:lang w:eastAsia="zh-CN"/>
        </w:rPr>
        <w:t xml:space="preserve"> ін.; / За ред. М.П. Лісового. Київ : Урожай, 1999. </w:t>
      </w:r>
      <w:r w:rsidRPr="00CE1C42">
        <w:rPr>
          <w:rFonts w:ascii="Times New Roman" w:eastAsia="SimSun" w:hAnsi="Times New Roman" w:cs="Times New Roman"/>
          <w:sz w:val="28"/>
          <w:szCs w:val="28"/>
          <w:lang w:eastAsia="zh-CN"/>
        </w:rPr>
        <w:t xml:space="preserve"> 744 c.</w:t>
      </w:r>
      <w:r w:rsidRPr="00CE1C42">
        <w:rPr>
          <w:rFonts w:ascii="Times New Roman" w:hAnsi="Times New Roman"/>
          <w:sz w:val="28"/>
          <w:szCs w:val="28"/>
        </w:rPr>
        <w:t xml:space="preserve"> </w:t>
      </w:r>
    </w:p>
    <w:p w:rsidR="00675A3B" w:rsidRPr="00CE1C42" w:rsidRDefault="00675A3B" w:rsidP="00675A3B">
      <w:pPr>
        <w:pStyle w:val="a5"/>
        <w:numPr>
          <w:ilvl w:val="0"/>
          <w:numId w:val="7"/>
        </w:numPr>
        <w:spacing w:line="360" w:lineRule="auto"/>
        <w:ind w:left="0" w:firstLine="709"/>
      </w:pPr>
      <w:proofErr w:type="spellStart"/>
      <w:r w:rsidRPr="00CE1C42">
        <w:rPr>
          <w:rFonts w:ascii="Times New Roman" w:hAnsi="Times New Roman"/>
          <w:sz w:val="28"/>
          <w:szCs w:val="28"/>
        </w:rPr>
        <w:lastRenderedPageBreak/>
        <w:t>Свиркова</w:t>
      </w:r>
      <w:proofErr w:type="spellEnd"/>
      <w:r w:rsidRPr="00CE1C42">
        <w:rPr>
          <w:rFonts w:ascii="Times New Roman" w:hAnsi="Times New Roman"/>
          <w:sz w:val="28"/>
          <w:szCs w:val="28"/>
        </w:rPr>
        <w:t xml:space="preserve"> С. </w:t>
      </w:r>
      <w:r w:rsidRPr="00CE1C42">
        <w:rPr>
          <w:rFonts w:ascii="Times New Roman" w:hAnsi="Times New Roman"/>
          <w:sz w:val="28"/>
          <w:szCs w:val="28"/>
          <w:lang w:val="ru-RU"/>
        </w:rPr>
        <w:t>В</w:t>
      </w:r>
      <w:r w:rsidRPr="00CE1C42">
        <w:rPr>
          <w:rFonts w:ascii="Times New Roman" w:hAnsi="Times New Roman"/>
          <w:sz w:val="28"/>
          <w:szCs w:val="28"/>
        </w:rPr>
        <w:t xml:space="preserve">., </w:t>
      </w:r>
      <w:proofErr w:type="spellStart"/>
      <w:r w:rsidRPr="00CE1C42">
        <w:rPr>
          <w:rFonts w:ascii="Times New Roman" w:hAnsi="Times New Roman"/>
          <w:sz w:val="28"/>
          <w:szCs w:val="28"/>
        </w:rPr>
        <w:t>Старцев</w:t>
      </w:r>
      <w:proofErr w:type="spellEnd"/>
      <w:r w:rsidRPr="00CE1C42">
        <w:rPr>
          <w:rFonts w:ascii="Times New Roman" w:hAnsi="Times New Roman"/>
          <w:sz w:val="28"/>
          <w:szCs w:val="28"/>
          <w:lang w:val="ru-RU"/>
        </w:rPr>
        <w:t xml:space="preserve"> А</w:t>
      </w:r>
      <w:r w:rsidRPr="00CE1C42">
        <w:rPr>
          <w:rFonts w:ascii="Times New Roman" w:hAnsi="Times New Roman"/>
          <w:sz w:val="28"/>
          <w:szCs w:val="28"/>
        </w:rPr>
        <w:t xml:space="preserve">. </w:t>
      </w:r>
      <w:r w:rsidRPr="00CE1C42">
        <w:rPr>
          <w:rFonts w:ascii="Times New Roman" w:hAnsi="Times New Roman"/>
          <w:sz w:val="28"/>
          <w:szCs w:val="28"/>
          <w:lang w:val="ru-RU"/>
        </w:rPr>
        <w:t>А</w:t>
      </w:r>
      <w:r w:rsidRPr="00CE1C42">
        <w:rPr>
          <w:rFonts w:ascii="Times New Roman" w:hAnsi="Times New Roman"/>
          <w:sz w:val="28"/>
          <w:szCs w:val="28"/>
        </w:rPr>
        <w:t xml:space="preserve">., </w:t>
      </w:r>
      <w:proofErr w:type="spellStart"/>
      <w:r w:rsidRPr="00CE1C42">
        <w:rPr>
          <w:rFonts w:ascii="Times New Roman" w:hAnsi="Times New Roman"/>
          <w:sz w:val="28"/>
          <w:szCs w:val="28"/>
        </w:rPr>
        <w:t>Заушинцена</w:t>
      </w:r>
      <w:proofErr w:type="spellEnd"/>
      <w:r w:rsidRPr="00CE1C42">
        <w:rPr>
          <w:rFonts w:ascii="Times New Roman" w:hAnsi="Times New Roman"/>
          <w:sz w:val="28"/>
          <w:szCs w:val="28"/>
          <w:lang w:val="ru-RU"/>
        </w:rPr>
        <w:t xml:space="preserve"> А</w:t>
      </w:r>
      <w:r w:rsidRPr="00CE1C42">
        <w:rPr>
          <w:rFonts w:ascii="Times New Roman" w:hAnsi="Times New Roman"/>
          <w:sz w:val="28"/>
          <w:szCs w:val="28"/>
        </w:rPr>
        <w:t xml:space="preserve">. </w:t>
      </w:r>
      <w:r w:rsidRPr="00CE1C42">
        <w:rPr>
          <w:rFonts w:ascii="Times New Roman" w:hAnsi="Times New Roman"/>
          <w:sz w:val="28"/>
          <w:szCs w:val="28"/>
          <w:lang w:val="ru-RU"/>
        </w:rPr>
        <w:t>В</w:t>
      </w:r>
      <w:r w:rsidRPr="00CE1C42">
        <w:rPr>
          <w:rFonts w:ascii="Times New Roman" w:hAnsi="Times New Roman"/>
          <w:sz w:val="28"/>
          <w:szCs w:val="28"/>
        </w:rPr>
        <w:t>.</w:t>
      </w:r>
      <w:r w:rsidRPr="00CE1C42">
        <w:rPr>
          <w:rFonts w:ascii="Times New Roman" w:hAnsi="Times New Roman"/>
          <w:sz w:val="28"/>
          <w:szCs w:val="28"/>
          <w:lang w:val="ru-RU"/>
        </w:rPr>
        <w:t xml:space="preserve"> </w:t>
      </w:r>
      <w:proofErr w:type="spellStart"/>
      <w:r w:rsidRPr="00CE1C42">
        <w:rPr>
          <w:rFonts w:ascii="Times New Roman" w:hAnsi="Times New Roman"/>
          <w:sz w:val="28"/>
          <w:szCs w:val="28"/>
        </w:rPr>
        <w:t>Болезни</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овса</w:t>
      </w:r>
      <w:proofErr w:type="spellEnd"/>
      <w:r w:rsidRPr="00CE1C42">
        <w:rPr>
          <w:rFonts w:ascii="Times New Roman" w:hAnsi="Times New Roman"/>
          <w:sz w:val="28"/>
          <w:szCs w:val="28"/>
        </w:rPr>
        <w:t xml:space="preserve"> в </w:t>
      </w:r>
      <w:proofErr w:type="spellStart"/>
      <w:r w:rsidRPr="00CE1C42">
        <w:rPr>
          <w:rFonts w:ascii="Times New Roman" w:hAnsi="Times New Roman"/>
          <w:sz w:val="28"/>
          <w:szCs w:val="28"/>
        </w:rPr>
        <w:t>западной</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Сибири</w:t>
      </w:r>
      <w:proofErr w:type="spellEnd"/>
      <w:r w:rsidRPr="00CE1C42">
        <w:rPr>
          <w:rFonts w:ascii="Times New Roman" w:hAnsi="Times New Roman"/>
          <w:sz w:val="28"/>
          <w:szCs w:val="28"/>
        </w:rPr>
        <w:t xml:space="preserve"> и </w:t>
      </w:r>
      <w:proofErr w:type="spellStart"/>
      <w:r w:rsidRPr="00CE1C42">
        <w:rPr>
          <w:rFonts w:ascii="Times New Roman" w:hAnsi="Times New Roman"/>
          <w:sz w:val="28"/>
          <w:szCs w:val="28"/>
        </w:rPr>
        <w:t>генетические</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источники</w:t>
      </w:r>
      <w:proofErr w:type="spellEnd"/>
      <w:r w:rsidRPr="00CE1C42">
        <w:rPr>
          <w:rFonts w:ascii="Times New Roman" w:hAnsi="Times New Roman"/>
          <w:sz w:val="28"/>
          <w:szCs w:val="28"/>
        </w:rPr>
        <w:t xml:space="preserve"> </w:t>
      </w:r>
      <w:proofErr w:type="spellStart"/>
      <w:r w:rsidRPr="00CE1C42">
        <w:rPr>
          <w:rFonts w:ascii="Times New Roman" w:hAnsi="Times New Roman"/>
          <w:sz w:val="28"/>
          <w:szCs w:val="28"/>
        </w:rPr>
        <w:t>устойчивости</w:t>
      </w:r>
      <w:proofErr w:type="spellEnd"/>
      <w:r w:rsidRPr="00CE1C42">
        <w:rPr>
          <w:rFonts w:ascii="Times New Roman" w:hAnsi="Times New Roman"/>
          <w:sz w:val="28"/>
          <w:szCs w:val="28"/>
          <w:lang w:val="ru-RU"/>
        </w:rPr>
        <w:t xml:space="preserve">. </w:t>
      </w:r>
      <w:proofErr w:type="spellStart"/>
      <w:r w:rsidRPr="00CE1C42">
        <w:rPr>
          <w:rFonts w:ascii="Times New Roman" w:hAnsi="Times New Roman"/>
          <w:i/>
          <w:sz w:val="28"/>
          <w:szCs w:val="28"/>
        </w:rPr>
        <w:t>Известия</w:t>
      </w:r>
      <w:proofErr w:type="spellEnd"/>
      <w:r w:rsidRPr="00CE1C42">
        <w:rPr>
          <w:rFonts w:ascii="Times New Roman" w:hAnsi="Times New Roman"/>
          <w:i/>
          <w:sz w:val="28"/>
          <w:szCs w:val="28"/>
        </w:rPr>
        <w:t xml:space="preserve"> ТСХА</w:t>
      </w:r>
      <w:r w:rsidRPr="00CE1C42">
        <w:rPr>
          <w:rFonts w:ascii="Times New Roman" w:hAnsi="Times New Roman"/>
          <w:sz w:val="28"/>
          <w:szCs w:val="28"/>
          <w:lang w:val="ru-RU"/>
        </w:rPr>
        <w:t>.</w:t>
      </w:r>
      <w:r w:rsidRPr="00CE1C42">
        <w:rPr>
          <w:rFonts w:ascii="Times New Roman" w:hAnsi="Times New Roman"/>
          <w:sz w:val="28"/>
          <w:szCs w:val="28"/>
        </w:rPr>
        <w:t xml:space="preserve"> 2016</w:t>
      </w:r>
      <w:r w:rsidRPr="00CE1C42">
        <w:rPr>
          <w:rFonts w:ascii="Times New Roman" w:hAnsi="Times New Roman"/>
          <w:sz w:val="28"/>
          <w:szCs w:val="28"/>
          <w:lang w:val="ru-RU"/>
        </w:rPr>
        <w:t xml:space="preserve">. </w:t>
      </w:r>
      <w:proofErr w:type="spellStart"/>
      <w:r w:rsidRPr="00CE1C42">
        <w:rPr>
          <w:rFonts w:ascii="Times New Roman" w:hAnsi="Times New Roman"/>
          <w:sz w:val="28"/>
          <w:szCs w:val="28"/>
        </w:rPr>
        <w:t>Вы</w:t>
      </w:r>
      <w:proofErr w:type="spellEnd"/>
      <w:r w:rsidRPr="00CE1C42">
        <w:rPr>
          <w:rFonts w:ascii="Times New Roman" w:hAnsi="Times New Roman"/>
          <w:sz w:val="28"/>
          <w:szCs w:val="28"/>
          <w:lang w:val="ru-RU"/>
        </w:rPr>
        <w:t>п.</w:t>
      </w:r>
      <w:r w:rsidRPr="00CE1C42">
        <w:rPr>
          <w:rFonts w:ascii="Times New Roman" w:hAnsi="Times New Roman"/>
          <w:sz w:val="28"/>
          <w:szCs w:val="28"/>
        </w:rPr>
        <w:t xml:space="preserve"> 1</w:t>
      </w:r>
      <w:r w:rsidRPr="00CE1C42">
        <w:rPr>
          <w:rFonts w:ascii="Times New Roman" w:hAnsi="Times New Roman"/>
          <w:sz w:val="28"/>
          <w:szCs w:val="28"/>
          <w:lang w:val="ru-RU"/>
        </w:rPr>
        <w:t>. С. 108–114.</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Ретьман</w:t>
      </w:r>
      <w:proofErr w:type="spellEnd"/>
      <w:r w:rsidRPr="008A6B3F">
        <w:rPr>
          <w:rFonts w:ascii="Times New Roman" w:eastAsia="SimSun" w:hAnsi="Times New Roman" w:cs="Times New Roman"/>
          <w:sz w:val="28"/>
          <w:szCs w:val="28"/>
          <w:lang w:eastAsia="zh-CN"/>
        </w:rPr>
        <w:t xml:space="preserve"> С. В., Панченко Ю. С. Біологічні препарати для захисту вівса від хвороб у Правобережному Лісостепу України. Сільськогосподарська мікробіологія. 2017. Вип. 25. С. 50–56.</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r w:rsidRPr="008A6B3F">
        <w:rPr>
          <w:rFonts w:ascii="Times New Roman" w:eastAsia="SimSun" w:hAnsi="Times New Roman" w:cs="Times New Roman"/>
          <w:sz w:val="28"/>
          <w:szCs w:val="28"/>
          <w:lang w:eastAsia="zh-CN"/>
        </w:rPr>
        <w:t xml:space="preserve">Прудникова А. С., </w:t>
      </w:r>
      <w:proofErr w:type="spellStart"/>
      <w:r w:rsidRPr="008A6B3F">
        <w:rPr>
          <w:rFonts w:ascii="Times New Roman" w:eastAsia="SimSun" w:hAnsi="Times New Roman" w:cs="Times New Roman"/>
          <w:sz w:val="28"/>
          <w:szCs w:val="28"/>
          <w:lang w:eastAsia="zh-CN"/>
        </w:rPr>
        <w:t>Медведева</w:t>
      </w:r>
      <w:proofErr w:type="spellEnd"/>
      <w:r w:rsidRPr="008A6B3F">
        <w:rPr>
          <w:rFonts w:ascii="Times New Roman" w:eastAsia="SimSun" w:hAnsi="Times New Roman" w:cs="Times New Roman"/>
          <w:sz w:val="28"/>
          <w:szCs w:val="28"/>
          <w:lang w:eastAsia="zh-CN"/>
        </w:rPr>
        <w:t xml:space="preserve"> И. Н., </w:t>
      </w:r>
      <w:proofErr w:type="spellStart"/>
      <w:r w:rsidRPr="008A6B3F">
        <w:rPr>
          <w:rFonts w:ascii="Times New Roman" w:eastAsia="SimSun" w:hAnsi="Times New Roman" w:cs="Times New Roman"/>
          <w:sz w:val="28"/>
          <w:szCs w:val="28"/>
          <w:lang w:eastAsia="zh-CN"/>
        </w:rPr>
        <w:t>Каменских</w:t>
      </w:r>
      <w:proofErr w:type="spellEnd"/>
      <w:r w:rsidRPr="008A6B3F">
        <w:rPr>
          <w:rFonts w:ascii="Times New Roman" w:eastAsia="SimSun" w:hAnsi="Times New Roman" w:cs="Times New Roman"/>
          <w:sz w:val="28"/>
          <w:szCs w:val="28"/>
          <w:lang w:eastAsia="zh-CN"/>
        </w:rPr>
        <w:t xml:space="preserve"> Н. Ю. </w:t>
      </w:r>
      <w:proofErr w:type="spellStart"/>
      <w:r w:rsidRPr="008A6B3F">
        <w:rPr>
          <w:rFonts w:ascii="Times New Roman" w:eastAsia="SimSun" w:hAnsi="Times New Roman" w:cs="Times New Roman"/>
          <w:sz w:val="28"/>
          <w:szCs w:val="28"/>
          <w:lang w:eastAsia="zh-CN"/>
        </w:rPr>
        <w:t>Влияние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приемов</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защиты</w:t>
      </w:r>
      <w:proofErr w:type="spellEnd"/>
      <w:r w:rsidRPr="008A6B3F">
        <w:rPr>
          <w:rFonts w:ascii="Times New Roman" w:eastAsia="SimSun" w:hAnsi="Times New Roman" w:cs="Times New Roman"/>
          <w:sz w:val="28"/>
          <w:szCs w:val="28"/>
          <w:lang w:eastAsia="zh-CN"/>
        </w:rPr>
        <w:t xml:space="preserve"> от </w:t>
      </w:r>
      <w:proofErr w:type="spellStart"/>
      <w:r w:rsidRPr="008A6B3F">
        <w:rPr>
          <w:rFonts w:ascii="Times New Roman" w:eastAsia="SimSun" w:hAnsi="Times New Roman" w:cs="Times New Roman"/>
          <w:sz w:val="28"/>
          <w:szCs w:val="28"/>
          <w:lang w:eastAsia="zh-CN"/>
        </w:rPr>
        <w:t>болезней</w:t>
      </w:r>
      <w:proofErr w:type="spellEnd"/>
      <w:r w:rsidRPr="008A6B3F">
        <w:rPr>
          <w:rFonts w:ascii="Times New Roman" w:eastAsia="SimSun" w:hAnsi="Times New Roman" w:cs="Times New Roman"/>
          <w:sz w:val="28"/>
          <w:szCs w:val="28"/>
          <w:lang w:eastAsia="zh-CN"/>
        </w:rPr>
        <w:t xml:space="preserve"> на </w:t>
      </w:r>
      <w:proofErr w:type="spellStart"/>
      <w:r w:rsidRPr="008A6B3F">
        <w:rPr>
          <w:rFonts w:ascii="Times New Roman" w:eastAsia="SimSun" w:hAnsi="Times New Roman" w:cs="Times New Roman"/>
          <w:sz w:val="28"/>
          <w:szCs w:val="28"/>
          <w:lang w:eastAsia="zh-CN"/>
        </w:rPr>
        <w:t>урожайность</w:t>
      </w:r>
      <w:proofErr w:type="spellEnd"/>
      <w:r w:rsidRPr="008A6B3F">
        <w:rPr>
          <w:rFonts w:ascii="Times New Roman" w:eastAsia="SimSun" w:hAnsi="Times New Roman" w:cs="Times New Roman"/>
          <w:sz w:val="28"/>
          <w:szCs w:val="28"/>
          <w:lang w:eastAsia="zh-CN"/>
        </w:rPr>
        <w:t xml:space="preserve"> зерна </w:t>
      </w:r>
      <w:proofErr w:type="spellStart"/>
      <w:r w:rsidRPr="008A6B3F">
        <w:rPr>
          <w:rFonts w:ascii="Times New Roman" w:eastAsia="SimSun" w:hAnsi="Times New Roman" w:cs="Times New Roman"/>
          <w:sz w:val="28"/>
          <w:szCs w:val="28"/>
          <w:lang w:eastAsia="zh-CN"/>
        </w:rPr>
        <w:t>овса</w:t>
      </w:r>
      <w:proofErr w:type="spellEnd"/>
      <w:r w:rsidRPr="008A6B3F">
        <w:rPr>
          <w:rFonts w:ascii="Times New Roman" w:eastAsia="SimSun" w:hAnsi="Times New Roman" w:cs="Times New Roman"/>
          <w:sz w:val="28"/>
          <w:szCs w:val="28"/>
          <w:lang w:eastAsia="zh-CN"/>
        </w:rPr>
        <w:t xml:space="preserve"> в </w:t>
      </w:r>
      <w:proofErr w:type="spellStart"/>
      <w:r w:rsidRPr="008A6B3F">
        <w:rPr>
          <w:rFonts w:ascii="Times New Roman" w:eastAsia="SimSun" w:hAnsi="Times New Roman" w:cs="Times New Roman"/>
          <w:sz w:val="28"/>
          <w:szCs w:val="28"/>
          <w:lang w:eastAsia="zh-CN"/>
        </w:rPr>
        <w:t>Предуралье</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Пермский</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аграрный</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вестник</w:t>
      </w:r>
      <w:proofErr w:type="spellEnd"/>
      <w:r w:rsidRPr="008A6B3F">
        <w:rPr>
          <w:rFonts w:ascii="Times New Roman" w:eastAsia="SimSun" w:hAnsi="Times New Roman" w:cs="Times New Roman"/>
          <w:sz w:val="28"/>
          <w:szCs w:val="28"/>
          <w:lang w:eastAsia="zh-CN"/>
        </w:rPr>
        <w:t>. 2013. № 3 (3). С. 11–15.</w:t>
      </w:r>
    </w:p>
    <w:p w:rsidR="00675A3B" w:rsidRPr="008A6B3F" w:rsidRDefault="00675A3B" w:rsidP="00675A3B">
      <w:pPr>
        <w:pStyle w:val="a5"/>
        <w:numPr>
          <w:ilvl w:val="0"/>
          <w:numId w:val="7"/>
        </w:numPr>
        <w:autoSpaceDE w:val="0"/>
        <w:autoSpaceDN w:val="0"/>
        <w:adjustRightInd w:val="0"/>
        <w:spacing w:after="0" w:line="360" w:lineRule="auto"/>
        <w:ind w:left="0" w:firstLine="709"/>
        <w:jc w:val="both"/>
        <w:rPr>
          <w:rFonts w:ascii="Times New Roman" w:eastAsia="SimSun" w:hAnsi="Times New Roman" w:cs="Times New Roman"/>
          <w:sz w:val="28"/>
          <w:szCs w:val="28"/>
          <w:lang w:eastAsia="zh-CN"/>
        </w:rPr>
      </w:pPr>
      <w:proofErr w:type="spellStart"/>
      <w:r w:rsidRPr="008A6B3F">
        <w:rPr>
          <w:rFonts w:ascii="Times New Roman" w:eastAsia="SimSun" w:hAnsi="Times New Roman" w:cs="Times New Roman"/>
          <w:sz w:val="28"/>
          <w:szCs w:val="28"/>
          <w:lang w:eastAsia="zh-CN"/>
        </w:rPr>
        <w:t>Биологическая</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защита</w:t>
      </w:r>
      <w:proofErr w:type="spellEnd"/>
      <w:r w:rsidRPr="008A6B3F">
        <w:rPr>
          <w:rFonts w:ascii="Times New Roman" w:eastAsia="SimSun" w:hAnsi="Times New Roman" w:cs="Times New Roman"/>
          <w:sz w:val="28"/>
          <w:szCs w:val="28"/>
          <w:lang w:eastAsia="zh-CN"/>
        </w:rPr>
        <w:t xml:space="preserve"> </w:t>
      </w:r>
      <w:proofErr w:type="spellStart"/>
      <w:r w:rsidRPr="008A6B3F">
        <w:rPr>
          <w:rFonts w:ascii="Times New Roman" w:eastAsia="SimSun" w:hAnsi="Times New Roman" w:cs="Times New Roman"/>
          <w:sz w:val="28"/>
          <w:szCs w:val="28"/>
          <w:lang w:eastAsia="zh-CN"/>
        </w:rPr>
        <w:t>растений</w:t>
      </w:r>
      <w:proofErr w:type="spellEnd"/>
      <w:r w:rsidRPr="008A6B3F">
        <w:rPr>
          <w:rFonts w:ascii="Times New Roman" w:eastAsia="SimSun" w:hAnsi="Times New Roman" w:cs="Times New Roman"/>
          <w:sz w:val="28"/>
          <w:szCs w:val="28"/>
          <w:lang w:eastAsia="zh-CN"/>
        </w:rPr>
        <w:t xml:space="preserve"> / [М.В. </w:t>
      </w:r>
      <w:proofErr w:type="spellStart"/>
      <w:r w:rsidRPr="008A6B3F">
        <w:rPr>
          <w:rFonts w:ascii="Times New Roman" w:eastAsia="SimSun" w:hAnsi="Times New Roman" w:cs="Times New Roman"/>
          <w:sz w:val="28"/>
          <w:szCs w:val="28"/>
          <w:lang w:eastAsia="zh-CN"/>
        </w:rPr>
        <w:t>Штернис</w:t>
      </w:r>
      <w:proofErr w:type="spellEnd"/>
      <w:r w:rsidRPr="008A6B3F">
        <w:rPr>
          <w:rFonts w:ascii="Times New Roman" w:eastAsia="SimSun" w:hAnsi="Times New Roman" w:cs="Times New Roman"/>
          <w:sz w:val="28"/>
          <w:szCs w:val="28"/>
          <w:lang w:eastAsia="zh-CN"/>
        </w:rPr>
        <w:t xml:space="preserve">, Ф. С.-У. </w:t>
      </w:r>
      <w:proofErr w:type="spellStart"/>
      <w:r w:rsidRPr="008A6B3F">
        <w:rPr>
          <w:rFonts w:ascii="Times New Roman" w:eastAsia="SimSun" w:hAnsi="Times New Roman" w:cs="Times New Roman"/>
          <w:sz w:val="28"/>
          <w:szCs w:val="28"/>
          <w:lang w:eastAsia="zh-CN"/>
        </w:rPr>
        <w:t>Джалилов</w:t>
      </w:r>
      <w:proofErr w:type="spellEnd"/>
      <w:r w:rsidRPr="008A6B3F">
        <w:rPr>
          <w:rFonts w:ascii="Times New Roman" w:eastAsia="SimSun" w:hAnsi="Times New Roman" w:cs="Times New Roman"/>
          <w:sz w:val="28"/>
          <w:szCs w:val="28"/>
          <w:lang w:eastAsia="zh-CN"/>
        </w:rPr>
        <w:t xml:space="preserve">, И. В. </w:t>
      </w:r>
      <w:proofErr w:type="spellStart"/>
      <w:r w:rsidRPr="008A6B3F">
        <w:rPr>
          <w:rFonts w:ascii="Times New Roman" w:eastAsia="SimSun" w:hAnsi="Times New Roman" w:cs="Times New Roman"/>
          <w:sz w:val="28"/>
          <w:szCs w:val="28"/>
          <w:lang w:eastAsia="zh-CN"/>
        </w:rPr>
        <w:t>Андреева</w:t>
      </w:r>
      <w:proofErr w:type="spellEnd"/>
      <w:r w:rsidRPr="008A6B3F">
        <w:rPr>
          <w:rFonts w:ascii="Times New Roman" w:eastAsia="SimSun" w:hAnsi="Times New Roman" w:cs="Times New Roman"/>
          <w:sz w:val="28"/>
          <w:szCs w:val="28"/>
          <w:lang w:eastAsia="zh-CN"/>
        </w:rPr>
        <w:t xml:space="preserve"> </w:t>
      </w:r>
      <w:r>
        <w:rPr>
          <w:rFonts w:ascii="Times New Roman" w:eastAsia="SimSun" w:hAnsi="Times New Roman" w:cs="Times New Roman"/>
          <w:sz w:val="28"/>
          <w:szCs w:val="28"/>
          <w:lang w:eastAsia="zh-CN"/>
        </w:rPr>
        <w:t xml:space="preserve">и др.]; </w:t>
      </w:r>
      <w:proofErr w:type="spellStart"/>
      <w:r>
        <w:rPr>
          <w:rFonts w:ascii="Times New Roman" w:eastAsia="SimSun" w:hAnsi="Times New Roman" w:cs="Times New Roman"/>
          <w:sz w:val="28"/>
          <w:szCs w:val="28"/>
          <w:lang w:eastAsia="zh-CN"/>
        </w:rPr>
        <w:t>под</w:t>
      </w:r>
      <w:proofErr w:type="spellEnd"/>
      <w:r>
        <w:rPr>
          <w:rFonts w:ascii="Times New Roman" w:eastAsia="SimSun" w:hAnsi="Times New Roman" w:cs="Times New Roman"/>
          <w:sz w:val="28"/>
          <w:szCs w:val="28"/>
          <w:lang w:eastAsia="zh-CN"/>
        </w:rPr>
        <w:t xml:space="preserve"> ред. М.В. </w:t>
      </w:r>
      <w:proofErr w:type="spellStart"/>
      <w:r>
        <w:rPr>
          <w:rFonts w:ascii="Times New Roman" w:eastAsia="SimSun" w:hAnsi="Times New Roman" w:cs="Times New Roman"/>
          <w:sz w:val="28"/>
          <w:szCs w:val="28"/>
          <w:lang w:eastAsia="zh-CN"/>
        </w:rPr>
        <w:t>Штернис</w:t>
      </w:r>
      <w:proofErr w:type="spellEnd"/>
      <w:r>
        <w:rPr>
          <w:rFonts w:ascii="Times New Roman" w:eastAsia="SimSun" w:hAnsi="Times New Roman" w:cs="Times New Roman"/>
          <w:sz w:val="28"/>
          <w:szCs w:val="28"/>
          <w:lang w:eastAsia="zh-CN"/>
        </w:rPr>
        <w:t>. Москва : Колос, 2004.</w:t>
      </w:r>
      <w:r w:rsidRPr="008A6B3F">
        <w:rPr>
          <w:rFonts w:ascii="Times New Roman" w:eastAsia="SimSun" w:hAnsi="Times New Roman" w:cs="Times New Roman"/>
          <w:sz w:val="28"/>
          <w:szCs w:val="28"/>
          <w:lang w:eastAsia="zh-CN"/>
        </w:rPr>
        <w:t xml:space="preserve"> с. 192–200.</w:t>
      </w:r>
    </w:p>
    <w:p w:rsidR="00675A3B" w:rsidRDefault="00675A3B" w:rsidP="000E1FA4">
      <w:pPr>
        <w:spacing w:after="0" w:line="360" w:lineRule="auto"/>
        <w:ind w:firstLine="708"/>
        <w:jc w:val="center"/>
        <w:rPr>
          <w:rFonts w:ascii="Times New Roman" w:eastAsia="SimSun" w:hAnsi="Times New Roman" w:cs="Times New Roman"/>
          <w:b/>
          <w:caps/>
          <w:sz w:val="28"/>
          <w:szCs w:val="28"/>
          <w:lang w:eastAsia="zh-CN"/>
        </w:rPr>
      </w:pPr>
    </w:p>
    <w:sectPr w:rsidR="00675A3B" w:rsidSect="00CA05E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80" w:rsidRDefault="00353C80">
      <w:pPr>
        <w:spacing w:after="0" w:line="240" w:lineRule="auto"/>
      </w:pPr>
      <w:r>
        <w:separator/>
      </w:r>
    </w:p>
  </w:endnote>
  <w:endnote w:type="continuationSeparator" w:id="0">
    <w:p w:rsidR="00353C80" w:rsidRDefault="00353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80" w:rsidRDefault="00353C80">
      <w:pPr>
        <w:spacing w:after="0" w:line="240" w:lineRule="auto"/>
      </w:pPr>
      <w:r>
        <w:separator/>
      </w:r>
    </w:p>
  </w:footnote>
  <w:footnote w:type="continuationSeparator" w:id="0">
    <w:p w:rsidR="00353C80" w:rsidRDefault="00353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78430"/>
      <w:docPartObj>
        <w:docPartGallery w:val="Page Numbers (Top of Page)"/>
        <w:docPartUnique/>
      </w:docPartObj>
    </w:sdtPr>
    <w:sdtEndPr/>
    <w:sdtContent>
      <w:p w:rsidR="00353C80" w:rsidRDefault="00353C80">
        <w:pPr>
          <w:pStyle w:val="a3"/>
          <w:jc w:val="right"/>
        </w:pPr>
        <w:r>
          <w:fldChar w:fldCharType="begin"/>
        </w:r>
        <w:r>
          <w:instrText>PAGE   \* MERGEFORMAT</w:instrText>
        </w:r>
        <w:r>
          <w:fldChar w:fldCharType="separate"/>
        </w:r>
        <w:r w:rsidR="007B3A0C">
          <w:rPr>
            <w:noProof/>
          </w:rPr>
          <w:t>30</w:t>
        </w:r>
        <w:r>
          <w:fldChar w:fldCharType="end"/>
        </w:r>
      </w:p>
    </w:sdtContent>
  </w:sdt>
  <w:p w:rsidR="00353C80" w:rsidRDefault="00353C8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552C"/>
    <w:multiLevelType w:val="hybridMultilevel"/>
    <w:tmpl w:val="A6243AFA"/>
    <w:lvl w:ilvl="0" w:tplc="9EF803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7B3663E"/>
    <w:multiLevelType w:val="hybridMultilevel"/>
    <w:tmpl w:val="4642A2D6"/>
    <w:lvl w:ilvl="0" w:tplc="6F8CD6E0">
      <w:start w:val="1"/>
      <w:numFmt w:val="decimal"/>
      <w:lvlText w:val="%1."/>
      <w:lvlJc w:val="left"/>
      <w:pPr>
        <w:ind w:left="2119" w:hanging="1410"/>
      </w:pPr>
      <w:rPr>
        <w:rFonts w:ascii="Times New Roman" w:hAnsi="Times New Roman" w:cs="Times New Roman"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21A73920"/>
    <w:multiLevelType w:val="hybridMultilevel"/>
    <w:tmpl w:val="572E008E"/>
    <w:lvl w:ilvl="0" w:tplc="3B48A3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39E11C55"/>
    <w:multiLevelType w:val="hybridMultilevel"/>
    <w:tmpl w:val="ABA20E8E"/>
    <w:lvl w:ilvl="0" w:tplc="2EC0FA5E">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4">
    <w:nsid w:val="60526C31"/>
    <w:multiLevelType w:val="hybridMultilevel"/>
    <w:tmpl w:val="F0CEB356"/>
    <w:lvl w:ilvl="0" w:tplc="54C464BC">
      <w:start w:val="1"/>
      <w:numFmt w:val="decimal"/>
      <w:lvlText w:val="%1."/>
      <w:lvlJc w:val="left"/>
      <w:pPr>
        <w:ind w:left="720" w:hanging="360"/>
      </w:pPr>
      <w:rPr>
        <w:rFonts w:hint="default"/>
        <w:sz w:val="2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2B63728"/>
    <w:multiLevelType w:val="hybridMultilevel"/>
    <w:tmpl w:val="671E751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79075A84"/>
    <w:multiLevelType w:val="hybridMultilevel"/>
    <w:tmpl w:val="181A247A"/>
    <w:lvl w:ilvl="0" w:tplc="97E0039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EFF"/>
    <w:rsid w:val="000067A3"/>
    <w:rsid w:val="0005293F"/>
    <w:rsid w:val="000E1FA4"/>
    <w:rsid w:val="0016301A"/>
    <w:rsid w:val="00163EFF"/>
    <w:rsid w:val="0019631F"/>
    <w:rsid w:val="001A4B1D"/>
    <w:rsid w:val="001C2F47"/>
    <w:rsid w:val="001D3F3A"/>
    <w:rsid w:val="002708B8"/>
    <w:rsid w:val="002A425A"/>
    <w:rsid w:val="0030387C"/>
    <w:rsid w:val="00353C80"/>
    <w:rsid w:val="00356887"/>
    <w:rsid w:val="0046603D"/>
    <w:rsid w:val="004A0FDD"/>
    <w:rsid w:val="004B5EF7"/>
    <w:rsid w:val="005D47BE"/>
    <w:rsid w:val="005D513C"/>
    <w:rsid w:val="005E39B5"/>
    <w:rsid w:val="005E567A"/>
    <w:rsid w:val="00661E5F"/>
    <w:rsid w:val="006740B1"/>
    <w:rsid w:val="00675A3B"/>
    <w:rsid w:val="006F2850"/>
    <w:rsid w:val="006F2DB2"/>
    <w:rsid w:val="00727383"/>
    <w:rsid w:val="0074579B"/>
    <w:rsid w:val="007B3A0C"/>
    <w:rsid w:val="00846B12"/>
    <w:rsid w:val="00850302"/>
    <w:rsid w:val="00906D1C"/>
    <w:rsid w:val="00912420"/>
    <w:rsid w:val="00922C29"/>
    <w:rsid w:val="009C689D"/>
    <w:rsid w:val="009D6D65"/>
    <w:rsid w:val="00AC1F19"/>
    <w:rsid w:val="00AE1F47"/>
    <w:rsid w:val="00AE22A7"/>
    <w:rsid w:val="00B018CA"/>
    <w:rsid w:val="00B213A4"/>
    <w:rsid w:val="00B33D01"/>
    <w:rsid w:val="00B37948"/>
    <w:rsid w:val="00C44BA1"/>
    <w:rsid w:val="00C71FE6"/>
    <w:rsid w:val="00C774CF"/>
    <w:rsid w:val="00CA05E9"/>
    <w:rsid w:val="00CB4A24"/>
    <w:rsid w:val="00D87A24"/>
    <w:rsid w:val="00DF2A02"/>
    <w:rsid w:val="00E520C8"/>
    <w:rsid w:val="00E746AA"/>
    <w:rsid w:val="00EA4E72"/>
    <w:rsid w:val="00F66081"/>
    <w:rsid w:val="00FB243F"/>
    <w:rsid w:val="00FD747E"/>
    <w:rsid w:val="00FF15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1F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1FA4"/>
  </w:style>
  <w:style w:type="paragraph" w:styleId="a5">
    <w:name w:val="List Paragraph"/>
    <w:basedOn w:val="a"/>
    <w:uiPriority w:val="34"/>
    <w:qFormat/>
    <w:rsid w:val="001A4B1D"/>
    <w:pPr>
      <w:ind w:left="720"/>
      <w:contextualSpacing/>
    </w:pPr>
  </w:style>
  <w:style w:type="paragraph" w:styleId="a6">
    <w:name w:val="Balloon Text"/>
    <w:basedOn w:val="a"/>
    <w:link w:val="a7"/>
    <w:uiPriority w:val="99"/>
    <w:semiHidden/>
    <w:unhideWhenUsed/>
    <w:rsid w:val="001A4B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4B1D"/>
    <w:rPr>
      <w:rFonts w:ascii="Tahoma" w:hAnsi="Tahoma" w:cs="Tahoma"/>
      <w:sz w:val="16"/>
      <w:szCs w:val="16"/>
    </w:rPr>
  </w:style>
  <w:style w:type="character" w:styleId="a8">
    <w:name w:val="Emphasis"/>
    <w:basedOn w:val="a0"/>
    <w:uiPriority w:val="20"/>
    <w:qFormat/>
    <w:rsid w:val="001A4B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1F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E1FA4"/>
  </w:style>
  <w:style w:type="paragraph" w:styleId="a5">
    <w:name w:val="List Paragraph"/>
    <w:basedOn w:val="a"/>
    <w:uiPriority w:val="34"/>
    <w:qFormat/>
    <w:rsid w:val="001A4B1D"/>
    <w:pPr>
      <w:ind w:left="720"/>
      <w:contextualSpacing/>
    </w:pPr>
  </w:style>
  <w:style w:type="paragraph" w:styleId="a6">
    <w:name w:val="Balloon Text"/>
    <w:basedOn w:val="a"/>
    <w:link w:val="a7"/>
    <w:uiPriority w:val="99"/>
    <w:semiHidden/>
    <w:unhideWhenUsed/>
    <w:rsid w:val="001A4B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4B1D"/>
    <w:rPr>
      <w:rFonts w:ascii="Tahoma" w:hAnsi="Tahoma" w:cs="Tahoma"/>
      <w:sz w:val="16"/>
      <w:szCs w:val="16"/>
    </w:rPr>
  </w:style>
  <w:style w:type="character" w:styleId="a8">
    <w:name w:val="Emphasis"/>
    <w:basedOn w:val="a0"/>
    <w:uiPriority w:val="20"/>
    <w:qFormat/>
    <w:rsid w:val="001A4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30</Pages>
  <Words>27667</Words>
  <Characters>15771</Characters>
  <Application>Microsoft Office Word</Application>
  <DocSecurity>0</DocSecurity>
  <Lines>131</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dc:creator>
  <cp:keywords/>
  <dc:description/>
  <cp:lastModifiedBy>Nat</cp:lastModifiedBy>
  <cp:revision>10</cp:revision>
  <dcterms:created xsi:type="dcterms:W3CDTF">2020-12-02T09:11:00Z</dcterms:created>
  <dcterms:modified xsi:type="dcterms:W3CDTF">2020-12-16T11:15:00Z</dcterms:modified>
</cp:coreProperties>
</file>