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52B" w:rsidRPr="00FC0268" w:rsidRDefault="005E352B" w:rsidP="00372BE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FC026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МІНІСТЕРСТВО ОСВІТИ І НАУКИ УКРАЇНИ</w:t>
      </w:r>
    </w:p>
    <w:p w:rsidR="003D2E2B" w:rsidRPr="00FC0268" w:rsidRDefault="00372BEF" w:rsidP="00372BEF">
      <w:pPr>
        <w:spacing w:after="14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FC026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ПОЛІСЬКИЙ НАЦІОНАЛЬНИЙ УНІВЕРСИТЕТ</w:t>
      </w:r>
    </w:p>
    <w:p w:rsidR="00775292" w:rsidRPr="00FC0268" w:rsidRDefault="00775292" w:rsidP="0077529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352B" w:rsidRPr="00FC0268" w:rsidRDefault="005E352B" w:rsidP="002C610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C02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Агрономічний</w:t>
      </w:r>
      <w:r w:rsidR="003D2E2B" w:rsidRPr="00FC0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2E2B" w:rsidRPr="00FC02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факультет</w:t>
      </w:r>
    </w:p>
    <w:p w:rsidR="005E352B" w:rsidRPr="00FC0268" w:rsidRDefault="005B7B90" w:rsidP="002C610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C02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</w:t>
      </w:r>
      <w:r w:rsidR="005E352B" w:rsidRPr="00FC02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афедра </w:t>
      </w:r>
      <w:r w:rsidRPr="00FC02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="005E352B" w:rsidRPr="00FC02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ахист</w:t>
      </w:r>
      <w:r w:rsidR="003D2E2B" w:rsidRPr="00FC02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C92D90" w:rsidRPr="00FC02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E352B" w:rsidRPr="00FC02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рослин</w:t>
      </w:r>
    </w:p>
    <w:p w:rsidR="00B261E7" w:rsidRPr="00FC0268" w:rsidRDefault="00B261E7" w:rsidP="002C610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E352B" w:rsidRPr="00FC0268" w:rsidRDefault="005E352B" w:rsidP="002C610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C02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Кваліфікаційна робота</w:t>
      </w:r>
    </w:p>
    <w:p w:rsidR="005E352B" w:rsidRPr="00FC0268" w:rsidRDefault="005E352B" w:rsidP="002C610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C02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правах рукопису</w:t>
      </w:r>
    </w:p>
    <w:p w:rsidR="00775292" w:rsidRPr="00FC0268" w:rsidRDefault="00775292" w:rsidP="002C61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7BB8" w:rsidRPr="00FC0268" w:rsidRDefault="00372BEF" w:rsidP="002C6100">
      <w:pPr>
        <w:spacing w:after="0" w:line="36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ru-RU"/>
        </w:rPr>
      </w:pPr>
      <w:proofErr w:type="spellStart"/>
      <w:r w:rsidRPr="00FC026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ru-RU"/>
        </w:rPr>
        <w:t>Ременчук</w:t>
      </w:r>
      <w:proofErr w:type="spellEnd"/>
      <w:r w:rsidRPr="00FC026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ru-RU"/>
        </w:rPr>
        <w:t xml:space="preserve"> Дарина  Миколаївна</w:t>
      </w:r>
    </w:p>
    <w:p w:rsidR="002C6100" w:rsidRPr="00FC0268" w:rsidRDefault="002C6100" w:rsidP="002C6100">
      <w:pPr>
        <w:spacing w:after="0" w:line="36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6E7BB8" w:rsidRPr="00FC0268" w:rsidRDefault="006E7BB8" w:rsidP="006E7BB8">
      <w:pPr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2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УДК 582. 998.1 (477.42)</w:t>
      </w:r>
    </w:p>
    <w:p w:rsidR="005E352B" w:rsidRPr="00FC0268" w:rsidRDefault="005E352B" w:rsidP="00775292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352B" w:rsidRPr="00FC0268" w:rsidRDefault="005E352B" w:rsidP="00775292">
      <w:pPr>
        <w:spacing w:after="36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C026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КВАЛІФІКАЦІЙНА РОБОТА</w:t>
      </w:r>
    </w:p>
    <w:p w:rsidR="001F5DDB" w:rsidRPr="00FC0268" w:rsidRDefault="00372BEF" w:rsidP="00775292">
      <w:pPr>
        <w:spacing w:after="36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02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АЛЬТЕРНАРІОЗ ХРИЗАНТЕМИ УВІНЧАНОЇ</w:t>
      </w:r>
      <w:r w:rsidR="001F5DDB" w:rsidRPr="00FC02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ЗА УМОВ ІНТР</w:t>
      </w:r>
      <w:r w:rsidRPr="00FC02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ОДУКЦІЇ В БОТАНІЧНОМУ САДУ ПОЛІСЬКОГО НАЦІОНАЛЬНОГО УНІВЕРСИТЕТУ</w:t>
      </w:r>
    </w:p>
    <w:p w:rsidR="005E352B" w:rsidRPr="00FC0268" w:rsidRDefault="005E352B" w:rsidP="00775292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C026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Спеціальність 202 </w:t>
      </w:r>
      <w:r w:rsidR="00C4298C" w:rsidRPr="00FC026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«</w:t>
      </w:r>
      <w:r w:rsidRPr="00FC026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Захист і карантин рослин</w:t>
      </w:r>
      <w:r w:rsidR="00C4298C" w:rsidRPr="00FC026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»</w:t>
      </w:r>
    </w:p>
    <w:p w:rsidR="005E352B" w:rsidRPr="00FC0268" w:rsidRDefault="005E352B" w:rsidP="0077529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  <w:r w:rsidRPr="00FC02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Подається на здобуття освітнього ступеня </w:t>
      </w:r>
      <w:r w:rsidRPr="00FC026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магістр</w:t>
      </w:r>
    </w:p>
    <w:p w:rsidR="00B261E7" w:rsidRPr="00FC0268" w:rsidRDefault="00B261E7" w:rsidP="0077529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75292" w:rsidRPr="00FC0268" w:rsidRDefault="003D2E2B" w:rsidP="0077529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C02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</w:t>
      </w:r>
      <w:r w:rsidR="005E352B" w:rsidRPr="00FC02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валіфікаційна робота містить результати власних досліджень. Використання ідей, результатів і текстів інших авторів мають посилання на відповідне джерело</w:t>
      </w:r>
    </w:p>
    <w:p w:rsidR="006E7BB8" w:rsidRPr="00FC0268" w:rsidRDefault="006E7BB8" w:rsidP="0077529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75292" w:rsidRPr="00FC0268" w:rsidRDefault="005E352B" w:rsidP="00775292">
      <w:pPr>
        <w:spacing w:after="0" w:line="360" w:lineRule="auto"/>
        <w:ind w:right="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C026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                    </w:t>
      </w:r>
      <w:r w:rsidR="00372BEF" w:rsidRPr="00FC026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    Д. М. </w:t>
      </w:r>
      <w:r w:rsidR="00C92D90" w:rsidRPr="00FC026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372BEF" w:rsidRPr="00FC026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Ременчук</w:t>
      </w:r>
      <w:proofErr w:type="spellEnd"/>
      <w:r w:rsidR="00C92D90" w:rsidRPr="00FC026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</w:p>
    <w:p w:rsidR="005E352B" w:rsidRPr="00FC0268" w:rsidRDefault="005E352B" w:rsidP="00775292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C02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Керівник роботи</w:t>
      </w:r>
    </w:p>
    <w:p w:rsidR="005E352B" w:rsidRPr="00FC0268" w:rsidRDefault="005E352B" w:rsidP="00775292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FC02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Іващенко</w:t>
      </w:r>
      <w:proofErr w:type="spellEnd"/>
      <w:r w:rsidRPr="00FC02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Ірина Вікторівна</w:t>
      </w:r>
    </w:p>
    <w:p w:rsidR="005E352B" w:rsidRPr="00FC0268" w:rsidRDefault="005E352B" w:rsidP="00775292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C02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к. б. н., доцент кафедри захисту рослин</w:t>
      </w:r>
    </w:p>
    <w:p w:rsidR="00B261E7" w:rsidRPr="00FC0268" w:rsidRDefault="00B261E7" w:rsidP="0077529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63525" w:rsidRPr="00FC0268" w:rsidRDefault="006E7BB8" w:rsidP="006408A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C026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Житомир </w:t>
      </w:r>
      <w:r w:rsidRPr="00FC0268">
        <w:rPr>
          <w:rFonts w:ascii="Times New Roman" w:eastAsia="Calibri" w:hAnsi="Times New Roman" w:cs="Times New Roman"/>
          <w:b/>
          <w:sz w:val="28"/>
          <w:szCs w:val="28"/>
          <w:lang w:val="uk-UA"/>
        </w:rPr>
        <w:t>–</w:t>
      </w:r>
      <w:r w:rsidR="00372BEF" w:rsidRPr="00FC026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2020</w:t>
      </w:r>
    </w:p>
    <w:p w:rsidR="006408A9" w:rsidRPr="00FC0268" w:rsidRDefault="006408A9" w:rsidP="00FC0268">
      <w:pPr>
        <w:pStyle w:val="rvps7"/>
        <w:spacing w:line="360" w:lineRule="auto"/>
        <w:jc w:val="center"/>
        <w:rPr>
          <w:b/>
          <w:sz w:val="28"/>
          <w:szCs w:val="28"/>
          <w:lang w:val="uk-UA"/>
        </w:rPr>
      </w:pPr>
      <w:r w:rsidRPr="00FC0268">
        <w:rPr>
          <w:rStyle w:val="rvts15"/>
          <w:b/>
          <w:sz w:val="28"/>
          <w:szCs w:val="28"/>
          <w:lang w:val="uk-UA"/>
        </w:rPr>
        <w:lastRenderedPageBreak/>
        <w:t>АНОТАЦІЯ</w:t>
      </w:r>
    </w:p>
    <w:p w:rsidR="006408A9" w:rsidRPr="00FC0268" w:rsidRDefault="00263273" w:rsidP="00FC026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Ременчук</w:t>
      </w:r>
      <w:proofErr w:type="spellEnd"/>
      <w:r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Д. М.</w:t>
      </w:r>
      <w:r w:rsidR="006408A9"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6408A9" w:rsidRPr="00FC026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proofErr w:type="spellStart"/>
      <w:r w:rsidR="006408A9" w:rsidRPr="00FC026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Альт</w:t>
      </w:r>
      <w:r w:rsidRPr="00FC026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ернаріоз</w:t>
      </w:r>
      <w:proofErr w:type="spellEnd"/>
      <w:r w:rsidRPr="00FC026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хризантеми увінчаної</w:t>
      </w:r>
      <w:r w:rsidR="006408A9" w:rsidRPr="00FC026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за умов інт</w:t>
      </w:r>
      <w:r w:rsidRPr="00FC026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родукції в ботанічному саду Поліського національного університету.</w:t>
      </w:r>
      <w:r w:rsidR="00664DE9"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– </w:t>
      </w:r>
      <w:r w:rsidR="006408A9" w:rsidRPr="00FC0268">
        <w:rPr>
          <w:rFonts w:ascii="Times New Roman" w:eastAsia="Calibri" w:hAnsi="Times New Roman" w:cs="Times New Roman"/>
          <w:sz w:val="28"/>
          <w:szCs w:val="28"/>
          <w:lang w:val="uk-UA"/>
        </w:rPr>
        <w:t>Кваліфікаційна робота на правах рукопису.</w:t>
      </w:r>
    </w:p>
    <w:p w:rsidR="006408A9" w:rsidRPr="00FC0268" w:rsidRDefault="006408A9" w:rsidP="00FC026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C026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Кваліфікаційна робота на здобуття освітнього ступеня магістра за спеціальністю 202 – </w:t>
      </w:r>
      <w:r w:rsidR="00713B50" w:rsidRPr="00FC0268">
        <w:rPr>
          <w:rFonts w:ascii="Times New Roman" w:eastAsia="Calibri" w:hAnsi="Times New Roman" w:cs="Times New Roman"/>
          <w:sz w:val="28"/>
          <w:szCs w:val="28"/>
          <w:lang w:val="uk-UA"/>
        </w:rPr>
        <w:t>захист і карантин рослин. – Поліський національний університет,</w:t>
      </w:r>
      <w:r w:rsidR="00223C71" w:rsidRPr="00FC026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Житомир, 2020</w:t>
      </w:r>
      <w:r w:rsidRPr="00FC0268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713B50" w:rsidRPr="00FC0268" w:rsidRDefault="00223C71" w:rsidP="00FC0268">
      <w:pPr>
        <w:spacing w:after="0" w:line="360" w:lineRule="auto"/>
        <w:ind w:firstLine="709"/>
        <w:jc w:val="both"/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  <w:lang w:val="uk-UA"/>
        </w:rPr>
      </w:pPr>
      <w:r w:rsidRPr="00FC0268">
        <w:rPr>
          <w:rFonts w:ascii="Times New Roman" w:eastAsia="Calibri" w:hAnsi="Times New Roman" w:cs="Times New Roman"/>
          <w:sz w:val="28"/>
          <w:szCs w:val="28"/>
          <w:lang w:val="uk-UA"/>
        </w:rPr>
        <w:t>В результаті фітоп</w:t>
      </w:r>
      <w:r w:rsidR="00394D56" w:rsidRPr="00FC026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атологічного моніторингу біоценозу </w:t>
      </w:r>
      <w:r w:rsidRPr="00FC026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хризантеми увінчаної в ботанічному саду Поліського націон</w:t>
      </w:r>
      <w:r w:rsidR="00394D56" w:rsidRPr="00FC0268">
        <w:rPr>
          <w:rFonts w:ascii="Times New Roman" w:eastAsia="Calibri" w:hAnsi="Times New Roman" w:cs="Times New Roman"/>
          <w:sz w:val="28"/>
          <w:szCs w:val="28"/>
          <w:lang w:val="uk-UA"/>
        </w:rPr>
        <w:t>ального університету виявлені патологічн</w:t>
      </w:r>
      <w:r w:rsidR="00873ECF" w:rsidRPr="00FC0268">
        <w:rPr>
          <w:rFonts w:ascii="Times New Roman" w:eastAsia="Calibri" w:hAnsi="Times New Roman" w:cs="Times New Roman"/>
          <w:sz w:val="28"/>
          <w:szCs w:val="28"/>
          <w:lang w:val="uk-UA"/>
        </w:rPr>
        <w:t>і зміни у рослин</w:t>
      </w:r>
      <w:r w:rsidR="00394D56" w:rsidRPr="00FC026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: </w:t>
      </w:r>
      <w:proofErr w:type="spellStart"/>
      <w:r w:rsidR="00394D56" w:rsidRPr="00FC0268">
        <w:rPr>
          <w:rFonts w:ascii="Times New Roman" w:eastAsia="Calibri" w:hAnsi="Times New Roman" w:cs="Times New Roman"/>
          <w:sz w:val="28"/>
          <w:szCs w:val="28"/>
          <w:lang w:val="uk-UA"/>
        </w:rPr>
        <w:t>хлор</w:t>
      </w:r>
      <w:r w:rsidR="00BB19DC" w:rsidRPr="00FC0268">
        <w:rPr>
          <w:rFonts w:ascii="Times New Roman" w:eastAsia="Calibri" w:hAnsi="Times New Roman" w:cs="Times New Roman"/>
          <w:sz w:val="28"/>
          <w:szCs w:val="28"/>
          <w:lang w:val="uk-UA"/>
        </w:rPr>
        <w:t>отичні</w:t>
      </w:r>
      <w:proofErr w:type="spellEnd"/>
      <w:r w:rsidR="00BB19DC" w:rsidRPr="00FC026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плями неправильної форми різних розмірів,</w:t>
      </w:r>
      <w:r w:rsidR="00394D56" w:rsidRPr="00FC026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темно-бурі сухі виразки, некрози</w:t>
      </w:r>
      <w:r w:rsidR="001747CB" w:rsidRPr="00FC026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 листках,</w:t>
      </w:r>
      <w:r w:rsidR="00394D56" w:rsidRPr="00FC026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пагонах, </w:t>
      </w:r>
      <w:proofErr w:type="spellStart"/>
      <w:r w:rsidR="00394D56" w:rsidRPr="00FC0268">
        <w:rPr>
          <w:rFonts w:ascii="Times New Roman" w:eastAsia="Calibri" w:hAnsi="Times New Roman" w:cs="Times New Roman"/>
          <w:sz w:val="28"/>
          <w:szCs w:val="28"/>
          <w:lang w:val="uk-UA"/>
        </w:rPr>
        <w:t>в᾿янення</w:t>
      </w:r>
      <w:proofErr w:type="spellEnd"/>
      <w:r w:rsidR="00394D56" w:rsidRPr="00FC026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та закручування листків. </w:t>
      </w:r>
      <w:r w:rsidR="00873ECF" w:rsidRPr="00FC0268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  <w:lang w:val="uk-UA"/>
        </w:rPr>
        <w:t>Суха плямистість спостерігалась</w:t>
      </w:r>
      <w:r w:rsidR="00BB19DC" w:rsidRPr="00FC0268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  <w:lang w:val="uk-UA"/>
        </w:rPr>
        <w:t xml:space="preserve"> у різні фенологічні фази рослини: вегетативну, бутонізації, цвітіння та плодоношення. Збудник </w:t>
      </w:r>
      <w:r w:rsidR="005441F0" w:rsidRPr="005441F0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  <w:lang w:val="uk-UA"/>
        </w:rPr>
        <w:t xml:space="preserve">уражав </w:t>
      </w:r>
      <w:r w:rsidR="00BB19DC" w:rsidRPr="00FC0268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  <w:lang w:val="uk-UA"/>
        </w:rPr>
        <w:t xml:space="preserve">різновікові рослини хризантеми: особини </w:t>
      </w:r>
      <w:proofErr w:type="spellStart"/>
      <w:r w:rsidR="00BB19DC" w:rsidRPr="00FC0268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  <w:lang w:val="uk-UA"/>
        </w:rPr>
        <w:t>прегенеративного</w:t>
      </w:r>
      <w:proofErr w:type="spellEnd"/>
      <w:r w:rsidR="00BB19DC" w:rsidRPr="00FC0268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  <w:lang w:val="uk-UA"/>
        </w:rPr>
        <w:t xml:space="preserve"> періоду онтогенезу (</w:t>
      </w:r>
      <w:proofErr w:type="spellStart"/>
      <w:r w:rsidR="00BB19DC" w:rsidRPr="00FC0268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  <w:lang w:val="uk-UA"/>
        </w:rPr>
        <w:t>вергінільний</w:t>
      </w:r>
      <w:proofErr w:type="spellEnd"/>
      <w:r w:rsidR="00BB19DC" w:rsidRPr="00FC0268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  <w:lang w:val="uk-UA"/>
        </w:rPr>
        <w:t xml:space="preserve"> віковий стан), генеративного (молодий, зрілий, старий вікові стани). </w:t>
      </w:r>
      <w:r w:rsidR="00873ECF" w:rsidRPr="00FC026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 основі вивчення </w:t>
      </w:r>
      <w:proofErr w:type="spellStart"/>
      <w:r w:rsidR="00394D56" w:rsidRPr="00FC0268">
        <w:rPr>
          <w:rFonts w:ascii="Times New Roman" w:eastAsia="Calibri" w:hAnsi="Times New Roman" w:cs="Times New Roman"/>
          <w:sz w:val="28"/>
          <w:szCs w:val="28"/>
          <w:lang w:val="uk-UA"/>
        </w:rPr>
        <w:t>культуральних</w:t>
      </w:r>
      <w:proofErr w:type="spellEnd"/>
      <w:r w:rsidR="00873ECF" w:rsidRPr="00FC026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та морфологічних </w:t>
      </w:r>
      <w:r w:rsidR="00394D56" w:rsidRPr="00FC026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особливостей виділених і</w:t>
      </w:r>
      <w:r w:rsidR="00644ABC" w:rsidRPr="00FC0268">
        <w:rPr>
          <w:rFonts w:ascii="Times New Roman" w:eastAsia="Calibri" w:hAnsi="Times New Roman" w:cs="Times New Roman"/>
          <w:sz w:val="28"/>
          <w:szCs w:val="28"/>
          <w:lang w:val="uk-UA"/>
        </w:rPr>
        <w:t>золятів, ідентифікований</w:t>
      </w:r>
      <w:r w:rsidR="00664DE9" w:rsidRPr="00FC026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збудник </w:t>
      </w:r>
      <w:r w:rsidR="00664DE9"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– </w:t>
      </w:r>
      <w:proofErr w:type="spellStart"/>
      <w:r w:rsidR="00394D56" w:rsidRPr="00FC0268">
        <w:rPr>
          <w:rFonts w:ascii="Times New Roman" w:eastAsia="Calibri" w:hAnsi="Times New Roman" w:cs="Times New Roman"/>
          <w:i/>
          <w:sz w:val="28"/>
          <w:szCs w:val="28"/>
          <w:lang w:val="en-US"/>
        </w:rPr>
        <w:t>Alternaria</w:t>
      </w:r>
      <w:proofErr w:type="spellEnd"/>
      <w:r w:rsidR="00394D56" w:rsidRPr="00FC0268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394D56" w:rsidRPr="00FC0268">
        <w:rPr>
          <w:rFonts w:ascii="Times New Roman" w:eastAsia="Calibri" w:hAnsi="Times New Roman" w:cs="Times New Roman"/>
          <w:i/>
          <w:sz w:val="28"/>
          <w:szCs w:val="28"/>
          <w:lang w:val="en-US"/>
        </w:rPr>
        <w:t>alternata</w:t>
      </w:r>
      <w:proofErr w:type="spellEnd"/>
      <w:r w:rsidR="00394D56" w:rsidRPr="00FC026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</w:t>
      </w:r>
      <w:proofErr w:type="spellStart"/>
      <w:r w:rsidR="00394D56" w:rsidRPr="00FC0268">
        <w:rPr>
          <w:rFonts w:ascii="Times New Roman" w:eastAsia="Calibri" w:hAnsi="Times New Roman" w:cs="Times New Roman"/>
          <w:sz w:val="28"/>
          <w:szCs w:val="28"/>
          <w:lang w:val="en-US"/>
        </w:rPr>
        <w:t>Fr</w:t>
      </w:r>
      <w:proofErr w:type="spellEnd"/>
      <w:r w:rsidR="00394D56" w:rsidRPr="00FC026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394D56" w:rsidRPr="00FC0268">
        <w:rPr>
          <w:rFonts w:ascii="Times New Roman" w:eastAsia="Calibri" w:hAnsi="Times New Roman" w:cs="Times New Roman"/>
          <w:sz w:val="28"/>
          <w:szCs w:val="28"/>
          <w:lang w:val="en-US"/>
        </w:rPr>
        <w:t>Keissler</w:t>
      </w:r>
      <w:proofErr w:type="spellEnd"/>
      <w:r w:rsidR="00394D56" w:rsidRPr="00FC026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94D56" w:rsidRPr="00FC0268">
        <w:rPr>
          <w:rFonts w:ascii="Times New Roman" w:eastAsia="Calibri" w:hAnsi="Times New Roman" w:cs="Times New Roman"/>
          <w:sz w:val="28"/>
          <w:szCs w:val="28"/>
          <w:lang w:val="en-US"/>
        </w:rPr>
        <w:t>Beih</w:t>
      </w:r>
      <w:proofErr w:type="spellEnd"/>
      <w:r w:rsidR="00394D56" w:rsidRPr="00FC0268">
        <w:rPr>
          <w:rFonts w:ascii="Times New Roman" w:eastAsia="Calibri" w:hAnsi="Times New Roman" w:cs="Times New Roman"/>
          <w:sz w:val="28"/>
          <w:szCs w:val="28"/>
          <w:lang w:val="uk-UA"/>
        </w:rPr>
        <w:t>.).</w:t>
      </w:r>
      <w:r w:rsidR="00394D56" w:rsidRPr="00FC0268">
        <w:rPr>
          <w:rFonts w:ascii="Times New Roman" w:eastAsia="Calibri" w:hAnsi="Times New Roman" w:cs="Times New Roman"/>
          <w:iCs/>
          <w:color w:val="000000"/>
          <w:sz w:val="28"/>
          <w:szCs w:val="28"/>
          <w:lang w:val="uk-UA"/>
        </w:rPr>
        <w:t xml:space="preserve"> </w:t>
      </w:r>
      <w:r w:rsidR="001747CB" w:rsidRPr="00FC0268">
        <w:rPr>
          <w:rFonts w:ascii="Times New Roman" w:eastAsia="Calibri" w:hAnsi="Times New Roman" w:cs="Times New Roman"/>
          <w:iCs/>
          <w:color w:val="000000"/>
          <w:sz w:val="28"/>
          <w:szCs w:val="28"/>
          <w:lang w:val="uk-UA"/>
        </w:rPr>
        <w:t>При вивч</w:t>
      </w:r>
      <w:r w:rsidR="00263273" w:rsidRPr="00FC0268">
        <w:rPr>
          <w:rFonts w:ascii="Times New Roman" w:eastAsia="Calibri" w:hAnsi="Times New Roman" w:cs="Times New Roman"/>
          <w:iCs/>
          <w:color w:val="000000"/>
          <w:sz w:val="28"/>
          <w:szCs w:val="28"/>
          <w:lang w:val="uk-UA"/>
        </w:rPr>
        <w:t xml:space="preserve">енні дії біопрепаратів </w:t>
      </w:r>
      <w:proofErr w:type="spellStart"/>
      <w:r w:rsidR="00263273" w:rsidRPr="00FC0268">
        <w:rPr>
          <w:rFonts w:ascii="Times New Roman" w:eastAsia="Calibri" w:hAnsi="Times New Roman" w:cs="Times New Roman"/>
          <w:iCs/>
          <w:color w:val="000000"/>
          <w:sz w:val="28"/>
          <w:szCs w:val="28"/>
          <w:lang w:val="uk-UA"/>
        </w:rPr>
        <w:t>Мікосану</w:t>
      </w:r>
      <w:r w:rsidR="00BB19DC" w:rsidRPr="00FC0268">
        <w:rPr>
          <w:rFonts w:ascii="Times New Roman" w:eastAsia="Calibri" w:hAnsi="Times New Roman" w:cs="Times New Roman"/>
          <w:iCs/>
          <w:color w:val="000000"/>
          <w:sz w:val="28"/>
          <w:szCs w:val="28"/>
          <w:lang w:val="uk-UA"/>
        </w:rPr>
        <w:t>-В</w:t>
      </w:r>
      <w:proofErr w:type="spellEnd"/>
      <w:r w:rsidR="00263273" w:rsidRPr="00FC0268">
        <w:rPr>
          <w:rFonts w:ascii="Times New Roman" w:eastAsia="Calibri" w:hAnsi="Times New Roman" w:cs="Times New Roman"/>
          <w:iCs/>
          <w:color w:val="000000"/>
          <w:sz w:val="28"/>
          <w:szCs w:val="28"/>
          <w:lang w:val="uk-UA"/>
        </w:rPr>
        <w:t xml:space="preserve"> </w:t>
      </w:r>
      <w:r w:rsidR="00664DE9"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(діюча речовина – </w:t>
      </w:r>
      <w:r w:rsidR="00263273"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лужний екстракт </w:t>
      </w:r>
      <w:proofErr w:type="spellStart"/>
      <w:r w:rsidR="00263273"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афілофоральних</w:t>
      </w:r>
      <w:proofErr w:type="spellEnd"/>
      <w:r w:rsidR="00263273"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грибів), р., </w:t>
      </w:r>
      <w:r w:rsidR="001747CB" w:rsidRPr="00FC0268">
        <w:rPr>
          <w:rFonts w:ascii="Times New Roman" w:eastAsia="Calibri" w:hAnsi="Times New Roman" w:cs="Times New Roman"/>
          <w:iCs/>
          <w:color w:val="000000"/>
          <w:sz w:val="28"/>
          <w:szCs w:val="28"/>
          <w:lang w:val="uk-UA"/>
        </w:rPr>
        <w:t xml:space="preserve"> </w:t>
      </w:r>
      <w:proofErr w:type="spellStart"/>
      <w:r w:rsidR="001747CB" w:rsidRPr="00FC0268">
        <w:rPr>
          <w:rFonts w:ascii="Times New Roman" w:eastAsia="Calibri" w:hAnsi="Times New Roman" w:cs="Times New Roman"/>
          <w:iCs/>
          <w:color w:val="000000"/>
          <w:sz w:val="28"/>
          <w:szCs w:val="28"/>
          <w:lang w:val="uk-UA"/>
        </w:rPr>
        <w:t>Фітоциду</w:t>
      </w:r>
      <w:proofErr w:type="spellEnd"/>
      <w:r w:rsidR="00263273"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(основний </w:t>
      </w:r>
      <w:proofErr w:type="spellStart"/>
      <w:r w:rsidR="00263273"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інградієнт</w:t>
      </w:r>
      <w:proofErr w:type="spellEnd"/>
      <w:r w:rsidR="00263273"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– </w:t>
      </w:r>
      <w:r w:rsidR="00263273" w:rsidRPr="00FC026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Bacillus</w:t>
      </w:r>
      <w:r w:rsidR="00263273"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263273" w:rsidRPr="00FC026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subtilis</w:t>
      </w:r>
      <w:proofErr w:type="spellEnd"/>
      <w:r w:rsidR="00263273"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), п., </w:t>
      </w:r>
      <w:r w:rsidR="001747CB" w:rsidRPr="00FC0268">
        <w:rPr>
          <w:rFonts w:ascii="Times New Roman" w:eastAsia="Calibri" w:hAnsi="Times New Roman" w:cs="Times New Roman"/>
          <w:iCs/>
          <w:color w:val="000000"/>
          <w:sz w:val="28"/>
          <w:szCs w:val="28"/>
          <w:lang w:val="uk-UA"/>
        </w:rPr>
        <w:t xml:space="preserve">та </w:t>
      </w:r>
      <w:proofErr w:type="spellStart"/>
      <w:r w:rsidR="001747CB" w:rsidRPr="00FC0268">
        <w:rPr>
          <w:rFonts w:ascii="Times New Roman" w:eastAsia="Calibri" w:hAnsi="Times New Roman" w:cs="Times New Roman"/>
          <w:iCs/>
          <w:color w:val="000000"/>
          <w:sz w:val="28"/>
          <w:szCs w:val="28"/>
          <w:lang w:val="uk-UA"/>
        </w:rPr>
        <w:t>Триходерміну</w:t>
      </w:r>
      <w:proofErr w:type="spellEnd"/>
      <w:r w:rsidR="00263273" w:rsidRPr="00FC0268">
        <w:rPr>
          <w:rFonts w:ascii="Times New Roman" w:eastAsia="Calibri" w:hAnsi="Times New Roman" w:cs="Times New Roman"/>
          <w:iCs/>
          <w:color w:val="000000"/>
          <w:sz w:val="28"/>
          <w:szCs w:val="28"/>
          <w:lang w:val="uk-UA"/>
        </w:rPr>
        <w:t xml:space="preserve"> </w:t>
      </w:r>
      <w:r w:rsidR="00664DE9"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(діюча речовина – </w:t>
      </w:r>
      <w:proofErr w:type="spellStart"/>
      <w:r w:rsidR="00263273" w:rsidRPr="00FC0268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Trichoderma</w:t>
      </w:r>
      <w:proofErr w:type="spellEnd"/>
      <w:r w:rsidR="00263273" w:rsidRPr="00FC0268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263273" w:rsidRPr="00FC0268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viride</w:t>
      </w:r>
      <w:proofErr w:type="spellEnd"/>
      <w:r w:rsidR="00263273"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), п.,</w:t>
      </w:r>
      <w:r w:rsidR="001747CB" w:rsidRPr="00FC0268">
        <w:rPr>
          <w:rFonts w:ascii="Times New Roman" w:eastAsia="Calibri" w:hAnsi="Times New Roman" w:cs="Times New Roman"/>
          <w:iCs/>
          <w:color w:val="000000"/>
          <w:sz w:val="28"/>
          <w:szCs w:val="28"/>
          <w:lang w:val="uk-UA"/>
        </w:rPr>
        <w:t xml:space="preserve"> щодо пригнічення </w:t>
      </w:r>
      <w:proofErr w:type="spellStart"/>
      <w:r w:rsidR="001747CB" w:rsidRPr="00FC0268">
        <w:rPr>
          <w:rFonts w:ascii="Times New Roman" w:eastAsia="Calibri" w:hAnsi="Times New Roman" w:cs="Times New Roman"/>
          <w:iCs/>
          <w:color w:val="000000"/>
          <w:sz w:val="28"/>
          <w:szCs w:val="28"/>
          <w:lang w:val="uk-UA"/>
        </w:rPr>
        <w:t>альтернаріозу</w:t>
      </w:r>
      <w:proofErr w:type="spellEnd"/>
      <w:r w:rsidR="001747CB" w:rsidRPr="00FC0268">
        <w:rPr>
          <w:rFonts w:ascii="Times New Roman" w:eastAsia="Calibri" w:hAnsi="Times New Roman" w:cs="Times New Roman"/>
          <w:iCs/>
          <w:color w:val="000000"/>
          <w:sz w:val="28"/>
          <w:szCs w:val="28"/>
          <w:lang w:val="uk-UA"/>
        </w:rPr>
        <w:t xml:space="preserve">, встановлена найвища ефективність </w:t>
      </w:r>
      <w:proofErr w:type="spellStart"/>
      <w:r w:rsidR="001747CB" w:rsidRPr="00FC0268">
        <w:rPr>
          <w:rFonts w:ascii="Times New Roman" w:eastAsia="Calibri" w:hAnsi="Times New Roman" w:cs="Times New Roman"/>
          <w:iCs/>
          <w:color w:val="000000"/>
          <w:sz w:val="28"/>
          <w:szCs w:val="28"/>
          <w:lang w:val="uk-UA"/>
        </w:rPr>
        <w:t>Мікосану</w:t>
      </w:r>
      <w:proofErr w:type="spellEnd"/>
      <w:r w:rsidR="001747CB" w:rsidRPr="00FC0268">
        <w:rPr>
          <w:rFonts w:ascii="Times New Roman" w:eastAsia="Calibri" w:hAnsi="Times New Roman" w:cs="Times New Roman"/>
          <w:iCs/>
          <w:color w:val="000000"/>
          <w:sz w:val="28"/>
          <w:szCs w:val="28"/>
          <w:lang w:val="uk-UA"/>
        </w:rPr>
        <w:t xml:space="preserve"> – 47,61%. Препарати </w:t>
      </w:r>
      <w:proofErr w:type="spellStart"/>
      <w:r w:rsidR="00535548" w:rsidRPr="00FC0268">
        <w:rPr>
          <w:rFonts w:ascii="Times New Roman" w:eastAsia="Calibri" w:hAnsi="Times New Roman" w:cs="Times New Roman"/>
          <w:iCs/>
          <w:color w:val="000000"/>
          <w:sz w:val="28"/>
          <w:szCs w:val="28"/>
          <w:lang w:val="uk-UA"/>
        </w:rPr>
        <w:t>Фітоцид</w:t>
      </w:r>
      <w:proofErr w:type="spellEnd"/>
      <w:r w:rsidR="00535548" w:rsidRPr="00FC0268">
        <w:rPr>
          <w:rFonts w:ascii="Times New Roman" w:eastAsia="Calibri" w:hAnsi="Times New Roman" w:cs="Times New Roman"/>
          <w:iCs/>
          <w:color w:val="000000"/>
          <w:sz w:val="28"/>
          <w:szCs w:val="28"/>
          <w:lang w:val="uk-UA"/>
        </w:rPr>
        <w:t xml:space="preserve">, </w:t>
      </w:r>
      <w:proofErr w:type="spellStart"/>
      <w:r w:rsidR="00535548" w:rsidRPr="00FC0268">
        <w:rPr>
          <w:rFonts w:ascii="Times New Roman" w:eastAsia="Calibri" w:hAnsi="Times New Roman" w:cs="Times New Roman"/>
          <w:iCs/>
          <w:color w:val="000000"/>
          <w:sz w:val="28"/>
          <w:szCs w:val="28"/>
          <w:lang w:val="uk-UA"/>
        </w:rPr>
        <w:t>Триходермін</w:t>
      </w:r>
      <w:proofErr w:type="spellEnd"/>
      <w:r w:rsidR="00535548" w:rsidRPr="00FC0268">
        <w:rPr>
          <w:rFonts w:ascii="Times New Roman" w:eastAsia="Calibri" w:hAnsi="Times New Roman" w:cs="Times New Roman"/>
          <w:iCs/>
          <w:color w:val="000000"/>
          <w:sz w:val="28"/>
          <w:szCs w:val="28"/>
          <w:lang w:val="uk-UA"/>
        </w:rPr>
        <w:t xml:space="preserve"> забезпечили технічну ефективність на рівні </w:t>
      </w:r>
      <w:r w:rsidR="00535548"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32,85% та 28,69%, відповідно.</w:t>
      </w:r>
      <w:r w:rsidR="00713B50"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394D56" w:rsidRPr="00FC026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Для покращання </w:t>
      </w:r>
      <w:proofErr w:type="spellStart"/>
      <w:r w:rsidR="00394D56" w:rsidRPr="00FC0268">
        <w:rPr>
          <w:rFonts w:ascii="Times New Roman" w:eastAsia="Calibri" w:hAnsi="Times New Roman" w:cs="Times New Roman"/>
          <w:sz w:val="28"/>
          <w:szCs w:val="28"/>
          <w:lang w:val="uk-UA"/>
        </w:rPr>
        <w:t>фітосанітарного</w:t>
      </w:r>
      <w:proofErr w:type="spellEnd"/>
      <w:r w:rsidR="00394D56" w:rsidRPr="00FC026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стану та підвищення врожайності хризантеми увінчаної доцільно застосовувати обробку посівів від </w:t>
      </w:r>
      <w:proofErr w:type="spellStart"/>
      <w:r w:rsidR="00394D56" w:rsidRPr="00FC0268">
        <w:rPr>
          <w:rFonts w:ascii="Times New Roman" w:eastAsia="Calibri" w:hAnsi="Times New Roman" w:cs="Times New Roman"/>
          <w:sz w:val="28"/>
          <w:szCs w:val="28"/>
          <w:lang w:val="uk-UA"/>
        </w:rPr>
        <w:t>альтернаріозу</w:t>
      </w:r>
      <w:proofErr w:type="spellEnd"/>
      <w:r w:rsidR="00394D56" w:rsidRPr="00FC026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біопрепаратом </w:t>
      </w:r>
      <w:proofErr w:type="spellStart"/>
      <w:r w:rsidR="00664DE9" w:rsidRPr="00FC0268">
        <w:rPr>
          <w:rFonts w:ascii="Times New Roman" w:eastAsia="Calibri" w:hAnsi="Times New Roman" w:cs="Times New Roman"/>
          <w:sz w:val="28"/>
          <w:szCs w:val="28"/>
          <w:lang w:val="uk-UA"/>
        </w:rPr>
        <w:t>Мікосан-В</w:t>
      </w:r>
      <w:proofErr w:type="spellEnd"/>
      <w:r w:rsidR="00664DE9" w:rsidRPr="00FC0268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="00A04745" w:rsidRPr="00FC026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</w:t>
      </w:r>
      <w:r w:rsidR="00394D56" w:rsidRPr="00FC0268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="00A04745" w:rsidRPr="00FC026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з нормою витрати 2л </w:t>
      </w:r>
      <w:r w:rsidR="00394D56" w:rsidRPr="00FC0268">
        <w:rPr>
          <w:rFonts w:ascii="Times New Roman" w:eastAsia="Calibri" w:hAnsi="Times New Roman" w:cs="Times New Roman"/>
          <w:sz w:val="28"/>
          <w:szCs w:val="28"/>
          <w:lang w:val="uk-UA"/>
        </w:rPr>
        <w:t>/</w:t>
      </w:r>
      <w:r w:rsidR="00A04745" w:rsidRPr="00FC026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394D56" w:rsidRPr="00FC0268">
        <w:rPr>
          <w:rFonts w:ascii="Times New Roman" w:eastAsia="Calibri" w:hAnsi="Times New Roman" w:cs="Times New Roman"/>
          <w:sz w:val="28"/>
          <w:szCs w:val="28"/>
          <w:lang w:val="uk-UA"/>
        </w:rPr>
        <w:t>га.</w:t>
      </w:r>
    </w:p>
    <w:p w:rsidR="00713B50" w:rsidRPr="00FC0268" w:rsidRDefault="00713B50" w:rsidP="00FC0268">
      <w:pPr>
        <w:pStyle w:val="xfm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Calibri"/>
          <w:sz w:val="28"/>
          <w:szCs w:val="28"/>
          <w:lang w:val="uk-UA"/>
        </w:rPr>
      </w:pPr>
      <w:r w:rsidRPr="00FC0268">
        <w:rPr>
          <w:rFonts w:eastAsia="Calibri"/>
          <w:b/>
          <w:sz w:val="28"/>
          <w:szCs w:val="28"/>
          <w:lang w:val="uk-UA"/>
        </w:rPr>
        <w:t>Ключові слова</w:t>
      </w:r>
      <w:r w:rsidRPr="00FC0268">
        <w:rPr>
          <w:rFonts w:eastAsia="Calibri"/>
          <w:sz w:val="28"/>
          <w:szCs w:val="28"/>
          <w:lang w:val="uk-UA"/>
        </w:rPr>
        <w:t>:</w:t>
      </w:r>
      <w:r w:rsidRPr="00FC0268">
        <w:rPr>
          <w:rFonts w:eastAsia="Calibri"/>
          <w:i/>
          <w:sz w:val="28"/>
          <w:szCs w:val="28"/>
          <w:lang w:val="uk-UA"/>
        </w:rPr>
        <w:t xml:space="preserve"> </w:t>
      </w:r>
      <w:proofErr w:type="spellStart"/>
      <w:r w:rsidR="00263273" w:rsidRPr="00FC0268">
        <w:rPr>
          <w:rFonts w:eastAsia="Calibri"/>
          <w:sz w:val="28"/>
          <w:szCs w:val="28"/>
          <w:lang w:val="uk-UA"/>
        </w:rPr>
        <w:t>альтернаріоз</w:t>
      </w:r>
      <w:proofErr w:type="spellEnd"/>
      <w:r w:rsidR="00263273" w:rsidRPr="00FC0268">
        <w:rPr>
          <w:rFonts w:eastAsia="Calibri"/>
          <w:sz w:val="28"/>
          <w:szCs w:val="28"/>
          <w:lang w:val="uk-UA"/>
        </w:rPr>
        <w:t xml:space="preserve">, </w:t>
      </w:r>
      <w:proofErr w:type="spellStart"/>
      <w:r w:rsidR="00263273" w:rsidRPr="00FC0268">
        <w:rPr>
          <w:rFonts w:eastAsia="Calibri"/>
          <w:sz w:val="28"/>
          <w:szCs w:val="28"/>
          <w:lang w:val="uk-UA"/>
        </w:rPr>
        <w:t>біофунгіциди</w:t>
      </w:r>
      <w:proofErr w:type="spellEnd"/>
      <w:r w:rsidRPr="00FC0268">
        <w:rPr>
          <w:rFonts w:eastAsia="Calibri"/>
          <w:sz w:val="28"/>
          <w:szCs w:val="28"/>
          <w:lang w:val="uk-UA"/>
        </w:rPr>
        <w:t xml:space="preserve">, інтродукція, симптоми, </w:t>
      </w:r>
      <w:proofErr w:type="spellStart"/>
      <w:r w:rsidRPr="00FC0268">
        <w:rPr>
          <w:rFonts w:eastAsia="Calibri"/>
          <w:i/>
          <w:sz w:val="28"/>
          <w:szCs w:val="28"/>
          <w:lang w:val="uk-UA"/>
        </w:rPr>
        <w:t>Alternaria</w:t>
      </w:r>
      <w:proofErr w:type="spellEnd"/>
      <w:r w:rsidRPr="00FC0268">
        <w:rPr>
          <w:rFonts w:eastAsia="Calibri"/>
          <w:i/>
          <w:sz w:val="28"/>
          <w:szCs w:val="28"/>
          <w:lang w:val="uk-UA"/>
        </w:rPr>
        <w:t xml:space="preserve"> </w:t>
      </w:r>
      <w:proofErr w:type="spellStart"/>
      <w:r w:rsidRPr="00FC0268">
        <w:rPr>
          <w:rFonts w:eastAsia="Calibri"/>
          <w:i/>
          <w:sz w:val="28"/>
          <w:szCs w:val="28"/>
          <w:lang w:val="uk-UA"/>
        </w:rPr>
        <w:t>alternata</w:t>
      </w:r>
      <w:proofErr w:type="spellEnd"/>
      <w:r w:rsidRPr="00FC0268">
        <w:rPr>
          <w:rFonts w:eastAsia="Calibri"/>
          <w:i/>
          <w:sz w:val="28"/>
          <w:szCs w:val="28"/>
          <w:lang w:val="uk-UA"/>
        </w:rPr>
        <w:t xml:space="preserve">, </w:t>
      </w:r>
      <w:r w:rsidRPr="00FC0268">
        <w:rPr>
          <w:rFonts w:eastAsia="Calibri"/>
          <w:sz w:val="28"/>
          <w:szCs w:val="28"/>
          <w:lang w:val="uk-UA"/>
        </w:rPr>
        <w:t xml:space="preserve">хризантема увінчана.  </w:t>
      </w:r>
    </w:p>
    <w:p w:rsidR="00394D56" w:rsidRPr="00C67333" w:rsidRDefault="00394D56" w:rsidP="00850FE2">
      <w:pPr>
        <w:tabs>
          <w:tab w:val="left" w:pos="720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B34367" w:rsidRPr="00B34367" w:rsidRDefault="00B34367" w:rsidP="00B34367">
      <w:pPr>
        <w:shd w:val="clear" w:color="auto" w:fill="FFFFFF"/>
        <w:spacing w:after="16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D11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lastRenderedPageBreak/>
        <w:t>ANNOTATION</w:t>
      </w:r>
    </w:p>
    <w:p w:rsidR="00B34367" w:rsidRPr="00ED1139" w:rsidRDefault="00B34367" w:rsidP="00B3436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ED113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Remenchuk</w:t>
      </w:r>
      <w:proofErr w:type="spellEnd"/>
      <w:r w:rsidRPr="00ED113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D.</w:t>
      </w:r>
      <w:r w:rsidR="00ED113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ED113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M. </w:t>
      </w:r>
      <w:proofErr w:type="spellStart"/>
      <w:r w:rsidRPr="00ED113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Alternariosis</w:t>
      </w:r>
      <w:proofErr w:type="spellEnd"/>
      <w:r w:rsidRPr="00ED113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of</w:t>
      </w:r>
      <w:r w:rsidRPr="00ED11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 </w:t>
      </w:r>
      <w:proofErr w:type="spellStart"/>
      <w:r w:rsidRPr="00ED11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Glebionis</w:t>
      </w:r>
      <w:proofErr w:type="spellEnd"/>
      <w:r w:rsidRPr="00ED11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 </w:t>
      </w:r>
      <w:proofErr w:type="spellStart"/>
      <w:r w:rsidRPr="00ED11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coronaria</w:t>
      </w:r>
      <w:proofErr w:type="spellEnd"/>
      <w:r w:rsidRPr="00ED1139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 </w:t>
      </w:r>
      <w:r w:rsidRPr="00ED1139">
        <w:rPr>
          <w:rFonts w:ascii="Times New Roman" w:eastAsia="Times New Roman" w:hAnsi="Times New Roman" w:cs="Times New Roman"/>
          <w:iCs/>
          <w:color w:val="202122"/>
          <w:sz w:val="28"/>
          <w:szCs w:val="28"/>
          <w:shd w:val="clear" w:color="auto" w:fill="FFFFFF"/>
          <w:lang w:val="en-US"/>
        </w:rPr>
        <w:t>L</w:t>
      </w:r>
      <w:r w:rsidRPr="00ED113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 under conditions of introduction in the Botanical Gardens of </w:t>
      </w:r>
      <w:proofErr w:type="spellStart"/>
      <w:r w:rsidRPr="00ED113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Polissya</w:t>
      </w:r>
      <w:proofErr w:type="spellEnd"/>
      <w:r w:rsidRPr="00ED113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National University </w:t>
      </w:r>
      <w:r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– </w:t>
      </w:r>
      <w:r w:rsidRPr="00ED113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Qualification work on the rights of the Manuscript.</w:t>
      </w:r>
    </w:p>
    <w:p w:rsidR="00B34367" w:rsidRPr="00ED1139" w:rsidRDefault="00B34367" w:rsidP="00B3436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ED113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Qualification work </w:t>
      </w:r>
      <w:r w:rsidR="00ED113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for the </w:t>
      </w:r>
      <w:proofErr w:type="spellStart"/>
      <w:r w:rsidR="00ED113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master᾿s</w:t>
      </w:r>
      <w:proofErr w:type="spellEnd"/>
      <w:r w:rsidRPr="00ED113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degree in specialty 2021 </w:t>
      </w:r>
      <w:r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– </w:t>
      </w:r>
      <w:r w:rsidRPr="00ED113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plant protection and quarantine </w:t>
      </w:r>
      <w:r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– </w:t>
      </w:r>
      <w:proofErr w:type="spellStart"/>
      <w:r w:rsidRPr="00ED113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Polissya</w:t>
      </w:r>
      <w:proofErr w:type="spellEnd"/>
      <w:r w:rsidRPr="00ED113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National University, </w:t>
      </w:r>
      <w:proofErr w:type="spellStart"/>
      <w:r w:rsidRPr="00ED113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Zhytomyr</w:t>
      </w:r>
      <w:proofErr w:type="spellEnd"/>
      <w:r w:rsidRPr="00ED113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, 2021</w:t>
      </w:r>
      <w:r w:rsidR="00ED113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  <w:proofErr w:type="gramEnd"/>
    </w:p>
    <w:p w:rsidR="00B34367" w:rsidRPr="00ED1139" w:rsidRDefault="00B34367" w:rsidP="00B343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D113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As a result of </w:t>
      </w:r>
      <w:proofErr w:type="spellStart"/>
      <w:r w:rsidRPr="00ED113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phyto</w:t>
      </w:r>
      <w:proofErr w:type="spellEnd"/>
      <w:r w:rsidRPr="00ED113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-pathological monitoring of the introduced population of</w:t>
      </w:r>
      <w:proofErr w:type="gramStart"/>
      <w:r w:rsidRPr="00ED113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 </w:t>
      </w:r>
      <w:proofErr w:type="spellStart"/>
      <w:r w:rsidRPr="00ED11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Glebionis</w:t>
      </w:r>
      <w:proofErr w:type="spellEnd"/>
      <w:proofErr w:type="gramEnd"/>
      <w:r w:rsidRPr="00ED11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 </w:t>
      </w:r>
      <w:proofErr w:type="spellStart"/>
      <w:r w:rsidRPr="00ED11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coronaria</w:t>
      </w:r>
      <w:proofErr w:type="spellEnd"/>
      <w:r w:rsidRPr="00ED1139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 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val="uk-UA"/>
        </w:rPr>
        <w:t xml:space="preserve"> </w:t>
      </w:r>
      <w:r w:rsidRPr="00ED1139">
        <w:rPr>
          <w:rFonts w:ascii="Times New Roman" w:eastAsia="Times New Roman" w:hAnsi="Times New Roman" w:cs="Times New Roman"/>
          <w:iCs/>
          <w:color w:val="202122"/>
          <w:sz w:val="28"/>
          <w:szCs w:val="28"/>
          <w:shd w:val="clear" w:color="auto" w:fill="FFFFFF"/>
          <w:lang w:val="en-US"/>
        </w:rPr>
        <w:t>L</w:t>
      </w:r>
      <w:r w:rsidRPr="00ED113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  </w:t>
      </w:r>
      <w:proofErr w:type="gramStart"/>
      <w:r w:rsidRPr="00ED113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</w:t>
      </w:r>
      <w:proofErr w:type="gramEnd"/>
      <w:r w:rsidRPr="00ED113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the Botanical Gardens of </w:t>
      </w:r>
      <w:proofErr w:type="spellStart"/>
      <w:r w:rsidRPr="00ED113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Polissya</w:t>
      </w:r>
      <w:proofErr w:type="spellEnd"/>
      <w:r w:rsidRPr="00ED113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National University it was found out pathological changes of plants: </w:t>
      </w:r>
      <w:proofErr w:type="spellStart"/>
      <w:r w:rsidRPr="00ED113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chlorotic</w:t>
      </w:r>
      <w:proofErr w:type="spellEnd"/>
      <w:r w:rsidRPr="00ED113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spots of irregular shape of different sizes, dark brown dry ulcers, necrosis on leaves, shoots, wilting and twisting of leaves. Brown spot was observed in different </w:t>
      </w:r>
      <w:proofErr w:type="spellStart"/>
      <w:r w:rsidRPr="00ED113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phenological</w:t>
      </w:r>
      <w:proofErr w:type="spellEnd"/>
      <w:r w:rsidRPr="00ED113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phases of the plant: vegetative, budding, flowering and fruiting. The pathogen affected chrysanthemum plants of different ages: individuals of the </w:t>
      </w:r>
      <w:proofErr w:type="spellStart"/>
      <w:r w:rsidRPr="00ED113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pregenerative</w:t>
      </w:r>
      <w:proofErr w:type="spellEnd"/>
      <w:r w:rsidRPr="00ED113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period of ontogenesis (virginal age state), generative (young, mature, old age states). </w:t>
      </w:r>
    </w:p>
    <w:p w:rsidR="00B34367" w:rsidRPr="00ED1139" w:rsidRDefault="00B34367" w:rsidP="00B343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D113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Based on the study of cultural and morphological </w:t>
      </w:r>
      <w:proofErr w:type="spellStart"/>
      <w:r w:rsidRPr="00ED113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featur</w:t>
      </w:r>
      <w:r w:rsidR="00ED113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es</w:t>
      </w:r>
      <w:proofErr w:type="gramStart"/>
      <w:r w:rsidR="00ED113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,the</w:t>
      </w:r>
      <w:proofErr w:type="spellEnd"/>
      <w:proofErr w:type="gramEnd"/>
      <w:r w:rsidR="00ED113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pathogen was identified </w:t>
      </w:r>
      <w:r w:rsidR="00ED1139"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– </w:t>
      </w:r>
      <w:proofErr w:type="spellStart"/>
      <w:r w:rsidRPr="00ED11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Alternaria</w:t>
      </w:r>
      <w:proofErr w:type="spellEnd"/>
      <w:r w:rsidRPr="00ED11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Pr="00ED11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alternata</w:t>
      </w:r>
      <w:proofErr w:type="spellEnd"/>
      <w:r w:rsidRPr="00ED11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</w:t>
      </w:r>
      <w:r w:rsidRPr="00ED113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/>
        </w:rPr>
        <w:t xml:space="preserve">(Fr. </w:t>
      </w:r>
      <w:proofErr w:type="spellStart"/>
      <w:r w:rsidRPr="00ED113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/>
        </w:rPr>
        <w:t>Keissler</w:t>
      </w:r>
      <w:proofErr w:type="spellEnd"/>
      <w:r w:rsidRPr="00ED113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Pr="00ED113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/>
        </w:rPr>
        <w:t>Beih</w:t>
      </w:r>
      <w:proofErr w:type="spellEnd"/>
      <w:r w:rsidRPr="00ED113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.). Studying the effect of </w:t>
      </w:r>
      <w:proofErr w:type="spellStart"/>
      <w:r w:rsidRPr="00ED113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biologicals</w:t>
      </w:r>
      <w:proofErr w:type="spellEnd"/>
      <w:r w:rsidRPr="00ED113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proofErr w:type="spellStart"/>
      <w:r w:rsidRPr="00ED113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biologicals</w:t>
      </w:r>
      <w:proofErr w:type="spellEnd"/>
      <w:r w:rsidRPr="00ED113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on the suppression of </w:t>
      </w:r>
      <w:proofErr w:type="spellStart"/>
      <w:r w:rsidRPr="00ED113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alternariosi</w:t>
      </w:r>
      <w:r w:rsidR="0036111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proofErr w:type="spellEnd"/>
      <w:r w:rsidR="0036111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="0036111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Mikosan</w:t>
      </w:r>
      <w:proofErr w:type="spellEnd"/>
      <w:r w:rsidR="0036111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-B (active substance</w:t>
      </w:r>
      <w:r w:rsidRPr="00ED113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ED1139"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– </w:t>
      </w:r>
      <w:r w:rsidRPr="00ED113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alkaline extract of </w:t>
      </w:r>
      <w:proofErr w:type="spellStart"/>
      <w:r w:rsidRPr="00ED113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aphilophoral</w:t>
      </w:r>
      <w:proofErr w:type="spellEnd"/>
      <w:r w:rsidRPr="00ED113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fungi), </w:t>
      </w:r>
      <w:r w:rsidR="00ED113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p., </w:t>
      </w:r>
      <w:proofErr w:type="spellStart"/>
      <w:r w:rsidR="00ED113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Phytocide</w:t>
      </w:r>
      <w:proofErr w:type="spellEnd"/>
      <w:r w:rsidR="00ED113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(main ingredient </w:t>
      </w:r>
      <w:r w:rsidR="00ED1139"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– </w:t>
      </w:r>
      <w:r w:rsidR="00ED113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ED113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ED11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Bacillus </w:t>
      </w:r>
      <w:proofErr w:type="spellStart"/>
      <w:r w:rsidRPr="00ED11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subtilis</w:t>
      </w:r>
      <w:proofErr w:type="spellEnd"/>
      <w:r w:rsidRPr="00ED113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) and</w:t>
      </w:r>
      <w:r w:rsidR="00ED113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ED113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Trichoderma</w:t>
      </w:r>
      <w:proofErr w:type="spellEnd"/>
      <w:r w:rsidR="00ED113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(active substance </w:t>
      </w:r>
      <w:r w:rsidR="00ED1139"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– </w:t>
      </w:r>
      <w:proofErr w:type="spellStart"/>
      <w:r w:rsidRPr="00ED11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Trichoderma</w:t>
      </w:r>
      <w:proofErr w:type="spellEnd"/>
      <w:r w:rsidRPr="00ED11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Pr="00ED11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viride</w:t>
      </w:r>
      <w:proofErr w:type="spellEnd"/>
      <w:r w:rsidRPr="00ED113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), we found out that the </w:t>
      </w:r>
      <w:proofErr w:type="spellStart"/>
      <w:r w:rsidRPr="00ED113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Mikosan</w:t>
      </w:r>
      <w:proofErr w:type="spellEnd"/>
      <w:r w:rsidRPr="00ED113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biological preparation,</w:t>
      </w:r>
      <w:r w:rsidR="00ED113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showed the highest efficiency </w:t>
      </w:r>
      <w:r w:rsidR="00ED1139"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– </w:t>
      </w:r>
      <w:r w:rsidR="00ED113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ED113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47.61%.</w:t>
      </w:r>
      <w:r w:rsidRPr="00ED113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br/>
        <w:t> </w:t>
      </w:r>
      <w:proofErr w:type="spellStart"/>
      <w:r w:rsidRPr="00ED113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Phytocid</w:t>
      </w:r>
      <w:proofErr w:type="spellEnd"/>
      <w:r w:rsidRPr="00ED113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and </w:t>
      </w:r>
      <w:proofErr w:type="spellStart"/>
      <w:r w:rsidRPr="00ED113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Trichodermin</w:t>
      </w:r>
      <w:proofErr w:type="spellEnd"/>
      <w:r w:rsidRPr="00ED113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universal bio-preparations provided technical efficiency of 32.85% and 28.69%, respectively.</w:t>
      </w:r>
    </w:p>
    <w:p w:rsidR="00B34367" w:rsidRDefault="00B34367" w:rsidP="00B3436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D113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 In order to increase productivity and improve the </w:t>
      </w:r>
      <w:proofErr w:type="spellStart"/>
      <w:r w:rsidRPr="00ED113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phyto</w:t>
      </w:r>
      <w:proofErr w:type="spellEnd"/>
      <w:r w:rsidRPr="00ED113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-sanitary state of </w:t>
      </w:r>
      <w:proofErr w:type="spellStart"/>
      <w:r w:rsidRPr="00ED113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agrocenosis</w:t>
      </w:r>
      <w:proofErr w:type="spellEnd"/>
      <w:r w:rsidRPr="00ED113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of </w:t>
      </w:r>
      <w:proofErr w:type="spellStart"/>
      <w:r w:rsidRPr="00ED11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Glebionis</w:t>
      </w:r>
      <w:proofErr w:type="spellEnd"/>
      <w:r w:rsidRPr="00ED11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 </w:t>
      </w:r>
      <w:proofErr w:type="spellStart"/>
      <w:r w:rsidRPr="00ED11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coronaria</w:t>
      </w:r>
      <w:proofErr w:type="spellEnd"/>
      <w:r w:rsidRPr="00ED113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it is advisable to treat plantations with the biological product </w:t>
      </w:r>
      <w:proofErr w:type="spellStart"/>
      <w:r w:rsidRPr="00ED113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Mikosan</w:t>
      </w:r>
      <w:proofErr w:type="spellEnd"/>
      <w:r w:rsidRPr="00ED113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, r., with a rate of consumption of 2 L/ ha.</w:t>
      </w:r>
    </w:p>
    <w:p w:rsidR="00ED1139" w:rsidRDefault="00B34367" w:rsidP="00ED1139">
      <w:pPr>
        <w:pStyle w:val="docdata"/>
        <w:shd w:val="clear" w:color="auto" w:fill="FFFFFF"/>
        <w:spacing w:before="0" w:beforeAutospacing="0" w:after="160" w:afterAutospacing="0" w:line="360" w:lineRule="auto"/>
        <w:jc w:val="center"/>
        <w:rPr>
          <w:b/>
          <w:bCs/>
          <w:color w:val="000000"/>
          <w:sz w:val="28"/>
          <w:szCs w:val="28"/>
          <w:lang w:val="uk-UA"/>
        </w:rPr>
      </w:pPr>
      <w:r w:rsidRPr="00ED1139">
        <w:rPr>
          <w:b/>
          <w:bCs/>
          <w:color w:val="000000"/>
          <w:sz w:val="28"/>
          <w:szCs w:val="28"/>
          <w:lang w:val="en-US"/>
        </w:rPr>
        <w:t>Key words:</w:t>
      </w:r>
      <w:r w:rsidRPr="00ED1139">
        <w:rPr>
          <w:color w:val="000000"/>
          <w:sz w:val="28"/>
          <w:szCs w:val="28"/>
          <w:lang w:val="en-US"/>
        </w:rPr>
        <w:t> </w:t>
      </w:r>
      <w:proofErr w:type="spellStart"/>
      <w:r w:rsidRPr="00ED1139">
        <w:rPr>
          <w:color w:val="000000"/>
          <w:sz w:val="28"/>
          <w:szCs w:val="28"/>
          <w:lang w:val="en-US"/>
        </w:rPr>
        <w:t>alternariosis</w:t>
      </w:r>
      <w:proofErr w:type="spellEnd"/>
      <w:r w:rsidRPr="00ED1139">
        <w:rPr>
          <w:color w:val="000000"/>
          <w:sz w:val="28"/>
          <w:szCs w:val="28"/>
          <w:lang w:val="en-US"/>
        </w:rPr>
        <w:t xml:space="preserve">, </w:t>
      </w:r>
      <w:proofErr w:type="spellStart"/>
      <w:r w:rsidRPr="00ED1139">
        <w:rPr>
          <w:color w:val="000000"/>
          <w:sz w:val="28"/>
          <w:szCs w:val="28"/>
          <w:lang w:val="en-US"/>
        </w:rPr>
        <w:t>biofungicides</w:t>
      </w:r>
      <w:proofErr w:type="spellEnd"/>
      <w:r w:rsidRPr="00ED1139">
        <w:rPr>
          <w:color w:val="000000"/>
          <w:sz w:val="28"/>
          <w:szCs w:val="28"/>
          <w:lang w:val="en-US"/>
        </w:rPr>
        <w:t xml:space="preserve">, introduction, symptoms, </w:t>
      </w:r>
      <w:proofErr w:type="spellStart"/>
      <w:r w:rsidRPr="00ED1139">
        <w:rPr>
          <w:i/>
          <w:iCs/>
          <w:color w:val="000000"/>
          <w:sz w:val="28"/>
          <w:szCs w:val="28"/>
          <w:lang w:val="en-US"/>
        </w:rPr>
        <w:t>Alternaria</w:t>
      </w:r>
      <w:proofErr w:type="spellEnd"/>
      <w:r w:rsidRPr="00ED1139">
        <w:rPr>
          <w:i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Pr="00ED1139">
        <w:rPr>
          <w:i/>
          <w:iCs/>
          <w:color w:val="000000"/>
          <w:sz w:val="28"/>
          <w:szCs w:val="28"/>
          <w:lang w:val="en-US"/>
        </w:rPr>
        <w:t>alternata</w:t>
      </w:r>
      <w:proofErr w:type="spellEnd"/>
      <w:r w:rsidRPr="00ED1139">
        <w:rPr>
          <w:color w:val="000000"/>
          <w:sz w:val="28"/>
          <w:szCs w:val="28"/>
          <w:lang w:val="en-US"/>
        </w:rPr>
        <w:t>,</w:t>
      </w:r>
      <w:r w:rsidRPr="00ED1139">
        <w:rPr>
          <w:i/>
          <w:iCs/>
          <w:color w:val="000000"/>
          <w:sz w:val="28"/>
          <w:szCs w:val="28"/>
          <w:lang w:val="en-US"/>
        </w:rPr>
        <w:t> </w:t>
      </w:r>
      <w:proofErr w:type="spellStart"/>
      <w:r w:rsidRPr="00ED1139">
        <w:rPr>
          <w:i/>
          <w:iCs/>
          <w:color w:val="000000"/>
          <w:sz w:val="28"/>
          <w:szCs w:val="28"/>
          <w:lang w:val="en-US"/>
        </w:rPr>
        <w:t>Glebionis</w:t>
      </w:r>
      <w:proofErr w:type="spellEnd"/>
      <w:r w:rsidRPr="00ED1139">
        <w:rPr>
          <w:i/>
          <w:iCs/>
          <w:color w:val="000000"/>
          <w:sz w:val="28"/>
          <w:szCs w:val="28"/>
          <w:lang w:val="en-US"/>
        </w:rPr>
        <w:t> </w:t>
      </w:r>
      <w:proofErr w:type="spellStart"/>
      <w:r w:rsidRPr="00ED1139">
        <w:rPr>
          <w:i/>
          <w:iCs/>
          <w:color w:val="000000"/>
          <w:sz w:val="28"/>
          <w:szCs w:val="28"/>
          <w:lang w:val="en-US"/>
        </w:rPr>
        <w:t>coronaria</w:t>
      </w:r>
      <w:proofErr w:type="spellEnd"/>
      <w:r w:rsidRPr="00ED1139">
        <w:rPr>
          <w:color w:val="000000"/>
          <w:sz w:val="28"/>
          <w:szCs w:val="28"/>
          <w:lang w:val="en-US"/>
        </w:rPr>
        <w:t>.</w:t>
      </w:r>
      <w:r w:rsidR="00ED1139" w:rsidRPr="0036111E">
        <w:rPr>
          <w:b/>
          <w:bCs/>
          <w:color w:val="000000"/>
          <w:sz w:val="28"/>
          <w:szCs w:val="28"/>
          <w:lang w:val="en-US"/>
        </w:rPr>
        <w:t xml:space="preserve"> </w:t>
      </w:r>
    </w:p>
    <w:p w:rsidR="00ED1139" w:rsidRPr="00ED1139" w:rsidRDefault="00ED1139" w:rsidP="00ED1139">
      <w:pPr>
        <w:shd w:val="clear" w:color="auto" w:fill="FFFFFF" w:themeFill="background1"/>
        <w:tabs>
          <w:tab w:val="left" w:pos="2569"/>
        </w:tabs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uk-UA"/>
        </w:rPr>
      </w:pPr>
    </w:p>
    <w:p w:rsidR="00FF4DAB" w:rsidRPr="00FC0268" w:rsidRDefault="001171BB" w:rsidP="00FC026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FC0268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ЗМІСТ</w:t>
      </w:r>
    </w:p>
    <w:p w:rsidR="00282999" w:rsidRPr="00FC0268" w:rsidRDefault="00282999" w:rsidP="00FC026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F4DAB" w:rsidRPr="00FC0268" w:rsidRDefault="001171BB" w:rsidP="00FC02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0268">
        <w:rPr>
          <w:rFonts w:ascii="Times New Roman" w:hAnsi="Times New Roman" w:cs="Times New Roman"/>
          <w:sz w:val="28"/>
          <w:szCs w:val="28"/>
          <w:lang w:val="uk-UA"/>
        </w:rPr>
        <w:t>ВСТУП</w:t>
      </w:r>
      <w:r w:rsidR="00282999" w:rsidRPr="00FC0268"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………………………………………………………………………</w:t>
      </w:r>
      <w:r w:rsidR="006408A9" w:rsidRPr="00FC0268">
        <w:rPr>
          <w:rFonts w:ascii="Times New Roman" w:hAnsi="Times New Roman" w:cs="Times New Roman"/>
          <w:sz w:val="28"/>
          <w:szCs w:val="28"/>
          <w:lang w:val="uk-UA"/>
        </w:rPr>
        <w:t>………..5</w:t>
      </w:r>
    </w:p>
    <w:p w:rsidR="00675684" w:rsidRPr="00FC0268" w:rsidRDefault="001171BB" w:rsidP="00FC026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C0268">
        <w:rPr>
          <w:rFonts w:ascii="Times New Roman" w:hAnsi="Times New Roman" w:cs="Times New Roman"/>
          <w:sz w:val="28"/>
          <w:szCs w:val="28"/>
          <w:lang w:val="uk-UA"/>
        </w:rPr>
        <w:t>РОЗДІЛ</w:t>
      </w:r>
      <w:r w:rsidR="00675684" w:rsidRPr="00FC0268">
        <w:rPr>
          <w:rFonts w:ascii="Times New Roman" w:hAnsi="Times New Roman" w:cs="Times New Roman"/>
          <w:sz w:val="28"/>
          <w:szCs w:val="28"/>
          <w:lang w:val="uk-UA"/>
        </w:rPr>
        <w:t xml:space="preserve"> 1.</w:t>
      </w:r>
      <w:r w:rsidR="0002124D" w:rsidRPr="00FC0268">
        <w:rPr>
          <w:rFonts w:ascii="Times New Roman" w:hAnsi="Times New Roman" w:cs="Times New Roman"/>
          <w:sz w:val="28"/>
          <w:szCs w:val="28"/>
          <w:lang w:val="uk-UA"/>
        </w:rPr>
        <w:t xml:space="preserve"> АЛЬТЕРНАРІОЗ ХРИЗАНТЕМИ УВІНЧАНОЇ</w:t>
      </w:r>
      <w:r w:rsidR="00392BAB" w:rsidRPr="00FC0268">
        <w:rPr>
          <w:rFonts w:ascii="Times New Roman" w:hAnsi="Times New Roman" w:cs="Times New Roman"/>
          <w:sz w:val="28"/>
          <w:szCs w:val="28"/>
          <w:lang w:val="uk-UA"/>
        </w:rPr>
        <w:t xml:space="preserve">  (</w:t>
      </w:r>
      <w:r w:rsidR="0002124D" w:rsidRPr="00FC0268">
        <w:rPr>
          <w:rFonts w:ascii="Times New Roman" w:hAnsi="Times New Roman" w:cs="Times New Roman"/>
          <w:sz w:val="28"/>
          <w:szCs w:val="28"/>
          <w:lang w:val="en-US"/>
        </w:rPr>
        <w:t>GLEBIONIS</w:t>
      </w:r>
      <w:r w:rsidR="0002124D" w:rsidRPr="00FC02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2124D" w:rsidRPr="00FC0268">
        <w:rPr>
          <w:rFonts w:ascii="Times New Roman" w:hAnsi="Times New Roman" w:cs="Times New Roman"/>
          <w:sz w:val="28"/>
          <w:szCs w:val="28"/>
          <w:lang w:val="en-US"/>
        </w:rPr>
        <w:t>CORONARIA</w:t>
      </w:r>
      <w:r w:rsidR="0002124D" w:rsidRPr="00FC02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2124D" w:rsidRPr="00FC0268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02124D" w:rsidRPr="00FC026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92BAB" w:rsidRPr="00FC0268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282999" w:rsidRPr="00FC0268">
        <w:rPr>
          <w:rFonts w:ascii="Times New Roman" w:hAnsi="Times New Roman" w:cs="Times New Roman"/>
          <w:sz w:val="28"/>
          <w:szCs w:val="28"/>
          <w:lang w:val="uk-UA"/>
        </w:rPr>
        <w:t xml:space="preserve"> …………</w:t>
      </w:r>
      <w:r w:rsidR="0002124D" w:rsidRPr="00FC0268"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………………………………………………………….</w:t>
      </w:r>
      <w:r w:rsidR="006408A9" w:rsidRPr="00FC0268">
        <w:rPr>
          <w:rFonts w:ascii="Times New Roman" w:hAnsi="Times New Roman" w:cs="Times New Roman"/>
          <w:sz w:val="28"/>
          <w:szCs w:val="28"/>
          <w:lang w:val="uk-UA"/>
        </w:rPr>
        <w:t>8</w:t>
      </w:r>
    </w:p>
    <w:p w:rsidR="00FF4DAB" w:rsidRPr="00FC0268" w:rsidRDefault="00675684" w:rsidP="00FC026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C0268">
        <w:rPr>
          <w:rFonts w:ascii="Times New Roman" w:hAnsi="Times New Roman" w:cs="Times New Roman"/>
          <w:sz w:val="28"/>
          <w:szCs w:val="28"/>
          <w:lang w:val="uk-UA"/>
        </w:rPr>
        <w:t>1.1.</w:t>
      </w:r>
      <w:r w:rsidR="0002124D" w:rsidRPr="00FC0268">
        <w:rPr>
          <w:rFonts w:ascii="Times New Roman" w:hAnsi="Times New Roman" w:cs="Times New Roman"/>
          <w:sz w:val="28"/>
          <w:szCs w:val="28"/>
          <w:lang w:val="uk-UA"/>
        </w:rPr>
        <w:t xml:space="preserve"> Біологічні особливості хризантеми увінчаної</w:t>
      </w:r>
      <w:r w:rsidRPr="00FC0268">
        <w:rPr>
          <w:rFonts w:ascii="Times New Roman" w:hAnsi="Times New Roman" w:cs="Times New Roman"/>
          <w:sz w:val="28"/>
          <w:szCs w:val="28"/>
          <w:lang w:val="uk-UA"/>
        </w:rPr>
        <w:t>………………………..</w:t>
      </w:r>
      <w:r w:rsidR="006408A9" w:rsidRPr="00FC026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124D" w:rsidRPr="00FC0268">
        <w:rPr>
          <w:rFonts w:ascii="Times New Roman" w:hAnsi="Times New Roman" w:cs="Times New Roman"/>
          <w:sz w:val="28"/>
          <w:szCs w:val="28"/>
          <w:lang w:val="uk-UA"/>
        </w:rPr>
        <w:t>............</w:t>
      </w:r>
      <w:r w:rsidR="006408A9" w:rsidRPr="00FC0268">
        <w:rPr>
          <w:rFonts w:ascii="Times New Roman" w:hAnsi="Times New Roman" w:cs="Times New Roman"/>
          <w:sz w:val="28"/>
          <w:szCs w:val="28"/>
          <w:lang w:val="uk-UA"/>
        </w:rPr>
        <w:t>8</w:t>
      </w:r>
    </w:p>
    <w:p w:rsidR="00FF4DAB" w:rsidRPr="00FC0268" w:rsidRDefault="0002124D" w:rsidP="00FC026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C0268">
        <w:rPr>
          <w:rFonts w:ascii="Times New Roman" w:hAnsi="Times New Roman" w:cs="Times New Roman"/>
          <w:sz w:val="28"/>
          <w:szCs w:val="28"/>
          <w:lang w:val="uk-UA"/>
        </w:rPr>
        <w:t xml:space="preserve">1.2. Міксоміцети роду </w:t>
      </w:r>
      <w:proofErr w:type="spellStart"/>
      <w:r w:rsidRPr="00FC0268">
        <w:rPr>
          <w:rFonts w:ascii="Times New Roman" w:hAnsi="Times New Roman" w:cs="Times New Roman"/>
          <w:sz w:val="28"/>
          <w:szCs w:val="28"/>
          <w:lang w:val="en-US"/>
        </w:rPr>
        <w:t>Alternaria</w:t>
      </w:r>
      <w:proofErr w:type="spellEnd"/>
      <w:r w:rsidRPr="00FC02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C0268">
        <w:rPr>
          <w:rFonts w:ascii="Times New Roman" w:hAnsi="Times New Roman" w:cs="Times New Roman"/>
          <w:sz w:val="28"/>
          <w:szCs w:val="28"/>
          <w:lang w:val="en-US"/>
        </w:rPr>
        <w:t>Nees</w:t>
      </w:r>
      <w:proofErr w:type="spellEnd"/>
      <w:r w:rsidRPr="00FC026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75684" w:rsidRPr="00FC0268">
        <w:rPr>
          <w:rFonts w:ascii="Times New Roman" w:hAnsi="Times New Roman" w:cs="Times New Roman"/>
          <w:sz w:val="28"/>
          <w:szCs w:val="28"/>
          <w:lang w:val="uk-UA"/>
        </w:rPr>
        <w:t>…………………</w:t>
      </w:r>
      <w:r w:rsidR="006408A9" w:rsidRPr="00FC0268">
        <w:rPr>
          <w:rFonts w:ascii="Times New Roman" w:hAnsi="Times New Roman" w:cs="Times New Roman"/>
          <w:sz w:val="28"/>
          <w:szCs w:val="28"/>
          <w:lang w:val="uk-UA"/>
        </w:rPr>
        <w:t>…...</w:t>
      </w:r>
      <w:r w:rsidRPr="00FC0268">
        <w:rPr>
          <w:rFonts w:ascii="Times New Roman" w:hAnsi="Times New Roman" w:cs="Times New Roman"/>
          <w:sz w:val="28"/>
          <w:szCs w:val="28"/>
          <w:lang w:val="uk-UA"/>
        </w:rPr>
        <w:t>...................................</w:t>
      </w:r>
      <w:r w:rsidR="006408A9" w:rsidRPr="00FC0268">
        <w:rPr>
          <w:rFonts w:ascii="Times New Roman" w:hAnsi="Times New Roman" w:cs="Times New Roman"/>
          <w:sz w:val="28"/>
          <w:szCs w:val="28"/>
          <w:lang w:val="uk-UA"/>
        </w:rPr>
        <w:t>9</w:t>
      </w:r>
    </w:p>
    <w:p w:rsidR="00AD3C44" w:rsidRPr="00C67333" w:rsidRDefault="00AD3C44" w:rsidP="00FC026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C0268">
        <w:rPr>
          <w:rFonts w:ascii="Times New Roman" w:hAnsi="Times New Roman" w:cs="Times New Roman"/>
          <w:sz w:val="28"/>
          <w:szCs w:val="28"/>
          <w:lang w:val="uk-UA"/>
        </w:rPr>
        <w:t>1. 3. Заходи</w:t>
      </w:r>
      <w:r w:rsidR="00282999" w:rsidRPr="00FC02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0268">
        <w:rPr>
          <w:rFonts w:ascii="Times New Roman" w:hAnsi="Times New Roman" w:cs="Times New Roman"/>
          <w:sz w:val="28"/>
          <w:szCs w:val="28"/>
          <w:lang w:val="uk-UA"/>
        </w:rPr>
        <w:t xml:space="preserve"> захисту</w:t>
      </w:r>
      <w:r w:rsidR="007336A5" w:rsidRPr="00FC02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2999" w:rsidRPr="00FC0268">
        <w:rPr>
          <w:rFonts w:ascii="Times New Roman" w:hAnsi="Times New Roman" w:cs="Times New Roman"/>
          <w:sz w:val="28"/>
          <w:szCs w:val="28"/>
          <w:lang w:val="uk-UA"/>
        </w:rPr>
        <w:t xml:space="preserve"> від  </w:t>
      </w:r>
      <w:proofErr w:type="spellStart"/>
      <w:r w:rsidR="00282999" w:rsidRPr="00FC0268">
        <w:rPr>
          <w:rFonts w:ascii="Times New Roman" w:hAnsi="Times New Roman" w:cs="Times New Roman"/>
          <w:sz w:val="28"/>
          <w:szCs w:val="28"/>
          <w:lang w:val="uk-UA"/>
        </w:rPr>
        <w:t>альтернаріозу</w:t>
      </w:r>
      <w:proofErr w:type="spellEnd"/>
      <w:r w:rsidR="00282999" w:rsidRPr="00FC0268">
        <w:rPr>
          <w:rFonts w:ascii="Times New Roman" w:hAnsi="Times New Roman" w:cs="Times New Roman"/>
          <w:sz w:val="28"/>
          <w:szCs w:val="28"/>
          <w:lang w:val="uk-UA"/>
        </w:rPr>
        <w:t>………………</w:t>
      </w:r>
      <w:r w:rsidR="00570699">
        <w:rPr>
          <w:rFonts w:ascii="Times New Roman" w:hAnsi="Times New Roman" w:cs="Times New Roman"/>
          <w:sz w:val="28"/>
          <w:szCs w:val="28"/>
          <w:lang w:val="uk-UA"/>
        </w:rPr>
        <w:t>………………………….1</w:t>
      </w:r>
      <w:r w:rsidR="00570699" w:rsidRPr="00C67333"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:rsidR="00FF4DAB" w:rsidRPr="00FC0268" w:rsidRDefault="001171BB" w:rsidP="00FC026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0268">
        <w:rPr>
          <w:rFonts w:ascii="Times New Roman" w:hAnsi="Times New Roman" w:cs="Times New Roman"/>
          <w:sz w:val="28"/>
          <w:szCs w:val="28"/>
          <w:lang w:val="uk-UA"/>
        </w:rPr>
        <w:t>РОЗДІЛ</w:t>
      </w:r>
      <w:r w:rsidR="00675684" w:rsidRPr="00FC0268">
        <w:rPr>
          <w:rFonts w:ascii="Times New Roman" w:hAnsi="Times New Roman" w:cs="Times New Roman"/>
          <w:sz w:val="28"/>
          <w:szCs w:val="28"/>
          <w:lang w:val="uk-UA"/>
        </w:rPr>
        <w:t xml:space="preserve"> 2.</w:t>
      </w:r>
      <w:r w:rsidR="00282999" w:rsidRPr="00FC02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F2FA4" w:rsidRPr="00FC0268">
        <w:rPr>
          <w:rFonts w:ascii="Times New Roman" w:hAnsi="Times New Roman" w:cs="Times New Roman"/>
          <w:sz w:val="28"/>
          <w:szCs w:val="28"/>
          <w:lang w:val="uk-UA"/>
        </w:rPr>
        <w:t>ПРОГРАМА, ХАРАКТЕРИСТИКА УМОВ ТА МЕТОДИКА ПРОВЕДЕННЯ ДОСЛІДЖЕНЬ</w:t>
      </w:r>
      <w:r w:rsidR="00282999" w:rsidRPr="00FC0268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0F2FA4" w:rsidRPr="00FC0268"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</w:t>
      </w:r>
      <w:r w:rsidR="0002124D" w:rsidRPr="00FC0268">
        <w:rPr>
          <w:rFonts w:ascii="Times New Roman" w:hAnsi="Times New Roman" w:cs="Times New Roman"/>
          <w:sz w:val="28"/>
          <w:szCs w:val="28"/>
          <w:lang w:val="uk-UA"/>
        </w:rPr>
        <w:t>………...1</w:t>
      </w:r>
      <w:r w:rsidR="0002124D" w:rsidRPr="00FC0268">
        <w:rPr>
          <w:rFonts w:ascii="Times New Roman" w:hAnsi="Times New Roman" w:cs="Times New Roman"/>
          <w:sz w:val="28"/>
          <w:szCs w:val="28"/>
        </w:rPr>
        <w:t>3</w:t>
      </w:r>
    </w:p>
    <w:p w:rsidR="00675684" w:rsidRPr="00FC0268" w:rsidRDefault="001171BB" w:rsidP="00FC0268">
      <w:pPr>
        <w:spacing w:after="0" w:line="360" w:lineRule="auto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val="uk-UA"/>
        </w:rPr>
      </w:pPr>
      <w:r w:rsidRPr="00FC0268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val="uk-UA"/>
        </w:rPr>
        <w:t>РОЗДІЛ</w:t>
      </w:r>
      <w:r w:rsidR="00675684" w:rsidRPr="00FC0268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val="uk-UA"/>
        </w:rPr>
        <w:t xml:space="preserve"> 3.</w:t>
      </w:r>
      <w:r w:rsidR="00675684" w:rsidRPr="00FC0268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val="uk-UA"/>
        </w:rPr>
        <w:t xml:space="preserve">  </w:t>
      </w:r>
      <w:r w:rsidR="000F2FA4" w:rsidRPr="00FC0268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val="uk-UA"/>
        </w:rPr>
        <w:t>АЛЬТЕРНАРІОЗ</w:t>
      </w:r>
      <w:r w:rsidR="0002124D" w:rsidRPr="00FC0268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val="uk-UA"/>
        </w:rPr>
        <w:t xml:space="preserve"> ХРИЗАНТЕМИ УВІНЧАНОЇ </w:t>
      </w:r>
      <w:r w:rsidR="00CD65F9" w:rsidRPr="00FC0268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val="uk-UA"/>
        </w:rPr>
        <w:t>В УМОВАХ БОТАНІЧНОГО САДУ ПОЛІСЬКОГО УНІВЕРСИТЕТУ</w:t>
      </w:r>
      <w:r w:rsidR="000F2FA4" w:rsidRPr="00FC0268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val="uk-UA"/>
        </w:rPr>
        <w:t>.......</w:t>
      </w:r>
      <w:r w:rsidR="00CD65F9" w:rsidRPr="00FC0268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val="uk-UA"/>
        </w:rPr>
        <w:t>.............................16</w:t>
      </w:r>
    </w:p>
    <w:p w:rsidR="00675684" w:rsidRPr="00FC0268" w:rsidRDefault="00675684" w:rsidP="00FC0268">
      <w:pPr>
        <w:spacing w:after="0" w:line="360" w:lineRule="auto"/>
        <w:rPr>
          <w:rFonts w:ascii="Times New Roman" w:eastAsia="Calibri" w:hAnsi="Times New Roman" w:cs="Times New Roman"/>
          <w:iCs/>
          <w:color w:val="000000"/>
          <w:sz w:val="28"/>
          <w:szCs w:val="28"/>
          <w:lang w:val="uk-UA"/>
        </w:rPr>
      </w:pPr>
      <w:r w:rsidRPr="00FC0268">
        <w:rPr>
          <w:rFonts w:ascii="Times New Roman" w:eastAsia="Calibri" w:hAnsi="Times New Roman" w:cs="Times New Roman"/>
          <w:sz w:val="28"/>
          <w:szCs w:val="28"/>
          <w:lang w:val="uk-UA"/>
        </w:rPr>
        <w:t>3.1.</w:t>
      </w:r>
      <w:r w:rsidR="00CD65F9" w:rsidRPr="00FC026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Симптоми </w:t>
      </w:r>
      <w:r w:rsidRPr="00FC0268">
        <w:rPr>
          <w:rFonts w:ascii="Times New Roman" w:eastAsia="Calibri" w:hAnsi="Times New Roman" w:cs="Times New Roman"/>
          <w:iCs/>
          <w:color w:val="000000"/>
          <w:sz w:val="28"/>
          <w:szCs w:val="28"/>
          <w:lang w:val="uk-UA"/>
        </w:rPr>
        <w:t xml:space="preserve"> </w:t>
      </w:r>
      <w:proofErr w:type="spellStart"/>
      <w:r w:rsidRPr="00FC0268">
        <w:rPr>
          <w:rFonts w:ascii="Times New Roman" w:eastAsia="Calibri" w:hAnsi="Times New Roman" w:cs="Times New Roman"/>
          <w:iCs/>
          <w:color w:val="000000"/>
          <w:sz w:val="28"/>
          <w:szCs w:val="28"/>
          <w:lang w:val="uk-UA"/>
        </w:rPr>
        <w:t>альтернаріозу</w:t>
      </w:r>
      <w:proofErr w:type="spellEnd"/>
      <w:r w:rsidR="0023128A" w:rsidRPr="00FC0268">
        <w:rPr>
          <w:rFonts w:ascii="Times New Roman" w:eastAsia="Calibri" w:hAnsi="Times New Roman" w:cs="Times New Roman"/>
          <w:iCs/>
          <w:color w:val="000000"/>
          <w:sz w:val="28"/>
          <w:szCs w:val="28"/>
          <w:lang w:val="uk-UA"/>
        </w:rPr>
        <w:t xml:space="preserve"> </w:t>
      </w:r>
      <w:r w:rsidR="00CD65F9" w:rsidRPr="00FC0268">
        <w:rPr>
          <w:rFonts w:ascii="Times New Roman" w:eastAsia="Calibri" w:hAnsi="Times New Roman" w:cs="Times New Roman"/>
          <w:iCs/>
          <w:color w:val="000000"/>
          <w:sz w:val="28"/>
          <w:szCs w:val="28"/>
          <w:lang w:val="uk-UA"/>
        </w:rPr>
        <w:t>хризантеми увінчаної</w:t>
      </w:r>
      <w:r w:rsidR="00282999" w:rsidRPr="00FC0268">
        <w:rPr>
          <w:rFonts w:ascii="Times New Roman" w:eastAsia="Calibri" w:hAnsi="Times New Roman" w:cs="Times New Roman"/>
          <w:iCs/>
          <w:color w:val="000000"/>
          <w:sz w:val="28"/>
          <w:szCs w:val="28"/>
          <w:lang w:val="uk-UA"/>
        </w:rPr>
        <w:t>…………………</w:t>
      </w:r>
      <w:r w:rsidR="00CD65F9" w:rsidRPr="00FC0268">
        <w:rPr>
          <w:rFonts w:ascii="Times New Roman" w:eastAsia="Calibri" w:hAnsi="Times New Roman" w:cs="Times New Roman"/>
          <w:iCs/>
          <w:color w:val="000000"/>
          <w:sz w:val="28"/>
          <w:szCs w:val="28"/>
          <w:lang w:val="uk-UA"/>
        </w:rPr>
        <w:t>………….16</w:t>
      </w:r>
      <w:r w:rsidRPr="00FC0268">
        <w:rPr>
          <w:rFonts w:ascii="Times New Roman" w:eastAsia="Calibri" w:hAnsi="Times New Roman" w:cs="Times New Roman"/>
          <w:iCs/>
          <w:color w:val="000000"/>
          <w:sz w:val="28"/>
          <w:szCs w:val="28"/>
          <w:lang w:val="uk-UA"/>
        </w:rPr>
        <w:t xml:space="preserve"> </w:t>
      </w:r>
    </w:p>
    <w:p w:rsidR="00675684" w:rsidRPr="00FC0268" w:rsidRDefault="00675684" w:rsidP="00FC026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C0268">
        <w:rPr>
          <w:rFonts w:ascii="Times New Roman" w:eastAsia="Calibri" w:hAnsi="Times New Roman" w:cs="Times New Roman"/>
          <w:iCs/>
          <w:color w:val="000000"/>
          <w:sz w:val="28"/>
          <w:szCs w:val="28"/>
          <w:lang w:val="uk-UA"/>
        </w:rPr>
        <w:t xml:space="preserve">3. 2. </w:t>
      </w:r>
      <w:r w:rsidR="00CD65F9" w:rsidRPr="00FC0268">
        <w:rPr>
          <w:rFonts w:ascii="Times New Roman" w:hAnsi="Times New Roman" w:cs="Times New Roman"/>
          <w:sz w:val="28"/>
          <w:szCs w:val="28"/>
          <w:lang w:val="uk-UA"/>
        </w:rPr>
        <w:t xml:space="preserve">Розвиток і розповсюдженість </w:t>
      </w:r>
      <w:r w:rsidR="00282999" w:rsidRPr="00FC02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82999" w:rsidRPr="00FC0268">
        <w:rPr>
          <w:rFonts w:ascii="Times New Roman" w:hAnsi="Times New Roman" w:cs="Times New Roman"/>
          <w:sz w:val="28"/>
          <w:szCs w:val="28"/>
          <w:lang w:val="uk-UA"/>
        </w:rPr>
        <w:t>альтернаріозу</w:t>
      </w:r>
      <w:proofErr w:type="spellEnd"/>
      <w:r w:rsidR="00282999" w:rsidRPr="00FC0268">
        <w:rPr>
          <w:rFonts w:ascii="Times New Roman" w:hAnsi="Times New Roman" w:cs="Times New Roman"/>
          <w:sz w:val="28"/>
          <w:szCs w:val="28"/>
          <w:lang w:val="uk-UA"/>
        </w:rPr>
        <w:t xml:space="preserve">…………….. </w:t>
      </w:r>
      <w:r w:rsidR="00CD65F9" w:rsidRPr="00FC0268">
        <w:rPr>
          <w:rFonts w:ascii="Times New Roman" w:hAnsi="Times New Roman" w:cs="Times New Roman"/>
          <w:sz w:val="28"/>
          <w:szCs w:val="28"/>
          <w:lang w:val="uk-UA"/>
        </w:rPr>
        <w:t>………………..18</w:t>
      </w:r>
    </w:p>
    <w:p w:rsidR="00675684" w:rsidRPr="00FC0268" w:rsidRDefault="00675684" w:rsidP="00FC0268">
      <w:pPr>
        <w:tabs>
          <w:tab w:val="left" w:pos="72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C02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 </w:t>
      </w:r>
      <w:r w:rsidR="00CD65F9" w:rsidRPr="00FC02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 Ефективність застосування біопрепаратів від </w:t>
      </w:r>
      <w:proofErr w:type="spellStart"/>
      <w:r w:rsidR="00CD65F9" w:rsidRPr="00FC02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альтернаріозу</w:t>
      </w:r>
      <w:proofErr w:type="spellEnd"/>
      <w:r w:rsidR="00CD65F9" w:rsidRPr="00FC02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……………...19</w:t>
      </w:r>
      <w:r w:rsidR="007949D3" w:rsidRPr="00FC0268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 xml:space="preserve">            </w:t>
      </w:r>
      <w:r w:rsidRPr="00FC02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</w:p>
    <w:p w:rsidR="00675684" w:rsidRPr="00FC0268" w:rsidRDefault="001171BB" w:rsidP="00FC0268">
      <w:pPr>
        <w:tabs>
          <w:tab w:val="left" w:pos="72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C02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ВИСНОВКИ</w:t>
      </w:r>
      <w:r w:rsidR="00282999" w:rsidRPr="00FC02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…………………………………………………………</w:t>
      </w:r>
      <w:r w:rsidR="00CD65F9" w:rsidRPr="00FC02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……………...23</w:t>
      </w:r>
    </w:p>
    <w:p w:rsidR="00675684" w:rsidRPr="00FC0268" w:rsidRDefault="001171BB" w:rsidP="00FC0268">
      <w:pPr>
        <w:tabs>
          <w:tab w:val="left" w:pos="72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C02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СПИСОК  ВИКОРИСТАНИХ  ДЖЕРЕЛ</w:t>
      </w:r>
      <w:r w:rsidR="00282999" w:rsidRPr="00FC02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……………………………………</w:t>
      </w:r>
      <w:r w:rsidR="00CD65F9" w:rsidRPr="00FC02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…...24</w:t>
      </w:r>
    </w:p>
    <w:p w:rsidR="007949D3" w:rsidRPr="00FC0268" w:rsidRDefault="007949D3" w:rsidP="00FC0268">
      <w:pPr>
        <w:tabs>
          <w:tab w:val="left" w:pos="720"/>
        </w:tabs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675684" w:rsidRPr="00FC0268" w:rsidRDefault="00675684" w:rsidP="00FC0268">
      <w:pPr>
        <w:tabs>
          <w:tab w:val="left" w:pos="72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171BB" w:rsidRPr="00FC0268" w:rsidRDefault="001171BB" w:rsidP="00FC0268">
      <w:pPr>
        <w:tabs>
          <w:tab w:val="left" w:pos="72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171BB" w:rsidRPr="00FC0268" w:rsidRDefault="001171BB" w:rsidP="00FC0268">
      <w:pPr>
        <w:tabs>
          <w:tab w:val="left" w:pos="72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75684" w:rsidRPr="00FC0268" w:rsidRDefault="00675684" w:rsidP="00FC0268">
      <w:pPr>
        <w:spacing w:after="0" w:line="360" w:lineRule="auto"/>
        <w:rPr>
          <w:rFonts w:ascii="Times New Roman" w:eastAsia="Calibri" w:hAnsi="Times New Roman" w:cs="Times New Roman"/>
          <w:iCs/>
          <w:color w:val="FF0000"/>
          <w:sz w:val="28"/>
          <w:szCs w:val="28"/>
          <w:lang w:val="uk-UA"/>
        </w:rPr>
      </w:pPr>
    </w:p>
    <w:p w:rsidR="00675684" w:rsidRPr="00FC0268" w:rsidRDefault="00675684" w:rsidP="00FC0268">
      <w:pPr>
        <w:spacing w:after="0" w:line="360" w:lineRule="auto"/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val="uk-UA"/>
        </w:rPr>
      </w:pPr>
    </w:p>
    <w:p w:rsidR="00675684" w:rsidRPr="00FC0268" w:rsidRDefault="00675684" w:rsidP="00FC0268">
      <w:pPr>
        <w:spacing w:after="0" w:line="360" w:lineRule="auto"/>
        <w:ind w:firstLine="709"/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val="uk-UA"/>
        </w:rPr>
      </w:pPr>
    </w:p>
    <w:p w:rsidR="00675684" w:rsidRPr="00FC0268" w:rsidRDefault="00675684" w:rsidP="00FC0268">
      <w:pPr>
        <w:spacing w:after="0" w:line="36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</w:pPr>
    </w:p>
    <w:p w:rsidR="00675684" w:rsidRPr="00FC0268" w:rsidRDefault="00675684" w:rsidP="00FC0268">
      <w:pPr>
        <w:spacing w:after="0" w:line="36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</w:pPr>
    </w:p>
    <w:p w:rsidR="00282999" w:rsidRPr="00FC0268" w:rsidRDefault="00282999" w:rsidP="00FC026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D3C44" w:rsidRPr="00FC0268" w:rsidRDefault="00AD3C44" w:rsidP="00FC026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B7B90" w:rsidRPr="00FC0268" w:rsidRDefault="005B7B90" w:rsidP="00FC026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623F3A" w:rsidRPr="00FC0268" w:rsidRDefault="00623F3A" w:rsidP="00FC0268">
      <w:pPr>
        <w:keepNext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val="uk-UA"/>
        </w:rPr>
      </w:pPr>
      <w:r w:rsidRPr="00FC0268">
        <w:rPr>
          <w:rFonts w:ascii="Times New Roman" w:eastAsia="Times New Roman" w:hAnsi="Times New Roman" w:cs="Times New Roman"/>
          <w:b/>
          <w:iCs/>
          <w:sz w:val="28"/>
          <w:szCs w:val="28"/>
          <w:lang w:val="uk-UA"/>
        </w:rPr>
        <w:lastRenderedPageBreak/>
        <w:t>ВСТУП</w:t>
      </w:r>
    </w:p>
    <w:p w:rsidR="0065715E" w:rsidRPr="00FC0268" w:rsidRDefault="0065715E" w:rsidP="00FC0268">
      <w:pPr>
        <w:keepNext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FC0268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Хризантема увінчана</w:t>
      </w:r>
      <w:r w:rsidR="008F6466" w:rsidRPr="00FC0268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FC0268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proofErr w:type="spellStart"/>
      <w:r w:rsidRPr="00FC0268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Glebionis</w:t>
      </w:r>
      <w:proofErr w:type="spellEnd"/>
      <w:r w:rsidRPr="00FC0268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FC0268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coronaria</w:t>
      </w:r>
      <w:proofErr w:type="spellEnd"/>
      <w:r w:rsidRPr="00FC026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C0268">
        <w:rPr>
          <w:rFonts w:ascii="Times New Roman" w:eastAsia="Times New Roman" w:hAnsi="Times New Roman" w:cs="Times New Roman"/>
          <w:sz w:val="28"/>
          <w:szCs w:val="28"/>
          <w:lang w:val="en-US"/>
        </w:rPr>
        <w:t>L</w:t>
      </w:r>
      <w:r w:rsidRPr="00FC0268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8F6466" w:rsidRPr="00FC0268">
        <w:rPr>
          <w:rFonts w:ascii="Times New Roman" w:eastAsia="Times New Roman" w:hAnsi="Times New Roman" w:cs="Times New Roman"/>
          <w:sz w:val="28"/>
          <w:szCs w:val="28"/>
          <w:lang w:val="uk-UA"/>
        </w:rPr>
        <w:t>) – цінна лікарська</w:t>
      </w:r>
      <w:r w:rsidR="00C84D91" w:rsidRPr="00FC026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овочева культура</w:t>
      </w:r>
      <w:r w:rsidR="008F6466" w:rsidRPr="00FC026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родини </w:t>
      </w:r>
      <w:proofErr w:type="spellStart"/>
      <w:r w:rsidR="008F6466" w:rsidRPr="00FC0268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Asteraceae</w:t>
      </w:r>
      <w:proofErr w:type="spellEnd"/>
      <w:r w:rsidRPr="00FC026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що містить різноманітні біологічно активні речовини: вітаміни, </w:t>
      </w:r>
      <w:proofErr w:type="spellStart"/>
      <w:r w:rsidRPr="00FC0268">
        <w:rPr>
          <w:rFonts w:ascii="Times New Roman" w:eastAsia="Times New Roman" w:hAnsi="Times New Roman" w:cs="Times New Roman"/>
          <w:sz w:val="28"/>
          <w:szCs w:val="28"/>
          <w:lang w:val="uk-UA"/>
        </w:rPr>
        <w:t>мікро-</w:t>
      </w:r>
      <w:proofErr w:type="spellEnd"/>
      <w:r w:rsidRPr="00FC026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</w:t>
      </w:r>
      <w:r w:rsidR="00C84D91" w:rsidRPr="00FC026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мікроелементи, </w:t>
      </w:r>
      <w:proofErr w:type="spellStart"/>
      <w:r w:rsidR="00C84D91" w:rsidRPr="00FC0268">
        <w:rPr>
          <w:rFonts w:ascii="Times New Roman" w:eastAsia="Times New Roman" w:hAnsi="Times New Roman" w:cs="Times New Roman"/>
          <w:sz w:val="28"/>
          <w:szCs w:val="28"/>
          <w:lang w:val="uk-UA"/>
        </w:rPr>
        <w:t>флавоноїди</w:t>
      </w:r>
      <w:proofErr w:type="spellEnd"/>
      <w:r w:rsidR="00BF0B9A" w:rsidRPr="00FC026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[</w:t>
      </w:r>
      <w:r w:rsidR="00BF0B9A"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27, 29</w:t>
      </w:r>
      <w:r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]</w:t>
      </w:r>
      <w:r w:rsidR="00C84D91"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 Хризантема увінчана в Україні відома лише як декоративна рослина,  хоча вона є перспективним видом для культивування в Центральному Поліссі України для подальшого використання у харчовій промисловості, фармації.</w:t>
      </w:r>
    </w:p>
    <w:p w:rsidR="00812DC9" w:rsidRPr="00FC0268" w:rsidRDefault="00812DC9" w:rsidP="00FC0268">
      <w:pPr>
        <w:keepNext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</w:pPr>
      <w:r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У ботанічному саду Поліського</w:t>
      </w:r>
      <w:r w:rsidR="008F6466"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національного університету створена інтродукційна популяція рослин </w:t>
      </w:r>
      <w:r w:rsidRPr="00FC026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uk-UA"/>
        </w:rPr>
        <w:t>хризантеми увінчаної</w:t>
      </w:r>
      <w:r w:rsidR="00E96D03" w:rsidRPr="00FC026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Pr="00FC026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[</w:t>
      </w:r>
      <w:r w:rsidR="00BF0B9A" w:rsidRPr="00FC026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uk-UA"/>
        </w:rPr>
        <w:t>28</w:t>
      </w:r>
      <w:r w:rsidR="00BF0B9A" w:rsidRPr="00FC026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].</w:t>
      </w:r>
      <w:r w:rsidR="008F6466" w:rsidRPr="00FC026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uk-UA"/>
        </w:rPr>
        <w:t xml:space="preserve"> </w:t>
      </w:r>
      <w:r w:rsidR="008F6466" w:rsidRPr="00FC0268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Впродовж</w:t>
      </w:r>
      <w:r w:rsidRPr="00FC0268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 досліджень (2019</w:t>
      </w:r>
      <w:r w:rsidR="008F6466" w:rsidRPr="00FC0268">
        <w:rPr>
          <w:rFonts w:ascii="Times New Roman" w:eastAsia="Times New Roman" w:hAnsi="Times New Roman" w:cs="Times New Roman"/>
          <w:sz w:val="28"/>
          <w:szCs w:val="28"/>
          <w:lang w:val="uk-UA"/>
        </w:rPr>
        <w:t>–</w:t>
      </w:r>
      <w:r w:rsidRPr="00FC0268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2020</w:t>
      </w:r>
      <w:r w:rsidR="008F6466" w:rsidRPr="00FC0268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рр.) на </w:t>
      </w:r>
      <w:r w:rsidRPr="00FC0268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надземних органах рослин виявлені симптоми </w:t>
      </w:r>
      <w:r w:rsidR="0065715E" w:rsidRPr="00FC0268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захворювання </w:t>
      </w:r>
      <w:proofErr w:type="spellStart"/>
      <w:r w:rsidR="0065715E" w:rsidRPr="00FC0268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альтернаріозом</w:t>
      </w:r>
      <w:proofErr w:type="spellEnd"/>
      <w:r w:rsidR="0065715E" w:rsidRPr="00FC0268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: </w:t>
      </w:r>
      <w:proofErr w:type="spellStart"/>
      <w:r w:rsidR="0065715E" w:rsidRPr="00FC0268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хлоротичні</w:t>
      </w:r>
      <w:proofErr w:type="spellEnd"/>
      <w:r w:rsidR="0065715E" w:rsidRPr="00FC0268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плямистості неправильної форми, бурі сухі виразки, некроз, </w:t>
      </w:r>
      <w:proofErr w:type="spellStart"/>
      <w:r w:rsidR="0065715E" w:rsidRPr="00FC0268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в᾿янення</w:t>
      </w:r>
      <w:proofErr w:type="spellEnd"/>
      <w:r w:rsidR="0065715E" w:rsidRPr="00FC0268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та закручування листків. Актуальним є дослідження впливу біопрепаратів на розвиток та поширення хвороби а також на продуктивність рослин хризантеми увінчаної.</w:t>
      </w:r>
    </w:p>
    <w:p w:rsidR="003E2677" w:rsidRPr="00FC0268" w:rsidRDefault="00B15B18" w:rsidP="00FC0268">
      <w:pPr>
        <w:keepNext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FC0268">
        <w:rPr>
          <w:rFonts w:ascii="Times New Roman" w:hAnsi="Times New Roman" w:cs="Times New Roman"/>
          <w:b/>
          <w:sz w:val="28"/>
          <w:szCs w:val="28"/>
          <w:lang w:val="uk-UA"/>
        </w:rPr>
        <w:t>Мета</w:t>
      </w:r>
      <w:r w:rsidR="008F6466" w:rsidRPr="00FC026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досліджень</w:t>
      </w:r>
      <w:r w:rsidRPr="00FC026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-</w:t>
      </w:r>
      <w:r w:rsidRPr="00FC02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F6466" w:rsidRPr="00FC0268">
        <w:rPr>
          <w:rFonts w:ascii="Times New Roman" w:hAnsi="Times New Roman" w:cs="Times New Roman"/>
          <w:sz w:val="28"/>
          <w:szCs w:val="28"/>
          <w:lang w:val="uk-UA"/>
        </w:rPr>
        <w:t>вивчення</w:t>
      </w:r>
      <w:r w:rsidR="00AA5DEC" w:rsidRPr="00FC0268">
        <w:rPr>
          <w:rFonts w:ascii="Times New Roman" w:hAnsi="Times New Roman" w:cs="Times New Roman"/>
          <w:sz w:val="28"/>
          <w:szCs w:val="28"/>
          <w:lang w:val="uk-UA"/>
        </w:rPr>
        <w:t xml:space="preserve"> симптоматики,</w:t>
      </w:r>
      <w:r w:rsidRPr="00FC0268">
        <w:rPr>
          <w:rFonts w:ascii="Times New Roman" w:hAnsi="Times New Roman" w:cs="Times New Roman"/>
          <w:sz w:val="28"/>
          <w:szCs w:val="28"/>
          <w:lang w:val="uk-UA"/>
        </w:rPr>
        <w:t xml:space="preserve"> поширення,</w:t>
      </w:r>
      <w:r w:rsidR="0086789A" w:rsidRPr="00FC02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A5DEC" w:rsidRPr="00FC0268">
        <w:rPr>
          <w:rFonts w:ascii="Times New Roman" w:hAnsi="Times New Roman" w:cs="Times New Roman"/>
          <w:sz w:val="28"/>
          <w:szCs w:val="28"/>
          <w:lang w:val="uk-UA"/>
        </w:rPr>
        <w:t xml:space="preserve">інтенсивності </w:t>
      </w:r>
      <w:r w:rsidR="0086789A" w:rsidRPr="00FC0268">
        <w:rPr>
          <w:rFonts w:ascii="Times New Roman" w:hAnsi="Times New Roman" w:cs="Times New Roman"/>
          <w:sz w:val="28"/>
          <w:szCs w:val="28"/>
          <w:lang w:val="uk-UA"/>
        </w:rPr>
        <w:t xml:space="preserve">розвитку </w:t>
      </w:r>
      <w:proofErr w:type="spellStart"/>
      <w:r w:rsidR="0086789A" w:rsidRPr="00FC0268">
        <w:rPr>
          <w:rFonts w:ascii="Times New Roman" w:hAnsi="Times New Roman" w:cs="Times New Roman"/>
          <w:sz w:val="28"/>
          <w:szCs w:val="28"/>
          <w:lang w:val="uk-UA"/>
        </w:rPr>
        <w:t>альтернаріозу</w:t>
      </w:r>
      <w:proofErr w:type="spellEnd"/>
      <w:r w:rsidR="0086789A" w:rsidRPr="00FC0268">
        <w:rPr>
          <w:rFonts w:ascii="Times New Roman" w:hAnsi="Times New Roman" w:cs="Times New Roman"/>
          <w:sz w:val="28"/>
          <w:szCs w:val="28"/>
          <w:lang w:val="uk-UA"/>
        </w:rPr>
        <w:t xml:space="preserve"> на ро</w:t>
      </w:r>
      <w:r w:rsidR="00AA5DEC" w:rsidRPr="00FC0268">
        <w:rPr>
          <w:rFonts w:ascii="Times New Roman" w:hAnsi="Times New Roman" w:cs="Times New Roman"/>
          <w:sz w:val="28"/>
          <w:szCs w:val="28"/>
          <w:lang w:val="uk-UA"/>
        </w:rPr>
        <w:t>слинах хризантеми увінчаної</w:t>
      </w:r>
      <w:r w:rsidRPr="00FC0268">
        <w:rPr>
          <w:rFonts w:ascii="Times New Roman" w:hAnsi="Times New Roman" w:cs="Times New Roman"/>
          <w:sz w:val="28"/>
          <w:szCs w:val="28"/>
          <w:lang w:val="uk-UA"/>
        </w:rPr>
        <w:t xml:space="preserve"> та дослідження</w:t>
      </w:r>
      <w:r w:rsidR="0086789A" w:rsidRPr="00FC02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B7B90" w:rsidRPr="00FC0268">
        <w:rPr>
          <w:rFonts w:ascii="Times New Roman" w:hAnsi="Times New Roman" w:cs="Times New Roman"/>
          <w:sz w:val="28"/>
          <w:szCs w:val="28"/>
          <w:lang w:val="uk-UA"/>
        </w:rPr>
        <w:t xml:space="preserve">ефективності застосування біопрепаратів від </w:t>
      </w:r>
      <w:proofErr w:type="spellStart"/>
      <w:r w:rsidR="005B7B90" w:rsidRPr="00FC0268">
        <w:rPr>
          <w:rFonts w:ascii="Times New Roman" w:hAnsi="Times New Roman" w:cs="Times New Roman"/>
          <w:sz w:val="28"/>
          <w:szCs w:val="28"/>
          <w:lang w:val="uk-UA"/>
        </w:rPr>
        <w:t>альтернаріозу</w:t>
      </w:r>
      <w:proofErr w:type="spellEnd"/>
      <w:r w:rsidR="00AA5DEC" w:rsidRPr="00FC0268">
        <w:rPr>
          <w:rFonts w:ascii="Times New Roman" w:hAnsi="Times New Roman" w:cs="Times New Roman"/>
          <w:sz w:val="28"/>
          <w:szCs w:val="28"/>
          <w:lang w:val="uk-UA"/>
        </w:rPr>
        <w:t xml:space="preserve"> при інтродукції в ботанічному саду Поліського національного університету.</w:t>
      </w:r>
      <w:r w:rsidR="005B7B90" w:rsidRPr="00FC02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E2677"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Для досягнення поставленої мети вирішували наступні завдання:</w:t>
      </w:r>
    </w:p>
    <w:p w:rsidR="003E2677" w:rsidRPr="00FC0268" w:rsidRDefault="003E2677" w:rsidP="00FC0268">
      <w:pPr>
        <w:keepNext/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– вивчення симптомів </w:t>
      </w:r>
      <w:proofErr w:type="spellStart"/>
      <w:r w:rsidR="00AA5DEC"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альтернаріозу</w:t>
      </w:r>
      <w:proofErr w:type="spellEnd"/>
      <w:r w:rsidR="00AA5DEC"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хризантеми увінчаної</w:t>
      </w:r>
      <w:r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;</w:t>
      </w:r>
    </w:p>
    <w:p w:rsidR="003E2677" w:rsidRPr="00FC0268" w:rsidRDefault="003E2677" w:rsidP="00FC0268">
      <w:pPr>
        <w:keepNext/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– виділення збудників</w:t>
      </w:r>
      <w:r w:rsidR="00AA5DEC"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сухої плямистості  в</w:t>
      </w:r>
      <w:r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чисту культуру; </w:t>
      </w:r>
    </w:p>
    <w:p w:rsidR="003E2677" w:rsidRPr="00FC0268" w:rsidRDefault="003E2677" w:rsidP="00FC0268">
      <w:pPr>
        <w:keepNext/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– ідентифікація </w:t>
      </w:r>
      <w:proofErr w:type="spellStart"/>
      <w:r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патогенів</w:t>
      </w:r>
      <w:proofErr w:type="spellEnd"/>
      <w:r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D50577"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на основі вивчення їх </w:t>
      </w:r>
      <w:proofErr w:type="spellStart"/>
      <w:r w:rsidR="00D50577"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морфолого-культуральних</w:t>
      </w:r>
      <w:proofErr w:type="spellEnd"/>
      <w:r w:rsidR="00D50577"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особливостей;</w:t>
      </w:r>
    </w:p>
    <w:p w:rsidR="003E2677" w:rsidRPr="00FC0268" w:rsidRDefault="003E2677" w:rsidP="00FC0268">
      <w:pPr>
        <w:keepNext/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FC026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sym w:font="Symbol" w:char="F02D"/>
      </w:r>
      <w:r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вивчення поширення та</w:t>
      </w:r>
      <w:r w:rsidR="00D50577"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інтенсивності</w:t>
      </w:r>
      <w:r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розвитку </w:t>
      </w:r>
      <w:proofErr w:type="spellStart"/>
      <w:r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альтернаріозу</w:t>
      </w:r>
      <w:proofErr w:type="spellEnd"/>
      <w:r w:rsidR="00D50577"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хризантеми увінчаної;</w:t>
      </w:r>
    </w:p>
    <w:p w:rsidR="003E2677" w:rsidRPr="00FC0268" w:rsidRDefault="003E2677" w:rsidP="00FC0268">
      <w:pPr>
        <w:keepNext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sym w:font="Symbol" w:char="F02D"/>
      </w:r>
      <w:r w:rsidR="001534E8"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дослідження ефективності</w:t>
      </w:r>
      <w:r w:rsidR="005B7B90"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застосування</w:t>
      </w:r>
      <w:r w:rsidR="001534E8"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</w:t>
      </w:r>
      <w:r w:rsidR="00D50577"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біопрепаратів </w:t>
      </w:r>
      <w:proofErr w:type="spellStart"/>
      <w:r w:rsidR="00D50577"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Мікосан</w:t>
      </w:r>
      <w:proofErr w:type="spellEnd"/>
      <w:r w:rsidR="00D50577"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, </w:t>
      </w:r>
      <w:proofErr w:type="spellStart"/>
      <w:r w:rsidR="00D50577"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Фітоцид</w:t>
      </w:r>
      <w:proofErr w:type="spellEnd"/>
      <w:r w:rsidR="00D50577"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, </w:t>
      </w:r>
      <w:proofErr w:type="spellStart"/>
      <w:r w:rsidR="00D50577"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Триходерма</w:t>
      </w:r>
      <w:proofErr w:type="spellEnd"/>
      <w:r w:rsidR="00D50577"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від </w:t>
      </w:r>
      <w:proofErr w:type="spellStart"/>
      <w:r w:rsidR="00D50577"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альтернаріозу</w:t>
      </w:r>
      <w:proofErr w:type="spellEnd"/>
      <w:r w:rsidR="00D50577"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</w:t>
      </w:r>
    </w:p>
    <w:p w:rsidR="0039555B" w:rsidRPr="00FC0268" w:rsidRDefault="003C7295" w:rsidP="00FC02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0268">
        <w:rPr>
          <w:rFonts w:ascii="Times New Roman" w:hAnsi="Times New Roman" w:cs="Times New Roman"/>
          <w:b/>
          <w:sz w:val="28"/>
          <w:szCs w:val="28"/>
          <w:lang w:val="uk-UA"/>
        </w:rPr>
        <w:t>Об’єкт дос</w:t>
      </w:r>
      <w:r w:rsidR="00943184" w:rsidRPr="00FC0268">
        <w:rPr>
          <w:rFonts w:ascii="Times New Roman" w:hAnsi="Times New Roman" w:cs="Times New Roman"/>
          <w:b/>
          <w:sz w:val="28"/>
          <w:szCs w:val="28"/>
          <w:lang w:val="uk-UA"/>
        </w:rPr>
        <w:t>ліджень</w:t>
      </w:r>
      <w:r w:rsidR="00D50577" w:rsidRPr="00FC0268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943184" w:rsidRPr="00FC0268">
        <w:rPr>
          <w:rFonts w:ascii="Times New Roman" w:hAnsi="Times New Roman" w:cs="Times New Roman"/>
          <w:sz w:val="28"/>
          <w:szCs w:val="28"/>
          <w:lang w:val="uk-UA"/>
        </w:rPr>
        <w:t>росли</w:t>
      </w:r>
      <w:r w:rsidR="0039555B" w:rsidRPr="00FC0268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D50577" w:rsidRPr="00FC0268">
        <w:rPr>
          <w:rFonts w:ascii="Times New Roman" w:hAnsi="Times New Roman" w:cs="Times New Roman"/>
          <w:sz w:val="28"/>
          <w:szCs w:val="28"/>
          <w:lang w:val="uk-UA"/>
        </w:rPr>
        <w:t>и хризантеми увінчаної</w:t>
      </w:r>
      <w:r w:rsidR="0039555B" w:rsidRPr="00FC026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39555B" w:rsidRPr="00FC0268">
        <w:rPr>
          <w:rFonts w:ascii="Times New Roman" w:hAnsi="Times New Roman" w:cs="Times New Roman"/>
          <w:sz w:val="28"/>
          <w:szCs w:val="28"/>
          <w:lang w:val="uk-UA"/>
        </w:rPr>
        <w:t>альтернаріоз</w:t>
      </w:r>
      <w:proofErr w:type="spellEnd"/>
      <w:r w:rsidR="0039555B" w:rsidRPr="00FC026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C7295" w:rsidRPr="00FC0268" w:rsidRDefault="00403CA5" w:rsidP="00FC02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0268">
        <w:rPr>
          <w:rFonts w:ascii="Times New Roman" w:hAnsi="Times New Roman" w:cs="Times New Roman"/>
          <w:b/>
          <w:sz w:val="28"/>
          <w:szCs w:val="28"/>
          <w:lang w:val="uk-UA"/>
        </w:rPr>
        <w:t>Предмет досліджень</w:t>
      </w:r>
      <w:r w:rsidRPr="00FC02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A3F92" w:rsidRPr="00FC026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FC02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A3F92" w:rsidRPr="00FC0268">
        <w:rPr>
          <w:rFonts w:ascii="Times New Roman" w:hAnsi="Times New Roman" w:cs="Times New Roman"/>
          <w:sz w:val="28"/>
          <w:szCs w:val="28"/>
          <w:lang w:val="uk-UA"/>
        </w:rPr>
        <w:t xml:space="preserve">симптоми, розвиток, розповсюдженість </w:t>
      </w:r>
      <w:proofErr w:type="spellStart"/>
      <w:r w:rsidR="00D50577" w:rsidRPr="00FC0268">
        <w:rPr>
          <w:rFonts w:ascii="Times New Roman" w:hAnsi="Times New Roman" w:cs="Times New Roman"/>
          <w:sz w:val="28"/>
          <w:szCs w:val="28"/>
          <w:lang w:val="uk-UA"/>
        </w:rPr>
        <w:t>альтернаріозу</w:t>
      </w:r>
      <w:proofErr w:type="spellEnd"/>
      <w:r w:rsidR="00D50577" w:rsidRPr="00FC0268">
        <w:rPr>
          <w:rFonts w:ascii="Times New Roman" w:hAnsi="Times New Roman" w:cs="Times New Roman"/>
          <w:sz w:val="28"/>
          <w:szCs w:val="28"/>
          <w:lang w:val="uk-UA"/>
        </w:rPr>
        <w:t xml:space="preserve">  хризантеми увінчаної при інтродукції в  ботанічному саду </w:t>
      </w:r>
      <w:r w:rsidR="00D50577" w:rsidRPr="00FC0268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Поліського університету та </w:t>
      </w:r>
      <w:r w:rsidR="005B7B90" w:rsidRPr="00FC0268">
        <w:rPr>
          <w:rFonts w:ascii="Times New Roman" w:hAnsi="Times New Roman" w:cs="Times New Roman"/>
          <w:sz w:val="28"/>
          <w:szCs w:val="28"/>
          <w:lang w:val="uk-UA"/>
        </w:rPr>
        <w:t>ефективність застосування біопрепаратів</w:t>
      </w:r>
      <w:r w:rsidR="00D50577" w:rsidRPr="00FC02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50577" w:rsidRPr="00FC0268">
        <w:rPr>
          <w:rFonts w:ascii="Times New Roman" w:hAnsi="Times New Roman" w:cs="Times New Roman"/>
          <w:sz w:val="28"/>
          <w:szCs w:val="28"/>
          <w:lang w:val="uk-UA"/>
        </w:rPr>
        <w:t>Мікосан</w:t>
      </w:r>
      <w:proofErr w:type="spellEnd"/>
      <w:r w:rsidR="00D50577" w:rsidRPr="00FC026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D50577" w:rsidRPr="00FC0268">
        <w:rPr>
          <w:rFonts w:ascii="Times New Roman" w:hAnsi="Times New Roman" w:cs="Times New Roman"/>
          <w:sz w:val="28"/>
          <w:szCs w:val="28"/>
          <w:lang w:val="uk-UA"/>
        </w:rPr>
        <w:t>Фітоцид</w:t>
      </w:r>
      <w:proofErr w:type="spellEnd"/>
      <w:r w:rsidR="00D50577" w:rsidRPr="00FC026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D50577" w:rsidRPr="00FC0268">
        <w:rPr>
          <w:rFonts w:ascii="Times New Roman" w:hAnsi="Times New Roman" w:cs="Times New Roman"/>
          <w:sz w:val="28"/>
          <w:szCs w:val="28"/>
          <w:lang w:val="uk-UA"/>
        </w:rPr>
        <w:t>Триходерма</w:t>
      </w:r>
      <w:proofErr w:type="spellEnd"/>
      <w:r w:rsidR="005B7B90" w:rsidRPr="00FC0268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proofErr w:type="spellStart"/>
      <w:r w:rsidR="005B7B90" w:rsidRPr="00FC0268">
        <w:rPr>
          <w:rFonts w:ascii="Times New Roman" w:hAnsi="Times New Roman" w:cs="Times New Roman"/>
          <w:sz w:val="28"/>
          <w:szCs w:val="28"/>
          <w:lang w:val="uk-UA"/>
        </w:rPr>
        <w:t>альтернаріозу</w:t>
      </w:r>
      <w:proofErr w:type="spellEnd"/>
      <w:r w:rsidR="005B7B90" w:rsidRPr="00FC026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F6466" w:rsidRPr="00FC0268" w:rsidRDefault="00943184" w:rsidP="00FC0268">
      <w:pPr>
        <w:keepNext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  <w:r w:rsidRPr="00FC026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Методи дослідження.</w:t>
      </w:r>
      <w:r w:rsidR="00D50577"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Впродовж</w:t>
      </w:r>
      <w:r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виконання дипломної роботи були використані загальнонаукові та спеціальні методи досліджень: </w:t>
      </w:r>
      <w:r w:rsidR="00B405AC"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фітопатологічні (вивчення симптоматики, поширення та інтенсивності розвитку </w:t>
      </w:r>
      <w:proofErr w:type="spellStart"/>
      <w:r w:rsidR="00B405AC"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альтернаріозу</w:t>
      </w:r>
      <w:proofErr w:type="spellEnd"/>
      <w:r w:rsidR="00B405AC"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, дослідження впливу біопрепаратів на </w:t>
      </w:r>
      <w:r w:rsidR="00A04745"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поширення сухої плямистості та продуктивність культури</w:t>
      </w:r>
      <w:r w:rsidR="00B405AC"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)</w:t>
      </w:r>
      <w:r w:rsidR="00A04745"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,</w:t>
      </w:r>
      <w:r w:rsidR="0039555B"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D83F54"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мікробіологічні</w:t>
      </w:r>
      <w:r w:rsidR="005B7B90"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6C073F"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(ідентифікація збудників</w:t>
      </w:r>
      <w:r w:rsidR="005B7B90"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); </w:t>
      </w:r>
      <w:r w:rsidR="0039555B" w:rsidRPr="00FC02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математи</w:t>
      </w:r>
      <w:r w:rsidR="00D83F54" w:rsidRPr="00FC02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чно-статистичні – </w:t>
      </w:r>
      <w:r w:rsidR="0039555B" w:rsidRPr="00FC02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r w:rsidR="001C307B" w:rsidRPr="00FC02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проведення диспер</w:t>
      </w:r>
      <w:r w:rsidR="006C073F" w:rsidRPr="00FC02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сійного аналізу</w:t>
      </w:r>
      <w:r w:rsidR="0039555B" w:rsidRPr="00FC02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</w:p>
    <w:p w:rsidR="000F4074" w:rsidRPr="00FC0268" w:rsidRDefault="002B08E9" w:rsidP="00FC0268">
      <w:pPr>
        <w:pStyle w:val="a3"/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Перелік публікацій автора за темою дослідження:</w:t>
      </w:r>
      <w:r w:rsidR="00826E58"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</w:p>
    <w:p w:rsidR="0016345D" w:rsidRPr="00FC0268" w:rsidRDefault="0016345D" w:rsidP="00FC0268">
      <w:pPr>
        <w:pStyle w:val="a3"/>
        <w:numPr>
          <w:ilvl w:val="0"/>
          <w:numId w:val="3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Ременчук</w:t>
      </w:r>
      <w:proofErr w:type="spellEnd"/>
      <w:r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Д. М. </w:t>
      </w:r>
      <w:proofErr w:type="spellStart"/>
      <w:r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Альтернаріоз</w:t>
      </w:r>
      <w:proofErr w:type="spellEnd"/>
      <w:r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хризантеми увінчаної за умов зростання в ботанічному саду Поліського національного університету.</w:t>
      </w:r>
      <w:r w:rsidRPr="00FC02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Проблеми екології та екологічно орієнтованого захисту рослин</w:t>
      </w:r>
      <w:r w:rsidRPr="00FC026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/матеріали I науково-практичної конференції студентів (м. Житомир, 3 </w:t>
      </w:r>
      <w:proofErr w:type="spellStart"/>
      <w:r w:rsidRPr="00FC026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жовтня</w:t>
      </w:r>
      <w:proofErr w:type="spellEnd"/>
      <w:r w:rsidRPr="00FC026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 2020 р.), Житомир: Поліський національний </w:t>
      </w:r>
      <w:proofErr w:type="spellStart"/>
      <w:r w:rsidRPr="00FC026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унів</w:t>
      </w:r>
      <w:proofErr w:type="spellEnd"/>
      <w:r w:rsidRPr="00FC026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ерситет. 2020. С. 5-7.</w:t>
      </w:r>
    </w:p>
    <w:p w:rsidR="000F4074" w:rsidRPr="00FC0268" w:rsidRDefault="000F4074" w:rsidP="00FC0268">
      <w:pPr>
        <w:pStyle w:val="a3"/>
        <w:numPr>
          <w:ilvl w:val="0"/>
          <w:numId w:val="3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C02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Іващенко</w:t>
      </w:r>
      <w:proofErr w:type="spellEnd"/>
      <w:r w:rsidRPr="00FC02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І. В., </w:t>
      </w:r>
      <w:proofErr w:type="spellStart"/>
      <w:r w:rsidRPr="00FC02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Піщевська</w:t>
      </w:r>
      <w:proofErr w:type="spellEnd"/>
      <w:r w:rsidRPr="00FC02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Т. М., </w:t>
      </w:r>
      <w:proofErr w:type="spellStart"/>
      <w:r w:rsidRPr="00FC02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Ременчук</w:t>
      </w:r>
      <w:proofErr w:type="spellEnd"/>
      <w:r w:rsidRPr="00FC02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Д. М., </w:t>
      </w:r>
      <w:proofErr w:type="spellStart"/>
      <w:r w:rsidRPr="00FC02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Сичевська</w:t>
      </w:r>
      <w:proofErr w:type="spellEnd"/>
      <w:r w:rsidRPr="00FC02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Н. С. Поширення та </w:t>
      </w:r>
      <w:proofErr w:type="spellStart"/>
      <w:r w:rsidRPr="00FC02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шкодочинність</w:t>
      </w:r>
      <w:proofErr w:type="spellEnd"/>
      <w:r w:rsidRPr="00FC02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FC02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альтернаріозу</w:t>
      </w:r>
      <w:proofErr w:type="spellEnd"/>
      <w:r w:rsidRPr="00FC02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серпію увінчаного і хризантеми увінчаної за інтродукції в ботанічному саду Поліського національного університету. Проблеми екології та екологічно орієнтованого захисту рослин</w:t>
      </w:r>
      <w:r w:rsidRPr="00FC026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/матеріали I науково-практичної конференції студентів (м. Житомир, 3 </w:t>
      </w:r>
      <w:proofErr w:type="spellStart"/>
      <w:r w:rsidRPr="00FC026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жовтня</w:t>
      </w:r>
      <w:proofErr w:type="spellEnd"/>
      <w:r w:rsidRPr="00FC026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 2020 р.), Житомир: Поліський національний </w:t>
      </w:r>
      <w:proofErr w:type="spellStart"/>
      <w:r w:rsidRPr="00FC026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унів</w:t>
      </w:r>
      <w:proofErr w:type="spellEnd"/>
      <w:r w:rsidRPr="00FC026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ерситет. 2020. С. </w:t>
      </w:r>
      <w:r w:rsidRPr="00FC0268"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 w:rsidRPr="00FC0268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shd w:val="clear" w:color="auto" w:fill="FFFFFF"/>
          <w:lang w:val="uk-UA" w:eastAsia="ru-RU"/>
        </w:rPr>
        <w:t>–</w:t>
      </w:r>
      <w:r w:rsidRPr="00FC0268">
        <w:rPr>
          <w:rFonts w:ascii="Times New Roman" w:eastAsia="Times New Roman" w:hAnsi="Times New Roman" w:cs="Times New Roman"/>
          <w:sz w:val="28"/>
          <w:szCs w:val="28"/>
          <w:lang w:val="uk-UA"/>
        </w:rPr>
        <w:t>11.</w:t>
      </w:r>
      <w:r w:rsidRPr="00FC02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</w:p>
    <w:p w:rsidR="000F4074" w:rsidRPr="00FC0268" w:rsidRDefault="000F4074" w:rsidP="00FC0268">
      <w:pPr>
        <w:pStyle w:val="a3"/>
        <w:numPr>
          <w:ilvl w:val="0"/>
          <w:numId w:val="3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C02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Іващенко</w:t>
      </w:r>
      <w:proofErr w:type="spellEnd"/>
      <w:r w:rsidRPr="00FC02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І. В., </w:t>
      </w:r>
      <w:proofErr w:type="spellStart"/>
      <w:r w:rsidRPr="00FC02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Піщевська</w:t>
      </w:r>
      <w:proofErr w:type="spellEnd"/>
      <w:r w:rsidRPr="00FC02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Т. М., </w:t>
      </w:r>
      <w:proofErr w:type="spellStart"/>
      <w:r w:rsidRPr="00FC02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Ременчук</w:t>
      </w:r>
      <w:proofErr w:type="spellEnd"/>
      <w:r w:rsidRPr="00FC02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Д. М. Ефективність застосування біопрепаратів від </w:t>
      </w:r>
      <w:proofErr w:type="spellStart"/>
      <w:r w:rsidRPr="00FC02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альтернаріозу</w:t>
      </w:r>
      <w:proofErr w:type="spellEnd"/>
      <w:r w:rsidRPr="00FC02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серпію увінчаного за інтродукції в ботанічному саду Поліського університету. Проблеми екології та екологічно орієнтованого захисту рослин</w:t>
      </w:r>
      <w:r w:rsidRPr="00FC026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/матеріали I науково-практичної конференції студентів (м. Житомир, 3 </w:t>
      </w:r>
      <w:proofErr w:type="spellStart"/>
      <w:r w:rsidRPr="00FC026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жовтня</w:t>
      </w:r>
      <w:proofErr w:type="spellEnd"/>
      <w:r w:rsidRPr="00FC026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 2020 р.), Житомир: Поліський національний </w:t>
      </w:r>
      <w:proofErr w:type="spellStart"/>
      <w:r w:rsidRPr="00FC026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унів</w:t>
      </w:r>
      <w:proofErr w:type="spellEnd"/>
      <w:r w:rsidRPr="00FC026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ерситет. 2020. С. </w:t>
      </w:r>
      <w:r w:rsidRPr="00FC0268">
        <w:rPr>
          <w:rFonts w:ascii="Times New Roman" w:eastAsia="Times New Roman" w:hAnsi="Times New Roman" w:cs="Times New Roman"/>
          <w:sz w:val="28"/>
          <w:szCs w:val="28"/>
          <w:lang w:val="uk-UA"/>
        </w:rPr>
        <w:t>42</w:t>
      </w:r>
      <w:r w:rsidRPr="00FC0268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–</w:t>
      </w:r>
      <w:r w:rsidRPr="00FC0268">
        <w:rPr>
          <w:rFonts w:ascii="Times New Roman" w:eastAsia="Times New Roman" w:hAnsi="Times New Roman" w:cs="Times New Roman"/>
          <w:sz w:val="28"/>
          <w:szCs w:val="28"/>
          <w:lang w:val="uk-UA"/>
        </w:rPr>
        <w:t>45.</w:t>
      </w:r>
    </w:p>
    <w:p w:rsidR="000F4074" w:rsidRPr="00FC0268" w:rsidRDefault="000F4074" w:rsidP="00FC0268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  <w:lang w:val="uk-UA"/>
        </w:rPr>
      </w:pPr>
    </w:p>
    <w:p w:rsidR="006C073F" w:rsidRPr="00FC0268" w:rsidRDefault="0039555B" w:rsidP="0036111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C026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Практичне значення одержаних результатів.</w:t>
      </w:r>
      <w:r w:rsidR="006C073F" w:rsidRPr="00FC0268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 xml:space="preserve"> </w:t>
      </w:r>
      <w:r w:rsidR="006C073F" w:rsidRPr="00FC026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Для покращання </w:t>
      </w:r>
      <w:proofErr w:type="spellStart"/>
      <w:r w:rsidR="006C073F" w:rsidRPr="00FC0268">
        <w:rPr>
          <w:rFonts w:ascii="Times New Roman" w:eastAsia="Calibri" w:hAnsi="Times New Roman" w:cs="Times New Roman"/>
          <w:sz w:val="28"/>
          <w:szCs w:val="28"/>
          <w:lang w:val="uk-UA"/>
        </w:rPr>
        <w:t>фітосанітарного</w:t>
      </w:r>
      <w:proofErr w:type="spellEnd"/>
      <w:r w:rsidR="006C073F" w:rsidRPr="00FC026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стану та підвищення врожайності хризантеми увінчаної </w:t>
      </w:r>
      <w:r w:rsidR="006C073F" w:rsidRPr="00FC0268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 xml:space="preserve">доцільно застосовувати обробку посівів від </w:t>
      </w:r>
      <w:proofErr w:type="spellStart"/>
      <w:r w:rsidR="006C073F" w:rsidRPr="00FC0268">
        <w:rPr>
          <w:rFonts w:ascii="Times New Roman" w:eastAsia="Calibri" w:hAnsi="Times New Roman" w:cs="Times New Roman"/>
          <w:sz w:val="28"/>
          <w:szCs w:val="28"/>
          <w:lang w:val="uk-UA"/>
        </w:rPr>
        <w:t>альтернаріозу</w:t>
      </w:r>
      <w:proofErr w:type="spellEnd"/>
      <w:r w:rsidR="006C073F" w:rsidRPr="00FC026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біопрепаратом </w:t>
      </w:r>
      <w:proofErr w:type="spellStart"/>
      <w:r w:rsidR="00A04745"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Мікосан</w:t>
      </w:r>
      <w:proofErr w:type="spellEnd"/>
      <w:r w:rsidR="00FC0268"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-В</w:t>
      </w:r>
      <w:r w:rsidR="00A04745"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, р</w:t>
      </w:r>
      <w:r w:rsidR="006C073F"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.</w:t>
      </w:r>
      <w:r w:rsidR="00A04745"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 w:rsidR="00A04745" w:rsidRPr="00FC026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 нормою витрати 2л </w:t>
      </w:r>
      <w:r w:rsidR="006C073F" w:rsidRPr="00FC0268">
        <w:rPr>
          <w:rFonts w:ascii="Times New Roman" w:eastAsia="Calibri" w:hAnsi="Times New Roman" w:cs="Times New Roman"/>
          <w:sz w:val="28"/>
          <w:szCs w:val="28"/>
          <w:lang w:val="uk-UA"/>
        </w:rPr>
        <w:t>/</w:t>
      </w:r>
      <w:r w:rsidR="00A04745" w:rsidRPr="00FC026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6C073F" w:rsidRPr="00FC026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га. </w:t>
      </w:r>
    </w:p>
    <w:p w:rsidR="00386B15" w:rsidRPr="00FC0268" w:rsidRDefault="00623F3A" w:rsidP="00FC026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C0268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Структура та обсяг роботи.</w:t>
      </w:r>
      <w:r w:rsidR="00353A6C" w:rsidRPr="00FC0268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353A6C" w:rsidRPr="00FC026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Дипломна робота містить </w:t>
      </w:r>
      <w:r w:rsidR="00CD65F9"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28 сторінок</w:t>
      </w:r>
      <w:r w:rsidR="006408A9"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,</w:t>
      </w:r>
      <w:r w:rsidR="003A11BA"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чотири таблиці</w:t>
      </w:r>
      <w:r w:rsidR="00CD65F9"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та ілюстрована двома</w:t>
      </w:r>
      <w:r w:rsidR="00353A6C"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рисунками. </w:t>
      </w:r>
      <w:r w:rsidR="00353A6C" w:rsidRPr="00FC026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Складається із вступу, трьох розділів, висновків та списку використаних джерел. </w:t>
      </w:r>
    </w:p>
    <w:p w:rsidR="00386B15" w:rsidRPr="00FC0268" w:rsidRDefault="00386B15" w:rsidP="00FC026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386B15" w:rsidRPr="00FC0268" w:rsidRDefault="00386B15" w:rsidP="00FC026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386B15" w:rsidRPr="00FC0268" w:rsidRDefault="00386B15" w:rsidP="00FC026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282999" w:rsidRPr="00FC0268" w:rsidRDefault="00282999" w:rsidP="00FC026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23F3A" w:rsidRPr="00FC0268" w:rsidRDefault="00623F3A" w:rsidP="00FC026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23F3A" w:rsidRPr="00FC0268" w:rsidRDefault="00623F3A" w:rsidP="00FC026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23F3A" w:rsidRPr="00FC0268" w:rsidRDefault="00623F3A" w:rsidP="00FC026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23F3A" w:rsidRPr="00FC0268" w:rsidRDefault="00623F3A" w:rsidP="00FC026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23F3A" w:rsidRPr="00FC0268" w:rsidRDefault="00623F3A" w:rsidP="00FC026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23F3A" w:rsidRPr="00FC0268" w:rsidRDefault="00623F3A" w:rsidP="00FC026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23F3A" w:rsidRPr="00FC0268" w:rsidRDefault="00623F3A" w:rsidP="00FC026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23F3A" w:rsidRPr="00FC0268" w:rsidRDefault="00623F3A" w:rsidP="00FC026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23F3A" w:rsidRPr="00FC0268" w:rsidRDefault="00623F3A" w:rsidP="00FC026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23F3A" w:rsidRPr="00FC0268" w:rsidRDefault="00623F3A" w:rsidP="00FC026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23F3A" w:rsidRPr="00FC0268" w:rsidRDefault="00623F3A" w:rsidP="00FC026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23F3A" w:rsidRPr="00FC0268" w:rsidRDefault="00623F3A" w:rsidP="00FC026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23F3A" w:rsidRPr="00FC0268" w:rsidRDefault="00623F3A" w:rsidP="00FC026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23F3A" w:rsidRPr="00FC0268" w:rsidRDefault="00623F3A" w:rsidP="00FC026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23F3A" w:rsidRPr="00FC0268" w:rsidRDefault="00623F3A" w:rsidP="00FC026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23F3A" w:rsidRPr="00FC0268" w:rsidRDefault="00623F3A" w:rsidP="00FC026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33826" w:rsidRPr="00FC0268" w:rsidRDefault="00A33826" w:rsidP="00FC026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4A26" w:rsidRPr="00FC0268" w:rsidRDefault="00C64A26" w:rsidP="00FC026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4A26" w:rsidRPr="00FC0268" w:rsidRDefault="00C64A26" w:rsidP="00FC026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2BEF" w:rsidRPr="00FC0268" w:rsidRDefault="00372BEF" w:rsidP="00FC026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36EDB" w:rsidRPr="00FC0268" w:rsidRDefault="001171BB" w:rsidP="00FC026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C0268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РОЗДІЛ</w:t>
      </w:r>
      <w:r w:rsidR="00B36EDB" w:rsidRPr="00FC026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1.</w:t>
      </w:r>
      <w:r w:rsidR="00E96D03" w:rsidRPr="00FC026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826E58" w:rsidRPr="00FC0268">
        <w:rPr>
          <w:rFonts w:ascii="Times New Roman" w:hAnsi="Times New Roman" w:cs="Times New Roman"/>
          <w:b/>
          <w:sz w:val="28"/>
          <w:szCs w:val="28"/>
          <w:lang w:val="uk-UA"/>
        </w:rPr>
        <w:t>АЛЬТЕРНАРІОЗ ХРИЗАНТЕМИ УВІНЧАНОЇ</w:t>
      </w:r>
      <w:r w:rsidR="00E96D03" w:rsidRPr="00FC026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</w:t>
      </w:r>
      <w:r w:rsidR="00826E58" w:rsidRPr="00FC0268">
        <w:rPr>
          <w:rFonts w:ascii="Times New Roman" w:hAnsi="Times New Roman" w:cs="Times New Roman"/>
          <w:b/>
          <w:i/>
          <w:sz w:val="28"/>
          <w:szCs w:val="28"/>
          <w:lang w:val="en-US"/>
        </w:rPr>
        <w:t>GLEBIONIS</w:t>
      </w:r>
      <w:r w:rsidR="00826E58" w:rsidRPr="00FC026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826E58" w:rsidRPr="00FC0268">
        <w:rPr>
          <w:rFonts w:ascii="Times New Roman" w:hAnsi="Times New Roman" w:cs="Times New Roman"/>
          <w:b/>
          <w:i/>
          <w:sz w:val="28"/>
          <w:szCs w:val="28"/>
          <w:lang w:val="en-US"/>
        </w:rPr>
        <w:t>CORONARIA</w:t>
      </w:r>
      <w:r w:rsidR="00E96D03" w:rsidRPr="00FC026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96D03" w:rsidRPr="00FC0268">
        <w:rPr>
          <w:rFonts w:ascii="Times New Roman" w:hAnsi="Times New Roman" w:cs="Times New Roman"/>
          <w:b/>
          <w:sz w:val="28"/>
          <w:szCs w:val="28"/>
          <w:lang w:val="en-US"/>
        </w:rPr>
        <w:t>L</w:t>
      </w:r>
      <w:r w:rsidR="00E96D03" w:rsidRPr="00FC0268">
        <w:rPr>
          <w:rFonts w:ascii="Times New Roman" w:hAnsi="Times New Roman" w:cs="Times New Roman"/>
          <w:b/>
          <w:sz w:val="28"/>
          <w:szCs w:val="28"/>
          <w:lang w:val="uk-UA"/>
        </w:rPr>
        <w:t>.)</w:t>
      </w:r>
    </w:p>
    <w:p w:rsidR="00282999" w:rsidRPr="00FC0268" w:rsidRDefault="00282999" w:rsidP="00FC026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7048D" w:rsidRPr="00FC0268" w:rsidRDefault="00826E58" w:rsidP="00FC0268">
      <w:pPr>
        <w:pStyle w:val="a3"/>
        <w:numPr>
          <w:ilvl w:val="1"/>
          <w:numId w:val="4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C0268">
        <w:rPr>
          <w:rFonts w:ascii="Times New Roman" w:hAnsi="Times New Roman" w:cs="Times New Roman"/>
          <w:b/>
          <w:sz w:val="28"/>
          <w:szCs w:val="28"/>
          <w:lang w:val="uk-UA"/>
        </w:rPr>
        <w:t>Б</w:t>
      </w:r>
      <w:r w:rsidR="0087048D" w:rsidRPr="00FC026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іологічні особливості </w:t>
      </w:r>
      <w:r w:rsidRPr="00FC0268">
        <w:rPr>
          <w:rFonts w:ascii="Times New Roman" w:hAnsi="Times New Roman" w:cs="Times New Roman"/>
          <w:b/>
          <w:sz w:val="28"/>
          <w:szCs w:val="28"/>
          <w:lang w:val="uk-UA"/>
        </w:rPr>
        <w:t>хризантеми увінчаної</w:t>
      </w:r>
    </w:p>
    <w:p w:rsidR="00715950" w:rsidRPr="00FC0268" w:rsidRDefault="00715950" w:rsidP="00FC0268">
      <w:pPr>
        <w:pStyle w:val="a3"/>
        <w:spacing w:after="0" w:line="360" w:lineRule="auto"/>
        <w:ind w:left="142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15950" w:rsidRPr="00FC0268" w:rsidRDefault="00715950" w:rsidP="00FC02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proofErr w:type="spellStart"/>
      <w:r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Хризанема</w:t>
      </w:r>
      <w:proofErr w:type="spellEnd"/>
      <w:r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увінчана (</w:t>
      </w:r>
      <w:proofErr w:type="spellStart"/>
      <w:r w:rsidRPr="00FC026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de-DE" w:eastAsia="ru-RU"/>
        </w:rPr>
        <w:t>Glebionis</w:t>
      </w:r>
      <w:proofErr w:type="spellEnd"/>
      <w:r w:rsidRPr="00FC026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FC026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de-DE" w:eastAsia="ru-RU"/>
        </w:rPr>
        <w:t>coronaria</w:t>
      </w:r>
      <w:proofErr w:type="spellEnd"/>
      <w:r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de-DE" w:eastAsia="ru-RU"/>
        </w:rPr>
        <w:t>L</w:t>
      </w:r>
      <w:r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.) – однорічна, </w:t>
      </w:r>
      <w:proofErr w:type="spellStart"/>
      <w:r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трав᾿яна</w:t>
      </w:r>
      <w:proofErr w:type="spellEnd"/>
      <w:r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рослина родини Айстрових, поширена в  Африці,  Білорусі, Молдові, Україні, Росії, Австрія, Хорватії, у </w:t>
      </w:r>
      <w:r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Північній та Південній Америці, </w:t>
      </w:r>
      <w:r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в Австралії, Новій Зеландії [16, 25 32]. В Україні хризантема увінчана зустрічається повсюдно, відома як декоративна культура. Хризантема увінчана відома в культурі більше 2000 років, широко використовується як овочева, лікарська, декоративна рослина в Кореї, Китаї, Японії, Індії; її культивують також у Румунії, </w:t>
      </w:r>
      <w:proofErr w:type="spellStart"/>
      <w:r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Словакії</w:t>
      </w:r>
      <w:proofErr w:type="spellEnd"/>
      <w:r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, Естонії, Франції. Рослина містить різноманітні біологічно-активні речовини:</w:t>
      </w:r>
      <w:r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вітаміни зокрема, </w:t>
      </w:r>
      <w:proofErr w:type="spellStart"/>
      <w:r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макро-</w:t>
      </w:r>
      <w:proofErr w:type="spellEnd"/>
      <w:r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і мікроелементи, прості і складні вуглеводи, протеїни, лактони, ефірні олії, фенольні сполуки [24, 26, 30, 33, 35, 36, 3</w:t>
      </w:r>
      <w:r w:rsid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7, 35, 40, 41</w:t>
      </w:r>
      <w:r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].</w:t>
      </w:r>
      <w:r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Біохімічний склад хризантеми увінчаної визначає її антиоксидантні, антимікробні, протипухлинні, </w:t>
      </w:r>
      <w:proofErr w:type="spellStart"/>
      <w:r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нематоцидні</w:t>
      </w:r>
      <w:proofErr w:type="spellEnd"/>
      <w:r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, інсектицидні, </w:t>
      </w:r>
      <w:proofErr w:type="spellStart"/>
      <w:r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гепатопротекторні</w:t>
      </w:r>
      <w:proofErr w:type="spellEnd"/>
      <w:r w:rsidR="00455F8D"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властивості </w:t>
      </w:r>
      <w:r w:rsid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[14, 23, 31, 34, 36, 37, 38, 39</w:t>
      </w:r>
      <w:r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].</w:t>
      </w:r>
      <w:r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</w:t>
      </w:r>
    </w:p>
    <w:p w:rsidR="00715950" w:rsidRPr="00FC0268" w:rsidRDefault="00715950" w:rsidP="00FC02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 Україні хризантема увінчана вперше інтродукована  в зоні Лісостепу  в </w:t>
      </w:r>
      <w:r w:rsidRPr="00FC0268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uk-UA"/>
        </w:rPr>
        <w:t xml:space="preserve"> </w:t>
      </w:r>
      <w:r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ботанічному саду імені М. М. Гришка НАН України в 1986 році. В ботанічному саду Поліського національного університету, що належить до зони Центрального Полісся України, впродовж 2013-2020 рр. також створена інтродукційна популяція рослин </w:t>
      </w:r>
      <w:proofErr w:type="spellStart"/>
      <w:r w:rsidRPr="00FC026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de-DE" w:eastAsia="ru-RU"/>
        </w:rPr>
        <w:t>Glebionis</w:t>
      </w:r>
      <w:proofErr w:type="spellEnd"/>
      <w:r w:rsidRPr="00FC026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FC026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de-DE" w:eastAsia="ru-RU"/>
        </w:rPr>
        <w:t>coronaria</w:t>
      </w:r>
      <w:proofErr w:type="spellEnd"/>
      <w:r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[28].</w:t>
      </w:r>
      <w:r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</w:t>
      </w:r>
      <w:r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Життєвий цикл хризантеми увінчаної за умов зростання в зоні Центрального Полісся України складається з трьох періодів розвитку:</w:t>
      </w:r>
      <w:r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латентного, </w:t>
      </w:r>
      <w:proofErr w:type="spellStart"/>
      <w:r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прегенеративного</w:t>
      </w:r>
      <w:proofErr w:type="spellEnd"/>
      <w:r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, генеративного та п’яти вікових станів: сім’янки в стані спокою, проростки, ювенільний, </w:t>
      </w:r>
      <w:proofErr w:type="spellStart"/>
      <w:r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іматурний</w:t>
      </w:r>
      <w:proofErr w:type="spellEnd"/>
      <w:r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,  генеративний. Впродовж інтродукційних досліджень рослини формували вегетативні, генеративні органи, життєздатне насіння, що свідчить про перспективність культивування хризантеми увінчаної в зоні Центрального Полісся України.</w:t>
      </w:r>
    </w:p>
    <w:p w:rsidR="00C64A26" w:rsidRPr="00FC0268" w:rsidRDefault="00715950" w:rsidP="00FC026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lastRenderedPageBreak/>
        <w:t xml:space="preserve">В результаті вивчення біохімічного складу надземної маси </w:t>
      </w:r>
      <w:r w:rsidRPr="00FC0268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en-US"/>
        </w:rPr>
        <w:t>G</w:t>
      </w:r>
      <w:r w:rsidRPr="00FC0268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uk-UA"/>
        </w:rPr>
        <w:t xml:space="preserve">. </w:t>
      </w:r>
      <w:proofErr w:type="spellStart"/>
      <w:proofErr w:type="gramStart"/>
      <w:r w:rsidRPr="00FC0268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en-US"/>
        </w:rPr>
        <w:t>coronaria</w:t>
      </w:r>
      <w:proofErr w:type="spellEnd"/>
      <w:r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 встановлено</w:t>
      </w:r>
      <w:proofErr w:type="gramEnd"/>
      <w:r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, що рослина містить ряд цінних сполук: аскорбінову кислоту, каротин, </w:t>
      </w:r>
      <w:proofErr w:type="spellStart"/>
      <w:r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цукри</w:t>
      </w:r>
      <w:proofErr w:type="spellEnd"/>
      <w:r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, жири, окремі </w:t>
      </w:r>
      <w:proofErr w:type="spellStart"/>
      <w:r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макро-</w:t>
      </w:r>
      <w:proofErr w:type="spellEnd"/>
      <w:r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та мікроелементи, дубильні речовини а також важливу групу </w:t>
      </w:r>
      <w:r w:rsidR="00C6733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біологічно активних речовин </w:t>
      </w:r>
      <w:r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фенольні</w:t>
      </w:r>
      <w:r w:rsidR="00C6733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сполуки</w:t>
      </w:r>
      <w:r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[29].</w:t>
      </w:r>
      <w:r w:rsidR="00C6733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Отже, хризантема увінчана </w:t>
      </w:r>
      <w:r w:rsidR="00C67333"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–</w:t>
      </w:r>
      <w:r w:rsidR="00C6733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перспективна</w:t>
      </w:r>
      <w:r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кул</w:t>
      </w:r>
      <w:r w:rsidR="00C6733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ьтура для подальшого </w:t>
      </w:r>
      <w:r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застосування у</w:t>
      </w:r>
      <w:r w:rsidR="00C67333" w:rsidRPr="00C6733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C67333"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фармації</w:t>
      </w:r>
      <w:r w:rsidR="00C6733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ха</w:t>
      </w:r>
      <w:r w:rsidR="00C6733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рчовій промисловості, </w:t>
      </w:r>
      <w:r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косметології</w:t>
      </w:r>
      <w:r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715950" w:rsidRPr="00FC0268" w:rsidRDefault="00715950" w:rsidP="00FC0268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</w:p>
    <w:p w:rsidR="00340F57" w:rsidRPr="00FC0268" w:rsidRDefault="00CD65F9" w:rsidP="00FC0268">
      <w:pPr>
        <w:pStyle w:val="a3"/>
        <w:numPr>
          <w:ilvl w:val="1"/>
          <w:numId w:val="41"/>
        </w:num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FC0268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Міксоміцети роду </w:t>
      </w:r>
      <w:proofErr w:type="spellStart"/>
      <w:r w:rsidRPr="00FC0268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Alternaria</w:t>
      </w:r>
      <w:proofErr w:type="spellEnd"/>
      <w:r w:rsidRPr="00FC0268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FC0268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Nees</w:t>
      </w:r>
      <w:proofErr w:type="spellEnd"/>
      <w:r w:rsidRPr="00FC0268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.</w:t>
      </w:r>
    </w:p>
    <w:p w:rsidR="00CD65F9" w:rsidRPr="00FC0268" w:rsidRDefault="00CD65F9" w:rsidP="00FC0268">
      <w:pPr>
        <w:pStyle w:val="a3"/>
        <w:spacing w:after="0" w:line="360" w:lineRule="auto"/>
        <w:ind w:left="142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2C5EB5" w:rsidRPr="00FC0268" w:rsidRDefault="00D248BE" w:rsidP="00FC026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Рід </w:t>
      </w:r>
      <w:proofErr w:type="spellStart"/>
      <w:r w:rsidRPr="00FC026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Alternaria</w:t>
      </w:r>
      <w:proofErr w:type="spellEnd"/>
      <w:r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FC026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Nees</w:t>
      </w:r>
      <w:proofErr w:type="spellEnd"/>
      <w:r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 </w:t>
      </w:r>
      <w:proofErr w:type="spellStart"/>
      <w:r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об᾿єднує</w:t>
      </w:r>
      <w:proofErr w:type="spellEnd"/>
      <w:r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поліморфну групу міксоміцетів, що належать до класу </w:t>
      </w:r>
      <w:proofErr w:type="spellStart"/>
      <w:r w:rsidRPr="00FC026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Deuteromycetes</w:t>
      </w:r>
      <w:proofErr w:type="spellEnd"/>
      <w:r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порядку </w:t>
      </w:r>
      <w:proofErr w:type="spellStart"/>
      <w:r w:rsidRPr="00FC026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Hyphomycetales</w:t>
      </w:r>
      <w:proofErr w:type="spellEnd"/>
      <w:r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[21]. </w:t>
      </w:r>
      <w:r w:rsidR="002C5EB5"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До класу </w:t>
      </w:r>
      <w:proofErr w:type="spellStart"/>
      <w:r w:rsidR="002C5EB5"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дейтероміцети</w:t>
      </w:r>
      <w:proofErr w:type="spellEnd"/>
      <w:r w:rsidR="002C5EB5"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відносять 30 тисяч видів грибів, які характеризуються багатоклітинним міцелієм, вегетативним розмноженням. </w:t>
      </w:r>
      <w:proofErr w:type="spellStart"/>
      <w:r w:rsidR="002C5EB5"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Дейтероміцети</w:t>
      </w:r>
      <w:proofErr w:type="spellEnd"/>
      <w:r w:rsidR="002C5EB5"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спричиняють патологічні зміни на рослинах у вигляді </w:t>
      </w:r>
      <w:proofErr w:type="spellStart"/>
      <w:r w:rsidR="002C5EB5"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плямистостей</w:t>
      </w:r>
      <w:proofErr w:type="spellEnd"/>
      <w:r w:rsidR="002C5EB5"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гнилей, виразок, </w:t>
      </w:r>
      <w:proofErr w:type="spellStart"/>
      <w:r w:rsidR="002C5EB5"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в᾿янення</w:t>
      </w:r>
      <w:proofErr w:type="spellEnd"/>
      <w:r w:rsidR="002C5EB5"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тощо. Хвороби загалом проявляються на ослаблених рослинах, оск</w:t>
      </w:r>
      <w:r w:rsidR="00C6733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ільки більшість </w:t>
      </w:r>
      <w:proofErr w:type="spellStart"/>
      <w:r w:rsidR="00C6733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дейтероміцетів</w:t>
      </w:r>
      <w:proofErr w:type="spellEnd"/>
      <w:r w:rsidR="00C6733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C67333"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–</w:t>
      </w:r>
      <w:r w:rsidR="002C5EB5"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необов’язкові паразити або необов’язкові сапрофіти.</w:t>
      </w:r>
    </w:p>
    <w:p w:rsidR="0027179C" w:rsidRPr="00FC0268" w:rsidRDefault="0027179C" w:rsidP="00FC026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C0268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Класифікація міксоміцетів роду </w:t>
      </w:r>
      <w:proofErr w:type="spellStart"/>
      <w:r w:rsidRPr="00FC0268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Alternaria</w:t>
      </w:r>
      <w:proofErr w:type="spellEnd"/>
      <w:r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[5, 21].</w:t>
      </w:r>
    </w:p>
    <w:p w:rsidR="0027179C" w:rsidRPr="00FC0268" w:rsidRDefault="0027179C" w:rsidP="00FC026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Царство: Гриби (</w:t>
      </w:r>
      <w:proofErr w:type="spellStart"/>
      <w:r w:rsidRPr="00FC0268">
        <w:rPr>
          <w:rFonts w:ascii="Times New Roman" w:hAnsi="Times New Roman" w:cs="Times New Roman"/>
          <w:color w:val="000000" w:themeColor="text1"/>
          <w:sz w:val="28"/>
          <w:szCs w:val="28"/>
        </w:rPr>
        <w:t>Fungi</w:t>
      </w:r>
      <w:proofErr w:type="spellEnd"/>
      <w:r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).</w:t>
      </w:r>
    </w:p>
    <w:p w:rsidR="0027179C" w:rsidRPr="00FC0268" w:rsidRDefault="0027179C" w:rsidP="00FC026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Відділ:  </w:t>
      </w:r>
      <w:proofErr w:type="spellStart"/>
      <w:r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Deuteromycota</w:t>
      </w:r>
      <w:proofErr w:type="spellEnd"/>
    </w:p>
    <w:p w:rsidR="0027179C" w:rsidRPr="00FC0268" w:rsidRDefault="0027179C" w:rsidP="00FC026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Клас:  </w:t>
      </w:r>
      <w:proofErr w:type="spellStart"/>
      <w:r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Deuteromycetes</w:t>
      </w:r>
      <w:proofErr w:type="spellEnd"/>
      <w:r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</w:t>
      </w:r>
    </w:p>
    <w:p w:rsidR="0027179C" w:rsidRPr="00FC0268" w:rsidRDefault="0027179C" w:rsidP="00FC026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Порядок:  </w:t>
      </w:r>
      <w:proofErr w:type="spellStart"/>
      <w:r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Hyphomycetales</w:t>
      </w:r>
      <w:proofErr w:type="spellEnd"/>
    </w:p>
    <w:p w:rsidR="0027179C" w:rsidRPr="00FC0268" w:rsidRDefault="0027179C" w:rsidP="00FC026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Родина: </w:t>
      </w:r>
      <w:proofErr w:type="spellStart"/>
      <w:r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Dematiaceae</w:t>
      </w:r>
      <w:proofErr w:type="spellEnd"/>
    </w:p>
    <w:p w:rsidR="0027179C" w:rsidRPr="00FC0268" w:rsidRDefault="0027179C" w:rsidP="00FC026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Рід: </w:t>
      </w:r>
      <w:proofErr w:type="spellStart"/>
      <w:r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Альтернарія</w:t>
      </w:r>
      <w:proofErr w:type="spellEnd"/>
      <w:r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(</w:t>
      </w:r>
      <w:proofErr w:type="spellStart"/>
      <w:r w:rsidRPr="00FC026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Alternaria</w:t>
      </w:r>
      <w:proofErr w:type="spellEnd"/>
      <w:r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) </w:t>
      </w:r>
    </w:p>
    <w:p w:rsidR="0027179C" w:rsidRPr="00FC0268" w:rsidRDefault="0027179C" w:rsidP="00FC026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Вид: </w:t>
      </w:r>
      <w:proofErr w:type="spellStart"/>
      <w:r w:rsidRPr="00FC026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Alternaria</w:t>
      </w:r>
      <w:proofErr w:type="spellEnd"/>
      <w:r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FC026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alternata</w:t>
      </w:r>
      <w:proofErr w:type="spellEnd"/>
      <w:r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D248BE" w:rsidRPr="00FC0268" w:rsidRDefault="00D248BE" w:rsidP="00FC026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Екологічна пластичність міксоміцетів обумовлює їх повсюдне розповсюдження практично в усіх кліматичних зонах світу [11, 21]. </w:t>
      </w:r>
      <w:r w:rsidR="00152F82"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 xml:space="preserve">Фітопатогенні гриби роду </w:t>
      </w:r>
      <w:proofErr w:type="spellStart"/>
      <w:r w:rsidR="00152F82" w:rsidRPr="00FC026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Alternaria</w:t>
      </w:r>
      <w:proofErr w:type="spellEnd"/>
      <w:r w:rsidR="00152F82"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виявлені в Росії, Китаї, Норвегії, Данії, Австралії, країнах Америки та інших країнах. </w:t>
      </w:r>
      <w:r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Гриби роду </w:t>
      </w:r>
      <w:proofErr w:type="spellStart"/>
      <w:r w:rsidRPr="00FC026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Alternaria</w:t>
      </w:r>
      <w:proofErr w:type="spellEnd"/>
      <w:r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розвиваються на різноманітних</w:t>
      </w:r>
      <w:r w:rsidR="00E55EF2"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субстратах, уражують багаточисленні види культурних рослин [6, 7,10,12, 17, 19]. </w:t>
      </w:r>
      <w:r w:rsidR="004965D6"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Згідно досліджень Федорович М. Н. [21], найчастіше гриби роду </w:t>
      </w:r>
      <w:proofErr w:type="spellStart"/>
      <w:r w:rsidR="004965D6" w:rsidRPr="00FC026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Alternaria</w:t>
      </w:r>
      <w:proofErr w:type="spellEnd"/>
      <w:r w:rsidR="004965D6"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зустрічаються на рослинах родини </w:t>
      </w:r>
      <w:proofErr w:type="spellStart"/>
      <w:r w:rsidR="004965D6" w:rsidRPr="00FC026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Asteraceae</w:t>
      </w:r>
      <w:proofErr w:type="spellEnd"/>
      <w:r w:rsidR="004965D6"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(17 родів), </w:t>
      </w:r>
      <w:proofErr w:type="spellStart"/>
      <w:r w:rsidR="004965D6" w:rsidRPr="00FC026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Gramineae</w:t>
      </w:r>
      <w:proofErr w:type="spellEnd"/>
      <w:r w:rsidR="004965D6"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(13 родів), </w:t>
      </w:r>
      <w:proofErr w:type="spellStart"/>
      <w:r w:rsidR="004965D6" w:rsidRPr="00FC026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Rosaceae</w:t>
      </w:r>
      <w:proofErr w:type="spellEnd"/>
      <w:r w:rsidR="004965D6"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(10 родів) та </w:t>
      </w:r>
      <w:proofErr w:type="spellStart"/>
      <w:r w:rsidR="006C5977" w:rsidRPr="00FC026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Umbelliferae</w:t>
      </w:r>
      <w:proofErr w:type="spellEnd"/>
      <w:r w:rsidR="006C5977"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(7 родів). В багатьох випадках </w:t>
      </w:r>
      <w:proofErr w:type="spellStart"/>
      <w:r w:rsidR="006C5977"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альтернарієві</w:t>
      </w:r>
      <w:proofErr w:type="spellEnd"/>
      <w:r w:rsidR="006C5977"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гриби вузькоспеціалізовані. Широке коло рослин-господарів характерне для видів </w:t>
      </w:r>
      <w:r w:rsidR="006C5977" w:rsidRPr="00FC0268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A</w:t>
      </w:r>
      <w:r w:rsidR="006C5977" w:rsidRPr="00FC0268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. </w:t>
      </w:r>
      <w:proofErr w:type="gramStart"/>
      <w:r w:rsidR="006C5977" w:rsidRPr="00FC0268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alternate</w:t>
      </w:r>
      <w:proofErr w:type="gramEnd"/>
      <w:r w:rsidR="006C5977" w:rsidRPr="00FC0268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, </w:t>
      </w:r>
      <w:r w:rsidR="006C5977" w:rsidRPr="00FC0268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A</w:t>
      </w:r>
      <w:r w:rsidR="006C5977" w:rsidRPr="00FC0268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. </w:t>
      </w:r>
      <w:proofErr w:type="spellStart"/>
      <w:r w:rsidR="006C5977" w:rsidRPr="00FC0268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tenuissima</w:t>
      </w:r>
      <w:proofErr w:type="spellEnd"/>
      <w:r w:rsidR="006C5977" w:rsidRPr="00FC0268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, </w:t>
      </w:r>
      <w:r w:rsidR="006C5977" w:rsidRPr="00FC0268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A</w:t>
      </w:r>
      <w:r w:rsidR="006C5977" w:rsidRPr="00FC0268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. </w:t>
      </w:r>
      <w:proofErr w:type="spellStart"/>
      <w:r w:rsidR="006C5977" w:rsidRPr="00FC0268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infectoria</w:t>
      </w:r>
      <w:proofErr w:type="spellEnd"/>
      <w:r w:rsidR="006C5977" w:rsidRPr="00FC0268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 </w:t>
      </w:r>
      <w:r w:rsidR="006C5977"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[21].</w:t>
      </w:r>
      <w:r w:rsidR="00904015"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E55EF2"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Захворювання, викликані грибами роду</w:t>
      </w:r>
      <w:r w:rsidR="00152F82"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152F82" w:rsidRPr="00FC026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Alternaria</w:t>
      </w:r>
      <w:proofErr w:type="spellEnd"/>
      <w:r w:rsidR="00152F82"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називають </w:t>
      </w:r>
      <w:proofErr w:type="spellStart"/>
      <w:r w:rsidR="00152F82"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альтернаріозами</w:t>
      </w:r>
      <w:proofErr w:type="spellEnd"/>
      <w:r w:rsidR="00152F82"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Ці гриби спричиняють патологічні зміни рослин у вигляді </w:t>
      </w:r>
      <w:proofErr w:type="spellStart"/>
      <w:r w:rsidR="00152F82"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плямистостей</w:t>
      </w:r>
      <w:proofErr w:type="spellEnd"/>
      <w:r w:rsidR="00152F82"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листків та стебел, некрозів, </w:t>
      </w:r>
      <w:proofErr w:type="spellStart"/>
      <w:r w:rsidR="00152F82"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в᾿янення</w:t>
      </w:r>
      <w:proofErr w:type="spellEnd"/>
      <w:r w:rsidR="00152F82"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загнивання сходів, пригнічення проростання насіння. Вони уражують всі органи рослин,  проте найчастіше листки та насіння.</w:t>
      </w:r>
      <w:r w:rsidR="00E55EF2"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E55EF2"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Альтернарієві</w:t>
      </w:r>
      <w:proofErr w:type="spellEnd"/>
      <w:r w:rsidR="00E55EF2"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гриби призводять до значних втрат врожаю сільськогосподарських культур [12]. В </w:t>
      </w:r>
      <w:proofErr w:type="spellStart"/>
      <w:r w:rsidR="00E55EF2"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зв᾿язку</w:t>
      </w:r>
      <w:proofErr w:type="spellEnd"/>
      <w:r w:rsidR="00E55EF2"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 цим, актуальними є проблеми вивчення патогенності, </w:t>
      </w:r>
      <w:proofErr w:type="spellStart"/>
      <w:r w:rsidR="00E55EF2"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шкодочинності</w:t>
      </w:r>
      <w:proofErr w:type="spellEnd"/>
      <w:r w:rsidR="00E55EF2"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видів, джерел їх поширення.</w:t>
      </w:r>
      <w:r w:rsidR="00152F82"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</w:p>
    <w:p w:rsidR="00904015" w:rsidRPr="00FC0268" w:rsidRDefault="00904015" w:rsidP="00FC026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Метаболіти </w:t>
      </w:r>
      <w:proofErr w:type="spellStart"/>
      <w:r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альтернарієвих</w:t>
      </w:r>
      <w:proofErr w:type="spellEnd"/>
      <w:r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грибів (насамперед, </w:t>
      </w:r>
      <w:proofErr w:type="spellStart"/>
      <w:r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альтернарієва</w:t>
      </w:r>
      <w:proofErr w:type="spellEnd"/>
      <w:r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кислота) токсичні для людини, тварин, рослин, можуть викликати ге</w:t>
      </w:r>
      <w:r w:rsidR="007368C3"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матологічні захворювання, </w:t>
      </w:r>
      <w:r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бути </w:t>
      </w:r>
      <w:proofErr w:type="spellStart"/>
      <w:r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тератогенними</w:t>
      </w:r>
      <w:proofErr w:type="spellEnd"/>
      <w:r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токсичними для ембріонів.</w:t>
      </w:r>
    </w:p>
    <w:p w:rsidR="00570699" w:rsidRDefault="0071653D" w:rsidP="00C6733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Вид </w:t>
      </w:r>
      <w:proofErr w:type="spellStart"/>
      <w:r w:rsidRPr="00FC0268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Alternaria</w:t>
      </w:r>
      <w:proofErr w:type="spellEnd"/>
      <w:r w:rsidRPr="00FC0268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C67333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alternata</w:t>
      </w:r>
      <w:proofErr w:type="spellEnd"/>
      <w:r w:rsidRPr="00FC0268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 </w:t>
      </w:r>
      <w:r w:rsidR="007368C3"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паразитує на багатьох рослинах, в </w:t>
      </w:r>
      <w:proofErr w:type="spellStart"/>
      <w:r w:rsidR="007368C3"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грунті</w:t>
      </w:r>
      <w:proofErr w:type="spellEnd"/>
      <w:r w:rsidR="007368C3"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часто розвивається як сапрофіт. На штучних живильних середовищах формує колонії чорного, темно-оливкового, рідше сивого забарвлення. Конідії гладенькі, яйцеподібної, еліптичної форми, коричневого забарвлення з поздовжніми і поперечними перегородками. Збудник викликає </w:t>
      </w:r>
      <w:proofErr w:type="spellStart"/>
      <w:r w:rsidR="007368C3"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альтернаріоз</w:t>
      </w:r>
      <w:proofErr w:type="spellEnd"/>
      <w:r w:rsidR="007368C3"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картоплі, капусти, томатів, винограду, яблуні.</w:t>
      </w:r>
    </w:p>
    <w:p w:rsidR="00C67333" w:rsidRDefault="00C67333" w:rsidP="00C6733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681D92" w:rsidRDefault="00681D92" w:rsidP="00C6733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681D92" w:rsidRDefault="00681D92" w:rsidP="00C6733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681D92" w:rsidRPr="00681D92" w:rsidRDefault="00681D92" w:rsidP="00C6733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C121DD" w:rsidRPr="00FC0268" w:rsidRDefault="008B4EE5" w:rsidP="00FC0268">
      <w:pPr>
        <w:pStyle w:val="a3"/>
        <w:numPr>
          <w:ilvl w:val="1"/>
          <w:numId w:val="41"/>
        </w:num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</w:pPr>
      <w:r w:rsidRPr="00FC026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lastRenderedPageBreak/>
        <w:t xml:space="preserve">Заходи захисту від </w:t>
      </w:r>
      <w:proofErr w:type="spellStart"/>
      <w:r w:rsidRPr="00FC026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альтернаріозу</w:t>
      </w:r>
      <w:proofErr w:type="spellEnd"/>
    </w:p>
    <w:p w:rsidR="00B548B8" w:rsidRPr="00FC0268" w:rsidRDefault="00B548B8" w:rsidP="00FC0268">
      <w:pPr>
        <w:pStyle w:val="a3"/>
        <w:spacing w:after="0" w:line="360" w:lineRule="auto"/>
        <w:ind w:left="1429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</w:pPr>
    </w:p>
    <w:p w:rsidR="007B5581" w:rsidRPr="00FC0268" w:rsidRDefault="00C121DD" w:rsidP="00FC026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Інтенси</w:t>
      </w:r>
      <w:r w:rsidR="007B5581"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вність розвитку </w:t>
      </w:r>
      <w:proofErr w:type="spellStart"/>
      <w:r w:rsidR="007B5581"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альтернаріозу</w:t>
      </w:r>
      <w:proofErr w:type="spellEnd"/>
      <w:r w:rsidR="007B5581"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</w:t>
      </w:r>
      <w:r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изначається </w:t>
      </w:r>
      <w:r w:rsidR="007B5581"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агроекологічними умовами регіону вирощування культури, </w:t>
      </w:r>
      <w:proofErr w:type="spellStart"/>
      <w:r w:rsidR="007B5581"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фітосанітарними</w:t>
      </w:r>
      <w:proofErr w:type="spellEnd"/>
      <w:r w:rsidR="007B5581"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умовами, стійкістю культивованих сортів. Моніторинг поширення </w:t>
      </w:r>
      <w:proofErr w:type="spellStart"/>
      <w:r w:rsidR="007B5581"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альтернаріозу</w:t>
      </w:r>
      <w:proofErr w:type="spellEnd"/>
      <w:r w:rsidR="007B5581"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 агроценозах Центрального Полісся України надає можливість раціональніше здійснювати відповідні заходи захисту певної культури [3</w:t>
      </w:r>
      <w:r w:rsidR="00C64A26"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4].</w:t>
      </w:r>
    </w:p>
    <w:p w:rsidR="00D057D7" w:rsidRPr="00FC0268" w:rsidRDefault="00ED4321" w:rsidP="00FC0268">
      <w:pPr>
        <w:tabs>
          <w:tab w:val="left" w:pos="840"/>
        </w:tabs>
        <w:spacing w:after="0" w:line="360" w:lineRule="auto"/>
        <w:ind w:firstLine="83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  <w:r w:rsidRPr="00FC0268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Заходи захисту</w:t>
      </w:r>
      <w:r w:rsidR="006B24F6" w:rsidRPr="00FC0268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сільськогосподарських культур  від </w:t>
      </w:r>
      <w:proofErr w:type="spellStart"/>
      <w:r w:rsidR="006B24F6" w:rsidRPr="00FC0268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альтернаріозу</w:t>
      </w:r>
      <w:proofErr w:type="spellEnd"/>
      <w:r w:rsidR="006B24F6" w:rsidRPr="00FC0268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включають використання стійких до хвороб сортів, дотримання сівозміни, інкрустацію насіння дозволеними протруйниками, </w:t>
      </w:r>
      <w:r w:rsidR="003F47D9" w:rsidRPr="00FC0268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зяблеву осінню оранку</w:t>
      </w:r>
      <w:r w:rsidR="006B24F6" w:rsidRPr="00FC0268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, </w:t>
      </w:r>
      <w:r w:rsidR="003F47D9" w:rsidRPr="00FC0268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своєчасне виявлення вогнищ інфекції</w:t>
      </w:r>
      <w:r w:rsidR="00C64A26" w:rsidRPr="00FC0268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[12].</w:t>
      </w:r>
      <w:r w:rsidR="003F47D9" w:rsidRPr="00FC0268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Необхідно своєчасно реагувати на появу комах, які можуть бути переносниками інфекції. </w:t>
      </w:r>
      <w:r w:rsidR="003F47D9"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При  виявленні перших симптомів зараження, слід використовувати  фунгіциди контактної дії: препарати </w:t>
      </w:r>
      <w:r w:rsidR="00C121DD"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C121DD"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Пенкоцеб</w:t>
      </w:r>
      <w:proofErr w:type="spellEnd"/>
      <w:r w:rsidR="00C121DD"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proofErr w:type="spellStart"/>
      <w:r w:rsidR="00C121DD"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Абіга-Пік</w:t>
      </w:r>
      <w:proofErr w:type="spellEnd"/>
      <w:r w:rsidR="003F47D9"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Бордоська суміш </w:t>
      </w:r>
      <w:proofErr w:type="spellStart"/>
      <w:r w:rsidR="00C121DD"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Новозір</w:t>
      </w:r>
      <w:proofErr w:type="spellEnd"/>
      <w:r w:rsidR="00C121DD"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proofErr w:type="spellStart"/>
      <w:r w:rsidR="00C121DD"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Купроксат</w:t>
      </w:r>
      <w:proofErr w:type="spellEnd"/>
      <w:r w:rsidR="00C121DD"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 w:rsidR="003F47D9"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Поліра</w:t>
      </w:r>
      <w:r w:rsidR="00C121DD"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 ДФ</w:t>
      </w:r>
      <w:r w:rsidR="003F47D9"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="00C121DD"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Браво</w:t>
      </w:r>
      <w:r w:rsidR="003F47D9"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C121DD"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Утан</w:t>
      </w:r>
      <w:proofErr w:type="spellEnd"/>
      <w:r w:rsidR="003F47D9"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 і їм подібні. Обприскування слід проводити з інтервалом 10-14 днів.</w:t>
      </w:r>
      <w:r w:rsidR="003F47D9" w:rsidRPr="00FC0268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</w:t>
      </w:r>
      <w:r w:rsidR="003F47D9"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Засоби комбінованої дії також застосовують від </w:t>
      </w:r>
      <w:proofErr w:type="spellStart"/>
      <w:r w:rsidR="003F47D9"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альтернаріозу</w:t>
      </w:r>
      <w:proofErr w:type="spellEnd"/>
      <w:r w:rsidR="003F47D9"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:</w:t>
      </w:r>
      <w:r w:rsidR="00C121DD"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3F47D9"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</w:t>
      </w:r>
      <w:r w:rsidR="00C121DD"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рдан</w:t>
      </w:r>
      <w:proofErr w:type="spellEnd"/>
      <w:r w:rsidR="00C121DD"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Акробат МЦ, </w:t>
      </w:r>
      <w:proofErr w:type="spellStart"/>
      <w:r w:rsidR="00C121DD"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Танос</w:t>
      </w:r>
      <w:proofErr w:type="spellEnd"/>
      <w:r w:rsidR="00C121DD"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proofErr w:type="spellStart"/>
      <w:r w:rsidR="00C121DD"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Ридомил</w:t>
      </w:r>
      <w:proofErr w:type="spellEnd"/>
      <w:r w:rsidR="00C121DD"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МЦ, </w:t>
      </w:r>
      <w:proofErr w:type="spellStart"/>
      <w:r w:rsidR="00C121DD"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Метакса</w:t>
      </w:r>
      <w:proofErr w:type="spellEnd"/>
      <w:r w:rsidR="003F47D9"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і аналогічні їм.</w:t>
      </w:r>
    </w:p>
    <w:p w:rsidR="00D057D7" w:rsidRPr="00FC0268" w:rsidRDefault="00D057D7" w:rsidP="00FC0268">
      <w:pPr>
        <w:tabs>
          <w:tab w:val="left" w:pos="840"/>
        </w:tabs>
        <w:spacing w:after="0" w:line="360" w:lineRule="auto"/>
        <w:ind w:firstLine="83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  <w:r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Для захисту рослин від  </w:t>
      </w:r>
      <w:proofErr w:type="spellStart"/>
      <w:r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альтернаріозу</w:t>
      </w:r>
      <w:proofErr w:type="spellEnd"/>
      <w:r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застосовують біопрепарати: </w:t>
      </w:r>
      <w:proofErr w:type="spellStart"/>
      <w:r w:rsidRPr="00850FE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Планріз</w:t>
      </w:r>
      <w:proofErr w:type="spellEnd"/>
      <w:r w:rsidRPr="00850FE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Фітоспорин-М</w:t>
      </w:r>
      <w:proofErr w:type="spellEnd"/>
      <w:r w:rsidRPr="00FC026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Мікосан-В</w:t>
      </w:r>
      <w:proofErr w:type="spellEnd"/>
      <w:r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proofErr w:type="spellStart"/>
      <w:r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Триходермін</w:t>
      </w:r>
      <w:proofErr w:type="spellEnd"/>
      <w:r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9236B7" w:rsidRPr="00FC0268" w:rsidRDefault="00D057D7" w:rsidP="00FC0268">
      <w:pPr>
        <w:tabs>
          <w:tab w:val="left" w:pos="840"/>
        </w:tabs>
        <w:spacing w:after="0" w:line="360" w:lineRule="auto"/>
        <w:ind w:firstLine="83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  <w:proofErr w:type="spellStart"/>
      <w:r w:rsidRPr="00FC0268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lang w:val="uk-UA"/>
        </w:rPr>
        <w:t>П</w:t>
      </w:r>
      <w:r w:rsidR="007F7B74" w:rsidRPr="00FC0268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lang w:val="uk-UA"/>
        </w:rPr>
        <w:t>ланри</w:t>
      </w:r>
      <w:r w:rsidRPr="00FC0268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lang w:val="uk-UA"/>
        </w:rPr>
        <w:t>з</w:t>
      </w:r>
      <w:proofErr w:type="spellEnd"/>
      <w:r w:rsidRPr="00FC0268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</w:t>
      </w:r>
      <w:r w:rsidR="007F7B74" w:rsidRPr="00FC0268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застосовують в захисті рослин від широкого спектру грибних і бактеріальних захворювань: </w:t>
      </w:r>
      <w:proofErr w:type="spellStart"/>
      <w:r w:rsidR="007F7B74" w:rsidRPr="00FC0268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альтернаріозу</w:t>
      </w:r>
      <w:proofErr w:type="spellEnd"/>
      <w:r w:rsidR="007F7B74" w:rsidRPr="00FC0268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, фітофторозу, парші, </w:t>
      </w:r>
      <w:proofErr w:type="spellStart"/>
      <w:r w:rsidR="007F7B74" w:rsidRPr="00FC0268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оідіума</w:t>
      </w:r>
      <w:proofErr w:type="spellEnd"/>
      <w:r w:rsidR="007F7B74" w:rsidRPr="00FC0268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, </w:t>
      </w:r>
      <w:proofErr w:type="spellStart"/>
      <w:r w:rsidR="007F7B74" w:rsidRPr="00FC0268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пероноспорозу</w:t>
      </w:r>
      <w:proofErr w:type="spellEnd"/>
      <w:r w:rsidR="007F7B74" w:rsidRPr="00FC0268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, кореневих гнилей. Діюча речовина біопрепарату – </w:t>
      </w:r>
      <w:r w:rsidR="007F7B74"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ризосферні бактерії </w:t>
      </w:r>
      <w:proofErr w:type="spellStart"/>
      <w:r w:rsidR="007F7B74"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Pseudomonas</w:t>
      </w:r>
      <w:proofErr w:type="spellEnd"/>
      <w:r w:rsidR="007F7B74"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7F7B74"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fluorescens</w:t>
      </w:r>
      <w:proofErr w:type="spellEnd"/>
      <w:r w:rsidR="007F7B74"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. Бактерії продукують біологічно активні речовини, які пригнічують розвиток </w:t>
      </w:r>
      <w:proofErr w:type="spellStart"/>
      <w:r w:rsidR="007F7B74"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фітопатогенів</w:t>
      </w:r>
      <w:proofErr w:type="spellEnd"/>
      <w:r w:rsidR="006B24F6"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="007F7B74"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органічні кислоти та стимулятори росту</w:t>
      </w:r>
      <w:r w:rsidR="006B24F6"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. Бактерії сприяють виділенню рослинами </w:t>
      </w:r>
      <w:proofErr w:type="spellStart"/>
      <w:r w:rsidR="006B24F6"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фітоалексинів</w:t>
      </w:r>
      <w:proofErr w:type="spellEnd"/>
      <w:r w:rsidR="006B24F6"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, що сприяє підвищенню </w:t>
      </w:r>
      <w:proofErr w:type="spellStart"/>
      <w:r w:rsidR="006B24F6"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імунітета</w:t>
      </w:r>
      <w:proofErr w:type="spellEnd"/>
      <w:r w:rsidR="006B24F6"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6B24F6"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вегетуючих</w:t>
      </w:r>
      <w:proofErr w:type="spellEnd"/>
      <w:r w:rsidR="006B24F6"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культур.</w:t>
      </w:r>
    </w:p>
    <w:p w:rsidR="009236B7" w:rsidRPr="00FC0268" w:rsidRDefault="00E24FFE" w:rsidP="00FC0268">
      <w:pPr>
        <w:tabs>
          <w:tab w:val="left" w:pos="840"/>
        </w:tabs>
        <w:spacing w:after="0" w:line="360" w:lineRule="auto"/>
        <w:ind w:firstLine="83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  <w:proofErr w:type="spellStart"/>
      <w:r w:rsidRPr="00FC0268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lang w:val="uk-UA"/>
        </w:rPr>
        <w:t>Фітоспорин</w:t>
      </w:r>
      <w:proofErr w:type="spellEnd"/>
      <w:r w:rsidRPr="00FC0268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lang w:val="uk-UA"/>
        </w:rPr>
        <w:t xml:space="preserve"> -М</w:t>
      </w:r>
      <w:r w:rsidRPr="00FC0268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– </w:t>
      </w:r>
      <w:proofErr w:type="spellStart"/>
      <w:r w:rsidRPr="00FC0268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біофунгіцид</w:t>
      </w:r>
      <w:proofErr w:type="spellEnd"/>
      <w:r w:rsidRPr="00FC0268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контактно-системної дії, посилений еліксиром родючості Гумі.  Біопрепарат для лікування і профілактики </w:t>
      </w:r>
      <w:proofErr w:type="spellStart"/>
      <w:r w:rsidRPr="00FC0268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альтернаріозу</w:t>
      </w:r>
      <w:proofErr w:type="spellEnd"/>
      <w:r w:rsidRPr="00FC0268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, іржі, парші, чорної ніжки, фітофторозу, кореневої гнилі. Крім того, має </w:t>
      </w:r>
      <w:proofErr w:type="spellStart"/>
      <w:r w:rsidRPr="00FC0268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імуностимулюючі</w:t>
      </w:r>
      <w:proofErr w:type="spellEnd"/>
      <w:r w:rsidRPr="00FC0268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та антистресові властивості, підвищує урожайність </w:t>
      </w:r>
      <w:r w:rsidRPr="00FC0268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lastRenderedPageBreak/>
        <w:t xml:space="preserve">культур на 30%. Природний універсальний гумусовий еліксир родючості, який входить до складу біопрепарату, містить 80 </w:t>
      </w:r>
      <w:proofErr w:type="spellStart"/>
      <w:r w:rsidRPr="00FC0268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мікро-</w:t>
      </w:r>
      <w:proofErr w:type="spellEnd"/>
      <w:r w:rsidRPr="00FC0268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та мікроелементів; підвищує стійкість рослин до несприятливих факторів середовища (морозостійкість, посухостійкість).</w:t>
      </w:r>
    </w:p>
    <w:p w:rsidR="009236B7" w:rsidRPr="00FC0268" w:rsidRDefault="001D6D4B" w:rsidP="00FC0268">
      <w:pPr>
        <w:tabs>
          <w:tab w:val="left" w:pos="840"/>
        </w:tabs>
        <w:spacing w:after="0" w:line="360" w:lineRule="auto"/>
        <w:ind w:firstLine="83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  <w:proofErr w:type="spellStart"/>
      <w:r w:rsidRPr="00FC0268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Мікосан-В</w:t>
      </w:r>
      <w:proofErr w:type="spellEnd"/>
      <w:r w:rsidRPr="00FC0268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.  Діючим фактором </w:t>
      </w:r>
      <w:proofErr w:type="spellStart"/>
      <w:r w:rsidRPr="00FC0268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біофунгіцида</w:t>
      </w:r>
      <w:proofErr w:type="spellEnd"/>
      <w:r w:rsidRPr="00FC0268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являється суміш грибів і бактерій:</w:t>
      </w:r>
      <w:r w:rsidR="009236B7" w:rsidRPr="00FC0268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FC0268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lang w:val="en-US"/>
        </w:rPr>
        <w:t>Metarhizium</w:t>
      </w:r>
      <w:proofErr w:type="spellEnd"/>
      <w:r w:rsidRPr="00FC0268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FC0268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lang w:val="en-US"/>
        </w:rPr>
        <w:t>anisopliae</w:t>
      </w:r>
      <w:proofErr w:type="spellEnd"/>
      <w:r w:rsidRPr="00FC0268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lang w:val="uk-UA"/>
        </w:rPr>
        <w:t xml:space="preserve">, </w:t>
      </w:r>
      <w:proofErr w:type="spellStart"/>
      <w:r w:rsidRPr="00FC0268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lang w:val="en-US"/>
        </w:rPr>
        <w:t>Beauveria</w:t>
      </w:r>
      <w:proofErr w:type="spellEnd"/>
      <w:r w:rsidRPr="00FC0268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FC0268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lang w:val="en-US"/>
        </w:rPr>
        <w:t>bassiana</w:t>
      </w:r>
      <w:proofErr w:type="spellEnd"/>
      <w:r w:rsidRPr="00FC0268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lang w:val="uk-UA"/>
        </w:rPr>
        <w:t xml:space="preserve">, </w:t>
      </w:r>
      <w:r w:rsidRPr="00FC0268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lang w:val="en-US"/>
        </w:rPr>
        <w:t>Bacillus</w:t>
      </w:r>
      <w:r w:rsidRPr="00FC0268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FC0268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lang w:val="en-US"/>
        </w:rPr>
        <w:t>t</w:t>
      </w:r>
      <w:r w:rsidR="008E22B5" w:rsidRPr="00FC0268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lang w:val="en-US"/>
        </w:rPr>
        <w:t>huringiensis</w:t>
      </w:r>
      <w:proofErr w:type="spellEnd"/>
      <w:r w:rsidR="008E22B5" w:rsidRPr="00FC0268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8E22B5" w:rsidRPr="00FC0268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lang w:val="en-US"/>
        </w:rPr>
        <w:t>var</w:t>
      </w:r>
      <w:proofErr w:type="spellEnd"/>
      <w:r w:rsidR="008E22B5" w:rsidRPr="00FC0268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lang w:val="uk-UA"/>
        </w:rPr>
        <w:t xml:space="preserve">. </w:t>
      </w:r>
      <w:proofErr w:type="spellStart"/>
      <w:proofErr w:type="gramStart"/>
      <w:r w:rsidR="008E22B5" w:rsidRPr="00FC0268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lang w:val="en-US"/>
        </w:rPr>
        <w:t>thuringiensis</w:t>
      </w:r>
      <w:proofErr w:type="spellEnd"/>
      <w:proofErr w:type="gramEnd"/>
      <w:r w:rsidR="008E22B5" w:rsidRPr="00FC0268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lang w:val="uk-UA"/>
        </w:rPr>
        <w:t>,</w:t>
      </w:r>
      <w:r w:rsidRPr="00FC0268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lang w:val="uk-UA"/>
        </w:rPr>
        <w:t xml:space="preserve"> </w:t>
      </w:r>
      <w:r w:rsidRPr="00FC0268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lang w:val="en-US"/>
        </w:rPr>
        <w:t>Bacillus</w:t>
      </w:r>
      <w:r w:rsidRPr="00FC0268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FC0268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lang w:val="en-US"/>
        </w:rPr>
        <w:t>subtilis</w:t>
      </w:r>
      <w:proofErr w:type="spellEnd"/>
      <w:r w:rsidRPr="00FC0268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lang w:val="uk-UA"/>
        </w:rPr>
        <w:t xml:space="preserve">. </w:t>
      </w:r>
      <w:r w:rsidRPr="00FC0268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Ефективність біопрепарату була доведена в захисті рослин від </w:t>
      </w:r>
      <w:proofErr w:type="spellStart"/>
      <w:r w:rsidRPr="00FC0268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альтернаріозу</w:t>
      </w:r>
      <w:proofErr w:type="spellEnd"/>
      <w:r w:rsidRPr="00FC0268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, </w:t>
      </w:r>
      <w:proofErr w:type="spellStart"/>
      <w:r w:rsidRPr="00FC0268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фомозу</w:t>
      </w:r>
      <w:proofErr w:type="spellEnd"/>
      <w:r w:rsidRPr="00FC0268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, борошнистої роси, кореневих і плодових гнилей,</w:t>
      </w:r>
      <w:r w:rsidR="003B6F77" w:rsidRPr="00FC0268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чорної бактеріальної плямистості, бактеріального раку, фітофторозу, </w:t>
      </w:r>
      <w:proofErr w:type="spellStart"/>
      <w:r w:rsidR="003B6F77" w:rsidRPr="00FC0268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пероноспорозу</w:t>
      </w:r>
      <w:proofErr w:type="spellEnd"/>
      <w:r w:rsidR="003B6F77" w:rsidRPr="00FC0268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. </w:t>
      </w:r>
      <w:proofErr w:type="spellStart"/>
      <w:r w:rsidR="003B6F77" w:rsidRPr="00FC0268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Мікосан-В</w:t>
      </w:r>
      <w:proofErr w:type="spellEnd"/>
      <w:r w:rsidR="003B6F77" w:rsidRPr="00FC0268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також підвищує стійкість рослин до екстремальних кліматичних умов, посилює ріст кореневої системи і надземної частини рослин.</w:t>
      </w:r>
    </w:p>
    <w:p w:rsidR="002B2418" w:rsidRPr="00FC0268" w:rsidRDefault="002B2418" w:rsidP="00FC0268">
      <w:pPr>
        <w:tabs>
          <w:tab w:val="left" w:pos="840"/>
        </w:tabs>
        <w:spacing w:after="0" w:line="360" w:lineRule="auto"/>
        <w:ind w:firstLine="83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  <w:proofErr w:type="spellStart"/>
      <w:r w:rsidRPr="00FC0268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Триходермін</w:t>
      </w:r>
      <w:proofErr w:type="spellEnd"/>
      <w:r w:rsidRPr="00FC0268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– біологічний фунгіцид для захисту рослин від </w:t>
      </w:r>
      <w:proofErr w:type="spellStart"/>
      <w:r w:rsidRPr="00FC0268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патогенів</w:t>
      </w:r>
      <w:proofErr w:type="spellEnd"/>
      <w:r w:rsidRPr="00FC0268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, що викликають захворювання </w:t>
      </w:r>
      <w:proofErr w:type="spellStart"/>
      <w:r w:rsidRPr="00FC0268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альтернаріозом</w:t>
      </w:r>
      <w:proofErr w:type="spellEnd"/>
      <w:r w:rsidRPr="00FC0268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, антракнозом, аскохітозом, білою гниллю, </w:t>
      </w:r>
      <w:proofErr w:type="spellStart"/>
      <w:r w:rsidRPr="00FC0268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вертицильозом</w:t>
      </w:r>
      <w:proofErr w:type="spellEnd"/>
      <w:r w:rsidRPr="00FC0268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, ризоктоніозом,сірою гнилизною, </w:t>
      </w:r>
      <w:proofErr w:type="spellStart"/>
      <w:r w:rsidRPr="00FC0268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фомозом</w:t>
      </w:r>
      <w:proofErr w:type="spellEnd"/>
      <w:r w:rsidRPr="00FC0268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, фітофторозом. Діюча речовина </w:t>
      </w:r>
      <w:proofErr w:type="spellStart"/>
      <w:r w:rsidRPr="00FC0268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біофунгіциду</w:t>
      </w:r>
      <w:proofErr w:type="spellEnd"/>
      <w:r w:rsidRPr="00FC0268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– спори, міцелій </w:t>
      </w:r>
      <w:proofErr w:type="spellStart"/>
      <w:r w:rsidRPr="00FC0268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гриба-</w:t>
      </w:r>
      <w:proofErr w:type="spellEnd"/>
      <w:r w:rsidRPr="00FC0268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антагоніста </w:t>
      </w:r>
      <w:r w:rsidRPr="00FC0268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FC0268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Trichoderma</w:t>
      </w:r>
      <w:proofErr w:type="spellEnd"/>
      <w:r w:rsidRPr="00FC0268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FC0268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lignorum</w:t>
      </w:r>
      <w:proofErr w:type="spellEnd"/>
      <w:r w:rsidRPr="00FC0268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. </w:t>
      </w:r>
      <w:r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Дія препарату базується на біологічних особливостях розвитку гриба. </w:t>
      </w:r>
      <w:proofErr w:type="spellStart"/>
      <w:r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Триходермін</w:t>
      </w:r>
      <w:proofErr w:type="spellEnd"/>
      <w:r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пригнічує розвиток і розмноження </w:t>
      </w:r>
      <w:proofErr w:type="spellStart"/>
      <w:r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фітопатогенів</w:t>
      </w:r>
      <w:proofErr w:type="spellEnd"/>
      <w:r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Механізм впливу </w:t>
      </w:r>
      <w:proofErr w:type="spellStart"/>
      <w:r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препарата</w:t>
      </w:r>
      <w:proofErr w:type="spellEnd"/>
      <w:r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на </w:t>
      </w:r>
      <w:proofErr w:type="spellStart"/>
      <w:r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здоров᾿я</w:t>
      </w:r>
      <w:proofErr w:type="spellEnd"/>
      <w:r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рослин базується на прямому паразитуванні</w:t>
      </w:r>
      <w:r w:rsidR="008E22B5"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на </w:t>
      </w:r>
      <w:proofErr w:type="spellStart"/>
      <w:r w:rsidR="008E22B5"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фітопатогенах</w:t>
      </w:r>
      <w:proofErr w:type="spellEnd"/>
      <w:r w:rsidR="008E22B5"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виділенні біологічно активних речовин, антибіотиків, ферментів, </w:t>
      </w:r>
      <w:proofErr w:type="spellStart"/>
      <w:r w:rsidR="008E22B5"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пагубно</w:t>
      </w:r>
      <w:proofErr w:type="spellEnd"/>
      <w:r w:rsidR="008E22B5"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діючих на розвиток і розмноження збудників захворювання рослин. </w:t>
      </w:r>
      <w:proofErr w:type="spellStart"/>
      <w:r w:rsidR="008E22B5" w:rsidRPr="00FC0268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Trichoderma</w:t>
      </w:r>
      <w:proofErr w:type="spellEnd"/>
      <w:r w:rsidR="008E22B5" w:rsidRPr="00FC0268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8E22B5" w:rsidRPr="00FC0268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lignorum</w:t>
      </w:r>
      <w:proofErr w:type="spellEnd"/>
      <w:r w:rsidR="008E22B5" w:rsidRPr="00FC0268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 </w:t>
      </w:r>
      <w:r w:rsidR="008E22B5"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активний по відношенню до грибів </w:t>
      </w:r>
      <w:proofErr w:type="spellStart"/>
      <w:r w:rsidR="008E22B5" w:rsidRPr="00FC026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Alternaria</w:t>
      </w:r>
      <w:proofErr w:type="spellEnd"/>
      <w:r w:rsidR="008E22B5"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proofErr w:type="spellStart"/>
      <w:r w:rsidR="008E22B5" w:rsidRPr="00FC026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Fusarium</w:t>
      </w:r>
      <w:proofErr w:type="spellEnd"/>
      <w:r w:rsidR="008E22B5"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proofErr w:type="spellStart"/>
      <w:r w:rsidR="008E22B5" w:rsidRPr="00FC026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Verticillium</w:t>
      </w:r>
      <w:proofErr w:type="spellEnd"/>
      <w:r w:rsidR="008E22B5"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proofErr w:type="spellStart"/>
      <w:r w:rsidR="008E22B5" w:rsidRPr="00FC026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Colletotrichum</w:t>
      </w:r>
      <w:proofErr w:type="spellEnd"/>
      <w:r w:rsidR="008E22B5"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proofErr w:type="spellStart"/>
      <w:r w:rsidR="008E22B5" w:rsidRPr="00FC026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Helminthosporium</w:t>
      </w:r>
      <w:proofErr w:type="spellEnd"/>
      <w:r w:rsidR="008E22B5"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proofErr w:type="spellStart"/>
      <w:r w:rsidR="008E22B5" w:rsidRPr="00FC026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Pythium</w:t>
      </w:r>
      <w:proofErr w:type="spellEnd"/>
      <w:r w:rsidR="008E22B5"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proofErr w:type="spellStart"/>
      <w:r w:rsidR="008E22B5" w:rsidRPr="00FC026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Phoma</w:t>
      </w:r>
      <w:proofErr w:type="spellEnd"/>
      <w:r w:rsidR="008E22B5"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proofErr w:type="spellStart"/>
      <w:r w:rsidR="008E22B5" w:rsidRPr="00FC026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Phytophthora</w:t>
      </w:r>
      <w:proofErr w:type="spellEnd"/>
      <w:r w:rsidR="008E22B5"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proofErr w:type="spellStart"/>
      <w:r w:rsidR="008E22B5" w:rsidRPr="00FC026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Ascochyta</w:t>
      </w:r>
      <w:proofErr w:type="spellEnd"/>
      <w:r w:rsidR="008E22B5"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 w:rsidR="008E22B5" w:rsidRPr="00FC026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Botrytis</w:t>
      </w:r>
      <w:r w:rsidR="008E22B5"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proofErr w:type="spellStart"/>
      <w:r w:rsidR="008E22B5" w:rsidRPr="00FC026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Rhizoctonia</w:t>
      </w:r>
      <w:proofErr w:type="spellEnd"/>
      <w:r w:rsidR="008E22B5"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proofErr w:type="spellStart"/>
      <w:r w:rsidR="008E22B5" w:rsidRPr="00FC026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Sclerotinia</w:t>
      </w:r>
      <w:proofErr w:type="spellEnd"/>
      <w:r w:rsidR="008E22B5"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2B2418" w:rsidRPr="00FC0268" w:rsidRDefault="002B2418" w:rsidP="00FC0268">
      <w:pPr>
        <w:tabs>
          <w:tab w:val="left" w:pos="840"/>
        </w:tabs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</w:p>
    <w:p w:rsidR="009236B7" w:rsidRPr="00FC0268" w:rsidRDefault="009236B7" w:rsidP="00FC0268">
      <w:pPr>
        <w:tabs>
          <w:tab w:val="left" w:pos="840"/>
        </w:tabs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</w:p>
    <w:p w:rsidR="009236B7" w:rsidRPr="00FC0268" w:rsidRDefault="009236B7" w:rsidP="00FC0268">
      <w:pPr>
        <w:tabs>
          <w:tab w:val="left" w:pos="840"/>
        </w:tabs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</w:p>
    <w:p w:rsidR="00C67333" w:rsidRPr="00802531" w:rsidRDefault="00C67333" w:rsidP="00FC0268">
      <w:pPr>
        <w:tabs>
          <w:tab w:val="left" w:pos="840"/>
        </w:tabs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</w:p>
    <w:p w:rsidR="0023128A" w:rsidRPr="00FC0268" w:rsidRDefault="001171BB" w:rsidP="00FC0268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FC0268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lastRenderedPageBreak/>
        <w:t>РОЗДІЛ</w:t>
      </w:r>
      <w:r w:rsidR="0049168F" w:rsidRPr="00FC0268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2.</w:t>
      </w:r>
      <w:r w:rsidR="00B548B8" w:rsidRPr="00FC0268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ПРОГРАМА, ХАРАКТЕРИСТИКА УМОВ ТА МЕТОДИКА ПРОВЕДЕННЯ ДОСЛІДЖЕНЬ</w:t>
      </w:r>
    </w:p>
    <w:p w:rsidR="0049168F" w:rsidRPr="00FC0268" w:rsidRDefault="0049168F" w:rsidP="00FC026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C377AF" w:rsidRPr="00FC0268" w:rsidRDefault="00505220" w:rsidP="00FC026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Досліди проводили в ботанічному саду Поліського національного університету та на кафедрі захисту рослин агрономічного факультету впродовж 2019-2020 рр. </w:t>
      </w:r>
      <w:r w:rsidR="00534036"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Розмір ділянок - 4 м</w:t>
      </w:r>
      <w:r w:rsidR="00534036" w:rsidRPr="00FC0268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uk-UA"/>
        </w:rPr>
        <w:t>2</w:t>
      </w:r>
      <w:r w:rsidR="0058218D"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6 </w:t>
      </w:r>
      <w:proofErr w:type="spellStart"/>
      <w:r w:rsidR="0058218D"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-разова</w:t>
      </w:r>
      <w:proofErr w:type="spellEnd"/>
      <w:r w:rsidR="0058218D"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повторність. Агроекологічні умови району </w:t>
      </w:r>
      <w:proofErr w:type="spellStart"/>
      <w:r w:rsidR="0058218D"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ботсаду</w:t>
      </w:r>
      <w:proofErr w:type="spellEnd"/>
      <w:r w:rsidR="0058218D"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загалом сприятливі для вирощування  мезофітів і є типовими для зони Центрального Полісся України. Постійно впродовж вегетаційного періоду проводили фенологічні спостереження, визначали  фази розвитку хризантеми  за </w:t>
      </w:r>
      <w:proofErr w:type="spellStart"/>
      <w:r w:rsidR="0058218D"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Бейдеманом</w:t>
      </w:r>
      <w:proofErr w:type="spellEnd"/>
      <w:r w:rsidR="0058218D"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C11B69" w:rsidRPr="00FC0268">
        <w:rPr>
          <w:rFonts w:ascii="Times New Roman" w:hAnsi="Times New Roman" w:cs="Times New Roman"/>
          <w:color w:val="000000" w:themeColor="text1"/>
          <w:sz w:val="28"/>
          <w:szCs w:val="28"/>
        </w:rPr>
        <w:t>[1].</w:t>
      </w:r>
      <w:r w:rsidR="0058218D"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9331FD"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Симптоми </w:t>
      </w:r>
      <w:proofErr w:type="spellStart"/>
      <w:r w:rsidR="009331FD"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альтернаріозу</w:t>
      </w:r>
      <w:proofErr w:type="spellEnd"/>
      <w:r w:rsidR="009331FD"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вивчал</w:t>
      </w:r>
      <w:r w:rsidR="0058218D"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и </w:t>
      </w:r>
      <w:r w:rsidR="0006267D"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 онтогенезі </w:t>
      </w:r>
      <w:proofErr w:type="spellStart"/>
      <w:r w:rsidR="0006267D" w:rsidRPr="00FC0268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Glebionis</w:t>
      </w:r>
      <w:proofErr w:type="spellEnd"/>
      <w:r w:rsidR="0006267D" w:rsidRPr="00FC0268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06267D" w:rsidRPr="00FC0268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coronaria</w:t>
      </w:r>
      <w:proofErr w:type="spellEnd"/>
      <w:r w:rsidR="0058218D"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обстежуючи</w:t>
      </w:r>
      <w:r w:rsidR="0006267D"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рослини </w:t>
      </w:r>
      <w:proofErr w:type="spellStart"/>
      <w:r w:rsidR="0006267D"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прегенеративного</w:t>
      </w:r>
      <w:proofErr w:type="spellEnd"/>
      <w:r w:rsidR="0006267D"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(проростки, </w:t>
      </w:r>
      <w:proofErr w:type="spellStart"/>
      <w:r w:rsidR="0006267D"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іматурні</w:t>
      </w:r>
      <w:proofErr w:type="spellEnd"/>
      <w:r w:rsidR="0006267D"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proofErr w:type="spellStart"/>
      <w:r w:rsidR="0006267D"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віргінільні</w:t>
      </w:r>
      <w:proofErr w:type="spellEnd"/>
      <w:r w:rsidR="0006267D"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рослини) та генеративного (молоді, зрілі, старі рослини) періодів.</w:t>
      </w:r>
      <w:r w:rsidR="0058218D"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Зразки надземної частини рослин</w:t>
      </w:r>
      <w:r w:rsidR="0006267D"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 ознаками ураження сухою плямистістю від</w:t>
      </w:r>
      <w:r w:rsidR="0058218D"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бирали в різні фенологічні фази: вегетативну. Бутонізації, цвітіння, плодоношення.</w:t>
      </w:r>
      <w:r w:rsidR="0006267D"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F4799B"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49168F" w:rsidRPr="00FC0268">
        <w:rPr>
          <w:rFonts w:ascii="Times New Roman" w:eastAsia="+mj-ea" w:hAnsi="Times New Roman" w:cs="Times New Roman"/>
          <w:color w:val="000000" w:themeColor="text1"/>
          <w:kern w:val="24"/>
          <w:sz w:val="28"/>
          <w:szCs w:val="28"/>
          <w:lang w:val="uk-UA"/>
        </w:rPr>
        <w:t xml:space="preserve">Поширення та </w:t>
      </w:r>
      <w:r w:rsidR="0006267D" w:rsidRPr="00FC0268">
        <w:rPr>
          <w:rFonts w:ascii="Times New Roman" w:eastAsia="+mj-ea" w:hAnsi="Times New Roman" w:cs="Times New Roman"/>
          <w:color w:val="000000" w:themeColor="text1"/>
          <w:kern w:val="24"/>
          <w:sz w:val="28"/>
          <w:szCs w:val="28"/>
          <w:lang w:val="uk-UA"/>
        </w:rPr>
        <w:t xml:space="preserve">інтенсивність розвитку </w:t>
      </w:r>
      <w:proofErr w:type="spellStart"/>
      <w:r w:rsidR="0006267D" w:rsidRPr="00FC0268">
        <w:rPr>
          <w:rFonts w:ascii="Times New Roman" w:eastAsia="+mj-ea" w:hAnsi="Times New Roman" w:cs="Times New Roman"/>
          <w:color w:val="000000" w:themeColor="text1"/>
          <w:kern w:val="24"/>
          <w:sz w:val="28"/>
          <w:szCs w:val="28"/>
          <w:lang w:val="uk-UA"/>
        </w:rPr>
        <w:t>альтернаріозу</w:t>
      </w:r>
      <w:proofErr w:type="spellEnd"/>
      <w:r w:rsidR="00EA0DB3" w:rsidRPr="00FC0268">
        <w:rPr>
          <w:rFonts w:ascii="Times New Roman" w:eastAsia="+mj-ea" w:hAnsi="Times New Roman" w:cs="Times New Roman"/>
          <w:color w:val="000000" w:themeColor="text1"/>
          <w:kern w:val="24"/>
          <w:sz w:val="28"/>
          <w:szCs w:val="28"/>
          <w:lang w:val="uk-UA"/>
        </w:rPr>
        <w:t xml:space="preserve"> хризантеми увінчаної вивчали </w:t>
      </w:r>
      <w:r w:rsidR="0006267D" w:rsidRPr="00FC0268">
        <w:rPr>
          <w:rFonts w:ascii="Times New Roman" w:eastAsia="+mj-ea" w:hAnsi="Times New Roman" w:cs="Times New Roman"/>
          <w:color w:val="000000" w:themeColor="text1"/>
          <w:kern w:val="24"/>
          <w:sz w:val="28"/>
          <w:szCs w:val="28"/>
          <w:lang w:val="uk-UA"/>
        </w:rPr>
        <w:t xml:space="preserve"> впродовж  </w:t>
      </w:r>
      <w:r w:rsidR="0049168F" w:rsidRPr="00FC0268">
        <w:rPr>
          <w:rFonts w:ascii="Times New Roman" w:eastAsia="+mj-ea" w:hAnsi="Times New Roman" w:cs="Times New Roman"/>
          <w:color w:val="000000" w:themeColor="text1"/>
          <w:kern w:val="24"/>
          <w:sz w:val="28"/>
          <w:szCs w:val="28"/>
          <w:lang w:val="uk-UA"/>
        </w:rPr>
        <w:t xml:space="preserve"> </w:t>
      </w:r>
      <w:r w:rsidR="0006267D" w:rsidRPr="00FC0268">
        <w:rPr>
          <w:rFonts w:ascii="Times New Roman" w:eastAsia="+mj-ea" w:hAnsi="Times New Roman" w:cs="Times New Roman"/>
          <w:color w:val="000000" w:themeColor="text1"/>
          <w:kern w:val="24"/>
          <w:sz w:val="28"/>
          <w:szCs w:val="28"/>
          <w:lang w:val="uk-UA"/>
        </w:rPr>
        <w:t>2019</w:t>
      </w:r>
      <w:r w:rsidR="0006267D"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–</w:t>
      </w:r>
      <w:r w:rsidR="0006267D" w:rsidRPr="00FC0268">
        <w:rPr>
          <w:rFonts w:ascii="Times New Roman" w:eastAsia="+mj-ea" w:hAnsi="Times New Roman" w:cs="Times New Roman"/>
          <w:color w:val="000000" w:themeColor="text1"/>
          <w:kern w:val="24"/>
          <w:sz w:val="28"/>
          <w:szCs w:val="28"/>
          <w:lang w:val="uk-UA"/>
        </w:rPr>
        <w:t xml:space="preserve">2020 </w:t>
      </w:r>
      <w:r w:rsidR="0049168F" w:rsidRPr="00FC0268">
        <w:rPr>
          <w:rFonts w:ascii="Times New Roman" w:eastAsia="+mj-ea" w:hAnsi="Times New Roman" w:cs="Times New Roman"/>
          <w:color w:val="000000" w:themeColor="text1"/>
          <w:kern w:val="24"/>
          <w:sz w:val="28"/>
          <w:szCs w:val="28"/>
          <w:lang w:val="uk-UA"/>
        </w:rPr>
        <w:t>р</w:t>
      </w:r>
      <w:r w:rsidR="00EA0DB3" w:rsidRPr="00FC0268">
        <w:rPr>
          <w:rFonts w:ascii="Times New Roman" w:eastAsia="+mj-ea" w:hAnsi="Times New Roman" w:cs="Times New Roman"/>
          <w:color w:val="000000" w:themeColor="text1"/>
          <w:kern w:val="24"/>
          <w:sz w:val="28"/>
          <w:szCs w:val="28"/>
          <w:lang w:val="uk-UA"/>
        </w:rPr>
        <w:t xml:space="preserve">оків в ботанічному </w:t>
      </w:r>
      <w:r w:rsidR="0006267D" w:rsidRPr="00FC0268">
        <w:rPr>
          <w:rFonts w:ascii="Times New Roman" w:eastAsia="+mj-ea" w:hAnsi="Times New Roman" w:cs="Times New Roman"/>
          <w:color w:val="000000" w:themeColor="text1"/>
          <w:kern w:val="24"/>
          <w:sz w:val="28"/>
          <w:szCs w:val="28"/>
          <w:lang w:val="uk-UA"/>
        </w:rPr>
        <w:t xml:space="preserve"> саду Поліського університету.</w:t>
      </w:r>
      <w:r w:rsidR="00E831EA" w:rsidRPr="00FC0268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  <w:lang w:val="uk-UA"/>
        </w:rPr>
        <w:t xml:space="preserve"> Поширення </w:t>
      </w:r>
      <w:proofErr w:type="spellStart"/>
      <w:r w:rsidR="00E831EA" w:rsidRPr="00FC0268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  <w:lang w:val="uk-UA"/>
        </w:rPr>
        <w:t>альтернаріозу</w:t>
      </w:r>
      <w:proofErr w:type="spellEnd"/>
      <w:r w:rsidR="0049168F" w:rsidRPr="00FC0268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  <w:lang w:val="uk-UA"/>
        </w:rPr>
        <w:t xml:space="preserve"> визначали за формулою: </w:t>
      </w:r>
    </w:p>
    <w:p w:rsidR="00C377AF" w:rsidRPr="00FC0268" w:rsidRDefault="00C377AF" w:rsidP="00FC0268">
      <w:pPr>
        <w:spacing w:after="0" w:line="360" w:lineRule="auto"/>
        <w:ind w:firstLine="709"/>
        <w:jc w:val="both"/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  <w:lang w:val="uk-UA"/>
        </w:rPr>
      </w:pPr>
    </w:p>
    <w:p w:rsidR="0049168F" w:rsidRPr="00FC0268" w:rsidRDefault="0049168F" w:rsidP="00FC0268">
      <w:pPr>
        <w:spacing w:after="0" w:line="360" w:lineRule="auto"/>
        <w:ind w:firstLine="709"/>
        <w:jc w:val="both"/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  <w:lang w:val="uk-UA"/>
        </w:rPr>
      </w:pPr>
      <w:r w:rsidRPr="00FC0268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  <w:lang w:val="uk-UA"/>
        </w:rPr>
        <w:t xml:space="preserve"> Р = п х 100 / N,     </w:t>
      </w:r>
      <w:r w:rsidR="00C377AF" w:rsidRPr="00FC0268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  <w:lang w:val="uk-UA"/>
        </w:rPr>
        <w:t>(2. 1)</w:t>
      </w:r>
      <w:r w:rsidRPr="00FC0268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  <w:lang w:val="uk-UA"/>
        </w:rPr>
        <w:t xml:space="preserve">  </w:t>
      </w:r>
    </w:p>
    <w:p w:rsidR="00C377AF" w:rsidRPr="00FC0268" w:rsidRDefault="00C377AF" w:rsidP="00FC0268">
      <w:pPr>
        <w:spacing w:after="0" w:line="360" w:lineRule="auto"/>
        <w:ind w:firstLine="709"/>
        <w:jc w:val="both"/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  <w:lang w:val="uk-UA"/>
        </w:rPr>
      </w:pPr>
    </w:p>
    <w:p w:rsidR="00E831EA" w:rsidRPr="00FC0268" w:rsidRDefault="0049168F" w:rsidP="00FC0268">
      <w:pPr>
        <w:spacing w:after="0" w:line="360" w:lineRule="auto"/>
        <w:ind w:firstLine="709"/>
        <w:jc w:val="both"/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  <w:lang w:val="uk-UA"/>
        </w:rPr>
      </w:pPr>
      <w:r w:rsidRPr="00FC0268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  <w:lang w:val="uk-UA"/>
        </w:rPr>
        <w:t>де: N – загальна кількість облікових рослин; п – кількість уражених рослин.</w:t>
      </w:r>
    </w:p>
    <w:p w:rsidR="00C377AF" w:rsidRPr="00FC0268" w:rsidRDefault="00E831EA" w:rsidP="00FC0268">
      <w:pPr>
        <w:spacing w:after="0" w:line="360" w:lineRule="auto"/>
        <w:ind w:firstLine="709"/>
        <w:jc w:val="both"/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  <w:lang w:val="uk-UA"/>
        </w:rPr>
      </w:pPr>
      <w:r w:rsidRPr="00FC0268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  <w:lang w:val="uk-UA"/>
        </w:rPr>
        <w:t xml:space="preserve"> Для </w:t>
      </w:r>
      <w:r w:rsidR="0049168F" w:rsidRPr="00FC0268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  <w:lang w:val="uk-UA"/>
        </w:rPr>
        <w:t xml:space="preserve"> визначення </w:t>
      </w:r>
      <w:r w:rsidRPr="00FC0268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  <w:lang w:val="uk-UA"/>
        </w:rPr>
        <w:t xml:space="preserve">інтенсивності розвитку (ступінь ураження хворобою) </w:t>
      </w:r>
      <w:r w:rsidR="0049168F" w:rsidRPr="00FC0268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  <w:lang w:val="uk-UA"/>
        </w:rPr>
        <w:t>використовують балові шкали із зазначенням (у %) ураженого органа росли</w:t>
      </w:r>
      <w:r w:rsidR="00E23F02" w:rsidRPr="00FC0268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  <w:lang w:val="uk-UA"/>
        </w:rPr>
        <w:t xml:space="preserve">ни та обчислюють за формулою: </w:t>
      </w:r>
    </w:p>
    <w:p w:rsidR="00C377AF" w:rsidRPr="00FC0268" w:rsidRDefault="00C377AF" w:rsidP="00FC0268">
      <w:pPr>
        <w:spacing w:after="0" w:line="360" w:lineRule="auto"/>
        <w:ind w:firstLine="709"/>
        <w:jc w:val="both"/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  <w:lang w:val="uk-UA"/>
        </w:rPr>
      </w:pPr>
    </w:p>
    <w:p w:rsidR="00C377AF" w:rsidRPr="00FC0268" w:rsidRDefault="00E23F02" w:rsidP="00FC0268">
      <w:pPr>
        <w:spacing w:after="0" w:line="360" w:lineRule="auto"/>
        <w:ind w:firstLine="709"/>
        <w:jc w:val="both"/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  <w:lang w:val="uk-UA"/>
        </w:rPr>
      </w:pPr>
      <w:r w:rsidRPr="00FC0268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  <w:lang w:val="uk-UA"/>
        </w:rPr>
        <w:t xml:space="preserve"> </w:t>
      </w:r>
      <w:r w:rsidRPr="00FC0268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  <w:lang w:val="en-US"/>
        </w:rPr>
        <w:t>R</w:t>
      </w:r>
      <w:r w:rsidRPr="00FC0268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  <w:lang w:val="uk-UA"/>
        </w:rPr>
        <w:t xml:space="preserve"> </w:t>
      </w:r>
      <w:proofErr w:type="gramStart"/>
      <w:r w:rsidRPr="00FC0268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  <w:lang w:val="uk-UA"/>
        </w:rPr>
        <w:t>=  ∑</w:t>
      </w:r>
      <w:proofErr w:type="gramEnd"/>
      <w:r w:rsidRPr="00FC0268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  <w:lang w:val="uk-UA"/>
        </w:rPr>
        <w:t xml:space="preserve"> (</w:t>
      </w:r>
      <w:r w:rsidRPr="00FC0268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  <w:lang w:val="en-US"/>
        </w:rPr>
        <w:t>a</w:t>
      </w:r>
      <w:r w:rsidRPr="00FC0268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  <w:lang w:val="uk-UA"/>
        </w:rPr>
        <w:t xml:space="preserve"> х </w:t>
      </w:r>
      <w:r w:rsidRPr="00FC0268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  <w:lang w:val="en-US"/>
        </w:rPr>
        <w:t>b</w:t>
      </w:r>
      <w:r w:rsidRPr="00FC0268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  <w:lang w:val="uk-UA"/>
        </w:rPr>
        <w:t xml:space="preserve">) 100 / N </w:t>
      </w:r>
      <w:r w:rsidRPr="00FC0268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  <w:lang w:val="en-US"/>
        </w:rPr>
        <w:t>K</w:t>
      </w:r>
      <w:r w:rsidRPr="00FC0268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  <w:lang w:val="uk-UA"/>
        </w:rPr>
        <w:t xml:space="preserve">,   </w:t>
      </w:r>
      <w:r w:rsidR="00C377AF" w:rsidRPr="00FC0268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  <w:lang w:val="uk-UA"/>
        </w:rPr>
        <w:t>(2. 2)</w:t>
      </w:r>
    </w:p>
    <w:p w:rsidR="0049168F" w:rsidRPr="00FC0268" w:rsidRDefault="00C377AF" w:rsidP="00FC0268">
      <w:pPr>
        <w:spacing w:after="0" w:line="360" w:lineRule="auto"/>
        <w:jc w:val="both"/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  <w:lang w:val="uk-UA"/>
        </w:rPr>
      </w:pPr>
      <w:r w:rsidRPr="00FC0268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  <w:lang w:val="uk-UA"/>
        </w:rPr>
        <w:lastRenderedPageBreak/>
        <w:t>д</w:t>
      </w:r>
      <w:r w:rsidR="00E23F02" w:rsidRPr="00FC0268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  <w:lang w:val="uk-UA"/>
        </w:rPr>
        <w:t>е: ∑ (</w:t>
      </w:r>
      <w:r w:rsidR="00E23F02" w:rsidRPr="00FC0268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  <w:lang w:val="en-US"/>
        </w:rPr>
        <w:t>a</w:t>
      </w:r>
      <w:r w:rsidR="00E23F02" w:rsidRPr="00FC0268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  <w:lang w:val="uk-UA"/>
        </w:rPr>
        <w:t xml:space="preserve"> х </w:t>
      </w:r>
      <w:r w:rsidR="00E23F02" w:rsidRPr="00FC0268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  <w:lang w:val="en-US"/>
        </w:rPr>
        <w:t>b</w:t>
      </w:r>
      <w:r w:rsidR="0049168F" w:rsidRPr="00FC0268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  <w:lang w:val="uk-UA"/>
        </w:rPr>
        <w:t xml:space="preserve">) – </w:t>
      </w:r>
      <w:r w:rsidR="00E23F02" w:rsidRPr="00FC0268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  <w:lang w:val="uk-UA"/>
        </w:rPr>
        <w:t>сума добутку кількості рослин (</w:t>
      </w:r>
      <w:r w:rsidR="00E23F02" w:rsidRPr="00FC0268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  <w:lang w:val="en-US"/>
        </w:rPr>
        <w:t>a</w:t>
      </w:r>
      <w:r w:rsidR="0049168F" w:rsidRPr="00FC0268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  <w:lang w:val="uk-UA"/>
        </w:rPr>
        <w:t>) уражених з одн</w:t>
      </w:r>
      <w:r w:rsidR="00E23F02" w:rsidRPr="00FC0268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  <w:lang w:val="uk-UA"/>
        </w:rPr>
        <w:t>аковим ступенем у одному балі (</w:t>
      </w:r>
      <w:r w:rsidR="00E23F02" w:rsidRPr="00FC0268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  <w:lang w:val="en-US"/>
        </w:rPr>
        <w:t>b</w:t>
      </w:r>
      <w:r w:rsidR="00E23F02" w:rsidRPr="00FC0268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  <w:lang w:val="uk-UA"/>
        </w:rPr>
        <w:t xml:space="preserve">) на відповідний бал ураження; </w:t>
      </w:r>
      <w:r w:rsidR="00E23F02" w:rsidRPr="00FC0268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  <w:lang w:val="en-US"/>
        </w:rPr>
        <w:t>K</w:t>
      </w:r>
      <w:r w:rsidR="0049168F" w:rsidRPr="00FC0268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  <w:lang w:val="uk-UA"/>
        </w:rPr>
        <w:t xml:space="preserve"> – найвищий бал шкали обліку.  </w:t>
      </w:r>
    </w:p>
    <w:p w:rsidR="00EA0DB3" w:rsidRPr="00FC0268" w:rsidRDefault="00EA0DB3" w:rsidP="00FC0268">
      <w:pPr>
        <w:spacing w:after="0" w:line="360" w:lineRule="auto"/>
        <w:ind w:firstLine="709"/>
        <w:jc w:val="both"/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  <w:lang w:val="uk-UA"/>
        </w:rPr>
      </w:pPr>
      <w:r w:rsidRPr="00FC0268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  <w:lang w:val="uk-UA"/>
        </w:rPr>
        <w:t xml:space="preserve">Збудники мікологічного походження виділяли в чисту культуру із зразків листків, стебел з ознаками сухої плямистості, застосовуючи метод вологих камер, штучні живильні середовища Чапека, </w:t>
      </w:r>
      <w:proofErr w:type="spellStart"/>
      <w:r w:rsidRPr="00FC0268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  <w:lang w:val="uk-UA"/>
        </w:rPr>
        <w:t>картопляно-моркв᾿яне</w:t>
      </w:r>
      <w:proofErr w:type="spellEnd"/>
      <w:r w:rsidRPr="00FC0268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  <w:lang w:val="uk-UA"/>
        </w:rPr>
        <w:t xml:space="preserve"> середовище згідно  загальноприйнятих в фітопатології методичних  рекомендацій</w:t>
      </w:r>
      <w:r w:rsidR="00C11B69" w:rsidRPr="00FC0268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  <w:lang w:val="uk-UA"/>
        </w:rPr>
        <w:t xml:space="preserve"> [2, 13, 20].</w:t>
      </w:r>
      <w:r w:rsidRPr="00FC0268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  <w:lang w:val="uk-UA"/>
        </w:rPr>
        <w:t xml:space="preserve"> </w:t>
      </w:r>
      <w:r w:rsidR="0094327B" w:rsidRPr="00FC0268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  <w:lang w:val="uk-UA"/>
        </w:rPr>
        <w:t xml:space="preserve"> Чисті культури збудників  культивували в термостаті за температури</w:t>
      </w:r>
      <w:r w:rsidRPr="00FC0268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  <w:lang w:val="uk-UA"/>
        </w:rPr>
        <w:t xml:space="preserve"> 23</w:t>
      </w:r>
      <w:r w:rsidRPr="00FC0268">
        <w:rPr>
          <w:rFonts w:ascii="Times New Roman" w:eastAsia="+mn-ea" w:hAnsi="Times New Roman" w:cs="Times New Roman"/>
          <w:color w:val="000000" w:themeColor="text1"/>
          <w:kern w:val="24"/>
          <w:position w:val="19"/>
          <w:sz w:val="28"/>
          <w:szCs w:val="28"/>
          <w:vertAlign w:val="superscript"/>
          <w:lang w:val="uk-UA"/>
        </w:rPr>
        <w:t xml:space="preserve"> </w:t>
      </w:r>
      <w:r w:rsidRPr="00FC0268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  <w:lang w:val="uk-UA"/>
        </w:rPr>
        <w:t>С</w:t>
      </w:r>
      <w:r w:rsidRPr="00FC0268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  <w:vertAlign w:val="superscript"/>
          <w:lang w:val="uk-UA"/>
        </w:rPr>
        <w:t>0</w:t>
      </w:r>
      <w:r w:rsidR="0094327B" w:rsidRPr="00FC0268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  <w:lang w:val="uk-UA"/>
        </w:rPr>
        <w:t xml:space="preserve">, на 5-10 добу здійснювали мікроскопічне дослідження грибів та їх ідентифікацію згідно « Визначника грибів…..» </w:t>
      </w:r>
      <w:r w:rsidR="00C11B69" w:rsidRPr="00FC0268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  <w:lang w:val="uk-UA"/>
        </w:rPr>
        <w:t xml:space="preserve">[5, </w:t>
      </w:r>
      <w:r w:rsidR="00CE3CAF" w:rsidRPr="00FC0268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  <w:lang w:val="uk-UA"/>
        </w:rPr>
        <w:t xml:space="preserve">13, </w:t>
      </w:r>
      <w:r w:rsidR="00C11B69" w:rsidRPr="00FC0268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  <w:lang w:val="uk-UA"/>
        </w:rPr>
        <w:t>22</w:t>
      </w:r>
      <w:r w:rsidR="00CE3CAF" w:rsidRPr="00FC0268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  <w:lang w:val="uk-UA"/>
        </w:rPr>
        <w:t xml:space="preserve">]. </w:t>
      </w:r>
      <w:r w:rsidR="005C4167" w:rsidRPr="00FC0268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  <w:lang w:val="uk-UA"/>
        </w:rPr>
        <w:t>В роботі були використані методи світлової мікроскопії, мікроскопічні препарати готували за загальновідомими в мікробіології методиками (метод роздавленої краплі, метод приготування ф</w:t>
      </w:r>
      <w:r w:rsidR="00CE3CAF" w:rsidRPr="00FC0268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  <w:lang w:val="uk-UA"/>
        </w:rPr>
        <w:t>іксованих препаратів) [20].</w:t>
      </w:r>
      <w:r w:rsidR="005C4167" w:rsidRPr="00FC0268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  <w:lang w:val="uk-UA"/>
        </w:rPr>
        <w:t xml:space="preserve"> </w:t>
      </w:r>
      <w:proofErr w:type="spellStart"/>
      <w:r w:rsidR="0094327B" w:rsidRPr="00FC0268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  <w:lang w:val="uk-UA"/>
        </w:rPr>
        <w:t>Культуральні</w:t>
      </w:r>
      <w:proofErr w:type="spellEnd"/>
      <w:r w:rsidR="0094327B" w:rsidRPr="00FC0268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  <w:lang w:val="uk-UA"/>
        </w:rPr>
        <w:t xml:space="preserve"> властивості грибів вивчали безпосередньо в чашках Петрі під бінокуляром (50х), морфологіч</w:t>
      </w:r>
      <w:r w:rsidR="004F436F" w:rsidRPr="00FC0268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  <w:lang w:val="uk-UA"/>
        </w:rPr>
        <w:t xml:space="preserve">ні особливості грибів – </w:t>
      </w:r>
      <w:proofErr w:type="spellStart"/>
      <w:r w:rsidR="004F436F" w:rsidRPr="00FC0268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  <w:lang w:val="uk-UA"/>
        </w:rPr>
        <w:t>мікроскопіюванням</w:t>
      </w:r>
      <w:proofErr w:type="spellEnd"/>
      <w:r w:rsidR="004F436F" w:rsidRPr="00FC0268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  <w:lang w:val="uk-UA"/>
        </w:rPr>
        <w:t xml:space="preserve"> з імерсією </w:t>
      </w:r>
      <w:r w:rsidR="00CE3CAF" w:rsidRPr="00FC0268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  <w:lang w:val="uk-UA"/>
        </w:rPr>
        <w:t>[20].</w:t>
      </w:r>
      <w:r w:rsidRPr="00FC0268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  <w:lang w:val="uk-UA"/>
        </w:rPr>
        <w:t xml:space="preserve"> </w:t>
      </w:r>
    </w:p>
    <w:p w:rsidR="0049168F" w:rsidRPr="00FC0268" w:rsidRDefault="004F436F" w:rsidP="00FC0268">
      <w:pPr>
        <w:spacing w:after="0" w:line="360" w:lineRule="auto"/>
        <w:ind w:firstLine="709"/>
        <w:jc w:val="both"/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</w:rPr>
      </w:pPr>
      <w:r w:rsidRPr="00FC0268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  <w:lang w:val="uk-UA"/>
        </w:rPr>
        <w:t xml:space="preserve">Дію біопрепаратів вивчали за схемою: </w:t>
      </w:r>
      <w:r w:rsidR="0049168F"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кон</w:t>
      </w:r>
      <w:r w:rsidR="00E831EA"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троль (обробка водою); </w:t>
      </w:r>
      <w:proofErr w:type="spellStart"/>
      <w:r w:rsidR="00E831EA"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Мікосан</w:t>
      </w:r>
      <w:proofErr w:type="spellEnd"/>
      <w:r w:rsidR="0049168F"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(діюча речовина - лужний екстракт </w:t>
      </w:r>
      <w:proofErr w:type="spellStart"/>
      <w:r w:rsidR="0049168F"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афілофо</w:t>
      </w:r>
      <w:r w:rsidR="00E831EA"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ральних</w:t>
      </w:r>
      <w:proofErr w:type="spellEnd"/>
      <w:r w:rsidR="00E831EA"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грибів), р.; </w:t>
      </w:r>
      <w:proofErr w:type="spellStart"/>
      <w:r w:rsidR="0049168F"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Триходермін</w:t>
      </w:r>
      <w:proofErr w:type="spellEnd"/>
      <w:r w:rsidR="0049168F"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(діюча речовина -  </w:t>
      </w:r>
      <w:proofErr w:type="spellStart"/>
      <w:r w:rsidR="0049168F" w:rsidRPr="00FC0268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Trichoderma</w:t>
      </w:r>
      <w:proofErr w:type="spellEnd"/>
      <w:r w:rsidR="0049168F" w:rsidRPr="00FC0268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49168F" w:rsidRPr="00FC0268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viride</w:t>
      </w:r>
      <w:proofErr w:type="spellEnd"/>
      <w:r w:rsidR="00E831EA"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), р.; </w:t>
      </w:r>
      <w:proofErr w:type="spellStart"/>
      <w:r w:rsidR="00E831EA"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Фітоцид</w:t>
      </w:r>
      <w:proofErr w:type="spellEnd"/>
      <w:r w:rsidR="00242CA8"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(основний </w:t>
      </w:r>
      <w:proofErr w:type="spellStart"/>
      <w:r w:rsidR="00242CA8"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інградієнт</w:t>
      </w:r>
      <w:proofErr w:type="spellEnd"/>
      <w:r w:rsidR="00242CA8"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–</w:t>
      </w:r>
      <w:r w:rsidR="0049168F"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49168F" w:rsidRPr="00FC026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Bacillus</w:t>
      </w:r>
      <w:r w:rsidR="0049168F"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49168F" w:rsidRPr="00FC026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subtilis</w:t>
      </w:r>
      <w:proofErr w:type="spellEnd"/>
      <w:r w:rsidR="0049168F"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), р.</w:t>
      </w:r>
      <w:r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Посіви хризантеми увінчаної обприскували впродовж вегетативної фази </w:t>
      </w:r>
      <w:r w:rsidR="005C4167"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тричі з інтервалом 10 діб. Ураженість рослин </w:t>
      </w:r>
      <w:proofErr w:type="spellStart"/>
      <w:r w:rsidR="005C4167"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альтернаріозом</w:t>
      </w:r>
      <w:proofErr w:type="spellEnd"/>
      <w:r w:rsidR="005C4167"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обліковували за методикою </w:t>
      </w:r>
      <w:r w:rsidR="00DA292B"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5C4167"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В. П. </w:t>
      </w:r>
      <w:proofErr w:type="spellStart"/>
      <w:r w:rsidR="005C4167"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Омелют</w:t>
      </w:r>
      <w:r w:rsidR="00CE3CAF"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и</w:t>
      </w:r>
      <w:proofErr w:type="spellEnd"/>
      <w:r w:rsidR="00CE3CAF"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(1986)</w:t>
      </w:r>
      <w:r w:rsidR="00CE3CAF" w:rsidRPr="00FC02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[15].</w:t>
      </w:r>
    </w:p>
    <w:p w:rsidR="005C4167" w:rsidRPr="00FC0268" w:rsidRDefault="005C4167" w:rsidP="00FC026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Технічну ефективність використання біопрепаратів в захисті хризантеми увінчаної визначали за формулою:</w:t>
      </w:r>
    </w:p>
    <w:p w:rsidR="00C377AF" w:rsidRPr="00FC0268" w:rsidRDefault="00C377AF" w:rsidP="00FC026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49168F" w:rsidRPr="00FC0268" w:rsidRDefault="0049168F" w:rsidP="00FC026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Б=(</w:t>
      </w:r>
      <w:proofErr w:type="spellStart"/>
      <w:r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Рк-Ро</w:t>
      </w:r>
      <w:proofErr w:type="spellEnd"/>
      <w:r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)*100/</w:t>
      </w:r>
      <w:proofErr w:type="spellStart"/>
      <w:r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Рк</w:t>
      </w:r>
      <w:proofErr w:type="spellEnd"/>
      <w:r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="00C377AF"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(2. 3)</w:t>
      </w:r>
    </w:p>
    <w:p w:rsidR="00C377AF" w:rsidRPr="00FC0268" w:rsidRDefault="00C377AF" w:rsidP="00FC026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49168F" w:rsidRPr="00FC0268" w:rsidRDefault="0049168F" w:rsidP="00FC026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де: Б – технічна ефективність, %;</w:t>
      </w:r>
    </w:p>
    <w:p w:rsidR="0049168F" w:rsidRPr="00FC0268" w:rsidRDefault="0049168F" w:rsidP="00FC026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Рк</w:t>
      </w:r>
      <w:proofErr w:type="spellEnd"/>
      <w:r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– показник розвитку хвороби на контролі; </w:t>
      </w:r>
    </w:p>
    <w:p w:rsidR="0049168F" w:rsidRPr="00FC0268" w:rsidRDefault="0049168F" w:rsidP="00FC026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Ро</w:t>
      </w:r>
      <w:proofErr w:type="spellEnd"/>
      <w:r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– показники розвитку хвороби на дослідній ділянці.</w:t>
      </w:r>
    </w:p>
    <w:p w:rsidR="0049168F" w:rsidRPr="00FC0268" w:rsidRDefault="005C4167" w:rsidP="00FC026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CE3CAF"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Для статистичної обр</w:t>
      </w:r>
      <w:r w:rsidR="0080253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обки даних застосовували метод </w:t>
      </w:r>
      <w:r w:rsidR="0080253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ANOVA</w:t>
      </w:r>
      <w:r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CE3CAF" w:rsidRPr="00FC0268">
        <w:rPr>
          <w:rFonts w:ascii="Times New Roman" w:hAnsi="Times New Roman" w:cs="Times New Roman"/>
          <w:color w:val="000000" w:themeColor="text1"/>
          <w:sz w:val="28"/>
          <w:szCs w:val="28"/>
        </w:rPr>
        <w:t>[8].</w:t>
      </w:r>
      <w:r w:rsidR="00F4799B"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5A7361" w:rsidRPr="00FC0268" w:rsidRDefault="00386B15" w:rsidP="00FC02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ru-RU"/>
        </w:rPr>
      </w:pPr>
      <w:r w:rsidRPr="00FC026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ru-RU"/>
        </w:rPr>
        <w:lastRenderedPageBreak/>
        <w:t>Характеристика біопрепаратів.</w:t>
      </w:r>
      <w:r w:rsidR="00DA292B" w:rsidRPr="00FC026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ru-RU"/>
        </w:rPr>
        <w:t xml:space="preserve"> </w:t>
      </w:r>
    </w:p>
    <w:p w:rsidR="00540DCD" w:rsidRPr="00FC0268" w:rsidRDefault="005A7361" w:rsidP="00FC026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Біопрепарат </w:t>
      </w:r>
      <w:proofErr w:type="spellStart"/>
      <w:r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Триходермін</w:t>
      </w:r>
      <w:proofErr w:type="spellEnd"/>
      <w:r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(</w:t>
      </w:r>
      <w:proofErr w:type="spellStart"/>
      <w:r w:rsidRPr="00FC0268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en-US"/>
        </w:rPr>
        <w:t>Viridin</w:t>
      </w:r>
      <w:proofErr w:type="spellEnd"/>
      <w:r w:rsidRPr="00FC0268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uk-UA"/>
        </w:rPr>
        <w:t xml:space="preserve">) створений на основі культури гриба </w:t>
      </w:r>
      <w:proofErr w:type="spellStart"/>
      <w:r w:rsidRPr="00FC0268">
        <w:rPr>
          <w:rFonts w:ascii="Times New Roman" w:eastAsia="Calibri" w:hAnsi="Times New Roman" w:cs="Times New Roman"/>
          <w:i/>
          <w:iCs/>
          <w:color w:val="000000" w:themeColor="text1"/>
          <w:sz w:val="28"/>
          <w:szCs w:val="28"/>
          <w:lang w:val="en-US"/>
        </w:rPr>
        <w:t>Trichoderma</w:t>
      </w:r>
      <w:proofErr w:type="spellEnd"/>
      <w:r w:rsidR="00B405AC"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B405AC" w:rsidRPr="00FC0268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en-US"/>
        </w:rPr>
        <w:t>viride</w:t>
      </w:r>
      <w:proofErr w:type="spellEnd"/>
      <w:r w:rsidR="00B405AC" w:rsidRPr="00FC0268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uk-UA"/>
        </w:rPr>
        <w:t>.</w:t>
      </w:r>
      <w:r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який присутній в </w:t>
      </w:r>
      <w:proofErr w:type="spellStart"/>
      <w:r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мікробоценозах</w:t>
      </w:r>
      <w:proofErr w:type="spellEnd"/>
      <w:r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грунту</w:t>
      </w:r>
      <w:proofErr w:type="spellEnd"/>
      <w:r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, пригнічує кореневі гнилі. Це </w:t>
      </w:r>
      <w:proofErr w:type="spellStart"/>
      <w:r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біофунгіцид</w:t>
      </w:r>
      <w:proofErr w:type="spellEnd"/>
      <w:r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, який  використовується в захисті культур від  </w:t>
      </w:r>
      <w:r w:rsidR="0019725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збудників </w:t>
      </w:r>
      <w:r w:rsidR="00197257" w:rsidRPr="0019725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19725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альтернаріозу</w:t>
      </w:r>
      <w:proofErr w:type="spellEnd"/>
      <w:r w:rsidR="0019725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, аскохітозу, фузаріозу, ризоктоніозу та ін.</w:t>
      </w:r>
      <w:r w:rsidRPr="00FC0268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uk-UA"/>
        </w:rPr>
        <w:t xml:space="preserve"> </w:t>
      </w:r>
      <w:r w:rsidRPr="00FC0268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  <w:lang w:val="uk-UA"/>
        </w:rPr>
        <w:t xml:space="preserve">Гриб пригнічує розвиток патогенної мікрофлори шляхом паразитування  на </w:t>
      </w:r>
      <w:proofErr w:type="spellStart"/>
      <w:r w:rsidRPr="00FC0268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  <w:lang w:val="uk-UA"/>
        </w:rPr>
        <w:t>склероціях</w:t>
      </w:r>
      <w:proofErr w:type="spellEnd"/>
      <w:r w:rsidRPr="00FC0268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  <w:lang w:val="uk-UA"/>
        </w:rPr>
        <w:t xml:space="preserve"> грибів, виділенням антибіотиків</w:t>
      </w:r>
      <w:r w:rsidR="00540DCD" w:rsidRPr="00FC0268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  <w:lang w:val="uk-UA"/>
        </w:rPr>
        <w:t xml:space="preserve"> (</w:t>
      </w:r>
      <w:proofErr w:type="spellStart"/>
      <w:r w:rsidR="00540DCD"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вірідін</w:t>
      </w:r>
      <w:proofErr w:type="spellEnd"/>
      <w:r w:rsidR="00540DCD"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proofErr w:type="spellStart"/>
      <w:r w:rsidR="00540DCD"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гліотоксин</w:t>
      </w:r>
      <w:proofErr w:type="spellEnd"/>
      <w:r w:rsidR="00540DCD"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proofErr w:type="spellStart"/>
      <w:r w:rsidR="00540DCD"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триходермін</w:t>
      </w:r>
      <w:proofErr w:type="spellEnd"/>
      <w:r w:rsidR="00540DCD"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 та </w:t>
      </w:r>
      <w:proofErr w:type="spellStart"/>
      <w:r w:rsidR="00540DCD"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інш</w:t>
      </w:r>
      <w:proofErr w:type="spellEnd"/>
      <w:r w:rsidR="00540DCD"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.),</w:t>
      </w:r>
      <w:r w:rsidR="00540DCD" w:rsidRPr="00FC0268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  <w:lang w:val="uk-UA"/>
        </w:rPr>
        <w:t xml:space="preserve"> ферментів, конкуренцією за субстрат. В </w:t>
      </w:r>
      <w:proofErr w:type="spellStart"/>
      <w:r w:rsidR="00540DCD" w:rsidRPr="00FC0268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  <w:lang w:val="uk-UA"/>
        </w:rPr>
        <w:t>грунті</w:t>
      </w:r>
      <w:proofErr w:type="spellEnd"/>
      <w:r w:rsidR="00540DCD" w:rsidRPr="00FC0268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  <w:lang w:val="uk-UA"/>
        </w:rPr>
        <w:t xml:space="preserve"> гриб розкладає целюлозу, розвивається на міцелії та плодових тілах грибів – </w:t>
      </w:r>
      <w:proofErr w:type="spellStart"/>
      <w:r w:rsidR="00540DCD" w:rsidRPr="00FC0268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  <w:lang w:val="uk-UA"/>
        </w:rPr>
        <w:t>патогенів</w:t>
      </w:r>
      <w:proofErr w:type="spellEnd"/>
      <w:r w:rsidR="00540DCD" w:rsidRPr="00FC0268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  <w:lang w:val="uk-UA"/>
        </w:rPr>
        <w:t xml:space="preserve">. Отже, сприяє оздоровленню </w:t>
      </w:r>
      <w:proofErr w:type="spellStart"/>
      <w:r w:rsidR="00540DCD" w:rsidRPr="00FC0268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  <w:lang w:val="uk-UA"/>
        </w:rPr>
        <w:t>грунтів</w:t>
      </w:r>
      <w:proofErr w:type="spellEnd"/>
      <w:r w:rsidR="00540DCD" w:rsidRPr="00FC0268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  <w:lang w:val="uk-UA"/>
        </w:rPr>
        <w:t xml:space="preserve"> від фітопатогенної мікрофлори.</w:t>
      </w:r>
      <w:r w:rsidR="00540DCD"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540DCD"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Триходермін</w:t>
      </w:r>
      <w:proofErr w:type="spellEnd"/>
      <w:r w:rsidR="00540DCD"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проявляє сильну </w:t>
      </w:r>
      <w:proofErr w:type="spellStart"/>
      <w:r w:rsidR="00540DCD"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синергійну</w:t>
      </w:r>
      <w:proofErr w:type="spellEnd"/>
      <w:r w:rsidR="00540DCD"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дію з препаратами </w:t>
      </w:r>
      <w:proofErr w:type="spellStart"/>
      <w:r w:rsidR="00540DCD"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Гаубсин</w:t>
      </w:r>
      <w:proofErr w:type="spellEnd"/>
      <w:r w:rsidR="00540DCD"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proofErr w:type="spellStart"/>
      <w:r w:rsidR="00540DCD"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ФітоДоктор</w:t>
      </w:r>
      <w:proofErr w:type="spellEnd"/>
      <w:r w:rsidR="00540DCD"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 w:rsidR="00540DCD"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de-AT"/>
        </w:rPr>
        <w:t>FORTE</w:t>
      </w:r>
      <w:r w:rsidR="00540DCD"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proofErr w:type="spellStart"/>
      <w:r w:rsidR="00540DCD"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БіоМаг</w:t>
      </w:r>
      <w:proofErr w:type="spellEnd"/>
      <w:r w:rsidR="00540DCD"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proofErr w:type="spellStart"/>
      <w:r w:rsidR="00540DCD"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Біофосфорин</w:t>
      </w:r>
      <w:proofErr w:type="spellEnd"/>
      <w:r w:rsidR="00540DCD"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5A7361" w:rsidRPr="00FC0268" w:rsidRDefault="00540DCD" w:rsidP="00FC026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Б</w:t>
      </w:r>
      <w:r w:rsidR="007060EF"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іофунгіцид</w:t>
      </w:r>
      <w:proofErr w:type="spellEnd"/>
      <w:r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Мікосан</w:t>
      </w:r>
      <w:r w:rsidR="007060EF"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-В</w:t>
      </w:r>
      <w:proofErr w:type="spellEnd"/>
      <w:r w:rsidR="007060EF"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B405AC"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(</w:t>
      </w:r>
      <w:r w:rsidR="0036111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діюча речовина</w:t>
      </w:r>
      <w:r w:rsidR="0036111E" w:rsidRPr="0036111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36111E"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– </w:t>
      </w:r>
      <w:r w:rsidR="00B405AC"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лужний екстракт </w:t>
      </w:r>
      <w:proofErr w:type="spellStart"/>
      <w:r w:rsidR="00B405AC"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афілофоральних</w:t>
      </w:r>
      <w:proofErr w:type="spellEnd"/>
      <w:r w:rsidR="00B405AC"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грибів)</w:t>
      </w:r>
      <w:r w:rsidR="00B405AC"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використовується в захисті рослин від ши</w:t>
      </w:r>
      <w:r w:rsidR="00B405AC"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рокого спектру грибних хвороб: </w:t>
      </w:r>
      <w:proofErr w:type="spellStart"/>
      <w:r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альтернаріозу</w:t>
      </w:r>
      <w:proofErr w:type="spellEnd"/>
      <w:r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, кореневих гнилей, снігової плісняви, борошнистої роси, фітофторозу, парші</w:t>
      </w:r>
      <w:r w:rsidR="007060EF"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та  інших небезпечні захворювань. Крім того,</w:t>
      </w:r>
      <w:r w:rsidR="00B405AC"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препарат</w:t>
      </w:r>
      <w:r w:rsidR="007060EF"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підвищує стійкість рослин до несприятливих факторів навколишнього середовища,  має профілактичну дію.</w:t>
      </w:r>
      <w:r w:rsidR="00B405AC"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</w:p>
    <w:p w:rsidR="00C3303B" w:rsidRPr="00FC0268" w:rsidRDefault="00C3303B" w:rsidP="00FC0268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Біофунгіцид</w:t>
      </w:r>
      <w:proofErr w:type="spellEnd"/>
      <w:r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Фітоцид</w:t>
      </w:r>
      <w:proofErr w:type="spellEnd"/>
      <w:r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  застосовують від </w:t>
      </w:r>
      <w:proofErr w:type="spellStart"/>
      <w:r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альтернаріозу</w:t>
      </w:r>
      <w:proofErr w:type="spellEnd"/>
      <w:r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борошнистої роси,  кореневих гнилей, фітофторозу,фузаріозу, парші. Препарат також підвищує імунітет та продуктивність рослин. До складу </w:t>
      </w:r>
      <w:proofErr w:type="spellStart"/>
      <w:r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біофунгіциду</w:t>
      </w:r>
      <w:proofErr w:type="spellEnd"/>
      <w:r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входить</w:t>
      </w:r>
    </w:p>
    <w:p w:rsidR="00C3303B" w:rsidRPr="00FC0268" w:rsidRDefault="00C3303B" w:rsidP="00FC026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спороутворююча</w:t>
      </w:r>
      <w:proofErr w:type="spellEnd"/>
      <w:r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бактерія </w:t>
      </w:r>
      <w:proofErr w:type="spellStart"/>
      <w:r w:rsidRPr="00FC0268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Bacillus</w:t>
      </w:r>
      <w:proofErr w:type="spellEnd"/>
      <w:r w:rsidRPr="00FC0268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FC0268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subtilis</w:t>
      </w:r>
      <w:proofErr w:type="spellEnd"/>
      <w:r w:rsidRPr="00FC0268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 </w:t>
      </w:r>
      <w:r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(1,0×109 КУО/см)</w:t>
      </w:r>
      <w:r w:rsidRPr="00FC0268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uk-UA"/>
        </w:rPr>
        <w:t>3</w:t>
      </w:r>
      <w:r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</w:p>
    <w:p w:rsidR="00C3303B" w:rsidRPr="00FC0268" w:rsidRDefault="00C3303B" w:rsidP="00FC0268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Обприскування рослин </w:t>
      </w:r>
      <w:proofErr w:type="spellStart"/>
      <w:r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біофунціцидами</w:t>
      </w:r>
      <w:proofErr w:type="spellEnd"/>
      <w:r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слід проводити в вечором, або в похмуру погоду, уникаючи дії прямих променів сонця. До розчинів біопрепаратів слід додавати </w:t>
      </w:r>
      <w:proofErr w:type="spellStart"/>
      <w:r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біоприлиплювачі</w:t>
      </w:r>
      <w:proofErr w:type="spellEnd"/>
      <w:r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 метою підвищення</w:t>
      </w:r>
      <w:r w:rsidR="00B405AC"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ефективності</w:t>
      </w:r>
      <w:r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дії біопрепаратів.</w:t>
      </w:r>
    </w:p>
    <w:p w:rsidR="00C3303B" w:rsidRPr="00FC0268" w:rsidRDefault="00C3303B" w:rsidP="00FC0268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540DCD" w:rsidRPr="00FC0268" w:rsidRDefault="00540DCD" w:rsidP="00FC02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505220" w:rsidRPr="00FC0268" w:rsidRDefault="00505220" w:rsidP="00FC0268">
      <w:pPr>
        <w:spacing w:after="0" w:line="36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</w:p>
    <w:p w:rsidR="0049168F" w:rsidRPr="00FC0268" w:rsidRDefault="001171BB" w:rsidP="00FC0268">
      <w:pPr>
        <w:spacing w:after="0" w:line="360" w:lineRule="auto"/>
        <w:ind w:firstLine="709"/>
        <w:jc w:val="center"/>
        <w:rPr>
          <w:rFonts w:ascii="Times New Roman" w:eastAsia="+mn-ea" w:hAnsi="Times New Roman" w:cs="Times New Roman"/>
          <w:b/>
          <w:color w:val="000000" w:themeColor="text1"/>
          <w:kern w:val="24"/>
          <w:sz w:val="28"/>
          <w:szCs w:val="28"/>
          <w:lang w:val="uk-UA"/>
        </w:rPr>
      </w:pPr>
      <w:r w:rsidRPr="00FC0268">
        <w:rPr>
          <w:rFonts w:ascii="Times New Roman" w:eastAsia="+mn-ea" w:hAnsi="Times New Roman" w:cs="Times New Roman"/>
          <w:b/>
          <w:color w:val="000000" w:themeColor="text1"/>
          <w:kern w:val="24"/>
          <w:sz w:val="28"/>
          <w:szCs w:val="28"/>
          <w:lang w:val="uk-UA"/>
        </w:rPr>
        <w:lastRenderedPageBreak/>
        <w:t>РОЗДІЛ</w:t>
      </w:r>
      <w:r w:rsidR="0049168F" w:rsidRPr="00FC0268">
        <w:rPr>
          <w:rFonts w:ascii="Times New Roman" w:eastAsia="+mn-ea" w:hAnsi="Times New Roman" w:cs="Times New Roman"/>
          <w:b/>
          <w:color w:val="000000" w:themeColor="text1"/>
          <w:kern w:val="24"/>
          <w:sz w:val="28"/>
          <w:szCs w:val="28"/>
          <w:lang w:val="uk-UA"/>
        </w:rPr>
        <w:t xml:space="preserve"> 3.</w:t>
      </w:r>
      <w:r w:rsidR="008E05D2" w:rsidRPr="00FC0268">
        <w:rPr>
          <w:rFonts w:ascii="Times New Roman" w:eastAsia="+mn-ea" w:hAnsi="Times New Roman" w:cs="Times New Roman"/>
          <w:b/>
          <w:color w:val="000000" w:themeColor="text1"/>
          <w:kern w:val="24"/>
          <w:sz w:val="28"/>
          <w:szCs w:val="28"/>
          <w:lang w:val="uk-UA"/>
        </w:rPr>
        <w:t xml:space="preserve"> </w:t>
      </w:r>
      <w:r w:rsidR="008D178F" w:rsidRPr="00FC0268">
        <w:rPr>
          <w:rFonts w:ascii="Times New Roman" w:eastAsia="+mn-ea" w:hAnsi="Times New Roman" w:cs="Times New Roman"/>
          <w:b/>
          <w:color w:val="000000" w:themeColor="text1"/>
          <w:kern w:val="24"/>
          <w:sz w:val="28"/>
          <w:szCs w:val="28"/>
          <w:lang w:val="uk-UA"/>
        </w:rPr>
        <w:t>АЛЬТЕРНАРІОЗ ХРИЗАНТЕМИ УВІНЧАНОЇ</w:t>
      </w:r>
      <w:r w:rsidR="0049168F" w:rsidRPr="00FC0268">
        <w:rPr>
          <w:rFonts w:ascii="Times New Roman" w:eastAsia="+mn-ea" w:hAnsi="Times New Roman" w:cs="Times New Roman"/>
          <w:b/>
          <w:color w:val="000000" w:themeColor="text1"/>
          <w:kern w:val="24"/>
          <w:sz w:val="28"/>
          <w:szCs w:val="28"/>
          <w:lang w:val="uk-UA"/>
        </w:rPr>
        <w:t xml:space="preserve"> </w:t>
      </w:r>
      <w:r w:rsidR="00B548B8" w:rsidRPr="00FC0268">
        <w:rPr>
          <w:rFonts w:ascii="Times New Roman" w:eastAsia="+mn-ea" w:hAnsi="Times New Roman" w:cs="Times New Roman"/>
          <w:b/>
          <w:color w:val="000000" w:themeColor="text1"/>
          <w:kern w:val="24"/>
          <w:sz w:val="28"/>
          <w:szCs w:val="28"/>
          <w:lang w:val="uk-UA"/>
        </w:rPr>
        <w:t>В УМОВАХ БОТАНІЧНОГО САДУ ПОЛІСЬКОГО УНІВЕРСИТЕТУ</w:t>
      </w:r>
    </w:p>
    <w:p w:rsidR="00B05C64" w:rsidRPr="00FC0268" w:rsidRDefault="00B05C64" w:rsidP="00FC0268">
      <w:pPr>
        <w:spacing w:after="0" w:line="360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675684" w:rsidRPr="00FC0268" w:rsidRDefault="0049168F" w:rsidP="00FC0268">
      <w:pPr>
        <w:spacing w:after="0" w:line="360" w:lineRule="auto"/>
        <w:jc w:val="center"/>
        <w:rPr>
          <w:rFonts w:ascii="Times New Roman" w:eastAsia="Calibri" w:hAnsi="Times New Roman" w:cs="Times New Roman"/>
          <w:b/>
          <w:iCs/>
          <w:color w:val="000000" w:themeColor="text1"/>
          <w:sz w:val="28"/>
          <w:szCs w:val="28"/>
          <w:lang w:val="uk-UA"/>
        </w:rPr>
      </w:pPr>
      <w:r w:rsidRPr="00FC026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/>
        </w:rPr>
        <w:t>3.1.</w:t>
      </w:r>
      <w:r w:rsidR="00702A8B" w:rsidRPr="00FC026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/>
        </w:rPr>
        <w:t xml:space="preserve"> Симптоми </w:t>
      </w:r>
      <w:proofErr w:type="spellStart"/>
      <w:r w:rsidR="00675684" w:rsidRPr="00FC0268">
        <w:rPr>
          <w:rFonts w:ascii="Times New Roman" w:eastAsia="Calibri" w:hAnsi="Times New Roman" w:cs="Times New Roman"/>
          <w:b/>
          <w:iCs/>
          <w:color w:val="000000" w:themeColor="text1"/>
          <w:sz w:val="28"/>
          <w:szCs w:val="28"/>
          <w:lang w:val="uk-UA"/>
        </w:rPr>
        <w:t>альтернаріо</w:t>
      </w:r>
      <w:r w:rsidR="00B05C64" w:rsidRPr="00FC0268">
        <w:rPr>
          <w:rFonts w:ascii="Times New Roman" w:eastAsia="Calibri" w:hAnsi="Times New Roman" w:cs="Times New Roman"/>
          <w:b/>
          <w:iCs/>
          <w:color w:val="000000" w:themeColor="text1"/>
          <w:sz w:val="28"/>
          <w:szCs w:val="28"/>
          <w:lang w:val="uk-UA"/>
        </w:rPr>
        <w:t>зу</w:t>
      </w:r>
      <w:proofErr w:type="spellEnd"/>
      <w:r w:rsidR="00702A8B" w:rsidRPr="00FC0268">
        <w:rPr>
          <w:rFonts w:ascii="Times New Roman" w:eastAsia="Calibri" w:hAnsi="Times New Roman" w:cs="Times New Roman"/>
          <w:b/>
          <w:iCs/>
          <w:color w:val="000000" w:themeColor="text1"/>
          <w:sz w:val="28"/>
          <w:szCs w:val="28"/>
          <w:lang w:val="uk-UA"/>
        </w:rPr>
        <w:t xml:space="preserve"> хризантеми увінчаної</w:t>
      </w:r>
    </w:p>
    <w:p w:rsidR="00446D41" w:rsidRPr="00FC0268" w:rsidRDefault="00446D41" w:rsidP="00FC0268">
      <w:pPr>
        <w:spacing w:after="0" w:line="360" w:lineRule="auto"/>
        <w:jc w:val="center"/>
        <w:rPr>
          <w:rFonts w:ascii="Times New Roman" w:eastAsia="Calibri" w:hAnsi="Times New Roman" w:cs="Times New Roman"/>
          <w:b/>
          <w:iCs/>
          <w:color w:val="000000" w:themeColor="text1"/>
          <w:sz w:val="28"/>
          <w:szCs w:val="28"/>
          <w:lang w:val="uk-UA"/>
        </w:rPr>
      </w:pPr>
    </w:p>
    <w:p w:rsidR="00214055" w:rsidRPr="00FC0268" w:rsidRDefault="008D178F" w:rsidP="00FC026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Впродовж 2013–2020</w:t>
      </w:r>
      <w:r w:rsidR="00446D41"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рр. в бот</w:t>
      </w:r>
      <w:r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анічному саду Поліського </w:t>
      </w:r>
      <w:r w:rsidR="00BF3459"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національного </w:t>
      </w:r>
      <w:r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університету нами успішно інтродукована хризантема увінчана</w:t>
      </w:r>
      <w:r w:rsidR="00BF3459"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446D41" w:rsidRPr="00FC0268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(</w:t>
      </w:r>
      <w:proofErr w:type="spellStart"/>
      <w:r w:rsidR="00BF3459" w:rsidRPr="00FC0268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Glebionis</w:t>
      </w:r>
      <w:proofErr w:type="spellEnd"/>
      <w:r w:rsidR="00BF3459" w:rsidRPr="00FC0268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BF3459" w:rsidRPr="00FC0268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coronaria</w:t>
      </w:r>
      <w:proofErr w:type="spellEnd"/>
      <w:r w:rsidR="00BF3459"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BF3459" w:rsidRPr="00FC026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L</w:t>
      </w:r>
      <w:r w:rsidR="00BF3459"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.). Багаторічні спостереження показали, що вид уражується</w:t>
      </w:r>
      <w:r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сухою плямистістю.</w:t>
      </w:r>
      <w:r w:rsidR="00702A8B"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На листках, стеблах </w:t>
      </w:r>
      <w:proofErr w:type="spellStart"/>
      <w:r w:rsidR="00702A8B"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з᾿являлись</w:t>
      </w:r>
      <w:proofErr w:type="spellEnd"/>
      <w:r w:rsidR="00702A8B"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неправильної форми </w:t>
      </w:r>
      <w:proofErr w:type="spellStart"/>
      <w:r w:rsidR="00702A8B"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хлоротичні</w:t>
      </w:r>
      <w:proofErr w:type="spellEnd"/>
      <w:r w:rsidR="00702A8B"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плями різн</w:t>
      </w:r>
      <w:r w:rsidR="00BF3459"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их розмірів, які згодом буріли </w:t>
      </w:r>
      <w:r w:rsidR="00702A8B"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(рис.</w:t>
      </w:r>
      <w:r w:rsidR="00793871"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214055"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3. 1</w:t>
      </w:r>
      <w:r w:rsidR="00702A8B"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).</w:t>
      </w:r>
      <w:r w:rsidR="00214055"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</w:p>
    <w:p w:rsidR="00BF3459" w:rsidRPr="00FC0268" w:rsidRDefault="00BF3459" w:rsidP="00FC026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BA20FF" w:rsidRPr="00FC0268" w:rsidRDefault="00E2653F" w:rsidP="00FC0268">
      <w:pPr>
        <w:spacing w:after="0" w:line="360" w:lineRule="auto"/>
        <w:ind w:firstLine="709"/>
        <w:jc w:val="both"/>
        <w:rPr>
          <w:rFonts w:ascii="Times New Roman" w:eastAsia="+mj-ea" w:hAnsi="Times New Roman" w:cs="Times New Roman"/>
          <w:color w:val="000000" w:themeColor="text1"/>
          <w:kern w:val="24"/>
          <w:sz w:val="28"/>
          <w:szCs w:val="28"/>
          <w:lang w:val="uk-UA"/>
        </w:rPr>
      </w:pPr>
      <w:r w:rsidRPr="00FC0268">
        <w:rPr>
          <w:rFonts w:ascii="Times New Roman" w:eastAsia="+mj-ea" w:hAnsi="Times New Roman" w:cs="Times New Roman"/>
          <w:noProof/>
          <w:color w:val="000000" w:themeColor="text1"/>
          <w:kern w:val="24"/>
          <w:sz w:val="28"/>
          <w:szCs w:val="28"/>
          <w:lang/>
        </w:rPr>
        <w:drawing>
          <wp:inline distT="0" distB="0" distL="0" distR="0" wp14:anchorId="24824D3B" wp14:editId="35D991FF">
            <wp:extent cx="4327451" cy="3083441"/>
            <wp:effectExtent l="0" t="0" r="0" b="3175"/>
            <wp:docPr id="2" name="Рисунок 2" descr="C:\Users\Lenovo\Desktop\Диплом хризантема\Хр альт!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esktop\Диплом хризантема\Хр альт!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1961" cy="3086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3871" w:rsidRPr="00FC0268" w:rsidRDefault="00793871" w:rsidP="00FC0268">
      <w:pPr>
        <w:spacing w:after="0" w:line="360" w:lineRule="auto"/>
        <w:ind w:firstLine="709"/>
        <w:jc w:val="both"/>
        <w:rPr>
          <w:rFonts w:ascii="Times New Roman" w:eastAsia="+mj-ea" w:hAnsi="Times New Roman" w:cs="Times New Roman"/>
          <w:color w:val="000000" w:themeColor="text1"/>
          <w:kern w:val="24"/>
          <w:sz w:val="28"/>
          <w:szCs w:val="28"/>
          <w:lang w:val="uk-UA"/>
        </w:rPr>
      </w:pPr>
    </w:p>
    <w:p w:rsidR="00BA20FF" w:rsidRPr="00FC0268" w:rsidRDefault="00E3366E" w:rsidP="00FC026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Рис.</w:t>
      </w:r>
      <w:r w:rsidR="00A56B55"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3. </w:t>
      </w:r>
      <w:r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1</w:t>
      </w:r>
      <w:r w:rsidR="003B37CB"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  <w:proofErr w:type="spellStart"/>
      <w:r w:rsidR="003B37CB"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Альтернаріоз</w:t>
      </w:r>
      <w:proofErr w:type="spellEnd"/>
      <w:r w:rsidR="003B37CB"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хризантеми увінчаної</w:t>
      </w:r>
      <w:r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: </w:t>
      </w:r>
      <w:r w:rsidR="00300096"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ураження листків та пагонів</w:t>
      </w:r>
    </w:p>
    <w:p w:rsidR="00793871" w:rsidRPr="00FC0268" w:rsidRDefault="00793871" w:rsidP="00FC026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</w:p>
    <w:p w:rsidR="001B5103" w:rsidRPr="00FC0268" w:rsidRDefault="00793871" w:rsidP="00FC0268">
      <w:pPr>
        <w:spacing w:after="0" w:line="360" w:lineRule="auto"/>
        <w:ind w:firstLine="709"/>
        <w:jc w:val="both"/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  <w:lang w:val="uk-UA"/>
        </w:rPr>
      </w:pPr>
      <w:r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Ознаки ураження виявлені на листках низової, серединної, верхової формації. Найсприйнятливішими до збудника виявились листки низової формації. Окремі плями зливались, утворюючи </w:t>
      </w:r>
      <w:proofErr w:type="spellStart"/>
      <w:r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великозональні</w:t>
      </w:r>
      <w:proofErr w:type="spellEnd"/>
      <w:r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некрози. На </w:t>
      </w:r>
      <w:proofErr w:type="spellStart"/>
      <w:r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некротизованій</w:t>
      </w:r>
      <w:proofErr w:type="spellEnd"/>
      <w:r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тканині </w:t>
      </w:r>
      <w:proofErr w:type="spellStart"/>
      <w:r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з᾿являвся</w:t>
      </w:r>
      <w:proofErr w:type="spellEnd"/>
      <w:r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чорний наліт - органи </w:t>
      </w:r>
      <w:proofErr w:type="spellStart"/>
      <w:r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спороношення</w:t>
      </w:r>
      <w:proofErr w:type="spellEnd"/>
      <w:r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гриба. </w:t>
      </w:r>
      <w:r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 xml:space="preserve">Окремі листки закручувались доверху, втрачали тургор, </w:t>
      </w:r>
      <w:proofErr w:type="spellStart"/>
      <w:r w:rsidR="00EC0914"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в᾿янули</w:t>
      </w:r>
      <w:proofErr w:type="spellEnd"/>
      <w:r w:rsidR="00EC0914"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повністю </w:t>
      </w:r>
      <w:r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засихали (рис. 3. 2</w:t>
      </w:r>
      <w:r w:rsidR="001B5103"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)</w:t>
      </w:r>
      <w:r w:rsidR="001B5103" w:rsidRPr="00FC0268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  <w:lang w:val="uk-UA"/>
        </w:rPr>
        <w:t xml:space="preserve"> </w:t>
      </w:r>
    </w:p>
    <w:p w:rsidR="00EC0914" w:rsidRPr="00FC0268" w:rsidRDefault="00EC0914" w:rsidP="00FC0268">
      <w:pPr>
        <w:spacing w:after="0" w:line="360" w:lineRule="auto"/>
        <w:ind w:firstLine="709"/>
        <w:jc w:val="both"/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  <w:lang w:val="uk-UA"/>
        </w:rPr>
      </w:pPr>
    </w:p>
    <w:p w:rsidR="00A92139" w:rsidRPr="00FC0268" w:rsidRDefault="00EC0914" w:rsidP="00FC026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C0268">
        <w:rPr>
          <w:rFonts w:ascii="Times New Roman" w:eastAsia="+mn-ea" w:hAnsi="Times New Roman" w:cs="Times New Roman"/>
          <w:noProof/>
          <w:color w:val="000000" w:themeColor="text1"/>
          <w:kern w:val="24"/>
          <w:sz w:val="28"/>
          <w:szCs w:val="28"/>
          <w:lang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C2BB00" wp14:editId="278CE743">
                <wp:simplePos x="0" y="0"/>
                <wp:positionH relativeFrom="column">
                  <wp:posOffset>2795270</wp:posOffset>
                </wp:positionH>
                <wp:positionV relativeFrom="paragraph">
                  <wp:posOffset>174625</wp:posOffset>
                </wp:positionV>
                <wp:extent cx="276225" cy="257175"/>
                <wp:effectExtent l="0" t="0" r="28575" b="28575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124D" w:rsidRPr="00EC0914" w:rsidRDefault="0002124D">
                            <w:pPr>
                              <w:rPr>
                                <w:b/>
                                <w:lang w:val="uk-UA"/>
                              </w:rPr>
                            </w:pPr>
                            <w:r w:rsidRPr="00EC0914">
                              <w:rPr>
                                <w:b/>
                                <w:lang w:val="uk-UA"/>
                              </w:rPr>
                              <w:t>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s1026" type="#_x0000_t202" style="position:absolute;left:0;text-align:left;margin-left:220.1pt;margin-top:13.75pt;width:21.7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" fillcolor="white [3201]" strokeweight=".5pt">
                <v:textbox>
                  <w:txbxContent>
                    <w:p w:rsidR="0002124D" w:rsidRPr="00EC0914" w:rsidRDefault="0002124D">
                      <w:pPr>
                        <w:rPr>
                          <w:b/>
                          <w:lang w:val="uk-UA"/>
                        </w:rPr>
                      </w:pPr>
                      <w:r w:rsidRPr="00EC0914">
                        <w:rPr>
                          <w:b/>
                          <w:lang w:val="uk-UA"/>
                        </w:rPr>
                        <w:t>Б</w:t>
                      </w:r>
                    </w:p>
                  </w:txbxContent>
                </v:textbox>
              </v:shape>
            </w:pict>
          </mc:Fallback>
        </mc:AlternateContent>
      </w:r>
      <w:r w:rsidRPr="00FC0268">
        <w:rPr>
          <w:rFonts w:ascii="Times New Roman" w:eastAsia="+mn-ea" w:hAnsi="Times New Roman" w:cs="Times New Roman"/>
          <w:noProof/>
          <w:color w:val="000000" w:themeColor="text1"/>
          <w:kern w:val="24"/>
          <w:sz w:val="28"/>
          <w:szCs w:val="28"/>
          <w:lang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90BD58" wp14:editId="42BCC82A">
                <wp:simplePos x="0" y="0"/>
                <wp:positionH relativeFrom="column">
                  <wp:posOffset>194946</wp:posOffset>
                </wp:positionH>
                <wp:positionV relativeFrom="paragraph">
                  <wp:posOffset>174625</wp:posOffset>
                </wp:positionV>
                <wp:extent cx="323850" cy="257175"/>
                <wp:effectExtent l="0" t="0" r="19050" b="28575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124D" w:rsidRPr="00EC0914" w:rsidRDefault="0002124D">
                            <w:pPr>
                              <w:rPr>
                                <w:b/>
                                <w:lang w:val="uk-UA"/>
                              </w:rPr>
                            </w:pPr>
                            <w:r w:rsidRPr="00EC0914">
                              <w:rPr>
                                <w:b/>
                                <w:lang w:val="uk-UA"/>
                              </w:rPr>
                              <w:t>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" o:spid="_x0000_s1027" type="#_x0000_t202" style="position:absolute;left:0;text-align:left;margin-left:15.35pt;margin-top:13.75pt;width:25.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" fillcolor="white [3201]" strokeweight=".5pt">
                <v:textbox>
                  <w:txbxContent>
                    <w:p w:rsidR="0002124D" w:rsidRPr="00EC0914" w:rsidRDefault="0002124D">
                      <w:pPr>
                        <w:rPr>
                          <w:b/>
                          <w:lang w:val="uk-UA"/>
                        </w:rPr>
                      </w:pPr>
                      <w:r w:rsidRPr="00EC0914">
                        <w:rPr>
                          <w:b/>
                          <w:lang w:val="uk-UA"/>
                        </w:rPr>
                        <w:t>А</w:t>
                      </w:r>
                    </w:p>
                  </w:txbxContent>
                </v:textbox>
              </v:shape>
            </w:pict>
          </mc:Fallback>
        </mc:AlternateContent>
      </w:r>
      <w:r w:rsidR="001B5103" w:rsidRPr="00FC0268">
        <w:rPr>
          <w:rFonts w:ascii="Times New Roman" w:eastAsia="+mn-ea" w:hAnsi="Times New Roman" w:cs="Times New Roman"/>
          <w:noProof/>
          <w:color w:val="000000" w:themeColor="text1"/>
          <w:kern w:val="24"/>
          <w:sz w:val="28"/>
          <w:szCs w:val="28"/>
          <w:lang/>
        </w:rPr>
        <w:drawing>
          <wp:inline distT="0" distB="0" distL="0" distR="0" wp14:anchorId="5F57BC03" wp14:editId="43D4A73E">
            <wp:extent cx="4019550" cy="2628531"/>
            <wp:effectExtent l="0" t="9208" r="0" b="0"/>
            <wp:docPr id="4" name="Рисунок 4" descr="C:\Users\Lenovo\Desktop\Диплом хризантема\IMG_65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Диплом хризантема\IMG_656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722"/>
                    <a:stretch/>
                  </pic:blipFill>
                  <pic:spPr bwMode="auto">
                    <a:xfrm rot="5400000">
                      <a:off x="0" y="0"/>
                      <a:ext cx="4070153" cy="2661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B5103" w:rsidRPr="00FC0268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  <w:lang w:val="uk-UA"/>
        </w:rPr>
        <w:t xml:space="preserve"> </w:t>
      </w:r>
      <w:r w:rsidR="001B5103" w:rsidRPr="00FC0268">
        <w:rPr>
          <w:rFonts w:ascii="Times New Roman" w:eastAsia="+mn-ea" w:hAnsi="Times New Roman" w:cs="Times New Roman"/>
          <w:noProof/>
          <w:color w:val="000000" w:themeColor="text1"/>
          <w:kern w:val="24"/>
          <w:sz w:val="28"/>
          <w:szCs w:val="28"/>
          <w:lang/>
        </w:rPr>
        <w:drawing>
          <wp:inline distT="0" distB="0" distL="0" distR="0" wp14:anchorId="5020BB6E" wp14:editId="12C356DC">
            <wp:extent cx="3997149" cy="2940138"/>
            <wp:effectExtent l="0" t="5080" r="0" b="0"/>
            <wp:docPr id="5" name="Рисунок 5" descr="C:\Users\Lenovo\Desktop\Диплом хризантема\Ал Хриз!!!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Диплом хризантема\Ал Хриз!!!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473" t="19730" r="8736" b="20587"/>
                    <a:stretch/>
                  </pic:blipFill>
                  <pic:spPr bwMode="auto">
                    <a:xfrm rot="5400000">
                      <a:off x="0" y="0"/>
                      <a:ext cx="4070375" cy="299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B5103" w:rsidRPr="00FC0268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  <w:lang w:val="uk-UA"/>
        </w:rPr>
        <w:t xml:space="preserve">                        </w:t>
      </w:r>
    </w:p>
    <w:p w:rsidR="001B5103" w:rsidRPr="00FC0268" w:rsidRDefault="001B5103" w:rsidP="00FC0268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EC0914" w:rsidRPr="00FC0268" w:rsidRDefault="001B5103" w:rsidP="00FC0268">
      <w:pPr>
        <w:spacing w:line="360" w:lineRule="auto"/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  <w:lang w:val="uk-UA"/>
        </w:rPr>
      </w:pPr>
      <w:r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Рис. 3. 2. </w:t>
      </w:r>
      <w:r w:rsidRPr="00FC0268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  <w:lang w:val="uk-UA"/>
        </w:rPr>
        <w:t xml:space="preserve">Уражені </w:t>
      </w:r>
      <w:proofErr w:type="spellStart"/>
      <w:r w:rsidRPr="00FC0268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  <w:lang w:val="uk-UA"/>
        </w:rPr>
        <w:t>альтернаріозом</w:t>
      </w:r>
      <w:proofErr w:type="spellEnd"/>
      <w:r w:rsidRPr="00FC0268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  <w:lang w:val="uk-UA"/>
        </w:rPr>
        <w:t xml:space="preserve"> генеративні</w:t>
      </w:r>
      <w:r w:rsidR="00EC0914" w:rsidRPr="00FC0268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  <w:lang w:val="uk-UA"/>
        </w:rPr>
        <w:t xml:space="preserve"> (А) та </w:t>
      </w:r>
      <w:proofErr w:type="spellStart"/>
      <w:r w:rsidR="00EC0914" w:rsidRPr="00FC0268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  <w:lang w:val="uk-UA"/>
        </w:rPr>
        <w:t>віргінільні</w:t>
      </w:r>
      <w:proofErr w:type="spellEnd"/>
      <w:r w:rsidR="00EC0914" w:rsidRPr="00FC0268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  <w:lang w:val="uk-UA"/>
        </w:rPr>
        <w:t xml:space="preserve"> (Б)</w:t>
      </w:r>
      <w:r w:rsidRPr="00FC0268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  <w:lang w:val="uk-UA"/>
        </w:rPr>
        <w:t xml:space="preserve"> особини </w:t>
      </w:r>
      <w:proofErr w:type="spellStart"/>
      <w:r w:rsidRPr="00FC0268">
        <w:rPr>
          <w:rFonts w:ascii="Times New Roman" w:eastAsia="+mn-ea" w:hAnsi="Times New Roman" w:cs="Times New Roman"/>
          <w:i/>
          <w:color w:val="000000" w:themeColor="text1"/>
          <w:kern w:val="24"/>
          <w:sz w:val="28"/>
          <w:szCs w:val="28"/>
          <w:lang w:val="en-US"/>
        </w:rPr>
        <w:t>Glebionis</w:t>
      </w:r>
      <w:proofErr w:type="spellEnd"/>
      <w:r w:rsidRPr="00FC0268">
        <w:rPr>
          <w:rFonts w:ascii="Times New Roman" w:eastAsia="+mn-ea" w:hAnsi="Times New Roman" w:cs="Times New Roman"/>
          <w:i/>
          <w:color w:val="000000" w:themeColor="text1"/>
          <w:kern w:val="24"/>
          <w:sz w:val="28"/>
          <w:szCs w:val="28"/>
          <w:lang w:val="uk-UA"/>
        </w:rPr>
        <w:t xml:space="preserve"> </w:t>
      </w:r>
      <w:proofErr w:type="spellStart"/>
      <w:r w:rsidRPr="00FC0268">
        <w:rPr>
          <w:rFonts w:ascii="Times New Roman" w:eastAsia="+mn-ea" w:hAnsi="Times New Roman" w:cs="Times New Roman"/>
          <w:i/>
          <w:color w:val="000000" w:themeColor="text1"/>
          <w:kern w:val="24"/>
          <w:sz w:val="28"/>
          <w:szCs w:val="28"/>
          <w:lang w:val="en-US"/>
        </w:rPr>
        <w:t>coronaria</w:t>
      </w:r>
      <w:proofErr w:type="spellEnd"/>
      <w:r w:rsidRPr="00FC0268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  <w:lang w:val="uk-UA"/>
        </w:rPr>
        <w:t xml:space="preserve"> </w:t>
      </w:r>
      <w:r w:rsidRPr="00FC0268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  <w:lang w:val="en-US"/>
        </w:rPr>
        <w:t>L</w:t>
      </w:r>
      <w:r w:rsidRPr="00FC0268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  <w:lang w:val="uk-UA"/>
        </w:rPr>
        <w:t>.</w:t>
      </w:r>
      <w:r w:rsidR="00EC0914" w:rsidRPr="00FC0268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  <w:lang w:val="uk-UA"/>
        </w:rPr>
        <w:t xml:space="preserve"> </w:t>
      </w:r>
    </w:p>
    <w:p w:rsidR="001B5103" w:rsidRPr="00FC0268" w:rsidRDefault="001B5103" w:rsidP="00FC0268">
      <w:pPr>
        <w:spacing w:after="0" w:line="360" w:lineRule="auto"/>
        <w:jc w:val="both"/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  <w:lang w:val="uk-UA"/>
        </w:rPr>
      </w:pPr>
    </w:p>
    <w:p w:rsidR="00FB05B9" w:rsidRPr="00FC0268" w:rsidRDefault="00BF3459" w:rsidP="00FC0268">
      <w:pPr>
        <w:spacing w:after="0" w:line="360" w:lineRule="auto"/>
        <w:ind w:firstLine="709"/>
        <w:jc w:val="both"/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  <w:lang w:val="uk-UA"/>
        </w:rPr>
      </w:pPr>
      <w:r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При цьому з</w:t>
      </w:r>
      <w:r w:rsidR="00793871"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меншувалась асиміляційна листкова поверхня, руйнувались хлоропласти, що призводило до суттєвого зниження інтенсивності фотосинтезу. </w:t>
      </w:r>
      <w:r w:rsidR="00FB05B9" w:rsidRPr="00FC0268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  <w:lang w:val="uk-UA"/>
        </w:rPr>
        <w:t xml:space="preserve">Ознаки ураження </w:t>
      </w:r>
      <w:proofErr w:type="spellStart"/>
      <w:r w:rsidR="00FB05B9" w:rsidRPr="00FC0268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  <w:lang w:val="uk-UA"/>
        </w:rPr>
        <w:t>альтернаріозом</w:t>
      </w:r>
      <w:proofErr w:type="spellEnd"/>
      <w:r w:rsidR="00FB05B9" w:rsidRPr="00FC0268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  <w:lang w:val="uk-UA"/>
        </w:rPr>
        <w:t xml:space="preserve"> виявлені</w:t>
      </w:r>
      <w:r w:rsidR="00793871" w:rsidRPr="00FC0268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  <w:lang w:val="uk-UA"/>
        </w:rPr>
        <w:t xml:space="preserve"> у різні фенологічні фази рослини:</w:t>
      </w:r>
      <w:r w:rsidR="00FB05B9" w:rsidRPr="00FC0268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  <w:lang w:val="uk-UA"/>
        </w:rPr>
        <w:t xml:space="preserve"> </w:t>
      </w:r>
      <w:r w:rsidRPr="00FC0268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  <w:lang w:val="uk-UA"/>
        </w:rPr>
        <w:t xml:space="preserve">вегетативну, </w:t>
      </w:r>
      <w:r w:rsidR="00FB05B9" w:rsidRPr="00FC0268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  <w:lang w:val="uk-UA"/>
        </w:rPr>
        <w:t xml:space="preserve">бутонізації, </w:t>
      </w:r>
      <w:r w:rsidR="00793871" w:rsidRPr="00FC0268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  <w:lang w:val="uk-UA"/>
        </w:rPr>
        <w:t>цвітіння та плодоношення</w:t>
      </w:r>
      <w:r w:rsidR="00CE3CAF" w:rsidRPr="00FC0268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  <w:lang w:val="uk-UA"/>
        </w:rPr>
        <w:t xml:space="preserve">. </w:t>
      </w:r>
      <w:r w:rsidRPr="00FC0268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  <w:lang w:val="uk-UA"/>
        </w:rPr>
        <w:t>Збудник уражував</w:t>
      </w:r>
      <w:r w:rsidR="00793871" w:rsidRPr="00FC0268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  <w:lang w:val="uk-UA"/>
        </w:rPr>
        <w:t xml:space="preserve"> різновікові рослини хризантеми: особини </w:t>
      </w:r>
      <w:proofErr w:type="spellStart"/>
      <w:r w:rsidR="00793871" w:rsidRPr="00FC0268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  <w:lang w:val="uk-UA"/>
        </w:rPr>
        <w:t>прегенеративного</w:t>
      </w:r>
      <w:proofErr w:type="spellEnd"/>
      <w:r w:rsidR="00793871" w:rsidRPr="00FC0268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  <w:lang w:val="uk-UA"/>
        </w:rPr>
        <w:t xml:space="preserve"> періоду онтогенезу (</w:t>
      </w:r>
      <w:proofErr w:type="spellStart"/>
      <w:r w:rsidR="00793871" w:rsidRPr="00FC0268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  <w:lang w:val="uk-UA"/>
        </w:rPr>
        <w:t>вергінільний</w:t>
      </w:r>
      <w:proofErr w:type="spellEnd"/>
      <w:r w:rsidR="00793871" w:rsidRPr="00FC0268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  <w:lang w:val="uk-UA"/>
        </w:rPr>
        <w:t xml:space="preserve"> віковий стан), генеративного (молодий, зрілий, старий</w:t>
      </w:r>
      <w:r w:rsidRPr="00FC0268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  <w:lang w:val="uk-UA"/>
        </w:rPr>
        <w:t xml:space="preserve"> вікові стани</w:t>
      </w:r>
      <w:r w:rsidR="00793871" w:rsidRPr="00FC0268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  <w:lang w:val="uk-UA"/>
        </w:rPr>
        <w:t xml:space="preserve">). Найчіткіше симптоми хвороби виражені в кінці вегетації (старий генеративний період онтогенезу, фаза плодоношення та закінчення вегетації </w:t>
      </w:r>
      <w:r w:rsidR="00793871" w:rsidRPr="00FC0268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  <w:lang w:val="uk-UA"/>
        </w:rPr>
        <w:lastRenderedPageBreak/>
        <w:t xml:space="preserve">(відмирання). На генеративних особинах відмічено ураження </w:t>
      </w:r>
      <w:proofErr w:type="spellStart"/>
      <w:r w:rsidR="00793871" w:rsidRPr="00FC0268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  <w:lang w:val="uk-UA"/>
        </w:rPr>
        <w:t>альтернаріозом</w:t>
      </w:r>
      <w:proofErr w:type="spellEnd"/>
      <w:r w:rsidR="00793871" w:rsidRPr="00FC0268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  <w:lang w:val="uk-UA"/>
        </w:rPr>
        <w:t xml:space="preserve"> листків, черешків, стебел, генеративних органів. </w:t>
      </w:r>
    </w:p>
    <w:p w:rsidR="00FB05B9" w:rsidRPr="00FC0268" w:rsidRDefault="00793871" w:rsidP="00FC0268">
      <w:pPr>
        <w:spacing w:after="0" w:line="360" w:lineRule="auto"/>
        <w:ind w:firstLine="709"/>
        <w:jc w:val="both"/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  <w:lang w:val="uk-UA"/>
        </w:rPr>
      </w:pPr>
      <w:r w:rsidRPr="00FC0268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  <w:lang w:val="uk-UA"/>
        </w:rPr>
        <w:t xml:space="preserve">Надземна маса рослин, в значній мірі уражених </w:t>
      </w:r>
      <w:proofErr w:type="spellStart"/>
      <w:r w:rsidRPr="00FC0268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  <w:lang w:val="uk-UA"/>
        </w:rPr>
        <w:t>альтернаріозом</w:t>
      </w:r>
      <w:proofErr w:type="spellEnd"/>
      <w:r w:rsidR="00FB05B9" w:rsidRPr="00FC0268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  <w:lang w:val="uk-UA"/>
        </w:rPr>
        <w:t>, зменшувалась</w:t>
      </w:r>
      <w:r w:rsidRPr="00FC0268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  <w:lang w:val="uk-UA"/>
        </w:rPr>
        <w:t xml:space="preserve"> в 2</w:t>
      </w:r>
      <w:r w:rsidR="00FB05B9" w:rsidRPr="00FC0268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  <w:lang w:val="uk-UA"/>
        </w:rPr>
        <w:t>-4 рази. Такі рослини не цвіли, не плодоносили</w:t>
      </w:r>
      <w:r w:rsidRPr="00FC0268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  <w:lang w:val="uk-UA"/>
        </w:rPr>
        <w:t xml:space="preserve">, коренева система </w:t>
      </w:r>
      <w:r w:rsidR="00FB05B9" w:rsidRPr="00FC0268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  <w:lang w:val="uk-UA"/>
        </w:rPr>
        <w:t>була недорозвинена, спостерігалась</w:t>
      </w:r>
      <w:r w:rsidRPr="00FC0268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  <w:lang w:val="uk-UA"/>
        </w:rPr>
        <w:t xml:space="preserve"> карликовість. Сильне ураження призводило до </w:t>
      </w:r>
      <w:proofErr w:type="spellStart"/>
      <w:r w:rsidRPr="00FC0268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  <w:lang w:val="uk-UA"/>
        </w:rPr>
        <w:t>в᾿янення</w:t>
      </w:r>
      <w:proofErr w:type="spellEnd"/>
      <w:r w:rsidRPr="00FC0268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  <w:lang w:val="uk-UA"/>
        </w:rPr>
        <w:t xml:space="preserve"> окремих особин.</w:t>
      </w:r>
    </w:p>
    <w:p w:rsidR="00793871" w:rsidRPr="00FC0268" w:rsidRDefault="00793871" w:rsidP="00FC0268">
      <w:pPr>
        <w:spacing w:after="0" w:line="360" w:lineRule="auto"/>
        <w:ind w:firstLine="709"/>
        <w:jc w:val="both"/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  <w:lang w:val="uk-UA"/>
        </w:rPr>
      </w:pPr>
      <w:r w:rsidRPr="00FC0268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  <w:lang w:val="uk-UA"/>
        </w:rPr>
        <w:t xml:space="preserve"> </w:t>
      </w:r>
      <w:proofErr w:type="spellStart"/>
      <w:r w:rsidRPr="00FC0268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  <w:lang w:val="uk-UA"/>
        </w:rPr>
        <w:t>Альтернаріоз</w:t>
      </w:r>
      <w:proofErr w:type="spellEnd"/>
      <w:r w:rsidRPr="00FC0268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  <w:lang w:val="uk-UA"/>
        </w:rPr>
        <w:t xml:space="preserve"> може спричинити значний недобір врожаю лікарських рослин, в тому числі хризантеми увінчаної. </w:t>
      </w:r>
    </w:p>
    <w:p w:rsidR="00CA0711" w:rsidRPr="00FC0268" w:rsidRDefault="00793871" w:rsidP="00FC0268">
      <w:pPr>
        <w:spacing w:after="0" w:line="360" w:lineRule="auto"/>
        <w:ind w:firstLine="709"/>
        <w:contextualSpacing/>
        <w:jc w:val="both"/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  <w:lang w:val="uk-UA"/>
        </w:rPr>
      </w:pPr>
      <w:r w:rsidRPr="00FC0268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  <w:lang w:val="uk-UA"/>
        </w:rPr>
        <w:t xml:space="preserve">Для ідентифікації збудника, що спричиняв суху плямистість, </w:t>
      </w:r>
      <w:proofErr w:type="spellStart"/>
      <w:r w:rsidRPr="00FC0268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  <w:lang w:val="uk-UA"/>
        </w:rPr>
        <w:t>па</w:t>
      </w:r>
      <w:r w:rsidR="003536A9" w:rsidRPr="00FC0268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  <w:lang w:val="uk-UA"/>
        </w:rPr>
        <w:t>тоген</w:t>
      </w:r>
      <w:proofErr w:type="spellEnd"/>
      <w:r w:rsidR="003536A9" w:rsidRPr="00FC0268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  <w:lang w:val="uk-UA"/>
        </w:rPr>
        <w:t xml:space="preserve"> виділяли в чисту культуру за загальноприйнятими в фітопатології методиками.</w:t>
      </w:r>
      <w:r w:rsidRPr="00FC0268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  <w:lang w:val="uk-UA"/>
        </w:rPr>
        <w:t xml:space="preserve"> </w:t>
      </w:r>
      <w:r w:rsidR="00316D57" w:rsidRPr="00FC0268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  <w:lang w:val="uk-UA"/>
        </w:rPr>
        <w:t xml:space="preserve">Культивування гриба здійснювали на </w:t>
      </w:r>
      <w:proofErr w:type="spellStart"/>
      <w:r w:rsidR="00316D57" w:rsidRPr="00FC0268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  <w:lang w:val="uk-UA"/>
        </w:rPr>
        <w:t>картопляно-моркв᾿яному</w:t>
      </w:r>
      <w:proofErr w:type="spellEnd"/>
      <w:r w:rsidR="00316D57" w:rsidRPr="00FC0268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  <w:lang w:val="uk-UA"/>
        </w:rPr>
        <w:t xml:space="preserve"> середовищі та середовищі Чапека. </w:t>
      </w:r>
      <w:r w:rsidR="00FB05B9" w:rsidRPr="00FC0268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  <w:lang w:val="uk-UA"/>
        </w:rPr>
        <w:t xml:space="preserve">За культивування на вказаних штучних середовищах міцелій гриба чорного кольору, недорозвинений. На препаратах при </w:t>
      </w:r>
      <w:proofErr w:type="spellStart"/>
      <w:r w:rsidR="00FB05B9" w:rsidRPr="00FC0268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  <w:lang w:val="uk-UA"/>
        </w:rPr>
        <w:t>мікроскопіюванні</w:t>
      </w:r>
      <w:proofErr w:type="spellEnd"/>
      <w:r w:rsidR="00FB05B9" w:rsidRPr="00FC0268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  <w:lang w:val="uk-UA"/>
        </w:rPr>
        <w:t xml:space="preserve"> з імерсією </w:t>
      </w:r>
      <w:r w:rsidR="003536A9" w:rsidRPr="00FC0268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  <w:lang w:val="uk-UA"/>
        </w:rPr>
        <w:t>(90х15) виявлялись</w:t>
      </w:r>
      <w:r w:rsidR="00FB05B9" w:rsidRPr="00FC0268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  <w:lang w:val="uk-UA"/>
        </w:rPr>
        <w:t xml:space="preserve"> коричневі конідії з </w:t>
      </w:r>
      <w:r w:rsidR="00BF3459" w:rsidRPr="00FC0268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  <w:lang w:val="uk-UA"/>
        </w:rPr>
        <w:t>перетинками. Вони розташовувались</w:t>
      </w:r>
      <w:r w:rsidR="00FB05B9" w:rsidRPr="00FC0268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  <w:lang w:val="uk-UA"/>
        </w:rPr>
        <w:t xml:space="preserve"> поодиноко або </w:t>
      </w:r>
      <w:proofErr w:type="spellStart"/>
      <w:r w:rsidR="00FB05B9" w:rsidRPr="00FC0268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  <w:lang w:val="uk-UA"/>
        </w:rPr>
        <w:t>з</w:t>
      </w:r>
      <w:r w:rsidR="00CA0711" w:rsidRPr="00FC0268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  <w:lang w:val="uk-UA"/>
        </w:rPr>
        <w:t>᾿</w:t>
      </w:r>
      <w:r w:rsidR="00BF3459" w:rsidRPr="00FC0268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  <w:lang w:val="uk-UA"/>
        </w:rPr>
        <w:t>єднувались</w:t>
      </w:r>
      <w:proofErr w:type="spellEnd"/>
      <w:r w:rsidR="00CA0711" w:rsidRPr="00FC0268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  <w:lang w:val="uk-UA"/>
        </w:rPr>
        <w:t xml:space="preserve"> в ланцюжки.</w:t>
      </w:r>
    </w:p>
    <w:p w:rsidR="00316D57" w:rsidRPr="00FC0268" w:rsidRDefault="00FB05B9" w:rsidP="00FC0268">
      <w:pPr>
        <w:spacing w:after="0" w:line="360" w:lineRule="auto"/>
        <w:ind w:firstLine="709"/>
        <w:contextualSpacing/>
        <w:jc w:val="both"/>
        <w:rPr>
          <w:rFonts w:ascii="Times New Roman" w:eastAsia="+mj-ea" w:hAnsi="Times New Roman" w:cs="Times New Roman"/>
          <w:color w:val="000000" w:themeColor="text1"/>
          <w:kern w:val="24"/>
          <w:sz w:val="28"/>
          <w:szCs w:val="28"/>
          <w:lang w:val="uk-UA" w:eastAsia="ru-RU"/>
        </w:rPr>
      </w:pPr>
      <w:r w:rsidRPr="00FC0268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  <w:lang w:val="uk-UA"/>
        </w:rPr>
        <w:t xml:space="preserve"> </w:t>
      </w:r>
      <w:r w:rsidR="00CA0711" w:rsidRPr="00FC0268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  <w:lang w:val="uk-UA"/>
        </w:rPr>
        <w:t>В результаті вивчення</w:t>
      </w:r>
      <w:r w:rsidR="00316D57" w:rsidRPr="00FC0268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  <w:lang w:val="uk-UA"/>
        </w:rPr>
        <w:t xml:space="preserve"> </w:t>
      </w:r>
      <w:proofErr w:type="spellStart"/>
      <w:r w:rsidR="00316D57" w:rsidRPr="00FC0268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  <w:lang w:val="uk-UA"/>
        </w:rPr>
        <w:t>морфолого-культуральних</w:t>
      </w:r>
      <w:proofErr w:type="spellEnd"/>
      <w:r w:rsidR="00316D57" w:rsidRPr="00FC0268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  <w:lang w:val="uk-UA"/>
        </w:rPr>
        <w:t xml:space="preserve"> властивостей</w:t>
      </w:r>
      <w:r w:rsidR="00CA0711" w:rsidRPr="00FC0268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  <w:lang w:val="uk-UA"/>
        </w:rPr>
        <w:t xml:space="preserve"> виділених ізолятів </w:t>
      </w:r>
      <w:r w:rsidR="00316D57" w:rsidRPr="00FC0268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  <w:lang w:val="uk-UA"/>
        </w:rPr>
        <w:t>нами встановлений збудник</w:t>
      </w:r>
      <w:r w:rsidR="00CA0711" w:rsidRPr="00FC0268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  <w:lang w:val="uk-UA"/>
        </w:rPr>
        <w:t xml:space="preserve"> сухої плямистості хризантеми увінчаної</w:t>
      </w:r>
      <w:r w:rsidR="00316D57" w:rsidRPr="00FC0268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  <w:lang w:val="uk-UA"/>
        </w:rPr>
        <w:t xml:space="preserve"> - </w:t>
      </w:r>
      <w:proofErr w:type="spellStart"/>
      <w:r w:rsidR="00316D57" w:rsidRPr="00FC0268">
        <w:rPr>
          <w:rFonts w:ascii="Times New Roman" w:eastAsia="+mj-ea" w:hAnsi="Times New Roman" w:cs="Times New Roman"/>
          <w:i/>
          <w:iCs/>
          <w:color w:val="000000" w:themeColor="text1"/>
          <w:kern w:val="24"/>
          <w:sz w:val="28"/>
          <w:szCs w:val="28"/>
          <w:lang w:val="en-US" w:eastAsia="ru-RU"/>
        </w:rPr>
        <w:t>Alternaria</w:t>
      </w:r>
      <w:proofErr w:type="spellEnd"/>
      <w:r w:rsidR="00316D57" w:rsidRPr="00FC0268">
        <w:rPr>
          <w:rFonts w:ascii="Times New Roman" w:eastAsia="+mj-ea" w:hAnsi="Times New Roman" w:cs="Times New Roman"/>
          <w:i/>
          <w:iCs/>
          <w:color w:val="000000" w:themeColor="text1"/>
          <w:kern w:val="24"/>
          <w:sz w:val="28"/>
          <w:szCs w:val="28"/>
          <w:lang w:val="uk-UA" w:eastAsia="ru-RU"/>
        </w:rPr>
        <w:t xml:space="preserve"> </w:t>
      </w:r>
      <w:proofErr w:type="spellStart"/>
      <w:r w:rsidR="00316D57" w:rsidRPr="00FC0268">
        <w:rPr>
          <w:rFonts w:ascii="Times New Roman" w:eastAsia="+mj-ea" w:hAnsi="Times New Roman" w:cs="Times New Roman"/>
          <w:i/>
          <w:iCs/>
          <w:color w:val="000000" w:themeColor="text1"/>
          <w:kern w:val="24"/>
          <w:sz w:val="28"/>
          <w:szCs w:val="28"/>
          <w:lang w:val="en-US" w:eastAsia="ru-RU"/>
        </w:rPr>
        <w:t>alternata</w:t>
      </w:r>
      <w:proofErr w:type="spellEnd"/>
      <w:r w:rsidR="00316D57" w:rsidRPr="00FC0268">
        <w:rPr>
          <w:rFonts w:ascii="Times New Roman" w:eastAsia="+mj-ea" w:hAnsi="Times New Roman" w:cs="Times New Roman"/>
          <w:i/>
          <w:iCs/>
          <w:color w:val="000000" w:themeColor="text1"/>
          <w:kern w:val="24"/>
          <w:sz w:val="28"/>
          <w:szCs w:val="28"/>
          <w:lang w:val="uk-UA" w:eastAsia="ru-RU"/>
        </w:rPr>
        <w:t xml:space="preserve"> </w:t>
      </w:r>
      <w:r w:rsidR="00316D57" w:rsidRPr="00FC0268">
        <w:rPr>
          <w:rFonts w:ascii="Times New Roman" w:eastAsia="+mj-ea" w:hAnsi="Times New Roman" w:cs="Times New Roman"/>
          <w:color w:val="000000" w:themeColor="text1"/>
          <w:kern w:val="24"/>
          <w:sz w:val="28"/>
          <w:szCs w:val="28"/>
          <w:lang w:val="uk-UA" w:eastAsia="ru-RU"/>
        </w:rPr>
        <w:t>(</w:t>
      </w:r>
      <w:proofErr w:type="spellStart"/>
      <w:r w:rsidR="00316D57" w:rsidRPr="00FC0268">
        <w:rPr>
          <w:rFonts w:ascii="Times New Roman" w:eastAsia="+mj-ea" w:hAnsi="Times New Roman" w:cs="Times New Roman"/>
          <w:color w:val="000000" w:themeColor="text1"/>
          <w:kern w:val="24"/>
          <w:sz w:val="28"/>
          <w:szCs w:val="28"/>
          <w:lang w:val="en-US" w:eastAsia="ru-RU"/>
        </w:rPr>
        <w:t>Fr</w:t>
      </w:r>
      <w:proofErr w:type="spellEnd"/>
      <w:r w:rsidR="00316D57" w:rsidRPr="00FC0268">
        <w:rPr>
          <w:rFonts w:ascii="Times New Roman" w:eastAsia="+mj-ea" w:hAnsi="Times New Roman" w:cs="Times New Roman"/>
          <w:color w:val="000000" w:themeColor="text1"/>
          <w:kern w:val="24"/>
          <w:sz w:val="28"/>
          <w:szCs w:val="28"/>
          <w:lang w:val="uk-UA" w:eastAsia="ru-RU"/>
        </w:rPr>
        <w:t xml:space="preserve">.) </w:t>
      </w:r>
      <w:proofErr w:type="spellStart"/>
      <w:r w:rsidR="00316D57" w:rsidRPr="00FC0268">
        <w:rPr>
          <w:rFonts w:ascii="Times New Roman" w:eastAsia="+mj-ea" w:hAnsi="Times New Roman" w:cs="Times New Roman"/>
          <w:color w:val="000000" w:themeColor="text1"/>
          <w:kern w:val="24"/>
          <w:sz w:val="28"/>
          <w:szCs w:val="28"/>
          <w:lang w:val="en-US" w:eastAsia="ru-RU"/>
        </w:rPr>
        <w:t>Keissler</w:t>
      </w:r>
      <w:proofErr w:type="spellEnd"/>
      <w:r w:rsidR="00316D57" w:rsidRPr="00FC0268">
        <w:rPr>
          <w:rFonts w:ascii="Times New Roman" w:eastAsia="+mj-ea" w:hAnsi="Times New Roman" w:cs="Times New Roman"/>
          <w:color w:val="000000" w:themeColor="text1"/>
          <w:kern w:val="24"/>
          <w:sz w:val="28"/>
          <w:szCs w:val="28"/>
          <w:lang w:val="uk-UA" w:eastAsia="ru-RU"/>
        </w:rPr>
        <w:t xml:space="preserve"> </w:t>
      </w:r>
      <w:proofErr w:type="spellStart"/>
      <w:r w:rsidR="00316D57" w:rsidRPr="00FC0268">
        <w:rPr>
          <w:rFonts w:ascii="Times New Roman" w:eastAsia="+mj-ea" w:hAnsi="Times New Roman" w:cs="Times New Roman"/>
          <w:color w:val="000000" w:themeColor="text1"/>
          <w:kern w:val="24"/>
          <w:sz w:val="28"/>
          <w:szCs w:val="28"/>
          <w:lang w:val="en-US" w:eastAsia="ru-RU"/>
        </w:rPr>
        <w:t>Beih</w:t>
      </w:r>
      <w:proofErr w:type="spellEnd"/>
      <w:r w:rsidR="00316D57" w:rsidRPr="00FC0268">
        <w:rPr>
          <w:rFonts w:ascii="Times New Roman" w:eastAsia="+mj-ea" w:hAnsi="Times New Roman" w:cs="Times New Roman"/>
          <w:color w:val="000000" w:themeColor="text1"/>
          <w:kern w:val="24"/>
          <w:sz w:val="28"/>
          <w:szCs w:val="28"/>
          <w:lang w:val="uk-UA" w:eastAsia="ru-RU"/>
        </w:rPr>
        <w:t xml:space="preserve">, що належить до класу </w:t>
      </w:r>
      <w:proofErr w:type="spellStart"/>
      <w:r w:rsidR="00316D57" w:rsidRPr="00FC0268">
        <w:rPr>
          <w:rFonts w:ascii="Times New Roman" w:eastAsia="+mj-ea" w:hAnsi="Times New Roman" w:cs="Times New Roman"/>
          <w:color w:val="000000" w:themeColor="text1"/>
          <w:kern w:val="24"/>
          <w:sz w:val="28"/>
          <w:szCs w:val="28"/>
          <w:lang w:val="uk-UA" w:eastAsia="ru-RU"/>
        </w:rPr>
        <w:t>дейтероміцети</w:t>
      </w:r>
      <w:proofErr w:type="spellEnd"/>
      <w:r w:rsidR="00316D57" w:rsidRPr="00FC0268">
        <w:rPr>
          <w:rFonts w:ascii="Times New Roman" w:eastAsia="+mj-ea" w:hAnsi="Times New Roman" w:cs="Times New Roman"/>
          <w:color w:val="000000" w:themeColor="text1"/>
          <w:kern w:val="24"/>
          <w:sz w:val="28"/>
          <w:szCs w:val="28"/>
          <w:lang w:val="uk-UA" w:eastAsia="ru-RU"/>
        </w:rPr>
        <w:t>, порядку гіфоміцети (</w:t>
      </w:r>
      <w:proofErr w:type="spellStart"/>
      <w:r w:rsidR="00316D57" w:rsidRPr="00FC0268">
        <w:rPr>
          <w:rFonts w:ascii="Times New Roman" w:eastAsia="+mj-ea" w:hAnsi="Times New Roman" w:cs="Times New Roman"/>
          <w:color w:val="000000" w:themeColor="text1"/>
          <w:kern w:val="24"/>
          <w:sz w:val="28"/>
          <w:szCs w:val="28"/>
          <w:lang w:val="en-US" w:eastAsia="ru-RU"/>
        </w:rPr>
        <w:t>Hyphomycetales</w:t>
      </w:r>
      <w:proofErr w:type="spellEnd"/>
      <w:r w:rsidR="00A04BB7" w:rsidRPr="00FC0268">
        <w:rPr>
          <w:rFonts w:ascii="Times New Roman" w:eastAsia="+mj-ea" w:hAnsi="Times New Roman" w:cs="Times New Roman"/>
          <w:color w:val="000000" w:themeColor="text1"/>
          <w:kern w:val="24"/>
          <w:sz w:val="28"/>
          <w:szCs w:val="28"/>
          <w:lang w:val="uk-UA" w:eastAsia="ru-RU"/>
        </w:rPr>
        <w:t xml:space="preserve">) </w:t>
      </w:r>
      <w:r w:rsidR="00CE3CAF" w:rsidRPr="00FC0268">
        <w:rPr>
          <w:rFonts w:ascii="Times New Roman" w:eastAsia="+mj-ea" w:hAnsi="Times New Roman" w:cs="Times New Roman"/>
          <w:color w:val="000000" w:themeColor="text1"/>
          <w:kern w:val="24"/>
          <w:sz w:val="28"/>
          <w:szCs w:val="28"/>
          <w:lang w:val="uk-UA" w:eastAsia="ru-RU"/>
        </w:rPr>
        <w:t>[18].</w:t>
      </w:r>
      <w:r w:rsidR="00316D57" w:rsidRPr="00FC0268">
        <w:rPr>
          <w:rFonts w:ascii="Times New Roman" w:eastAsia="+mj-ea" w:hAnsi="Times New Roman" w:cs="Times New Roman"/>
          <w:color w:val="000000" w:themeColor="text1"/>
          <w:kern w:val="24"/>
          <w:sz w:val="28"/>
          <w:szCs w:val="28"/>
          <w:lang w:val="uk-UA" w:eastAsia="ru-RU"/>
        </w:rPr>
        <w:t xml:space="preserve"> </w:t>
      </w:r>
    </w:p>
    <w:p w:rsidR="00702A8B" w:rsidRPr="00FC0268" w:rsidRDefault="0049168F" w:rsidP="00FC0268">
      <w:pPr>
        <w:spacing w:after="0" w:line="36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    </w:t>
      </w:r>
      <w:r w:rsidR="00316D57"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</w:t>
      </w:r>
    </w:p>
    <w:p w:rsidR="00702A8B" w:rsidRPr="00FC0268" w:rsidRDefault="00FB05B9" w:rsidP="00FC0268">
      <w:pPr>
        <w:spacing w:after="0" w:line="360" w:lineRule="auto"/>
        <w:jc w:val="center"/>
        <w:rPr>
          <w:rFonts w:ascii="Times New Roman" w:eastAsia="Calibri" w:hAnsi="Times New Roman" w:cs="Times New Roman"/>
          <w:b/>
          <w:iCs/>
          <w:color w:val="000000" w:themeColor="text1"/>
          <w:sz w:val="28"/>
          <w:szCs w:val="28"/>
          <w:lang w:val="uk-UA"/>
        </w:rPr>
      </w:pPr>
      <w:r w:rsidRPr="00FC026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/>
        </w:rPr>
        <w:t xml:space="preserve">3.2. </w:t>
      </w:r>
      <w:r w:rsidR="00702A8B" w:rsidRPr="00FC0268">
        <w:rPr>
          <w:rFonts w:ascii="Times New Roman" w:eastAsia="Calibri" w:hAnsi="Times New Roman" w:cs="Times New Roman"/>
          <w:b/>
          <w:iCs/>
          <w:color w:val="000000" w:themeColor="text1"/>
          <w:sz w:val="28"/>
          <w:szCs w:val="28"/>
          <w:lang w:val="uk-UA"/>
        </w:rPr>
        <w:t xml:space="preserve">Розвиток і розповсюдженість </w:t>
      </w:r>
      <w:proofErr w:type="spellStart"/>
      <w:r w:rsidR="00702A8B" w:rsidRPr="00FC0268">
        <w:rPr>
          <w:rFonts w:ascii="Times New Roman" w:eastAsia="Calibri" w:hAnsi="Times New Roman" w:cs="Times New Roman"/>
          <w:b/>
          <w:iCs/>
          <w:color w:val="000000" w:themeColor="text1"/>
          <w:sz w:val="28"/>
          <w:szCs w:val="28"/>
          <w:lang w:val="uk-UA"/>
        </w:rPr>
        <w:t>альтернаріозу</w:t>
      </w:r>
      <w:proofErr w:type="spellEnd"/>
    </w:p>
    <w:p w:rsidR="00316D57" w:rsidRPr="00FC0268" w:rsidRDefault="0049168F" w:rsidP="00FC026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5047D5"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</w:t>
      </w:r>
    </w:p>
    <w:p w:rsidR="00F65AF8" w:rsidRPr="00FC0268" w:rsidRDefault="003536A9" w:rsidP="00FC026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  <w:lang w:val="uk-UA"/>
        </w:rPr>
      </w:pPr>
      <w:r w:rsidRPr="00FC0268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  <w:lang w:val="uk-UA"/>
        </w:rPr>
        <w:t>Досліджуючи</w:t>
      </w:r>
      <w:r w:rsidR="00316D57" w:rsidRPr="00FC0268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  <w:lang w:val="uk-UA"/>
        </w:rPr>
        <w:t xml:space="preserve"> пошире</w:t>
      </w:r>
      <w:r w:rsidRPr="00FC0268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  <w:lang w:val="uk-UA"/>
        </w:rPr>
        <w:t xml:space="preserve">ність і ступінь розвитку </w:t>
      </w:r>
      <w:proofErr w:type="spellStart"/>
      <w:r w:rsidRPr="00FC0268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  <w:lang w:val="uk-UA"/>
        </w:rPr>
        <w:t>альтернаріозу</w:t>
      </w:r>
      <w:proofErr w:type="spellEnd"/>
      <w:r w:rsidRPr="00FC0268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FC0268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  <w:lang w:val="en-US"/>
        </w:rPr>
        <w:t>Glebionis</w:t>
      </w:r>
      <w:proofErr w:type="spellEnd"/>
      <w:r w:rsidRPr="00FC0268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FC0268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  <w:lang w:val="en-US"/>
        </w:rPr>
        <w:t>coronaria</w:t>
      </w:r>
      <w:proofErr w:type="spellEnd"/>
      <w:r w:rsidR="00316D57" w:rsidRPr="00FC0268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  <w:lang w:val="uk-UA"/>
        </w:rPr>
        <w:t xml:space="preserve"> за інтрод</w:t>
      </w:r>
      <w:r w:rsidRPr="00FC0268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  <w:lang w:val="uk-UA"/>
        </w:rPr>
        <w:t>укції у в ботанічному саду Поліського університету</w:t>
      </w:r>
      <w:r w:rsidR="00316D57" w:rsidRPr="00FC0268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  <w:lang w:val="uk-UA"/>
        </w:rPr>
        <w:t xml:space="preserve"> відмічено, що </w:t>
      </w:r>
      <w:r w:rsidR="00316D57"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показники по</w:t>
      </w:r>
      <w:r w:rsidR="00802531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ширення хвороби становили</w:t>
      </w:r>
      <w:r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від 8,3 % до 9,12</w:t>
      </w:r>
      <w:r w:rsidR="00316D57"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% </w:t>
      </w:r>
      <w:r w:rsidR="002446E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.</w:t>
      </w:r>
      <w:r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При цьому </w:t>
      </w:r>
      <w:r w:rsidRPr="00FC0268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  <w:lang w:val="uk-UA"/>
        </w:rPr>
        <w:t>інтенсивність</w:t>
      </w:r>
      <w:r w:rsidR="00316D57" w:rsidRPr="00FC0268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  <w:lang w:val="uk-UA"/>
        </w:rPr>
        <w:t xml:space="preserve"> розвитку </w:t>
      </w:r>
      <w:r w:rsidR="002446EF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  <w:lang w:val="uk-UA"/>
        </w:rPr>
        <w:t xml:space="preserve"> хвороби варіювала</w:t>
      </w:r>
      <w:r w:rsidR="00F65AF8" w:rsidRPr="00FC0268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  <w:lang w:val="uk-UA"/>
        </w:rPr>
        <w:t xml:space="preserve"> від 4,22 % до 4,53</w:t>
      </w:r>
      <w:r w:rsidR="00316D57" w:rsidRPr="00FC0268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  <w:lang w:val="uk-UA"/>
        </w:rPr>
        <w:t xml:space="preserve"> % (табл. 3. 1). </w:t>
      </w:r>
      <w:r w:rsidR="00F65AF8" w:rsidRPr="00FC0268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  <w:lang w:val="uk-UA"/>
        </w:rPr>
        <w:t>Відмінність даних показників за роками досліджень була незначною. Показники інтенсивності розвитку хвороби і поширеності хвороби були вищими у 2020 році, що, ймовірно, пов’язано із впливом екологічних факторів довкілля, в першу чергу погодних умов.</w:t>
      </w:r>
    </w:p>
    <w:p w:rsidR="0049168F" w:rsidRPr="00FC0268" w:rsidRDefault="0049168F" w:rsidP="00FC0268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iCs/>
          <w:color w:val="000000" w:themeColor="text1"/>
          <w:sz w:val="28"/>
          <w:szCs w:val="28"/>
          <w:lang w:val="uk-UA"/>
        </w:rPr>
      </w:pPr>
      <w:bookmarkStart w:id="0" w:name="_GoBack"/>
      <w:bookmarkEnd w:id="0"/>
      <w:r w:rsidRPr="00FC0268">
        <w:rPr>
          <w:rFonts w:ascii="Times New Roman" w:eastAsia="Calibri" w:hAnsi="Times New Roman" w:cs="Times New Roman"/>
          <w:b/>
          <w:iCs/>
          <w:color w:val="000000" w:themeColor="text1"/>
          <w:sz w:val="28"/>
          <w:szCs w:val="28"/>
          <w:lang w:val="uk-UA"/>
        </w:rPr>
        <w:lastRenderedPageBreak/>
        <w:t>Таблиця</w:t>
      </w:r>
      <w:r w:rsidR="00A56B55" w:rsidRPr="00FC0268">
        <w:rPr>
          <w:rFonts w:ascii="Times New Roman" w:eastAsia="Calibri" w:hAnsi="Times New Roman" w:cs="Times New Roman"/>
          <w:b/>
          <w:iCs/>
          <w:color w:val="000000" w:themeColor="text1"/>
          <w:sz w:val="28"/>
          <w:szCs w:val="28"/>
          <w:lang w:val="uk-UA"/>
        </w:rPr>
        <w:t xml:space="preserve"> 3.</w:t>
      </w:r>
      <w:r w:rsidRPr="00FC0268">
        <w:rPr>
          <w:rFonts w:ascii="Times New Roman" w:eastAsia="Calibri" w:hAnsi="Times New Roman" w:cs="Times New Roman"/>
          <w:b/>
          <w:iCs/>
          <w:color w:val="000000" w:themeColor="text1"/>
          <w:sz w:val="28"/>
          <w:szCs w:val="28"/>
          <w:lang w:val="uk-UA"/>
        </w:rPr>
        <w:t xml:space="preserve"> 1.</w:t>
      </w:r>
      <w:r w:rsidRPr="00FC0268">
        <w:rPr>
          <w:rFonts w:ascii="Times New Roman" w:eastAsia="Calibri" w:hAnsi="Times New Roman" w:cs="Times New Roman"/>
          <w:b/>
          <w:i/>
          <w:iCs/>
          <w:color w:val="000000" w:themeColor="text1"/>
          <w:sz w:val="28"/>
          <w:szCs w:val="28"/>
          <w:lang w:val="uk-UA"/>
        </w:rPr>
        <w:t xml:space="preserve"> </w:t>
      </w:r>
      <w:r w:rsidR="007949D3" w:rsidRPr="00FC0268">
        <w:rPr>
          <w:rFonts w:ascii="Times New Roman" w:eastAsia="Calibri" w:hAnsi="Times New Roman" w:cs="Times New Roman"/>
          <w:b/>
          <w:iCs/>
          <w:color w:val="000000" w:themeColor="text1"/>
          <w:sz w:val="28"/>
          <w:szCs w:val="28"/>
          <w:lang w:val="uk-UA"/>
        </w:rPr>
        <w:t>Р</w:t>
      </w:r>
      <w:r w:rsidRPr="00FC0268">
        <w:rPr>
          <w:rFonts w:ascii="Times New Roman" w:eastAsia="Calibri" w:hAnsi="Times New Roman" w:cs="Times New Roman"/>
          <w:b/>
          <w:iCs/>
          <w:color w:val="000000" w:themeColor="text1"/>
          <w:sz w:val="28"/>
          <w:szCs w:val="28"/>
          <w:lang w:val="uk-UA"/>
        </w:rPr>
        <w:t>озповсюдженість</w:t>
      </w:r>
      <w:r w:rsidR="007949D3" w:rsidRPr="00FC0268">
        <w:rPr>
          <w:rFonts w:ascii="Times New Roman" w:eastAsia="Calibri" w:hAnsi="Times New Roman" w:cs="Times New Roman"/>
          <w:b/>
          <w:iCs/>
          <w:color w:val="000000" w:themeColor="text1"/>
          <w:sz w:val="28"/>
          <w:szCs w:val="28"/>
          <w:lang w:val="uk-UA"/>
        </w:rPr>
        <w:t xml:space="preserve"> і розвиток </w:t>
      </w:r>
      <w:proofErr w:type="spellStart"/>
      <w:r w:rsidR="007949D3" w:rsidRPr="00FC0268">
        <w:rPr>
          <w:rFonts w:ascii="Times New Roman" w:eastAsia="Calibri" w:hAnsi="Times New Roman" w:cs="Times New Roman"/>
          <w:b/>
          <w:iCs/>
          <w:color w:val="000000" w:themeColor="text1"/>
          <w:sz w:val="28"/>
          <w:szCs w:val="28"/>
          <w:lang w:val="uk-UA"/>
        </w:rPr>
        <w:t>альтернаріозу</w:t>
      </w:r>
      <w:proofErr w:type="spellEnd"/>
      <w:r w:rsidR="007949D3" w:rsidRPr="00FC0268">
        <w:rPr>
          <w:rFonts w:ascii="Times New Roman" w:eastAsia="Calibri" w:hAnsi="Times New Roman" w:cs="Times New Roman"/>
          <w:b/>
          <w:iCs/>
          <w:color w:val="000000" w:themeColor="text1"/>
          <w:sz w:val="28"/>
          <w:szCs w:val="28"/>
          <w:lang w:val="uk-UA"/>
        </w:rPr>
        <w:t xml:space="preserve"> інтродукованої </w:t>
      </w:r>
      <w:r w:rsidR="00F65AF8" w:rsidRPr="00FC0268">
        <w:rPr>
          <w:rFonts w:ascii="Times New Roman" w:eastAsia="Calibri" w:hAnsi="Times New Roman" w:cs="Times New Roman"/>
          <w:b/>
          <w:iCs/>
          <w:color w:val="000000" w:themeColor="text1"/>
          <w:sz w:val="28"/>
          <w:szCs w:val="28"/>
          <w:lang w:val="uk-UA"/>
        </w:rPr>
        <w:t>популяції хризантеми увінчаної</w:t>
      </w:r>
      <w:r w:rsidR="007949D3" w:rsidRPr="00FC0268">
        <w:rPr>
          <w:rFonts w:ascii="Times New Roman" w:eastAsia="Calibri" w:hAnsi="Times New Roman" w:cs="Times New Roman"/>
          <w:b/>
          <w:iCs/>
          <w:color w:val="000000" w:themeColor="text1"/>
          <w:sz w:val="28"/>
          <w:szCs w:val="28"/>
          <w:lang w:val="uk-UA"/>
        </w:rPr>
        <w:t xml:space="preserve"> в ботанічному саду Поліського університету (2019</w:t>
      </w:r>
      <w:r w:rsidRPr="00FC026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/>
        </w:rPr>
        <w:t>–</w:t>
      </w:r>
      <w:r w:rsidR="007949D3" w:rsidRPr="00FC0268">
        <w:rPr>
          <w:rFonts w:ascii="Times New Roman" w:eastAsia="Calibri" w:hAnsi="Times New Roman" w:cs="Times New Roman"/>
          <w:b/>
          <w:iCs/>
          <w:color w:val="000000" w:themeColor="text1"/>
          <w:sz w:val="28"/>
          <w:szCs w:val="28"/>
          <w:lang w:val="uk-UA"/>
        </w:rPr>
        <w:t xml:space="preserve">2020 </w:t>
      </w:r>
      <w:r w:rsidRPr="00FC0268">
        <w:rPr>
          <w:rFonts w:ascii="Times New Roman" w:eastAsia="Calibri" w:hAnsi="Times New Roman" w:cs="Times New Roman"/>
          <w:b/>
          <w:iCs/>
          <w:color w:val="000000" w:themeColor="text1"/>
          <w:sz w:val="28"/>
          <w:szCs w:val="28"/>
          <w:lang w:val="uk-UA"/>
        </w:rPr>
        <w:t xml:space="preserve">рр.)   </w:t>
      </w:r>
    </w:p>
    <w:p w:rsidR="00F65AF8" w:rsidRPr="00FC0268" w:rsidRDefault="00F65AF8" w:rsidP="00FC0268">
      <w:pPr>
        <w:spacing w:after="0" w:line="360" w:lineRule="auto"/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2126"/>
        <w:gridCol w:w="2268"/>
      </w:tblGrid>
      <w:tr w:rsidR="003A11BA" w:rsidRPr="00FC0268" w:rsidTr="0049168F">
        <w:trPr>
          <w:trHeight w:val="4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68F" w:rsidRPr="00FC0268" w:rsidRDefault="0049168F" w:rsidP="00FC026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</w:pPr>
            <w:r w:rsidRPr="00FC0268"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  <w:t>Рік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68F" w:rsidRPr="00FC0268" w:rsidRDefault="0049168F" w:rsidP="00FC026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</w:pPr>
            <w:r w:rsidRPr="00FC0268"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  <w:t xml:space="preserve">Розвиток хвороби, </w:t>
            </w:r>
          </w:p>
          <w:p w:rsidR="0049168F" w:rsidRPr="00FC0268" w:rsidRDefault="0049168F" w:rsidP="00FC026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</w:pPr>
            <w:r w:rsidRPr="00FC0268"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68F" w:rsidRPr="00FC0268" w:rsidRDefault="0049168F" w:rsidP="00FC026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</w:pPr>
            <w:r w:rsidRPr="00FC0268"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  <w:t>Поширеність хвороби, %</w:t>
            </w:r>
          </w:p>
        </w:tc>
      </w:tr>
      <w:tr w:rsidR="003A11BA" w:rsidRPr="00FC0268" w:rsidTr="0049168F">
        <w:trPr>
          <w:trHeight w:val="21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68F" w:rsidRPr="00FC0268" w:rsidRDefault="007949D3" w:rsidP="00FC026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</w:pPr>
            <w:r w:rsidRPr="00FC0268"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  <w:t>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68F" w:rsidRPr="00FC0268" w:rsidRDefault="00255A3A" w:rsidP="00FC0268">
            <w:pPr>
              <w:spacing w:after="0" w:line="360" w:lineRule="auto"/>
              <w:ind w:firstLine="567"/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</w:pPr>
            <w:r w:rsidRPr="00FC0268"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  <w:t>4,22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68F" w:rsidRPr="00FC0268" w:rsidRDefault="00255A3A" w:rsidP="00FC0268">
            <w:pPr>
              <w:spacing w:after="0" w:line="360" w:lineRule="auto"/>
              <w:ind w:firstLine="567"/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</w:pPr>
            <w:r w:rsidRPr="00FC0268"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  <w:t>8,3</w:t>
            </w:r>
          </w:p>
        </w:tc>
      </w:tr>
      <w:tr w:rsidR="003A11BA" w:rsidRPr="00FC0268" w:rsidTr="0049168F">
        <w:trPr>
          <w:trHeight w:val="20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68F" w:rsidRPr="00FC0268" w:rsidRDefault="007949D3" w:rsidP="00FC026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</w:pPr>
            <w:r w:rsidRPr="00FC0268"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  <w:t>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68F" w:rsidRPr="00FC0268" w:rsidRDefault="00255A3A" w:rsidP="00FC0268">
            <w:pPr>
              <w:spacing w:after="0" w:line="360" w:lineRule="auto"/>
              <w:ind w:firstLine="567"/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</w:pPr>
            <w:r w:rsidRPr="00FC0268"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  <w:t>4,53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68F" w:rsidRPr="00FC0268" w:rsidRDefault="00255A3A" w:rsidP="00FC0268">
            <w:pPr>
              <w:spacing w:after="0" w:line="360" w:lineRule="auto"/>
              <w:ind w:firstLine="567"/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</w:pPr>
            <w:r w:rsidRPr="00FC0268"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  <w:t>9,12</w:t>
            </w:r>
          </w:p>
        </w:tc>
      </w:tr>
      <w:tr w:rsidR="003A11BA" w:rsidRPr="00FC0268" w:rsidTr="0049168F">
        <w:trPr>
          <w:trHeight w:val="21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68F" w:rsidRPr="00FC0268" w:rsidRDefault="0049168F" w:rsidP="00FC026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</w:pPr>
            <w:r w:rsidRPr="00FC0268"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  <w:t>середнє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68F" w:rsidRPr="00FC0268" w:rsidRDefault="00255A3A" w:rsidP="00FC0268">
            <w:pPr>
              <w:spacing w:after="0" w:line="360" w:lineRule="auto"/>
              <w:ind w:firstLine="567"/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</w:pPr>
            <w:r w:rsidRPr="00FC0268"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  <w:t>4,38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68F" w:rsidRPr="00FC0268" w:rsidRDefault="00255A3A" w:rsidP="00FC0268">
            <w:pPr>
              <w:spacing w:after="0" w:line="360" w:lineRule="auto"/>
              <w:ind w:firstLine="567"/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</w:pPr>
            <w:r w:rsidRPr="00FC0268"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  <w:t>8,71</w:t>
            </w:r>
          </w:p>
        </w:tc>
      </w:tr>
    </w:tbl>
    <w:p w:rsidR="0049168F" w:rsidRPr="00FC0268" w:rsidRDefault="0049168F" w:rsidP="00FC0268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  <w:lang w:val="uk-UA"/>
        </w:rPr>
      </w:pPr>
    </w:p>
    <w:p w:rsidR="0049168F" w:rsidRPr="00FC0268" w:rsidRDefault="0049168F" w:rsidP="00FC026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  <w:lang w:val="uk-UA"/>
        </w:rPr>
      </w:pPr>
      <w:r w:rsidRPr="00FC0268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  <w:lang w:val="uk-UA"/>
        </w:rPr>
        <w:t xml:space="preserve">Середній показник інтенсивності розвитку хвороби </w:t>
      </w:r>
      <w:r w:rsidR="00F65AF8" w:rsidRPr="00FC0268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  <w:lang w:val="uk-UA"/>
        </w:rPr>
        <w:t>за роки досліджень становив 4,38</w:t>
      </w:r>
      <w:r w:rsidRPr="00FC0268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  <w:lang w:val="uk-UA"/>
        </w:rPr>
        <w:t>% при поширенос</w:t>
      </w:r>
      <w:r w:rsidR="00F65AF8" w:rsidRPr="00FC0268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  <w:lang w:val="uk-UA"/>
        </w:rPr>
        <w:t>ті хвороби 8,71</w:t>
      </w:r>
      <w:r w:rsidR="00A04BB7" w:rsidRPr="00FC0268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  <w:lang w:val="uk-UA"/>
        </w:rPr>
        <w:t xml:space="preserve"> % </w:t>
      </w:r>
      <w:r w:rsidR="00CE3CAF" w:rsidRPr="00FC0268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  <w:lang w:val="uk-UA"/>
        </w:rPr>
        <w:t>[9].</w:t>
      </w:r>
      <w:r w:rsidR="0000348D" w:rsidRPr="00FC0268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  <w:lang w:val="uk-UA"/>
        </w:rPr>
        <w:t xml:space="preserve"> </w:t>
      </w:r>
      <w:r w:rsidRPr="00FC0268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  <w:lang w:val="uk-UA"/>
        </w:rPr>
        <w:t>Результати досліджень вказують на значну шкідливість</w:t>
      </w:r>
      <w:r w:rsidR="00F65AF8" w:rsidRPr="00FC0268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F65AF8" w:rsidRPr="00FC0268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  <w:lang w:val="uk-UA"/>
        </w:rPr>
        <w:t>альтернаріозу</w:t>
      </w:r>
      <w:proofErr w:type="spellEnd"/>
      <w:r w:rsidR="00F65AF8" w:rsidRPr="00FC0268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  <w:lang w:val="uk-UA"/>
        </w:rPr>
        <w:t xml:space="preserve"> хризантеми увінчаної</w:t>
      </w:r>
      <w:r w:rsidRPr="00FC0268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  <w:lang w:val="uk-UA"/>
        </w:rPr>
        <w:t xml:space="preserve"> та необхідність розробки заходів захисту від нього. </w:t>
      </w:r>
      <w:r w:rsidR="00F65AF8" w:rsidRPr="00FC0268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  <w:lang w:val="uk-UA"/>
        </w:rPr>
        <w:t>Проте слід відмітити, що в умовах ботанічного саду Поліського університету, що належить до зони Центрального</w:t>
      </w:r>
      <w:r w:rsidR="00CE7E37" w:rsidRPr="00FC0268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  <w:lang w:val="uk-UA"/>
        </w:rPr>
        <w:t xml:space="preserve"> Полісся України,  такі інтродуковані лікарські рослини як серпій увінчаний (</w:t>
      </w:r>
      <w:proofErr w:type="spellStart"/>
      <w:r w:rsidR="00CE7E37" w:rsidRPr="00FC0268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  <w:lang w:val="en-US"/>
        </w:rPr>
        <w:t>Serratula</w:t>
      </w:r>
      <w:proofErr w:type="spellEnd"/>
      <w:r w:rsidR="00CE7E37" w:rsidRPr="00FC0268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CE7E37" w:rsidRPr="00FC0268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  <w:lang w:val="en-US"/>
        </w:rPr>
        <w:t>coronata</w:t>
      </w:r>
      <w:proofErr w:type="spellEnd"/>
      <w:r w:rsidR="00CE7E37" w:rsidRPr="00FC0268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  <w:lang w:val="uk-UA"/>
        </w:rPr>
        <w:t xml:space="preserve"> </w:t>
      </w:r>
      <w:r w:rsidR="00CE7E37" w:rsidRPr="00FC0268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  <w:lang w:val="en-US"/>
        </w:rPr>
        <w:t>L</w:t>
      </w:r>
      <w:r w:rsidR="00CE7E37" w:rsidRPr="00FC0268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  <w:lang w:val="uk-UA"/>
        </w:rPr>
        <w:t>.) та полин естрагоновий (</w:t>
      </w:r>
      <w:r w:rsidR="00CE7E37" w:rsidRPr="00FC0268">
        <w:rPr>
          <w:rFonts w:ascii="Times New Roman" w:eastAsia="Calibri" w:hAnsi="Times New Roman" w:cs="Times New Roman"/>
          <w:i/>
          <w:iCs/>
          <w:color w:val="000000" w:themeColor="text1"/>
          <w:sz w:val="28"/>
          <w:szCs w:val="28"/>
          <w:lang w:val="en-US"/>
        </w:rPr>
        <w:t>Artemisia</w:t>
      </w:r>
      <w:r w:rsidR="00CE7E37" w:rsidRPr="00FC0268">
        <w:rPr>
          <w:rFonts w:ascii="Times New Roman" w:eastAsia="Calibri" w:hAnsi="Times New Roman" w:cs="Times New Roman"/>
          <w:i/>
          <w:iCs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CE7E37" w:rsidRPr="00FC0268">
        <w:rPr>
          <w:rFonts w:ascii="Times New Roman" w:eastAsia="Calibri" w:hAnsi="Times New Roman" w:cs="Times New Roman"/>
          <w:i/>
          <w:iCs/>
          <w:color w:val="000000" w:themeColor="text1"/>
          <w:sz w:val="28"/>
          <w:szCs w:val="28"/>
          <w:lang w:val="en-US"/>
        </w:rPr>
        <w:t>dracunculus</w:t>
      </w:r>
      <w:proofErr w:type="spellEnd"/>
      <w:r w:rsidR="00CE7E37" w:rsidRPr="00FC0268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  <w:lang w:val="uk-UA"/>
        </w:rPr>
        <w:t xml:space="preserve"> </w:t>
      </w:r>
      <w:r w:rsidR="00CE7E37" w:rsidRPr="00FC0268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  <w:lang w:val="en-US"/>
        </w:rPr>
        <w:t>L</w:t>
      </w:r>
      <w:r w:rsidR="00CE7E37" w:rsidRPr="00FC0268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  <w:lang w:val="uk-UA"/>
        </w:rPr>
        <w:t xml:space="preserve">.) уражуються </w:t>
      </w:r>
      <w:proofErr w:type="spellStart"/>
      <w:r w:rsidR="00CE7E37" w:rsidRPr="00FC0268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  <w:lang w:val="uk-UA"/>
        </w:rPr>
        <w:t>альтернаріозом</w:t>
      </w:r>
      <w:proofErr w:type="spellEnd"/>
      <w:r w:rsidR="00CE7E37" w:rsidRPr="00FC0268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  <w:lang w:val="uk-UA"/>
        </w:rPr>
        <w:t xml:space="preserve"> значно інтенсивніше.</w:t>
      </w:r>
    </w:p>
    <w:p w:rsidR="00583E58" w:rsidRPr="00FC0268" w:rsidRDefault="00583E58" w:rsidP="00FC0268">
      <w:pPr>
        <w:spacing w:after="0" w:line="360" w:lineRule="auto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49168F" w:rsidRPr="00FC0268" w:rsidRDefault="0002124D" w:rsidP="00FC026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FC0268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3.3</w:t>
      </w:r>
      <w:r w:rsidR="0049168F" w:rsidRPr="00FC0268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. Ефективність </w:t>
      </w:r>
      <w:r w:rsidR="00B05C64" w:rsidRPr="00FC0268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застосування біопрепаратів від </w:t>
      </w:r>
      <w:proofErr w:type="spellStart"/>
      <w:r w:rsidR="00B05C64" w:rsidRPr="00FC0268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альтернаріозу</w:t>
      </w:r>
      <w:proofErr w:type="spellEnd"/>
      <w:r w:rsidR="00B05C64" w:rsidRPr="00FC0268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</w:p>
    <w:p w:rsidR="008E05D2" w:rsidRPr="00FC0268" w:rsidRDefault="008E05D2" w:rsidP="00FC026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49168F" w:rsidRPr="00FC0268" w:rsidRDefault="00E21007" w:rsidP="00FC026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З метою обмеження </w:t>
      </w:r>
      <w:proofErr w:type="spellStart"/>
      <w:r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шкодочинності</w:t>
      </w:r>
      <w:proofErr w:type="spellEnd"/>
      <w:r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альтернаріозу</w:t>
      </w:r>
      <w:proofErr w:type="spellEnd"/>
      <w:r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хризантеми увінчаної ми вивчали</w:t>
      </w:r>
      <w:r w:rsidR="00300096"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вплив біологічних препаратів (</w:t>
      </w:r>
      <w:proofErr w:type="spellStart"/>
      <w:r w:rsidR="00300096"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Мікосан</w:t>
      </w:r>
      <w:proofErr w:type="spellEnd"/>
      <w:r w:rsidR="00664DE9"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-В</w:t>
      </w:r>
      <w:r w:rsidR="00300096"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proofErr w:type="spellStart"/>
      <w:r w:rsidR="00300096"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Фітоцид</w:t>
      </w:r>
      <w:proofErr w:type="spellEnd"/>
      <w:r w:rsidR="00300096"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proofErr w:type="spellStart"/>
      <w:r w:rsidR="00300096"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Т</w:t>
      </w:r>
      <w:r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риходермін</w:t>
      </w:r>
      <w:proofErr w:type="spellEnd"/>
      <w:r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) на розвиток хвороби та урожайність культури. </w:t>
      </w:r>
      <w:r w:rsidR="00300096"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Досліджувані</w:t>
      </w:r>
      <w:r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біопрепарати певним чином стримували розвиток хвороби, але різнилися за ефективністю</w:t>
      </w:r>
      <w:r w:rsidR="00300096"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.</w:t>
      </w:r>
      <w:r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49168F"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</w:t>
      </w:r>
      <w:r w:rsidR="00861E10"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становлено, що обробка рослин хризантеми увінчаної</w:t>
      </w:r>
      <w:r w:rsidR="008E05D2"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49168F"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біопрепаратом </w:t>
      </w:r>
      <w:proofErr w:type="spellStart"/>
      <w:r w:rsidR="0049168F"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Мікосан</w:t>
      </w:r>
      <w:r w:rsidR="00664DE9"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-В</w:t>
      </w:r>
      <w:proofErr w:type="spellEnd"/>
      <w:r w:rsidR="0049168F"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300096"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сприяє зменшенню </w:t>
      </w:r>
      <w:r w:rsidR="0049168F"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розвитку хвороби у </w:t>
      </w:r>
      <w:r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1,9</w:t>
      </w:r>
      <w:r w:rsidR="0049168F"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рази;</w:t>
      </w:r>
      <w:r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Фітоцид</w:t>
      </w:r>
      <w:r w:rsidR="00861E10"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ом</w:t>
      </w:r>
      <w:proofErr w:type="spellEnd"/>
      <w:r w:rsidR="00861E10"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– у 1,5</w:t>
      </w:r>
      <w:r w:rsidR="008E05D2"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рази, </w:t>
      </w:r>
      <w:proofErr w:type="spellStart"/>
      <w:r w:rsidR="0049168F"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</w:t>
      </w:r>
      <w:r w:rsidR="00861E10"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риходерміном</w:t>
      </w:r>
      <w:proofErr w:type="spellEnd"/>
      <w:r w:rsidR="00861E10"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– у 1,4</w:t>
      </w:r>
      <w:r w:rsidR="008E05D2"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рази</w:t>
      </w:r>
      <w:r w:rsidR="005047D5"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(табл.</w:t>
      </w:r>
      <w:r w:rsidR="000764A0"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3.</w:t>
      </w:r>
      <w:r w:rsidR="00583E58"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5047D5"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</w:t>
      </w:r>
      <w:r w:rsidR="0049168F"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).</w:t>
      </w:r>
    </w:p>
    <w:p w:rsidR="005C18E1" w:rsidRPr="00FC0268" w:rsidRDefault="005C18E1" w:rsidP="00FC026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49168F" w:rsidRPr="00FC0268" w:rsidRDefault="005047D5" w:rsidP="00FC0268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FC0268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lastRenderedPageBreak/>
        <w:t xml:space="preserve">Таблиця </w:t>
      </w:r>
      <w:r w:rsidR="00A56B55" w:rsidRPr="00FC0268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3. </w:t>
      </w:r>
      <w:r w:rsidRPr="00FC0268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2</w:t>
      </w:r>
      <w:r w:rsidR="008E05D2" w:rsidRPr="00FC0268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. </w:t>
      </w:r>
      <w:r w:rsidR="0049168F" w:rsidRPr="00FC0268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Вплив біопрепаратів на ураже</w:t>
      </w:r>
      <w:r w:rsidR="00255A3A" w:rsidRPr="00FC0268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ність рослин хризантеми увінчаної</w:t>
      </w:r>
      <w:r w:rsidR="00FB05B9" w:rsidRPr="00FC0268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49168F" w:rsidRPr="00FC0268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альтерн</w:t>
      </w:r>
      <w:r w:rsidR="00255A3A" w:rsidRPr="00FC0268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аріозом</w:t>
      </w:r>
      <w:proofErr w:type="spellEnd"/>
      <w:r w:rsidR="00255A3A" w:rsidRPr="00FC0268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в ботанічному саду Поліського університету, 2019–2020</w:t>
      </w:r>
      <w:r w:rsidR="0049168F" w:rsidRPr="00FC0268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рр.  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510"/>
        <w:gridCol w:w="1134"/>
        <w:gridCol w:w="1134"/>
        <w:gridCol w:w="1134"/>
        <w:gridCol w:w="776"/>
        <w:gridCol w:w="784"/>
        <w:gridCol w:w="1099"/>
      </w:tblGrid>
      <w:tr w:rsidR="003A11BA" w:rsidRPr="00FC0268" w:rsidTr="0049168F">
        <w:trPr>
          <w:trHeight w:val="323"/>
        </w:trPr>
        <w:tc>
          <w:tcPr>
            <w:tcW w:w="3510" w:type="dxa"/>
            <w:vMerge w:val="restart"/>
          </w:tcPr>
          <w:p w:rsidR="006408A9" w:rsidRPr="00FC0268" w:rsidRDefault="006408A9" w:rsidP="00FC026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49168F" w:rsidRPr="00FC0268" w:rsidRDefault="0049168F" w:rsidP="00FC026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C02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Варіанти досліду</w:t>
            </w:r>
          </w:p>
        </w:tc>
        <w:tc>
          <w:tcPr>
            <w:tcW w:w="6061" w:type="dxa"/>
            <w:gridSpan w:val="6"/>
          </w:tcPr>
          <w:p w:rsidR="0049168F" w:rsidRPr="00FC0268" w:rsidRDefault="0049168F" w:rsidP="00FC026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C02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Ураженість серпію увінчаного </w:t>
            </w:r>
            <w:proofErr w:type="spellStart"/>
            <w:r w:rsidRPr="00FC02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альтернаріозом</w:t>
            </w:r>
            <w:proofErr w:type="spellEnd"/>
          </w:p>
        </w:tc>
      </w:tr>
      <w:tr w:rsidR="003A11BA" w:rsidRPr="00FC0268" w:rsidTr="0049168F">
        <w:trPr>
          <w:trHeight w:val="158"/>
        </w:trPr>
        <w:tc>
          <w:tcPr>
            <w:tcW w:w="3510" w:type="dxa"/>
            <w:vMerge/>
          </w:tcPr>
          <w:p w:rsidR="0049168F" w:rsidRPr="00FC0268" w:rsidRDefault="0049168F" w:rsidP="00FC026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gridSpan w:val="2"/>
          </w:tcPr>
          <w:p w:rsidR="0049168F" w:rsidRPr="00FC0268" w:rsidRDefault="00255A3A" w:rsidP="00FC026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C02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2019</w:t>
            </w:r>
          </w:p>
        </w:tc>
        <w:tc>
          <w:tcPr>
            <w:tcW w:w="1910" w:type="dxa"/>
            <w:gridSpan w:val="2"/>
          </w:tcPr>
          <w:p w:rsidR="0049168F" w:rsidRPr="00FC0268" w:rsidRDefault="00255A3A" w:rsidP="00FC026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C02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2020</w:t>
            </w:r>
          </w:p>
        </w:tc>
        <w:tc>
          <w:tcPr>
            <w:tcW w:w="1883" w:type="dxa"/>
            <w:gridSpan w:val="2"/>
          </w:tcPr>
          <w:p w:rsidR="0049168F" w:rsidRPr="00FC0268" w:rsidRDefault="0049168F" w:rsidP="00FC026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C02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середнє</w:t>
            </w:r>
          </w:p>
        </w:tc>
      </w:tr>
      <w:tr w:rsidR="003A11BA" w:rsidRPr="00FC0268" w:rsidTr="0049168F">
        <w:trPr>
          <w:trHeight w:val="157"/>
        </w:trPr>
        <w:tc>
          <w:tcPr>
            <w:tcW w:w="3510" w:type="dxa"/>
            <w:vMerge/>
          </w:tcPr>
          <w:p w:rsidR="0049168F" w:rsidRPr="00FC0268" w:rsidRDefault="0049168F" w:rsidP="00FC026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49168F" w:rsidRPr="00FC0268" w:rsidRDefault="0049168F" w:rsidP="00FC026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C02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</w:t>
            </w:r>
          </w:p>
        </w:tc>
        <w:tc>
          <w:tcPr>
            <w:tcW w:w="1134" w:type="dxa"/>
          </w:tcPr>
          <w:p w:rsidR="0049168F" w:rsidRPr="00FC0268" w:rsidRDefault="0049168F" w:rsidP="00FC026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C02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R</w:t>
            </w:r>
          </w:p>
        </w:tc>
        <w:tc>
          <w:tcPr>
            <w:tcW w:w="1134" w:type="dxa"/>
          </w:tcPr>
          <w:p w:rsidR="0049168F" w:rsidRPr="00FC0268" w:rsidRDefault="0049168F" w:rsidP="00FC026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C02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</w:t>
            </w:r>
          </w:p>
        </w:tc>
        <w:tc>
          <w:tcPr>
            <w:tcW w:w="776" w:type="dxa"/>
          </w:tcPr>
          <w:p w:rsidR="0049168F" w:rsidRPr="00FC0268" w:rsidRDefault="0049168F" w:rsidP="00FC026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C02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R</w:t>
            </w:r>
          </w:p>
        </w:tc>
        <w:tc>
          <w:tcPr>
            <w:tcW w:w="784" w:type="dxa"/>
          </w:tcPr>
          <w:p w:rsidR="0049168F" w:rsidRPr="00FC0268" w:rsidRDefault="0049168F" w:rsidP="00FC026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C02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</w:t>
            </w:r>
          </w:p>
        </w:tc>
        <w:tc>
          <w:tcPr>
            <w:tcW w:w="1099" w:type="dxa"/>
          </w:tcPr>
          <w:p w:rsidR="0049168F" w:rsidRPr="00FC0268" w:rsidRDefault="0049168F" w:rsidP="00FC026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C02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R</w:t>
            </w:r>
          </w:p>
        </w:tc>
      </w:tr>
      <w:tr w:rsidR="003A11BA" w:rsidRPr="00FC0268" w:rsidTr="0049168F">
        <w:tc>
          <w:tcPr>
            <w:tcW w:w="3510" w:type="dxa"/>
          </w:tcPr>
          <w:p w:rsidR="0049168F" w:rsidRPr="00FC0268" w:rsidRDefault="0049168F" w:rsidP="00FC026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C02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Контроль (обробка водою)</w:t>
            </w:r>
          </w:p>
        </w:tc>
        <w:tc>
          <w:tcPr>
            <w:tcW w:w="1134" w:type="dxa"/>
          </w:tcPr>
          <w:p w:rsidR="0049168F" w:rsidRPr="00FC0268" w:rsidRDefault="00311FB3" w:rsidP="00FC026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C02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  <w:r w:rsidR="00255A3A" w:rsidRPr="00FC02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,30</w:t>
            </w:r>
          </w:p>
        </w:tc>
        <w:tc>
          <w:tcPr>
            <w:tcW w:w="1134" w:type="dxa"/>
          </w:tcPr>
          <w:p w:rsidR="0049168F" w:rsidRPr="00FC0268" w:rsidRDefault="00255A3A" w:rsidP="00FC026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C02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4,22</w:t>
            </w:r>
          </w:p>
        </w:tc>
        <w:tc>
          <w:tcPr>
            <w:tcW w:w="1134" w:type="dxa"/>
          </w:tcPr>
          <w:p w:rsidR="0049168F" w:rsidRPr="00FC0268" w:rsidRDefault="00311FB3" w:rsidP="00FC026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C02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</w:t>
            </w:r>
            <w:r w:rsidR="00255A3A" w:rsidRPr="00FC02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,12</w:t>
            </w:r>
          </w:p>
        </w:tc>
        <w:tc>
          <w:tcPr>
            <w:tcW w:w="776" w:type="dxa"/>
          </w:tcPr>
          <w:p w:rsidR="0049168F" w:rsidRPr="00FC0268" w:rsidRDefault="00255A3A" w:rsidP="00FC026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C02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4,53</w:t>
            </w:r>
          </w:p>
        </w:tc>
        <w:tc>
          <w:tcPr>
            <w:tcW w:w="784" w:type="dxa"/>
          </w:tcPr>
          <w:p w:rsidR="0049168F" w:rsidRPr="00FC0268" w:rsidRDefault="00311FB3" w:rsidP="00FC026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C02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9,71</w:t>
            </w:r>
          </w:p>
        </w:tc>
        <w:tc>
          <w:tcPr>
            <w:tcW w:w="1099" w:type="dxa"/>
          </w:tcPr>
          <w:p w:rsidR="0049168F" w:rsidRPr="00FC0268" w:rsidRDefault="00311FB3" w:rsidP="00FC026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C02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4,38</w:t>
            </w:r>
          </w:p>
        </w:tc>
      </w:tr>
      <w:tr w:rsidR="003A11BA" w:rsidRPr="00FC0268" w:rsidTr="0049168F">
        <w:tc>
          <w:tcPr>
            <w:tcW w:w="3510" w:type="dxa"/>
          </w:tcPr>
          <w:p w:rsidR="0049168F" w:rsidRPr="00FC0268" w:rsidRDefault="0049168F" w:rsidP="00FC026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FC02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Мікосан</w:t>
            </w:r>
            <w:proofErr w:type="spellEnd"/>
            <w:r w:rsidR="00664DE9" w:rsidRPr="00FC02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-В</w:t>
            </w:r>
            <w:r w:rsidRPr="00FC02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р., 2л/га</w:t>
            </w:r>
          </w:p>
        </w:tc>
        <w:tc>
          <w:tcPr>
            <w:tcW w:w="1134" w:type="dxa"/>
          </w:tcPr>
          <w:p w:rsidR="00311FB3" w:rsidRPr="00FC0268" w:rsidRDefault="00B67124" w:rsidP="00FC026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C02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  <w:r w:rsidR="00311FB3" w:rsidRPr="00FC02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</w:t>
            </w:r>
            <w:r w:rsidRPr="00FC02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="00311FB3" w:rsidRPr="00FC02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1134" w:type="dxa"/>
          </w:tcPr>
          <w:p w:rsidR="00311FB3" w:rsidRPr="00FC0268" w:rsidRDefault="00B67124" w:rsidP="00FC026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C02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2,14</w:t>
            </w:r>
          </w:p>
        </w:tc>
        <w:tc>
          <w:tcPr>
            <w:tcW w:w="1134" w:type="dxa"/>
          </w:tcPr>
          <w:p w:rsidR="00311FB3" w:rsidRPr="00FC0268" w:rsidRDefault="00B67124" w:rsidP="00FC026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C02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6</w:t>
            </w:r>
            <w:r w:rsidR="00311FB3" w:rsidRPr="00FC02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,00</w:t>
            </w:r>
          </w:p>
        </w:tc>
        <w:tc>
          <w:tcPr>
            <w:tcW w:w="776" w:type="dxa"/>
          </w:tcPr>
          <w:p w:rsidR="0049168F" w:rsidRPr="00FC0268" w:rsidRDefault="00B67124" w:rsidP="00FC026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C02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2,45</w:t>
            </w:r>
          </w:p>
        </w:tc>
        <w:tc>
          <w:tcPr>
            <w:tcW w:w="784" w:type="dxa"/>
          </w:tcPr>
          <w:p w:rsidR="0049168F" w:rsidRPr="00FC0268" w:rsidRDefault="00B67124" w:rsidP="00FC026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C02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5,62</w:t>
            </w:r>
          </w:p>
        </w:tc>
        <w:tc>
          <w:tcPr>
            <w:tcW w:w="1099" w:type="dxa"/>
          </w:tcPr>
          <w:p w:rsidR="0049168F" w:rsidRPr="00FC0268" w:rsidRDefault="002A5D89" w:rsidP="00FC026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C02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2,30</w:t>
            </w:r>
          </w:p>
        </w:tc>
      </w:tr>
      <w:tr w:rsidR="003A11BA" w:rsidRPr="00FC0268" w:rsidTr="0049168F">
        <w:tc>
          <w:tcPr>
            <w:tcW w:w="3510" w:type="dxa"/>
          </w:tcPr>
          <w:p w:rsidR="0049168F" w:rsidRPr="00FC0268" w:rsidRDefault="00DA292B" w:rsidP="00FC026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FC02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Фітоцид</w:t>
            </w:r>
            <w:proofErr w:type="spellEnd"/>
            <w:r w:rsidR="00E217BF" w:rsidRPr="00FC02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п</w:t>
            </w:r>
            <w:r w:rsidR="0049168F" w:rsidRPr="00FC02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., 2кг/га</w:t>
            </w:r>
          </w:p>
        </w:tc>
        <w:tc>
          <w:tcPr>
            <w:tcW w:w="1134" w:type="dxa"/>
          </w:tcPr>
          <w:p w:rsidR="0049168F" w:rsidRPr="00FC0268" w:rsidRDefault="00132160" w:rsidP="00FC026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C02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6,</w:t>
            </w:r>
            <w:r w:rsidR="00D5676C" w:rsidRPr="00FC02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88</w:t>
            </w:r>
          </w:p>
        </w:tc>
        <w:tc>
          <w:tcPr>
            <w:tcW w:w="1134" w:type="dxa"/>
          </w:tcPr>
          <w:p w:rsidR="0049168F" w:rsidRPr="00FC0268" w:rsidRDefault="00D5676C" w:rsidP="00FC026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C02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2,</w:t>
            </w:r>
            <w:r w:rsidR="008F616F" w:rsidRPr="00FC02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78</w:t>
            </w:r>
          </w:p>
        </w:tc>
        <w:tc>
          <w:tcPr>
            <w:tcW w:w="1134" w:type="dxa"/>
          </w:tcPr>
          <w:p w:rsidR="0049168F" w:rsidRPr="00FC0268" w:rsidRDefault="00132160" w:rsidP="00FC026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C02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7,</w:t>
            </w:r>
            <w:r w:rsidR="00D5676C" w:rsidRPr="00FC02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  <w:tc>
          <w:tcPr>
            <w:tcW w:w="776" w:type="dxa"/>
          </w:tcPr>
          <w:p w:rsidR="0049168F" w:rsidRPr="00FC0268" w:rsidRDefault="00D5676C" w:rsidP="00FC026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C02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3,</w:t>
            </w:r>
            <w:r w:rsidR="008F616F" w:rsidRPr="00FC02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  <w:tc>
          <w:tcPr>
            <w:tcW w:w="784" w:type="dxa"/>
          </w:tcPr>
          <w:p w:rsidR="0049168F" w:rsidRPr="00FC0268" w:rsidRDefault="002A5D89" w:rsidP="00FC026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C02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7,14</w:t>
            </w:r>
          </w:p>
        </w:tc>
        <w:tc>
          <w:tcPr>
            <w:tcW w:w="1099" w:type="dxa"/>
          </w:tcPr>
          <w:p w:rsidR="0049168F" w:rsidRPr="00FC0268" w:rsidRDefault="002A5D89" w:rsidP="00FC026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C02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2,94</w:t>
            </w:r>
          </w:p>
        </w:tc>
      </w:tr>
      <w:tr w:rsidR="0049168F" w:rsidRPr="00FC0268" w:rsidTr="0049168F">
        <w:tc>
          <w:tcPr>
            <w:tcW w:w="3510" w:type="dxa"/>
          </w:tcPr>
          <w:p w:rsidR="0049168F" w:rsidRPr="00FC0268" w:rsidRDefault="00DA292B" w:rsidP="00FC026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FC02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Триходермін</w:t>
            </w:r>
            <w:proofErr w:type="spellEnd"/>
            <w:r w:rsidRPr="00FC02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п., 2</w:t>
            </w:r>
            <w:r w:rsidR="0049168F" w:rsidRPr="00FC02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кг/га</w:t>
            </w:r>
          </w:p>
        </w:tc>
        <w:tc>
          <w:tcPr>
            <w:tcW w:w="1134" w:type="dxa"/>
          </w:tcPr>
          <w:p w:rsidR="0049168F" w:rsidRPr="00FC0268" w:rsidRDefault="00132160" w:rsidP="00FC026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C02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7,11</w:t>
            </w:r>
          </w:p>
        </w:tc>
        <w:tc>
          <w:tcPr>
            <w:tcW w:w="1134" w:type="dxa"/>
          </w:tcPr>
          <w:p w:rsidR="0049168F" w:rsidRPr="00FC0268" w:rsidRDefault="00E37C36" w:rsidP="00FC026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C02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3,00</w:t>
            </w:r>
          </w:p>
        </w:tc>
        <w:tc>
          <w:tcPr>
            <w:tcW w:w="1134" w:type="dxa"/>
          </w:tcPr>
          <w:p w:rsidR="0049168F" w:rsidRPr="00FC0268" w:rsidRDefault="00132160" w:rsidP="00FC026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C02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8,</w:t>
            </w:r>
            <w:r w:rsidR="002A5D89" w:rsidRPr="00FC02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</w:t>
            </w:r>
          </w:p>
        </w:tc>
        <w:tc>
          <w:tcPr>
            <w:tcW w:w="776" w:type="dxa"/>
          </w:tcPr>
          <w:p w:rsidR="0049168F" w:rsidRPr="00FC0268" w:rsidRDefault="00D5676C" w:rsidP="00FC026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C02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3,</w:t>
            </w:r>
            <w:r w:rsidR="00E37C36" w:rsidRPr="00FC02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</w:t>
            </w:r>
          </w:p>
        </w:tc>
        <w:tc>
          <w:tcPr>
            <w:tcW w:w="784" w:type="dxa"/>
          </w:tcPr>
          <w:p w:rsidR="0049168F" w:rsidRPr="00FC0268" w:rsidRDefault="002A5D89" w:rsidP="00FC026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C02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7,66</w:t>
            </w:r>
          </w:p>
        </w:tc>
        <w:tc>
          <w:tcPr>
            <w:tcW w:w="1099" w:type="dxa"/>
          </w:tcPr>
          <w:p w:rsidR="0049168F" w:rsidRPr="00FC0268" w:rsidRDefault="00E37C36" w:rsidP="00FC026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C02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3,13</w:t>
            </w:r>
          </w:p>
        </w:tc>
      </w:tr>
    </w:tbl>
    <w:p w:rsidR="00ED489D" w:rsidRPr="00FC0268" w:rsidRDefault="00ED489D" w:rsidP="00FC0268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CE7E37" w:rsidRPr="0036111E" w:rsidRDefault="0049168F" w:rsidP="00FC0268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Примітка: *</w:t>
      </w:r>
      <w:r w:rsidRPr="00FC026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</w:t>
      </w:r>
      <w:r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– поширеність хвороби;   ** </w:t>
      </w:r>
      <w:r w:rsidRPr="00FC026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</w:t>
      </w:r>
      <w:r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 розвиток хвороби</w:t>
      </w:r>
    </w:p>
    <w:p w:rsidR="0036111E" w:rsidRPr="0036111E" w:rsidRDefault="0036111E" w:rsidP="00FC0268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49168F" w:rsidRPr="00FC0268" w:rsidRDefault="005047D5" w:rsidP="00FC0268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FC0268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Таблиця</w:t>
      </w:r>
      <w:r w:rsidR="00A56B55" w:rsidRPr="00FC0268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3. </w:t>
      </w:r>
      <w:r w:rsidRPr="00FC0268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3</w:t>
      </w:r>
      <w:r w:rsidR="0049168F" w:rsidRPr="00FC0268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. Технічна ефективність </w:t>
      </w:r>
      <w:r w:rsidR="00897496" w:rsidRPr="00FC0268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застосування біопрепаратів від</w:t>
      </w:r>
      <w:r w:rsidR="0049168F" w:rsidRPr="00FC0268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49168F" w:rsidRPr="00FC0268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альтернаріозу</w:t>
      </w:r>
      <w:proofErr w:type="spellEnd"/>
      <w:r w:rsidR="00897496" w:rsidRPr="00FC0268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 хризантеми увінчаної в ботанічному саду Поліського університету</w:t>
      </w:r>
      <w:r w:rsidR="0049168F" w:rsidRPr="00FC0268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369"/>
        <w:gridCol w:w="2069"/>
        <w:gridCol w:w="2070"/>
        <w:gridCol w:w="2067"/>
      </w:tblGrid>
      <w:tr w:rsidR="003A11BA" w:rsidRPr="00FC0268" w:rsidTr="0049168F">
        <w:trPr>
          <w:trHeight w:val="158"/>
        </w:trPr>
        <w:tc>
          <w:tcPr>
            <w:tcW w:w="3369" w:type="dxa"/>
            <w:vMerge w:val="restart"/>
          </w:tcPr>
          <w:p w:rsidR="0049168F" w:rsidRPr="00FC0268" w:rsidRDefault="0049168F" w:rsidP="00FC026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C02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Варіанти досліду</w:t>
            </w:r>
          </w:p>
        </w:tc>
        <w:tc>
          <w:tcPr>
            <w:tcW w:w="6202" w:type="dxa"/>
            <w:gridSpan w:val="3"/>
          </w:tcPr>
          <w:p w:rsidR="0049168F" w:rsidRPr="00FC0268" w:rsidRDefault="0049168F" w:rsidP="00FC026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C02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Технічна ефективність, %</w:t>
            </w:r>
          </w:p>
        </w:tc>
      </w:tr>
      <w:tr w:rsidR="003A11BA" w:rsidRPr="00FC0268" w:rsidTr="0049168F">
        <w:trPr>
          <w:trHeight w:val="157"/>
        </w:trPr>
        <w:tc>
          <w:tcPr>
            <w:tcW w:w="3369" w:type="dxa"/>
            <w:vMerge/>
          </w:tcPr>
          <w:p w:rsidR="0049168F" w:rsidRPr="00FC0268" w:rsidRDefault="0049168F" w:rsidP="00FC026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069" w:type="dxa"/>
          </w:tcPr>
          <w:p w:rsidR="0049168F" w:rsidRPr="00FC0268" w:rsidRDefault="00897496" w:rsidP="00FC026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C02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2019</w:t>
            </w:r>
            <w:r w:rsidR="006D7FC4" w:rsidRPr="00FC02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49168F" w:rsidRPr="00FC02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р.</w:t>
            </w:r>
          </w:p>
        </w:tc>
        <w:tc>
          <w:tcPr>
            <w:tcW w:w="2066" w:type="dxa"/>
          </w:tcPr>
          <w:p w:rsidR="0049168F" w:rsidRPr="00FC0268" w:rsidRDefault="00897496" w:rsidP="00FC026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C02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2020</w:t>
            </w:r>
            <w:r w:rsidR="006D7FC4" w:rsidRPr="00FC02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49168F" w:rsidRPr="00FC02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р.</w:t>
            </w:r>
          </w:p>
        </w:tc>
        <w:tc>
          <w:tcPr>
            <w:tcW w:w="2067" w:type="dxa"/>
          </w:tcPr>
          <w:p w:rsidR="0049168F" w:rsidRPr="00FC0268" w:rsidRDefault="0049168F" w:rsidP="00FC026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C02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середнє</w:t>
            </w:r>
          </w:p>
        </w:tc>
      </w:tr>
      <w:tr w:rsidR="003A11BA" w:rsidRPr="00FC0268" w:rsidTr="0049168F">
        <w:tc>
          <w:tcPr>
            <w:tcW w:w="3369" w:type="dxa"/>
          </w:tcPr>
          <w:p w:rsidR="0049168F" w:rsidRPr="00FC0268" w:rsidRDefault="0049168F" w:rsidP="00FC026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C02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Контроль</w:t>
            </w:r>
          </w:p>
          <w:p w:rsidR="0049168F" w:rsidRPr="00FC0268" w:rsidRDefault="0049168F" w:rsidP="00FC026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C02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(обробка водою)</w:t>
            </w:r>
          </w:p>
        </w:tc>
        <w:tc>
          <w:tcPr>
            <w:tcW w:w="2069" w:type="dxa"/>
          </w:tcPr>
          <w:p w:rsidR="0049168F" w:rsidRPr="00FC0268" w:rsidRDefault="0049168F" w:rsidP="00FC026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C02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–</w:t>
            </w:r>
          </w:p>
        </w:tc>
        <w:tc>
          <w:tcPr>
            <w:tcW w:w="2070" w:type="dxa"/>
          </w:tcPr>
          <w:p w:rsidR="0049168F" w:rsidRPr="00FC0268" w:rsidRDefault="0049168F" w:rsidP="00FC026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C02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–</w:t>
            </w:r>
          </w:p>
        </w:tc>
        <w:tc>
          <w:tcPr>
            <w:tcW w:w="2063" w:type="dxa"/>
          </w:tcPr>
          <w:p w:rsidR="0049168F" w:rsidRPr="00FC0268" w:rsidRDefault="0049168F" w:rsidP="00FC026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C02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–</w:t>
            </w:r>
          </w:p>
        </w:tc>
      </w:tr>
      <w:tr w:rsidR="003A11BA" w:rsidRPr="00FC0268" w:rsidTr="0049168F">
        <w:tc>
          <w:tcPr>
            <w:tcW w:w="3369" w:type="dxa"/>
          </w:tcPr>
          <w:p w:rsidR="0049168F" w:rsidRPr="00FC0268" w:rsidRDefault="0049168F" w:rsidP="00FC026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FC02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Мікосан</w:t>
            </w:r>
            <w:r w:rsidR="00664DE9" w:rsidRPr="00FC02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-В</w:t>
            </w:r>
            <w:proofErr w:type="spellEnd"/>
          </w:p>
        </w:tc>
        <w:tc>
          <w:tcPr>
            <w:tcW w:w="2069" w:type="dxa"/>
          </w:tcPr>
          <w:p w:rsidR="0049168F" w:rsidRPr="00FC0268" w:rsidRDefault="00EA220C" w:rsidP="00FC026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C02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49,29</w:t>
            </w:r>
          </w:p>
        </w:tc>
        <w:tc>
          <w:tcPr>
            <w:tcW w:w="2070" w:type="dxa"/>
          </w:tcPr>
          <w:p w:rsidR="0049168F" w:rsidRPr="00FC0268" w:rsidRDefault="00EA220C" w:rsidP="00FC026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C02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45,92</w:t>
            </w:r>
          </w:p>
        </w:tc>
        <w:tc>
          <w:tcPr>
            <w:tcW w:w="2063" w:type="dxa"/>
          </w:tcPr>
          <w:p w:rsidR="0049168F" w:rsidRPr="00FC0268" w:rsidRDefault="00E37C36" w:rsidP="00FC026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C02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47,61</w:t>
            </w:r>
          </w:p>
        </w:tc>
      </w:tr>
      <w:tr w:rsidR="003A11BA" w:rsidRPr="00FC0268" w:rsidTr="0049168F">
        <w:tc>
          <w:tcPr>
            <w:tcW w:w="3369" w:type="dxa"/>
          </w:tcPr>
          <w:p w:rsidR="0049168F" w:rsidRPr="00FC0268" w:rsidRDefault="00897496" w:rsidP="00FC026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FC02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Фітоцид</w:t>
            </w:r>
            <w:proofErr w:type="spellEnd"/>
          </w:p>
        </w:tc>
        <w:tc>
          <w:tcPr>
            <w:tcW w:w="2069" w:type="dxa"/>
          </w:tcPr>
          <w:p w:rsidR="0049168F" w:rsidRPr="00FC0268" w:rsidRDefault="00EA220C" w:rsidP="00FC026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C02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34,12</w:t>
            </w:r>
          </w:p>
        </w:tc>
        <w:tc>
          <w:tcPr>
            <w:tcW w:w="2070" w:type="dxa"/>
          </w:tcPr>
          <w:p w:rsidR="0049168F" w:rsidRPr="00FC0268" w:rsidRDefault="00E239E0" w:rsidP="00FC026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C02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31,57</w:t>
            </w:r>
          </w:p>
        </w:tc>
        <w:tc>
          <w:tcPr>
            <w:tcW w:w="2063" w:type="dxa"/>
          </w:tcPr>
          <w:p w:rsidR="0049168F" w:rsidRPr="00FC0268" w:rsidRDefault="00E37C36" w:rsidP="00FC026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C02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32,85</w:t>
            </w:r>
          </w:p>
        </w:tc>
      </w:tr>
      <w:tr w:rsidR="0049168F" w:rsidRPr="00FC0268" w:rsidTr="0049168F">
        <w:tc>
          <w:tcPr>
            <w:tcW w:w="3369" w:type="dxa"/>
          </w:tcPr>
          <w:p w:rsidR="0049168F" w:rsidRPr="00FC0268" w:rsidRDefault="00897496" w:rsidP="00FC026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FC02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Триходермін</w:t>
            </w:r>
            <w:proofErr w:type="spellEnd"/>
          </w:p>
        </w:tc>
        <w:tc>
          <w:tcPr>
            <w:tcW w:w="2069" w:type="dxa"/>
          </w:tcPr>
          <w:p w:rsidR="0049168F" w:rsidRPr="00FC0268" w:rsidRDefault="00E37C36" w:rsidP="00FC026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C02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28,9</w:t>
            </w:r>
          </w:p>
        </w:tc>
        <w:tc>
          <w:tcPr>
            <w:tcW w:w="2070" w:type="dxa"/>
          </w:tcPr>
          <w:p w:rsidR="0049168F" w:rsidRPr="00FC0268" w:rsidRDefault="00E37C36" w:rsidP="00FC026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C02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28,48</w:t>
            </w:r>
          </w:p>
        </w:tc>
        <w:tc>
          <w:tcPr>
            <w:tcW w:w="2063" w:type="dxa"/>
          </w:tcPr>
          <w:p w:rsidR="0049168F" w:rsidRPr="00FC0268" w:rsidRDefault="00E217BF" w:rsidP="00FC026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C02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28,69</w:t>
            </w:r>
          </w:p>
        </w:tc>
      </w:tr>
    </w:tbl>
    <w:p w:rsidR="00583E58" w:rsidRPr="00FC0268" w:rsidRDefault="00583E58" w:rsidP="00FC0268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CE7E37" w:rsidRPr="00FC0268" w:rsidRDefault="00CE7E37" w:rsidP="00FC026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Найефективнішим серед досліджуваних біопрепаратів виявився </w:t>
      </w:r>
      <w:proofErr w:type="spellStart"/>
      <w:r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Мікосан</w:t>
      </w:r>
      <w:r w:rsidR="00664DE9"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-В</w:t>
      </w:r>
      <w:proofErr w:type="spellEnd"/>
      <w:r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– його ефективність в середньому за два роки становила 47,61%. Біопрепарат </w:t>
      </w:r>
      <w:proofErr w:type="spellStart"/>
      <w:r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Фітоцид</w:t>
      </w:r>
      <w:proofErr w:type="spellEnd"/>
      <w:r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забезпечив меншу технічну ефективність – 32,85%. Найнижча ефективність зафіксована у варіанті із застосуванням </w:t>
      </w:r>
      <w:proofErr w:type="spellStart"/>
      <w:r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Триходерміну</w:t>
      </w:r>
      <w:proofErr w:type="spellEnd"/>
      <w:r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– 28,69%.</w:t>
      </w:r>
    </w:p>
    <w:p w:rsidR="00CE7E37" w:rsidRPr="00FC0268" w:rsidRDefault="00CE7E37" w:rsidP="00FC026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 xml:space="preserve">Урожайність хризантеми увінчаної різнилась за роками досліджень (2019-2020) по усіх варіантах, що </w:t>
      </w:r>
      <w:proofErr w:type="spellStart"/>
      <w:r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пов᾿язано</w:t>
      </w:r>
      <w:proofErr w:type="spellEnd"/>
      <w:r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із впливом екологічних факторів довкілля (табл. 3.4).</w:t>
      </w:r>
    </w:p>
    <w:p w:rsidR="00CE7E37" w:rsidRPr="00FC0268" w:rsidRDefault="00CE7E37" w:rsidP="00FC026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49168F" w:rsidRPr="00FC0268" w:rsidRDefault="005047D5" w:rsidP="00FC0268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FC0268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Таблиця </w:t>
      </w:r>
      <w:r w:rsidR="00A56B55" w:rsidRPr="00FC0268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3. </w:t>
      </w:r>
      <w:r w:rsidRPr="00FC0268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4</w:t>
      </w:r>
      <w:r w:rsidR="0049168F" w:rsidRPr="00FC0268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.  Господарська ефективність застосування біопрепаратів в агр</w:t>
      </w:r>
      <w:r w:rsidR="00897496" w:rsidRPr="00FC0268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оценозі хризантеми увінчаної,  2019–2020</w:t>
      </w:r>
      <w:r w:rsidR="0049168F" w:rsidRPr="00FC0268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рр.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309"/>
        <w:gridCol w:w="1019"/>
        <w:gridCol w:w="17"/>
        <w:gridCol w:w="1036"/>
        <w:gridCol w:w="1157"/>
        <w:gridCol w:w="1530"/>
        <w:gridCol w:w="1505"/>
      </w:tblGrid>
      <w:tr w:rsidR="003A11BA" w:rsidRPr="00FC0268" w:rsidTr="0049168F">
        <w:trPr>
          <w:trHeight w:val="158"/>
        </w:trPr>
        <w:tc>
          <w:tcPr>
            <w:tcW w:w="3309" w:type="dxa"/>
            <w:vMerge w:val="restart"/>
          </w:tcPr>
          <w:p w:rsidR="0049168F" w:rsidRPr="00FC0268" w:rsidRDefault="0049168F" w:rsidP="00FC026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C02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Варіант досліду</w:t>
            </w:r>
          </w:p>
        </w:tc>
        <w:tc>
          <w:tcPr>
            <w:tcW w:w="3229" w:type="dxa"/>
            <w:gridSpan w:val="4"/>
          </w:tcPr>
          <w:p w:rsidR="0049168F" w:rsidRPr="00FC0268" w:rsidRDefault="0049168F" w:rsidP="00FC026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C02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Урожайність, т/га</w:t>
            </w:r>
          </w:p>
        </w:tc>
        <w:tc>
          <w:tcPr>
            <w:tcW w:w="3033" w:type="dxa"/>
            <w:gridSpan w:val="2"/>
          </w:tcPr>
          <w:p w:rsidR="0049168F" w:rsidRPr="00FC0268" w:rsidRDefault="0049168F" w:rsidP="00FC026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C02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Різниця з контролем</w:t>
            </w:r>
          </w:p>
        </w:tc>
      </w:tr>
      <w:tr w:rsidR="003A11BA" w:rsidRPr="00FC0268" w:rsidTr="0049168F">
        <w:trPr>
          <w:trHeight w:val="157"/>
        </w:trPr>
        <w:tc>
          <w:tcPr>
            <w:tcW w:w="3309" w:type="dxa"/>
            <w:vMerge/>
          </w:tcPr>
          <w:p w:rsidR="0049168F" w:rsidRPr="00FC0268" w:rsidRDefault="0049168F" w:rsidP="00FC026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036" w:type="dxa"/>
            <w:gridSpan w:val="2"/>
          </w:tcPr>
          <w:p w:rsidR="0049168F" w:rsidRPr="00FC0268" w:rsidRDefault="00897496" w:rsidP="00FC026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C02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2019</w:t>
            </w:r>
          </w:p>
        </w:tc>
        <w:tc>
          <w:tcPr>
            <w:tcW w:w="1036" w:type="dxa"/>
          </w:tcPr>
          <w:p w:rsidR="0049168F" w:rsidRPr="00FC0268" w:rsidRDefault="00897496" w:rsidP="00FC026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C02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2020</w:t>
            </w:r>
          </w:p>
        </w:tc>
        <w:tc>
          <w:tcPr>
            <w:tcW w:w="1157" w:type="dxa"/>
          </w:tcPr>
          <w:p w:rsidR="0049168F" w:rsidRPr="00FC0268" w:rsidRDefault="0049168F" w:rsidP="00FC026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C02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середня</w:t>
            </w:r>
          </w:p>
        </w:tc>
        <w:tc>
          <w:tcPr>
            <w:tcW w:w="1528" w:type="dxa"/>
          </w:tcPr>
          <w:p w:rsidR="0049168F" w:rsidRPr="00FC0268" w:rsidRDefault="0049168F" w:rsidP="00FC026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C02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т/га</w:t>
            </w:r>
          </w:p>
        </w:tc>
        <w:tc>
          <w:tcPr>
            <w:tcW w:w="1505" w:type="dxa"/>
          </w:tcPr>
          <w:p w:rsidR="0049168F" w:rsidRPr="00FC0268" w:rsidRDefault="0049168F" w:rsidP="00FC026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C02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%</w:t>
            </w:r>
          </w:p>
        </w:tc>
      </w:tr>
      <w:tr w:rsidR="003A11BA" w:rsidRPr="00FC0268" w:rsidTr="0049168F">
        <w:tc>
          <w:tcPr>
            <w:tcW w:w="3309" w:type="dxa"/>
          </w:tcPr>
          <w:p w:rsidR="0049168F" w:rsidRPr="00FC0268" w:rsidRDefault="0049168F" w:rsidP="00FC026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C02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Контроль</w:t>
            </w:r>
          </w:p>
          <w:p w:rsidR="0049168F" w:rsidRPr="00FC0268" w:rsidRDefault="0049168F" w:rsidP="00FC026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C02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(обробка водою)</w:t>
            </w:r>
          </w:p>
        </w:tc>
        <w:tc>
          <w:tcPr>
            <w:tcW w:w="1019" w:type="dxa"/>
          </w:tcPr>
          <w:p w:rsidR="00586BE9" w:rsidRPr="00FC0268" w:rsidRDefault="00586BE9" w:rsidP="00FC026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EE43C8" w:rsidRPr="00FC0268" w:rsidRDefault="00EE43C8" w:rsidP="00FC026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C02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28,22</w:t>
            </w:r>
          </w:p>
        </w:tc>
        <w:tc>
          <w:tcPr>
            <w:tcW w:w="1053" w:type="dxa"/>
            <w:gridSpan w:val="2"/>
          </w:tcPr>
          <w:p w:rsidR="00586BE9" w:rsidRPr="00FC0268" w:rsidRDefault="00586BE9" w:rsidP="00FC026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EE43C8" w:rsidRPr="00FC0268" w:rsidRDefault="00EE43C8" w:rsidP="00FC026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C02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30,04</w:t>
            </w:r>
          </w:p>
        </w:tc>
        <w:tc>
          <w:tcPr>
            <w:tcW w:w="1157" w:type="dxa"/>
          </w:tcPr>
          <w:p w:rsidR="00586BE9" w:rsidRPr="00FC0268" w:rsidRDefault="00586BE9" w:rsidP="00FC026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EE43C8" w:rsidRPr="00FC0268" w:rsidRDefault="00EE43C8" w:rsidP="00FC026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C02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29,13</w:t>
            </w:r>
          </w:p>
        </w:tc>
        <w:tc>
          <w:tcPr>
            <w:tcW w:w="1530" w:type="dxa"/>
          </w:tcPr>
          <w:p w:rsidR="0049168F" w:rsidRPr="00FC0268" w:rsidRDefault="0049168F" w:rsidP="00FC026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C02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–</w:t>
            </w:r>
          </w:p>
        </w:tc>
        <w:tc>
          <w:tcPr>
            <w:tcW w:w="1503" w:type="dxa"/>
          </w:tcPr>
          <w:p w:rsidR="0049168F" w:rsidRPr="00FC0268" w:rsidRDefault="0049168F" w:rsidP="00FC026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C02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–</w:t>
            </w:r>
          </w:p>
        </w:tc>
      </w:tr>
      <w:tr w:rsidR="003A11BA" w:rsidRPr="00FC0268" w:rsidTr="0049168F">
        <w:tc>
          <w:tcPr>
            <w:tcW w:w="3309" w:type="dxa"/>
          </w:tcPr>
          <w:p w:rsidR="0049168F" w:rsidRPr="00FC0268" w:rsidRDefault="0049168F" w:rsidP="00FC026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FC02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Мікосан</w:t>
            </w:r>
            <w:r w:rsidR="00664DE9" w:rsidRPr="00FC02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-В</w:t>
            </w:r>
            <w:proofErr w:type="spellEnd"/>
          </w:p>
        </w:tc>
        <w:tc>
          <w:tcPr>
            <w:tcW w:w="1019" w:type="dxa"/>
          </w:tcPr>
          <w:p w:rsidR="00EE43C8" w:rsidRPr="00FC0268" w:rsidRDefault="00EE43C8" w:rsidP="00FC026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C02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31,22</w:t>
            </w:r>
          </w:p>
        </w:tc>
        <w:tc>
          <w:tcPr>
            <w:tcW w:w="1053" w:type="dxa"/>
            <w:gridSpan w:val="2"/>
          </w:tcPr>
          <w:p w:rsidR="00EE43C8" w:rsidRPr="00FC0268" w:rsidRDefault="00EE43C8" w:rsidP="00FC026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C02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33,44</w:t>
            </w:r>
          </w:p>
        </w:tc>
        <w:tc>
          <w:tcPr>
            <w:tcW w:w="1157" w:type="dxa"/>
          </w:tcPr>
          <w:p w:rsidR="00EE43C8" w:rsidRPr="00FC0268" w:rsidRDefault="00EE43C8" w:rsidP="00FC026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C02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32,33</w:t>
            </w:r>
          </w:p>
        </w:tc>
        <w:tc>
          <w:tcPr>
            <w:tcW w:w="1530" w:type="dxa"/>
          </w:tcPr>
          <w:p w:rsidR="00F2055A" w:rsidRPr="00FC0268" w:rsidRDefault="00EE43C8" w:rsidP="00FC026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C02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3,2</w:t>
            </w:r>
          </w:p>
        </w:tc>
        <w:tc>
          <w:tcPr>
            <w:tcW w:w="1503" w:type="dxa"/>
          </w:tcPr>
          <w:p w:rsidR="0049168F" w:rsidRPr="00FC0268" w:rsidRDefault="00153B73" w:rsidP="00FC026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C02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10,99</w:t>
            </w:r>
          </w:p>
        </w:tc>
      </w:tr>
      <w:tr w:rsidR="003A11BA" w:rsidRPr="00FC0268" w:rsidTr="007824D9">
        <w:trPr>
          <w:trHeight w:val="624"/>
        </w:trPr>
        <w:tc>
          <w:tcPr>
            <w:tcW w:w="3309" w:type="dxa"/>
          </w:tcPr>
          <w:p w:rsidR="0049168F" w:rsidRPr="00FC0268" w:rsidRDefault="00897496" w:rsidP="00FC026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FC02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Фітоцид</w:t>
            </w:r>
            <w:proofErr w:type="spellEnd"/>
          </w:p>
        </w:tc>
        <w:tc>
          <w:tcPr>
            <w:tcW w:w="1019" w:type="dxa"/>
          </w:tcPr>
          <w:p w:rsidR="00EE43C8" w:rsidRPr="00FC0268" w:rsidRDefault="00EE43C8" w:rsidP="00FC026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C02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30,43</w:t>
            </w:r>
          </w:p>
        </w:tc>
        <w:tc>
          <w:tcPr>
            <w:tcW w:w="1053" w:type="dxa"/>
            <w:gridSpan w:val="2"/>
          </w:tcPr>
          <w:p w:rsidR="00EE43C8" w:rsidRPr="00FC0268" w:rsidRDefault="00EE43C8" w:rsidP="00FC026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C02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32,12</w:t>
            </w:r>
          </w:p>
        </w:tc>
        <w:tc>
          <w:tcPr>
            <w:tcW w:w="1157" w:type="dxa"/>
          </w:tcPr>
          <w:p w:rsidR="00586BE9" w:rsidRPr="00FC0268" w:rsidRDefault="00EE43C8" w:rsidP="00FC026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C02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31,28</w:t>
            </w:r>
          </w:p>
        </w:tc>
        <w:tc>
          <w:tcPr>
            <w:tcW w:w="1530" w:type="dxa"/>
          </w:tcPr>
          <w:p w:rsidR="00F2055A" w:rsidRPr="00FC0268" w:rsidRDefault="00EE43C8" w:rsidP="00FC026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C02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2,15</w:t>
            </w:r>
          </w:p>
        </w:tc>
        <w:tc>
          <w:tcPr>
            <w:tcW w:w="1503" w:type="dxa"/>
          </w:tcPr>
          <w:p w:rsidR="007824D9" w:rsidRPr="00FC0268" w:rsidRDefault="00153B73" w:rsidP="00FC026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C02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7,38</w:t>
            </w:r>
          </w:p>
        </w:tc>
      </w:tr>
      <w:tr w:rsidR="003A11BA" w:rsidRPr="00FC0268" w:rsidTr="007824D9">
        <w:trPr>
          <w:trHeight w:val="653"/>
        </w:trPr>
        <w:tc>
          <w:tcPr>
            <w:tcW w:w="3309" w:type="dxa"/>
          </w:tcPr>
          <w:p w:rsidR="0049168F" w:rsidRPr="00FC0268" w:rsidRDefault="00897496" w:rsidP="00FC026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FC02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Триходермін</w:t>
            </w:r>
            <w:proofErr w:type="spellEnd"/>
          </w:p>
        </w:tc>
        <w:tc>
          <w:tcPr>
            <w:tcW w:w="1019" w:type="dxa"/>
          </w:tcPr>
          <w:p w:rsidR="00EE43C8" w:rsidRPr="00FC0268" w:rsidRDefault="00EE43C8" w:rsidP="00FC026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C02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30,28</w:t>
            </w:r>
          </w:p>
        </w:tc>
        <w:tc>
          <w:tcPr>
            <w:tcW w:w="1053" w:type="dxa"/>
            <w:gridSpan w:val="2"/>
          </w:tcPr>
          <w:p w:rsidR="00F2055A" w:rsidRPr="00FC0268" w:rsidRDefault="00EE43C8" w:rsidP="00FC026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C02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32,56</w:t>
            </w:r>
          </w:p>
        </w:tc>
        <w:tc>
          <w:tcPr>
            <w:tcW w:w="1157" w:type="dxa"/>
          </w:tcPr>
          <w:p w:rsidR="00EE43C8" w:rsidRPr="00FC0268" w:rsidRDefault="00EE43C8" w:rsidP="00FC026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C02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31,42</w:t>
            </w:r>
          </w:p>
        </w:tc>
        <w:tc>
          <w:tcPr>
            <w:tcW w:w="1530" w:type="dxa"/>
          </w:tcPr>
          <w:p w:rsidR="005F5C8A" w:rsidRPr="00FC0268" w:rsidRDefault="00EE43C8" w:rsidP="00FC026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C02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2,29</w:t>
            </w:r>
          </w:p>
        </w:tc>
        <w:tc>
          <w:tcPr>
            <w:tcW w:w="1503" w:type="dxa"/>
          </w:tcPr>
          <w:p w:rsidR="0049168F" w:rsidRPr="00FC0268" w:rsidRDefault="00153B73" w:rsidP="00FC026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C02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7,86</w:t>
            </w:r>
          </w:p>
        </w:tc>
      </w:tr>
      <w:tr w:rsidR="0049168F" w:rsidRPr="00FC0268" w:rsidTr="0049168F">
        <w:tc>
          <w:tcPr>
            <w:tcW w:w="3309" w:type="dxa"/>
          </w:tcPr>
          <w:p w:rsidR="0049168F" w:rsidRPr="00FC0268" w:rsidRDefault="0049168F" w:rsidP="00FC026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C02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НІР</w:t>
            </w:r>
            <w:r w:rsidRPr="00FC02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val="uk-UA"/>
              </w:rPr>
              <w:t>05</w:t>
            </w:r>
          </w:p>
        </w:tc>
        <w:tc>
          <w:tcPr>
            <w:tcW w:w="1019" w:type="dxa"/>
          </w:tcPr>
          <w:p w:rsidR="0049168F" w:rsidRPr="00FC0268" w:rsidRDefault="00EE43C8" w:rsidP="00FC026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C02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0,38</w:t>
            </w:r>
          </w:p>
        </w:tc>
        <w:tc>
          <w:tcPr>
            <w:tcW w:w="1053" w:type="dxa"/>
            <w:gridSpan w:val="2"/>
          </w:tcPr>
          <w:p w:rsidR="0049168F" w:rsidRPr="00FC0268" w:rsidRDefault="00EE43C8" w:rsidP="00FC026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C02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0,10</w:t>
            </w:r>
          </w:p>
        </w:tc>
        <w:tc>
          <w:tcPr>
            <w:tcW w:w="1157" w:type="dxa"/>
          </w:tcPr>
          <w:p w:rsidR="0049168F" w:rsidRPr="00FC0268" w:rsidRDefault="0049168F" w:rsidP="00FC026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530" w:type="dxa"/>
          </w:tcPr>
          <w:p w:rsidR="0049168F" w:rsidRPr="00FC0268" w:rsidRDefault="0049168F" w:rsidP="00FC026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503" w:type="dxa"/>
          </w:tcPr>
          <w:p w:rsidR="0049168F" w:rsidRPr="00FC0268" w:rsidRDefault="0049168F" w:rsidP="00FC026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</w:tbl>
    <w:p w:rsidR="0049168F" w:rsidRPr="00FC0268" w:rsidRDefault="0049168F" w:rsidP="00FC0268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49168F" w:rsidRPr="00FC0268" w:rsidRDefault="00F47756" w:rsidP="00FC026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 контролі середня урожайність за два роки досліджень становила</w:t>
      </w:r>
      <w:r w:rsidR="008E05D2"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29,13 т/</w:t>
      </w:r>
      <w:r w:rsidR="00CC01A2"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га. У варіанті із застосуванням біопрепарату </w:t>
      </w:r>
      <w:proofErr w:type="spellStart"/>
      <w:r w:rsidR="00CC01A2"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Мікосан</w:t>
      </w:r>
      <w:r w:rsidR="00664DE9"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-В</w:t>
      </w:r>
      <w:proofErr w:type="spellEnd"/>
      <w:r w:rsidR="008E05D2"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відмічені найвищі показники:</w:t>
      </w:r>
      <w:r w:rsidR="00CC01A2"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у порівнянні із контролем, приріст урожаю становив 3,2 т/га, або 10,99%. Біопрепарат </w:t>
      </w:r>
      <w:proofErr w:type="spellStart"/>
      <w:r w:rsidR="00CC01A2"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Фітоцид</w:t>
      </w:r>
      <w:proofErr w:type="spellEnd"/>
      <w:r w:rsidR="00CC01A2"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забезпечив приріст урожаю 2,15 т/га, або 7,38%. Найменший приріст урожаю відмічено у варіанті із застосуванням біопрепарату </w:t>
      </w:r>
      <w:proofErr w:type="spellStart"/>
      <w:r w:rsidR="00CC01A2"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Триходерміну</w:t>
      </w:r>
      <w:proofErr w:type="spellEnd"/>
      <w:r w:rsidR="00CC01A2"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6423AA"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– 2,29 т/га (7,86%). </w:t>
      </w:r>
    </w:p>
    <w:p w:rsidR="00EE5042" w:rsidRPr="00FC0268" w:rsidRDefault="00EE5042" w:rsidP="00FC026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Таким чином, проведені дослідження показують, що для покращення </w:t>
      </w:r>
      <w:proofErr w:type="spellStart"/>
      <w:r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фітосанітарного</w:t>
      </w:r>
      <w:proofErr w:type="spellEnd"/>
      <w:r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стану та підвищення врожайності хризантеми увінчаної доцільно застосовувати обробку посівів біопрепаратом </w:t>
      </w:r>
      <w:proofErr w:type="spellStart"/>
      <w:r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Мікосан</w:t>
      </w:r>
      <w:r w:rsidR="00664DE9"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-В</w:t>
      </w:r>
      <w:proofErr w:type="spellEnd"/>
      <w:r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,</w:t>
      </w:r>
      <w:r w:rsidR="00372BEF"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р</w:t>
      </w:r>
      <w:r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.</w:t>
      </w:r>
      <w:r w:rsidR="00372BEF"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, з нормою витрати 2 л</w:t>
      </w:r>
      <w:r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/га. </w:t>
      </w:r>
    </w:p>
    <w:p w:rsidR="00EE5042" w:rsidRPr="00FC0268" w:rsidRDefault="00EE5042" w:rsidP="00FC026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Подальші дослідження інтродукованої популяції серпію увінчаного слід зосередити на вивченні елементів технології вирощування з урахуванням потреби </w:t>
      </w:r>
      <w:proofErr w:type="spellStart"/>
      <w:r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біологізації</w:t>
      </w:r>
      <w:proofErr w:type="spellEnd"/>
      <w:r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виробництва для зони Центрального Полісся України.</w:t>
      </w:r>
    </w:p>
    <w:p w:rsidR="00EE5042" w:rsidRPr="00FC0268" w:rsidRDefault="00EE5042" w:rsidP="00FC026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 xml:space="preserve">Подальші інтродукційні дослідження </w:t>
      </w:r>
      <w:r w:rsidR="00D34A9F"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надзвичай</w:t>
      </w:r>
      <w:r w:rsidR="00300096"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но перспективної і невибагливої рослини </w:t>
      </w:r>
      <w:r w:rsidR="00D34A9F"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хризантеми увінчаної (</w:t>
      </w:r>
      <w:proofErr w:type="spellStart"/>
      <w:r w:rsidR="00D34A9F" w:rsidRPr="00FC0268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Glebionis</w:t>
      </w:r>
      <w:proofErr w:type="spellEnd"/>
      <w:r w:rsidR="00D34A9F" w:rsidRPr="00FC0268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D34A9F" w:rsidRPr="00FC0268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coronaria</w:t>
      </w:r>
      <w:proofErr w:type="spellEnd"/>
      <w:r w:rsidR="00D34A9F"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D34A9F" w:rsidRPr="00FC026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L</w:t>
      </w:r>
      <w:r w:rsidR="00D34A9F"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.) </w:t>
      </w:r>
      <w:r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варто спрямувати на вивчення технології </w:t>
      </w:r>
      <w:r w:rsidR="00D34A9F"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її вирощування,</w:t>
      </w:r>
      <w:r w:rsidR="00300096"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оскільки</w:t>
      </w:r>
      <w:r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 умовах Центрального Полісся України </w:t>
      </w:r>
      <w:r w:rsidR="00300096"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вона </w:t>
      </w:r>
      <w:r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вперше введена в культуру</w:t>
      </w:r>
      <w:r w:rsidR="00D34A9F"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EE5042" w:rsidRPr="00FC0268" w:rsidRDefault="00EE5042" w:rsidP="00FC026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49168F" w:rsidRPr="00FC0268" w:rsidRDefault="0049168F" w:rsidP="00FC026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6408A9" w:rsidRPr="00FC0268" w:rsidRDefault="006408A9" w:rsidP="00FC0268">
      <w:pPr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8E05D2" w:rsidRPr="00FC0268" w:rsidRDefault="008E05D2" w:rsidP="00FC0268">
      <w:pPr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8E05D2" w:rsidRPr="00FC0268" w:rsidRDefault="008E05D2" w:rsidP="00FC0268">
      <w:pPr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8E05D2" w:rsidRPr="00FC0268" w:rsidRDefault="008E05D2" w:rsidP="00FC0268">
      <w:pPr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8E05D2" w:rsidRPr="00FC0268" w:rsidRDefault="008E05D2" w:rsidP="00FC0268">
      <w:pPr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8E05D2" w:rsidRPr="00FC0268" w:rsidRDefault="008E05D2" w:rsidP="00FC0268">
      <w:pPr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8E05D2" w:rsidRPr="00FC0268" w:rsidRDefault="008E05D2" w:rsidP="00FC0268">
      <w:pPr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8E05D2" w:rsidRPr="00FC0268" w:rsidRDefault="008E05D2" w:rsidP="00FC0268">
      <w:pPr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8E05D2" w:rsidRPr="00FC0268" w:rsidRDefault="008E05D2" w:rsidP="00FC0268">
      <w:pPr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8E05D2" w:rsidRPr="00FC0268" w:rsidRDefault="008E05D2" w:rsidP="00FC0268">
      <w:pPr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8E05D2" w:rsidRPr="00FC0268" w:rsidRDefault="008E05D2" w:rsidP="00FC0268">
      <w:pPr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8E05D2" w:rsidRPr="00FC0268" w:rsidRDefault="008E05D2" w:rsidP="00FC0268">
      <w:pPr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8E05D2" w:rsidRPr="00FC0268" w:rsidRDefault="008E05D2" w:rsidP="00FC0268">
      <w:pPr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8E05D2" w:rsidRPr="00FC0268" w:rsidRDefault="008E05D2" w:rsidP="00FC0268">
      <w:pPr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8E05D2" w:rsidRPr="00FC0268" w:rsidRDefault="008E05D2" w:rsidP="00FC0268">
      <w:pPr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8E05D2" w:rsidRPr="00FC0268" w:rsidRDefault="008E05D2" w:rsidP="00FC0268">
      <w:pPr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8E05D2" w:rsidRPr="00FC0268" w:rsidRDefault="008E05D2" w:rsidP="00FC0268">
      <w:pPr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8E05D2" w:rsidRPr="00FC0268" w:rsidRDefault="008E05D2" w:rsidP="00FC0268">
      <w:pPr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8E05D2" w:rsidRPr="00FC0268" w:rsidRDefault="008E05D2" w:rsidP="00FC0268">
      <w:pPr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8E05D2" w:rsidRPr="00FC0268" w:rsidRDefault="008E05D2" w:rsidP="00FC0268">
      <w:pPr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300096" w:rsidRPr="00FC0268" w:rsidRDefault="00300096" w:rsidP="00FC0268">
      <w:pPr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300096" w:rsidRPr="00FC0268" w:rsidRDefault="00300096" w:rsidP="00FC0268">
      <w:pPr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300096" w:rsidRPr="00FC0268" w:rsidRDefault="00300096" w:rsidP="00FC0268">
      <w:pPr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300096" w:rsidRPr="00FC0268" w:rsidRDefault="00300096" w:rsidP="00FC0268">
      <w:pPr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2746C1" w:rsidRPr="00FC0268" w:rsidRDefault="001171BB" w:rsidP="00FC0268">
      <w:pPr>
        <w:tabs>
          <w:tab w:val="left" w:pos="720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/>
        </w:rPr>
      </w:pPr>
      <w:r w:rsidRPr="00FC026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/>
        </w:rPr>
        <w:lastRenderedPageBreak/>
        <w:t>ВИСНОВКИ</w:t>
      </w:r>
    </w:p>
    <w:p w:rsidR="002A74EE" w:rsidRPr="00FC0268" w:rsidRDefault="001C307B" w:rsidP="00FC0268">
      <w:pPr>
        <w:pStyle w:val="a3"/>
        <w:numPr>
          <w:ilvl w:val="0"/>
          <w:numId w:val="33"/>
        </w:numPr>
        <w:tabs>
          <w:tab w:val="left" w:pos="720"/>
        </w:tabs>
        <w:spacing w:after="0" w:line="36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Встановлено, щ</w:t>
      </w:r>
      <w:r w:rsidR="00300096"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о збудником сухої плямистості </w:t>
      </w:r>
      <w:r w:rsidR="002446EF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G</w:t>
      </w:r>
      <w:r w:rsidR="002446EF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.</w:t>
      </w:r>
      <w:proofErr w:type="spellStart"/>
      <w:r w:rsidR="002446EF" w:rsidRPr="00FC0268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coronaria</w:t>
      </w:r>
      <w:proofErr w:type="spellEnd"/>
      <w:r w:rsidR="002446EF"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2446E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за </w:t>
      </w:r>
      <w:r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інтр</w:t>
      </w:r>
      <w:r w:rsidR="00300096"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одукції в ботанічному саду Поліського національного університету</w:t>
      </w:r>
      <w:r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є </w:t>
      </w:r>
      <w:proofErr w:type="spellStart"/>
      <w:r w:rsidRPr="00FC0268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en-US"/>
        </w:rPr>
        <w:t>Alternaria</w:t>
      </w:r>
      <w:proofErr w:type="spellEnd"/>
      <w:r w:rsidRPr="00FC0268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FC0268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en-US"/>
        </w:rPr>
        <w:t>alternata</w:t>
      </w:r>
      <w:proofErr w:type="spellEnd"/>
      <w:r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(</w:t>
      </w:r>
      <w:proofErr w:type="spellStart"/>
      <w:r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Fr</w:t>
      </w:r>
      <w:proofErr w:type="spellEnd"/>
      <w:r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  <w:proofErr w:type="spellStart"/>
      <w:r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Keissler</w:t>
      </w:r>
      <w:proofErr w:type="spellEnd"/>
      <w:r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Beih</w:t>
      </w:r>
      <w:proofErr w:type="spellEnd"/>
      <w:r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.)</w:t>
      </w:r>
      <w:r w:rsidR="00F4209E"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936F6D" w:rsidRPr="00FC0268" w:rsidRDefault="006F599A" w:rsidP="00FC0268">
      <w:pPr>
        <w:pStyle w:val="a3"/>
        <w:numPr>
          <w:ilvl w:val="0"/>
          <w:numId w:val="33"/>
        </w:numPr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FC0268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  <w:lang w:val="uk-UA"/>
        </w:rPr>
        <w:t xml:space="preserve">Встановлено, що збудник </w:t>
      </w:r>
      <w:proofErr w:type="spellStart"/>
      <w:r w:rsidRPr="00FC0268">
        <w:rPr>
          <w:rFonts w:ascii="Times New Roman" w:eastAsia="Calibri" w:hAnsi="Times New Roman" w:cs="Times New Roman"/>
          <w:i/>
          <w:iCs/>
          <w:color w:val="000000" w:themeColor="text1"/>
          <w:sz w:val="28"/>
          <w:szCs w:val="28"/>
          <w:lang w:val="uk-UA"/>
        </w:rPr>
        <w:t>Alternaria</w:t>
      </w:r>
      <w:proofErr w:type="spellEnd"/>
      <w:r w:rsidRPr="00FC0268">
        <w:rPr>
          <w:rFonts w:ascii="Times New Roman" w:eastAsia="Calibri" w:hAnsi="Times New Roman" w:cs="Times New Roman"/>
          <w:i/>
          <w:iCs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FC0268">
        <w:rPr>
          <w:rFonts w:ascii="Times New Roman" w:eastAsia="Calibri" w:hAnsi="Times New Roman" w:cs="Times New Roman"/>
          <w:i/>
          <w:iCs/>
          <w:color w:val="000000" w:themeColor="text1"/>
          <w:sz w:val="28"/>
          <w:szCs w:val="28"/>
          <w:lang w:val="uk-UA"/>
        </w:rPr>
        <w:t>alternata</w:t>
      </w:r>
      <w:proofErr w:type="spellEnd"/>
      <w:r w:rsidRPr="00FC0268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  <w:lang w:val="uk-UA"/>
        </w:rPr>
        <w:t xml:space="preserve"> спричиняв патологічні зміни рослин хризантеми увінчаної у вигляді </w:t>
      </w:r>
      <w:proofErr w:type="spellStart"/>
      <w:r w:rsidRPr="00FC0268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  <w:lang w:val="uk-UA"/>
        </w:rPr>
        <w:t>хлоротичних</w:t>
      </w:r>
      <w:proofErr w:type="spellEnd"/>
      <w:r w:rsidRPr="00FC0268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  <w:lang w:val="uk-UA"/>
        </w:rPr>
        <w:t xml:space="preserve"> плям неправильної форми, темно-бурих сухих виразок, некрозів, </w:t>
      </w:r>
      <w:proofErr w:type="spellStart"/>
      <w:r w:rsidRPr="00FC0268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  <w:lang w:val="uk-UA"/>
        </w:rPr>
        <w:t>в᾿янення</w:t>
      </w:r>
      <w:proofErr w:type="spellEnd"/>
      <w:r w:rsidRPr="00FC0268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  <w:lang w:val="uk-UA"/>
        </w:rPr>
        <w:t xml:space="preserve"> та закручування листків.</w:t>
      </w:r>
    </w:p>
    <w:p w:rsidR="00AD3C44" w:rsidRPr="00FC0268" w:rsidRDefault="006F599A" w:rsidP="00FC0268">
      <w:pPr>
        <w:pStyle w:val="a3"/>
        <w:numPr>
          <w:ilvl w:val="0"/>
          <w:numId w:val="33"/>
        </w:numPr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FC0268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  <w:lang w:val="uk-UA"/>
        </w:rPr>
        <w:t>Впродовж 2019–2020</w:t>
      </w:r>
      <w:r w:rsidR="003D2E2B" w:rsidRPr="00FC0268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  <w:lang w:val="uk-UA"/>
        </w:rPr>
        <w:t>рр. інтенсивність розвитку</w:t>
      </w:r>
      <w:r w:rsidRPr="00FC0268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FC0268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  <w:lang w:val="uk-UA"/>
        </w:rPr>
        <w:t>альтернаріозу</w:t>
      </w:r>
      <w:proofErr w:type="spellEnd"/>
      <w:r w:rsidRPr="00FC0268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  <w:lang w:val="uk-UA"/>
        </w:rPr>
        <w:t xml:space="preserve"> хризантеми увінчаної</w:t>
      </w:r>
      <w:r w:rsidR="00F4209E" w:rsidRPr="00FC0268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  <w:lang w:val="uk-UA"/>
        </w:rPr>
        <w:t xml:space="preserve"> </w:t>
      </w:r>
      <w:r w:rsidRPr="00FC0268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  <w:lang w:val="uk-UA"/>
        </w:rPr>
        <w:t>становила 4,38 % при поширеності</w:t>
      </w:r>
      <w:r w:rsidR="00991B46" w:rsidRPr="00FC0268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  <w:lang w:val="uk-UA"/>
        </w:rPr>
        <w:t xml:space="preserve"> </w:t>
      </w:r>
      <w:r w:rsidRPr="00FC0268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  <w:lang w:val="uk-UA"/>
        </w:rPr>
        <w:t>8,71</w:t>
      </w:r>
      <w:r w:rsidR="00991B46" w:rsidRPr="00FC0268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  <w:lang w:val="uk-UA"/>
        </w:rPr>
        <w:t xml:space="preserve">%. </w:t>
      </w:r>
    </w:p>
    <w:p w:rsidR="00026111" w:rsidRPr="00FC0268" w:rsidRDefault="00026111" w:rsidP="00FC0268">
      <w:pPr>
        <w:pStyle w:val="a3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Ефективність застосування біопрепаратів</w:t>
      </w:r>
      <w:r w:rsidR="00AA28A4"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від </w:t>
      </w:r>
      <w:proofErr w:type="spellStart"/>
      <w:r w:rsidR="00AA28A4"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альтернаріозу</w:t>
      </w:r>
      <w:proofErr w:type="spellEnd"/>
      <w:r w:rsidR="00AA28A4"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хризантеми увінчаної становила: для</w:t>
      </w:r>
      <w:r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AA28A4"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Триходерміну</w:t>
      </w:r>
      <w:proofErr w:type="spellEnd"/>
      <w:r w:rsidR="00AA28A4"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– 28,69%,  </w:t>
      </w:r>
      <w:proofErr w:type="spellStart"/>
      <w:r w:rsidR="00AA28A4"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Фітоциду</w:t>
      </w:r>
      <w:proofErr w:type="spellEnd"/>
      <w:r w:rsidR="00AA28A4"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– 32,85%, </w:t>
      </w:r>
      <w:proofErr w:type="spellStart"/>
      <w:r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Мікоса</w:t>
      </w:r>
      <w:r w:rsidR="00AA28A4"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ну</w:t>
      </w:r>
      <w:r w:rsidR="00664DE9"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-В</w:t>
      </w:r>
      <w:proofErr w:type="spellEnd"/>
      <w:r w:rsidR="00AA28A4"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– 47,61%. </w:t>
      </w:r>
    </w:p>
    <w:p w:rsidR="00AA28A4" w:rsidRPr="00FC0268" w:rsidRDefault="00AA28A4" w:rsidP="00FC0268">
      <w:pPr>
        <w:pStyle w:val="a3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Для покращання </w:t>
      </w:r>
      <w:proofErr w:type="spellStart"/>
      <w:r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фітосанітарного</w:t>
      </w:r>
      <w:proofErr w:type="spellEnd"/>
      <w:r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стану та підвищення врожайності хризантеми увінчаної доцільно застосовувати обробку посівів від </w:t>
      </w:r>
      <w:proofErr w:type="spellStart"/>
      <w:r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альтернаріозу</w:t>
      </w:r>
      <w:proofErr w:type="spellEnd"/>
      <w:r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біопрепаратом </w:t>
      </w:r>
      <w:proofErr w:type="spellStart"/>
      <w:r w:rsidR="00372BEF"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Мікосан</w:t>
      </w:r>
      <w:proofErr w:type="spellEnd"/>
      <w:r w:rsidR="00372BEF"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, р</w:t>
      </w:r>
      <w:r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.</w:t>
      </w:r>
      <w:r w:rsidR="00372BEF"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, з нормою витрати 2л </w:t>
      </w:r>
      <w:r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/</w:t>
      </w:r>
      <w:r w:rsidR="00372BEF"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га. </w:t>
      </w:r>
    </w:p>
    <w:p w:rsidR="006B723E" w:rsidRPr="00FC0268" w:rsidRDefault="006B723E" w:rsidP="00FC0268">
      <w:pPr>
        <w:pStyle w:val="a3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AD3C44" w:rsidRPr="00FC0268" w:rsidRDefault="00AD3C44" w:rsidP="00FC0268">
      <w:pPr>
        <w:tabs>
          <w:tab w:val="left" w:pos="72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AD3C44" w:rsidRPr="00FC0268" w:rsidRDefault="00AD3C44" w:rsidP="00FC0268">
      <w:pPr>
        <w:tabs>
          <w:tab w:val="left" w:pos="72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AD3C44" w:rsidRPr="00FC0268" w:rsidRDefault="00AD3C44" w:rsidP="00FC0268">
      <w:pPr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ED489D" w:rsidRPr="00FC0268" w:rsidRDefault="00ED489D" w:rsidP="00FC0268">
      <w:pPr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AB11A8" w:rsidRPr="00FC0268" w:rsidRDefault="00AB11A8" w:rsidP="00FC0268">
      <w:pPr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775292" w:rsidRPr="00FC0268" w:rsidRDefault="00775292" w:rsidP="00FC0268">
      <w:pPr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AA28A4" w:rsidRPr="00FC0268" w:rsidRDefault="00AA28A4" w:rsidP="00FC0268">
      <w:pPr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AA28A4" w:rsidRPr="00FC0268" w:rsidRDefault="00AA28A4" w:rsidP="00FC0268">
      <w:pPr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AA28A4" w:rsidRPr="00FC0268" w:rsidRDefault="00AA28A4" w:rsidP="00FC0268">
      <w:pPr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AA28A4" w:rsidRPr="00FC0268" w:rsidRDefault="00AA28A4" w:rsidP="00FC0268">
      <w:pPr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AA28A4" w:rsidRPr="00FC0268" w:rsidRDefault="00AA28A4" w:rsidP="00FC0268">
      <w:pPr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AA28A4" w:rsidRPr="00FC0268" w:rsidRDefault="00AA28A4" w:rsidP="00FC0268">
      <w:pPr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E97563" w:rsidRPr="00FC0268" w:rsidRDefault="00E97563" w:rsidP="00FC0268">
      <w:pPr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347E46" w:rsidRPr="00FC0268" w:rsidRDefault="001171BB" w:rsidP="00FC0268">
      <w:pPr>
        <w:spacing w:line="360" w:lineRule="auto"/>
        <w:jc w:val="center"/>
        <w:rPr>
          <w:rFonts w:ascii="Times New Roman" w:eastAsia="Calibri" w:hAnsi="Times New Roman" w:cs="Times New Roman"/>
          <w:b/>
          <w:iCs/>
          <w:color w:val="000000" w:themeColor="text1"/>
          <w:sz w:val="28"/>
          <w:szCs w:val="28"/>
          <w:lang w:val="uk-UA"/>
        </w:rPr>
      </w:pPr>
      <w:r w:rsidRPr="00FC0268">
        <w:rPr>
          <w:rFonts w:ascii="Times New Roman" w:eastAsia="Calibri" w:hAnsi="Times New Roman" w:cs="Times New Roman"/>
          <w:b/>
          <w:iCs/>
          <w:color w:val="000000" w:themeColor="text1"/>
          <w:sz w:val="28"/>
          <w:szCs w:val="28"/>
          <w:lang w:val="uk-UA"/>
        </w:rPr>
        <w:lastRenderedPageBreak/>
        <w:t>СПИСОК ВИКОРИСТАНИХ ДЖЕРЕЛ</w:t>
      </w:r>
    </w:p>
    <w:p w:rsidR="00D01CEF" w:rsidRPr="00FC0268" w:rsidRDefault="00347E46" w:rsidP="00FC0268">
      <w:pPr>
        <w:pStyle w:val="a3"/>
        <w:numPr>
          <w:ilvl w:val="0"/>
          <w:numId w:val="34"/>
        </w:numPr>
        <w:spacing w:after="16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FC0268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Бейдеман</w:t>
      </w:r>
      <w:proofErr w:type="spellEnd"/>
      <w:r w:rsidRPr="00FC0268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И. Н. </w:t>
      </w:r>
      <w:r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Методика изучения фенологии растений и растительных сообществ. Новосибирск: Наука, 1974.</w:t>
      </w:r>
      <w:r w:rsidR="00656B7F"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155</w:t>
      </w:r>
      <w:r w:rsidR="006471E1"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656B7F"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с.</w:t>
      </w:r>
      <w:r w:rsidR="00CE3CAF"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</w:p>
    <w:p w:rsidR="00D01CEF" w:rsidRPr="00FC0268" w:rsidRDefault="00347E46" w:rsidP="00FC0268">
      <w:pPr>
        <w:pStyle w:val="a3"/>
        <w:numPr>
          <w:ilvl w:val="0"/>
          <w:numId w:val="34"/>
        </w:numPr>
        <w:spacing w:after="16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Билай</w:t>
      </w:r>
      <w:proofErr w:type="spellEnd"/>
      <w:r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В. И. </w:t>
      </w:r>
      <w:proofErr w:type="spellStart"/>
      <w:r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Методы</w:t>
      </w:r>
      <w:proofErr w:type="spellEnd"/>
      <w:r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экспериментальной</w:t>
      </w:r>
      <w:proofErr w:type="spellEnd"/>
      <w:r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микологии</w:t>
      </w:r>
      <w:proofErr w:type="spellEnd"/>
      <w:r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  <w:proofErr w:type="spellStart"/>
      <w:r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Киев</w:t>
      </w:r>
      <w:proofErr w:type="spellEnd"/>
      <w:r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: Наук. думка, 1982. 551 с. </w:t>
      </w:r>
    </w:p>
    <w:p w:rsidR="00D01CEF" w:rsidRPr="00FC0268" w:rsidRDefault="00347E46" w:rsidP="00FC0268">
      <w:pPr>
        <w:pStyle w:val="a3"/>
        <w:numPr>
          <w:ilvl w:val="0"/>
          <w:numId w:val="34"/>
        </w:numPr>
        <w:spacing w:after="16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Бредли</w:t>
      </w:r>
      <w:proofErr w:type="spellEnd"/>
      <w:r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С. </w:t>
      </w:r>
      <w:proofErr w:type="spellStart"/>
      <w:r w:rsidR="00196A01"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Защита</w:t>
      </w:r>
      <w:proofErr w:type="spellEnd"/>
      <w:r w:rsidR="00196A01"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196A01"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растений</w:t>
      </w:r>
      <w:proofErr w:type="spellEnd"/>
      <w:r w:rsidR="00196A01"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.</w:t>
      </w:r>
      <w:r w:rsidR="00656B7F"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Москва</w:t>
      </w:r>
      <w:r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: </w:t>
      </w:r>
      <w:proofErr w:type="spellStart"/>
      <w:r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Кладезь-Букс</w:t>
      </w:r>
      <w:proofErr w:type="spellEnd"/>
      <w:r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, 2003. 143 с.</w:t>
      </w:r>
    </w:p>
    <w:p w:rsidR="001552F4" w:rsidRPr="00FC0268" w:rsidRDefault="00347E46" w:rsidP="00FC0268">
      <w:pPr>
        <w:pStyle w:val="a3"/>
        <w:numPr>
          <w:ilvl w:val="0"/>
          <w:numId w:val="34"/>
        </w:numPr>
        <w:spacing w:after="16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Бровдій</w:t>
      </w:r>
      <w:proofErr w:type="spellEnd"/>
      <w:r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В. М., Гулий В. В., Федоренко В.</w:t>
      </w:r>
      <w:r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П. Біологічний захист рослин. </w:t>
      </w:r>
      <w:proofErr w:type="spellStart"/>
      <w:r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Навч</w:t>
      </w:r>
      <w:proofErr w:type="spellEnd"/>
      <w:r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  <w:proofErr w:type="spellStart"/>
      <w:r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по</w:t>
      </w:r>
      <w:r w:rsidR="003A6BD6"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сіб</w:t>
      </w:r>
      <w:proofErr w:type="spellEnd"/>
      <w:r w:rsidR="003A6BD6"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 Київ: Світ,</w:t>
      </w:r>
      <w:r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2004. 352 с.</w:t>
      </w:r>
    </w:p>
    <w:p w:rsidR="001552F4" w:rsidRPr="00FC0268" w:rsidRDefault="00347E46" w:rsidP="00FC0268">
      <w:pPr>
        <w:pStyle w:val="a3"/>
        <w:numPr>
          <w:ilvl w:val="0"/>
          <w:numId w:val="34"/>
        </w:numPr>
        <w:spacing w:after="16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Визначник грибів України. Т. 3. Незавершені гриби. Київ: Наукова думка, 1971. C. 21.</w:t>
      </w:r>
    </w:p>
    <w:p w:rsidR="001552F4" w:rsidRPr="00FC0268" w:rsidRDefault="00532499" w:rsidP="00FC0268">
      <w:pPr>
        <w:pStyle w:val="a3"/>
        <w:numPr>
          <w:ilvl w:val="0"/>
          <w:numId w:val="34"/>
        </w:numPr>
        <w:spacing w:after="16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 w:rsidRPr="00FC02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Ганнибал Ф. Б. Виды рода </w:t>
      </w:r>
      <w:proofErr w:type="spellStart"/>
      <w:r w:rsidRPr="00FC026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Alternaria</w:t>
      </w:r>
      <w:proofErr w:type="spellEnd"/>
      <w:r w:rsidRPr="00FC02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семенах зерновых культур в России. </w:t>
      </w:r>
      <w:r w:rsidRPr="00FC026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Микология и фитопатология</w:t>
      </w:r>
      <w:r w:rsidRPr="00FC0268">
        <w:rPr>
          <w:rFonts w:ascii="Times New Roman" w:hAnsi="Times New Roman" w:cs="Times New Roman"/>
          <w:color w:val="000000" w:themeColor="text1"/>
          <w:sz w:val="28"/>
          <w:szCs w:val="28"/>
        </w:rPr>
        <w:t>. 2008. Т. 42. № 4. С. 359–368.</w:t>
      </w:r>
      <w:r w:rsidR="000B53B9"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</w:t>
      </w:r>
    </w:p>
    <w:p w:rsidR="001552F4" w:rsidRPr="00FC0268" w:rsidRDefault="00532499" w:rsidP="00FC0268">
      <w:pPr>
        <w:pStyle w:val="a3"/>
        <w:numPr>
          <w:ilvl w:val="0"/>
          <w:numId w:val="34"/>
        </w:numPr>
        <w:spacing w:after="16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 w:rsidRPr="00FC02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Ганнибал Ф. Б. </w:t>
      </w:r>
      <w:proofErr w:type="spellStart"/>
      <w:r w:rsidRPr="00FC0268">
        <w:rPr>
          <w:rFonts w:ascii="Times New Roman" w:hAnsi="Times New Roman" w:cs="Times New Roman"/>
          <w:color w:val="000000" w:themeColor="text1"/>
          <w:sz w:val="28"/>
          <w:szCs w:val="28"/>
        </w:rPr>
        <w:t>Токсигенность</w:t>
      </w:r>
      <w:proofErr w:type="spellEnd"/>
      <w:r w:rsidRPr="00FC02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патогенность грибов рода </w:t>
      </w:r>
      <w:proofErr w:type="spellStart"/>
      <w:r w:rsidRPr="00FC026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Alternaria</w:t>
      </w:r>
      <w:proofErr w:type="spellEnd"/>
      <w:r w:rsidRPr="00FC02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злаков. </w:t>
      </w:r>
      <w:r w:rsidRPr="00FC026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Лаборатория микологии и фитопатологии им. А. А. </w:t>
      </w:r>
      <w:proofErr w:type="spellStart"/>
      <w:r w:rsidRPr="00FC026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Ячевского</w:t>
      </w:r>
      <w:proofErr w:type="spellEnd"/>
      <w:r w:rsidRPr="00FC026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ВИЗР. История и современность</w:t>
      </w:r>
      <w:r w:rsidRPr="00FC0268">
        <w:rPr>
          <w:rFonts w:ascii="Times New Roman" w:hAnsi="Times New Roman" w:cs="Times New Roman"/>
          <w:color w:val="000000" w:themeColor="text1"/>
          <w:sz w:val="28"/>
          <w:szCs w:val="28"/>
        </w:rPr>
        <w:t>. СПб, 2007. С. 82–93.</w:t>
      </w:r>
      <w:r w:rsidR="000B53B9"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</w:t>
      </w:r>
    </w:p>
    <w:p w:rsidR="0016345D" w:rsidRPr="00FC0268" w:rsidRDefault="00347E46" w:rsidP="00FC0268">
      <w:pPr>
        <w:pStyle w:val="a3"/>
        <w:numPr>
          <w:ilvl w:val="0"/>
          <w:numId w:val="34"/>
        </w:numPr>
        <w:spacing w:after="16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Доспехов</w:t>
      </w:r>
      <w:proofErr w:type="spellEnd"/>
      <w:r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Б.</w:t>
      </w:r>
      <w:r w:rsidR="00D01CEF"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А. Методика </w:t>
      </w:r>
      <w:proofErr w:type="spellStart"/>
      <w:r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полевого</w:t>
      </w:r>
      <w:proofErr w:type="spellEnd"/>
      <w:r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опыта</w:t>
      </w:r>
      <w:proofErr w:type="spellEnd"/>
      <w:r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: с основами </w:t>
      </w:r>
      <w:proofErr w:type="spellStart"/>
      <w:r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статистической</w:t>
      </w:r>
      <w:proofErr w:type="spellEnd"/>
      <w:r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обработки</w:t>
      </w:r>
      <w:proofErr w:type="spellEnd"/>
      <w:r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результатов</w:t>
      </w:r>
      <w:proofErr w:type="spellEnd"/>
      <w:r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исследований</w:t>
      </w:r>
      <w:proofErr w:type="spellEnd"/>
      <w:r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. Москва : </w:t>
      </w:r>
      <w:proofErr w:type="spellStart"/>
      <w:r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Агропромиздат</w:t>
      </w:r>
      <w:proofErr w:type="spellEnd"/>
      <w:r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, 1985. 351 с.</w:t>
      </w:r>
      <w:r w:rsidR="00656B7F"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</w:p>
    <w:p w:rsidR="001552F4" w:rsidRPr="00FC0268" w:rsidRDefault="0016345D" w:rsidP="00FC0268">
      <w:pPr>
        <w:pStyle w:val="a3"/>
        <w:numPr>
          <w:ilvl w:val="0"/>
          <w:numId w:val="3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FC026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>Іващенко</w:t>
      </w:r>
      <w:proofErr w:type="spellEnd"/>
      <w:r w:rsidRPr="00FC026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І. В., </w:t>
      </w:r>
      <w:proofErr w:type="spellStart"/>
      <w:r w:rsidRPr="00FC026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>Піщевська</w:t>
      </w:r>
      <w:proofErr w:type="spellEnd"/>
      <w:r w:rsidRPr="00FC026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Т. М., </w:t>
      </w:r>
      <w:proofErr w:type="spellStart"/>
      <w:r w:rsidRPr="00FC026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>Ременчук</w:t>
      </w:r>
      <w:proofErr w:type="spellEnd"/>
      <w:r w:rsidRPr="00FC026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Д. М., </w:t>
      </w:r>
      <w:proofErr w:type="spellStart"/>
      <w:r w:rsidRPr="00FC026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>Сичевська</w:t>
      </w:r>
      <w:proofErr w:type="spellEnd"/>
      <w:r w:rsidRPr="00FC026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Н. С. Поширення та </w:t>
      </w:r>
      <w:proofErr w:type="spellStart"/>
      <w:r w:rsidRPr="00FC026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>шкодочинність</w:t>
      </w:r>
      <w:proofErr w:type="spellEnd"/>
      <w:r w:rsidRPr="00FC026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FC026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>альтернаріозу</w:t>
      </w:r>
      <w:proofErr w:type="spellEnd"/>
      <w:r w:rsidRPr="00FC026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серпію увінчаного і хризантеми увінчаної за інтродукції в ботанічному саду Поліського національного університету. Проблеми екології та екологічно орієнтованого захисту рослин</w:t>
      </w:r>
      <w:r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/матеріали I науково-практичної конференції студентів (м. Житомир, 3 </w:t>
      </w:r>
      <w:proofErr w:type="spellStart"/>
      <w:r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жовтня</w:t>
      </w:r>
      <w:proofErr w:type="spellEnd"/>
      <w:r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 2020 р.), Житомир: Поліський національний </w:t>
      </w:r>
      <w:proofErr w:type="spellStart"/>
      <w:r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унів</w:t>
      </w:r>
      <w:proofErr w:type="spellEnd"/>
      <w:r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ерситет. 2020. С. 7</w:t>
      </w:r>
      <w:r w:rsidRPr="00FC0268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shd w:val="clear" w:color="auto" w:fill="FFFFFF"/>
          <w:lang w:val="uk-UA" w:eastAsia="ru-RU"/>
        </w:rPr>
        <w:t>–</w:t>
      </w:r>
      <w:r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11.</w:t>
      </w:r>
      <w:r w:rsidRPr="00FC026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</w:t>
      </w:r>
    </w:p>
    <w:p w:rsidR="00D01CEF" w:rsidRPr="00FC0268" w:rsidRDefault="00CE3CAF" w:rsidP="00FC0268">
      <w:pPr>
        <w:pStyle w:val="a3"/>
        <w:numPr>
          <w:ilvl w:val="0"/>
          <w:numId w:val="3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C026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532499" w:rsidRPr="00FC026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Кузнецова М. А., Козловский Б. Е., Рогожин А. Н., и др. Фитофтороз и </w:t>
      </w:r>
      <w:proofErr w:type="spellStart"/>
      <w:r w:rsidR="00532499" w:rsidRPr="00FC026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альтернариоз</w:t>
      </w:r>
      <w:proofErr w:type="spellEnd"/>
      <w:r w:rsidR="00532499" w:rsidRPr="00FC026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картофеля: программа защитных действий. </w:t>
      </w:r>
      <w:r w:rsidR="00532499" w:rsidRPr="00FC0268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Картофель и овощи</w:t>
      </w:r>
      <w:r w:rsidR="00532499" w:rsidRPr="00FC026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 2010. № 3. С. 27–30.</w:t>
      </w:r>
      <w:r w:rsidR="00532499" w:rsidRPr="00FC026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 </w:t>
      </w:r>
    </w:p>
    <w:p w:rsidR="00D01CEF" w:rsidRPr="00FC0268" w:rsidRDefault="005B5720" w:rsidP="00FC0268">
      <w:pPr>
        <w:pStyle w:val="a3"/>
        <w:numPr>
          <w:ilvl w:val="0"/>
          <w:numId w:val="34"/>
        </w:numPr>
        <w:spacing w:after="16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lastRenderedPageBreak/>
        <w:t xml:space="preserve"> </w:t>
      </w:r>
      <w:r w:rsidR="00347E46"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Марченко А. Б. Географічне поширення представників роду </w:t>
      </w:r>
      <w:proofErr w:type="spellStart"/>
      <w:r w:rsidR="00347E46" w:rsidRPr="00FC0268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Alternaria</w:t>
      </w:r>
      <w:proofErr w:type="spellEnd"/>
      <w:r w:rsidR="00347E46"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347E46"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Nees</w:t>
      </w:r>
      <w:proofErr w:type="spellEnd"/>
      <w:r w:rsidR="00347E46"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. на однорічних </w:t>
      </w:r>
      <w:r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квітково-декоративних рослинах.</w:t>
      </w:r>
      <w:r w:rsidR="00347E46"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347E46" w:rsidRPr="00FC0268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uk-UA"/>
        </w:rPr>
        <w:t>Чорномор</w:t>
      </w:r>
      <w:r w:rsidR="005967AD" w:rsidRPr="00FC0268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uk-UA"/>
        </w:rPr>
        <w:t>ський ботанічний журнал.</w:t>
      </w:r>
      <w:r w:rsidR="005967AD"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2015. Т. 11, № 3. С. 338–</w:t>
      </w:r>
      <w:r w:rsidR="00347E46"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345.  </w:t>
      </w:r>
      <w:r w:rsidR="00347E46"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DOI</w:t>
      </w:r>
      <w:r w:rsidR="00347E46"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:10.14255/2308-9628/15.113/7.</w:t>
      </w:r>
      <w:r w:rsidR="00CE3CAF"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 </w:t>
      </w:r>
    </w:p>
    <w:p w:rsidR="00D01CEF" w:rsidRPr="00FC0268" w:rsidRDefault="00D01CEF" w:rsidP="00FC0268">
      <w:pPr>
        <w:pStyle w:val="a3"/>
        <w:numPr>
          <w:ilvl w:val="0"/>
          <w:numId w:val="34"/>
        </w:numPr>
        <w:spacing w:after="16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347E46"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Марютін</w:t>
      </w:r>
      <w:proofErr w:type="spellEnd"/>
      <w:r w:rsidR="00347E46"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Ф.</w:t>
      </w:r>
      <w:r w:rsidR="005967AD"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347E46"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М. Фітопатологія. Харків: </w:t>
      </w:r>
      <w:proofErr w:type="spellStart"/>
      <w:r w:rsidR="00347E46"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Еспада</w:t>
      </w:r>
      <w:proofErr w:type="spellEnd"/>
      <w:r w:rsidR="00347E46"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, 2008. 548 с.</w:t>
      </w:r>
      <w:r w:rsidR="00242CA8"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</w:p>
    <w:p w:rsidR="00D01CEF" w:rsidRPr="00FC0268" w:rsidRDefault="005B5720" w:rsidP="00FC0268">
      <w:pPr>
        <w:pStyle w:val="a3"/>
        <w:numPr>
          <w:ilvl w:val="0"/>
          <w:numId w:val="34"/>
        </w:numPr>
        <w:spacing w:after="16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242CA8"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Методы</w:t>
      </w:r>
      <w:proofErr w:type="spellEnd"/>
      <w:r w:rsidR="00242CA8"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242CA8"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эксперимен</w:t>
      </w:r>
      <w:r w:rsidR="00DA2FE8"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тальной</w:t>
      </w:r>
      <w:proofErr w:type="spellEnd"/>
      <w:r w:rsidR="00DA2FE8"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DA2FE8"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микологии</w:t>
      </w:r>
      <w:proofErr w:type="spellEnd"/>
      <w:r w:rsidR="00DA2FE8"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  <w:proofErr w:type="spellStart"/>
      <w:r w:rsidR="00DA2FE8"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Справочник</w:t>
      </w:r>
      <w:proofErr w:type="spellEnd"/>
      <w:r w:rsidR="00DA2FE8"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. / </w:t>
      </w:r>
      <w:r w:rsidR="00242CA8"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И. А.</w:t>
      </w:r>
      <w:r w:rsidR="0005544E"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242CA8"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Дудка, С. П.</w:t>
      </w:r>
      <w:r w:rsidR="0005544E"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242CA8"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Вассер</w:t>
      </w:r>
      <w:proofErr w:type="spellEnd"/>
      <w:r w:rsidR="00242CA8"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, В.</w:t>
      </w:r>
      <w:r w:rsidR="0005544E"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242CA8"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И. </w:t>
      </w:r>
      <w:proofErr w:type="spellStart"/>
      <w:r w:rsidR="00242CA8"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Элланская</w:t>
      </w:r>
      <w:proofErr w:type="spellEnd"/>
      <w:r w:rsidR="00242CA8"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и др</w:t>
      </w:r>
      <w:r w:rsidR="0005544E"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.</w:t>
      </w:r>
      <w:r w:rsidR="00242CA8"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; </w:t>
      </w:r>
      <w:proofErr w:type="spellStart"/>
      <w:r w:rsidR="00242CA8"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под</w:t>
      </w:r>
      <w:proofErr w:type="spellEnd"/>
      <w:r w:rsidR="00242CA8"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ред. В.  </w:t>
      </w:r>
      <w:r w:rsidR="0005544E"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И. </w:t>
      </w:r>
      <w:proofErr w:type="spellStart"/>
      <w:r w:rsidR="0005544E"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Билай</w:t>
      </w:r>
      <w:proofErr w:type="spellEnd"/>
      <w:r w:rsidR="0005544E"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.</w:t>
      </w:r>
      <w:r w:rsidR="00242CA8"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242CA8"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Киев</w:t>
      </w:r>
      <w:proofErr w:type="spellEnd"/>
      <w:r w:rsidR="00242CA8"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: Наукова думка, 1982.</w:t>
      </w:r>
      <w:r w:rsidR="0005544E"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242CA8"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549 с.</w:t>
      </w:r>
      <w:r w:rsidR="000B53B9"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 </w:t>
      </w:r>
    </w:p>
    <w:p w:rsidR="00D01CEF" w:rsidRPr="00FC0268" w:rsidRDefault="00620D2B" w:rsidP="00FC0268">
      <w:pPr>
        <w:pStyle w:val="a3"/>
        <w:numPr>
          <w:ilvl w:val="0"/>
          <w:numId w:val="34"/>
        </w:numPr>
        <w:spacing w:after="16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="00676AEA"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ru-RU"/>
        </w:rPr>
        <w:t>Мінарченко</w:t>
      </w:r>
      <w:proofErr w:type="spellEnd"/>
      <w:r w:rsidR="00676AEA"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ru-RU"/>
        </w:rPr>
        <w:t xml:space="preserve"> В. М. Лікарські судинні рослини України (медичне та ресурсне значення). Київ: </w:t>
      </w:r>
      <w:proofErr w:type="spellStart"/>
      <w:r w:rsidR="00676AEA"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ru-RU"/>
        </w:rPr>
        <w:t>Фітосоціоцентр</w:t>
      </w:r>
      <w:proofErr w:type="spellEnd"/>
      <w:r w:rsidR="00676AEA"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ru-RU"/>
        </w:rPr>
        <w:t>, 2005. 235 с.</w:t>
      </w:r>
      <w:r w:rsidR="00656B7F"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</w:p>
    <w:p w:rsidR="00812A46" w:rsidRPr="00FC0268" w:rsidRDefault="00D01CEF" w:rsidP="00FC0268">
      <w:pPr>
        <w:pStyle w:val="a3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347E46"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Облік шкідників і хвороб сільськогосподарських культур / В. П. </w:t>
      </w:r>
      <w:proofErr w:type="spellStart"/>
      <w:r w:rsidR="00347E46"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Омелюта</w:t>
      </w:r>
      <w:proofErr w:type="spellEnd"/>
      <w:r w:rsidR="00347E46"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,</w:t>
      </w:r>
      <w:r w:rsidR="00DA2FE8"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І. В. Григорович, В. С. Чабан та ін.</w:t>
      </w:r>
      <w:r w:rsidR="00347E46"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; за ред. В. П. </w:t>
      </w:r>
      <w:proofErr w:type="spellStart"/>
      <w:r w:rsidR="00347E46"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Ом</w:t>
      </w:r>
      <w:r w:rsidR="00656B7F"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елюти</w:t>
      </w:r>
      <w:proofErr w:type="spellEnd"/>
      <w:r w:rsidR="00656B7F"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. Київ: Урожай, 1986. С. 4–</w:t>
      </w:r>
      <w:r w:rsidR="00347E46"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107.</w:t>
      </w:r>
      <w:r w:rsidR="00070082"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</w:p>
    <w:p w:rsidR="00812A46" w:rsidRPr="00FC0268" w:rsidRDefault="00812A46" w:rsidP="00FC0268">
      <w:pPr>
        <w:pStyle w:val="a3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Определитель</w:t>
      </w:r>
      <w:proofErr w:type="spellEnd"/>
      <w:r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высших</w:t>
      </w:r>
      <w:proofErr w:type="spellEnd"/>
      <w:r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растений</w:t>
      </w:r>
      <w:proofErr w:type="spellEnd"/>
      <w:r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Украины</w:t>
      </w:r>
      <w:proofErr w:type="spellEnd"/>
      <w:r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/ Д. Н. </w:t>
      </w:r>
      <w:proofErr w:type="spellStart"/>
      <w:r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Доброчаева</w:t>
      </w:r>
      <w:proofErr w:type="spellEnd"/>
      <w:r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М. И. </w:t>
      </w:r>
      <w:proofErr w:type="spellStart"/>
      <w:r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Котов</w:t>
      </w:r>
      <w:proofErr w:type="spellEnd"/>
      <w:r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Ю. Н. </w:t>
      </w:r>
      <w:proofErr w:type="spellStart"/>
      <w:r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Прокудин</w:t>
      </w:r>
      <w:proofErr w:type="spellEnd"/>
      <w:r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и др.  </w:t>
      </w:r>
      <w:proofErr w:type="spellStart"/>
      <w:r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Киев</w:t>
      </w:r>
      <w:proofErr w:type="spellEnd"/>
      <w:r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: Наук. думка,1987. 548 с.  </w:t>
      </w:r>
    </w:p>
    <w:p w:rsidR="000A75EA" w:rsidRPr="00FC0268" w:rsidRDefault="000A75EA" w:rsidP="00FC0268">
      <w:pPr>
        <w:pStyle w:val="a3"/>
        <w:numPr>
          <w:ilvl w:val="0"/>
          <w:numId w:val="34"/>
        </w:numPr>
        <w:tabs>
          <w:tab w:val="left" w:pos="851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FC026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Положенець</w:t>
      </w:r>
      <w:proofErr w:type="spellEnd"/>
      <w:r w:rsidRPr="00FC026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В. М. Біологічні особливості збудника </w:t>
      </w:r>
      <w:proofErr w:type="spellStart"/>
      <w:r w:rsidRPr="00FC026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альтернаріозу</w:t>
      </w:r>
      <w:proofErr w:type="spellEnd"/>
      <w:r w:rsidRPr="00FC026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картоплі та обґрунтування заходів захисту в умовах Полісся України. </w:t>
      </w:r>
      <w:r w:rsidRPr="00FC0268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uk-UA"/>
        </w:rPr>
        <w:t>Агропромислове виробництво Полісся</w:t>
      </w:r>
      <w:r w:rsidRPr="00FC026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. 2014. №7. С. 52–55.</w:t>
      </w:r>
      <w:r w:rsidR="0016345D" w:rsidRPr="00FC026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  </w:t>
      </w:r>
    </w:p>
    <w:p w:rsidR="00812A46" w:rsidRPr="00FC0268" w:rsidRDefault="00B443FC" w:rsidP="00FC0268">
      <w:pPr>
        <w:pStyle w:val="a3"/>
        <w:numPr>
          <w:ilvl w:val="0"/>
          <w:numId w:val="34"/>
        </w:numPr>
        <w:tabs>
          <w:tab w:val="left" w:pos="851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6345D"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Ременчук</w:t>
      </w:r>
      <w:proofErr w:type="spellEnd"/>
      <w:r w:rsidR="0016345D"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Д. М. </w:t>
      </w:r>
      <w:proofErr w:type="spellStart"/>
      <w:r w:rsidR="0016345D"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Альтернаріоз</w:t>
      </w:r>
      <w:proofErr w:type="spellEnd"/>
      <w:r w:rsidR="0016345D"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хризантеми увінчаної за умов зростання в ботанічному саду Поліського національного університету.</w:t>
      </w:r>
      <w:r w:rsidR="0016345D" w:rsidRPr="00FC026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Проблеми екології та екологічно орієнтованого захисту рослин</w:t>
      </w:r>
      <w:r w:rsidR="0016345D"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/матеріали I науково-практичної конференції студентів (м. Житомир, 3 </w:t>
      </w:r>
      <w:proofErr w:type="spellStart"/>
      <w:r w:rsidR="0016345D"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жовтня</w:t>
      </w:r>
      <w:proofErr w:type="spellEnd"/>
      <w:r w:rsidR="0016345D"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 2020 р.), Житомир: Поліський національний </w:t>
      </w:r>
      <w:proofErr w:type="spellStart"/>
      <w:r w:rsidR="0016345D"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унів</w:t>
      </w:r>
      <w:proofErr w:type="spellEnd"/>
      <w:r w:rsidR="0016345D"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ерситет. 2020. С. 5-7.</w:t>
      </w:r>
    </w:p>
    <w:p w:rsidR="00812A46" w:rsidRPr="00FC0268" w:rsidRDefault="00812A46" w:rsidP="00FC0268">
      <w:pPr>
        <w:pStyle w:val="a3"/>
        <w:numPr>
          <w:ilvl w:val="0"/>
          <w:numId w:val="34"/>
        </w:numPr>
        <w:tabs>
          <w:tab w:val="left" w:pos="851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Ретьман</w:t>
      </w:r>
      <w:proofErr w:type="spellEnd"/>
      <w:r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С. В. </w:t>
      </w:r>
      <w:proofErr w:type="spellStart"/>
      <w:r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Альтернаріоз</w:t>
      </w:r>
      <w:proofErr w:type="spellEnd"/>
      <w:r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зерна пшениці. </w:t>
      </w:r>
      <w:r w:rsidRPr="00FC0268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Карантин і захист рослин</w:t>
      </w:r>
      <w:r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2010. №10. С. 2.  </w:t>
      </w:r>
    </w:p>
    <w:p w:rsidR="00D01CEF" w:rsidRPr="00FC0268" w:rsidRDefault="00D01CEF" w:rsidP="00FC0268">
      <w:pPr>
        <w:pStyle w:val="a3"/>
        <w:numPr>
          <w:ilvl w:val="0"/>
          <w:numId w:val="34"/>
        </w:numPr>
        <w:spacing w:after="16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347E46"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Теппер</w:t>
      </w:r>
      <w:proofErr w:type="spellEnd"/>
      <w:r w:rsidR="00347E46"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Е.</w:t>
      </w:r>
      <w:r w:rsidR="00A3260D"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З. Практикум по микробиологии</w:t>
      </w:r>
      <w:r w:rsidR="00A3260D"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.</w:t>
      </w:r>
      <w:r w:rsidR="00347E46"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М</w:t>
      </w:r>
      <w:proofErr w:type="spellStart"/>
      <w:r w:rsidR="00347E46"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осква</w:t>
      </w:r>
      <w:proofErr w:type="spellEnd"/>
      <w:r w:rsidR="00347E46"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="00347E46"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Агропромиздат</w:t>
      </w:r>
      <w:proofErr w:type="spellEnd"/>
      <w:r w:rsidR="00347E46"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1987. 238</w:t>
      </w:r>
      <w:r w:rsidR="005967AD"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347E46"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с.</w:t>
      </w:r>
    </w:p>
    <w:p w:rsidR="00D01CEF" w:rsidRPr="00FC0268" w:rsidRDefault="005B5720" w:rsidP="00FC0268">
      <w:pPr>
        <w:pStyle w:val="a3"/>
        <w:numPr>
          <w:ilvl w:val="0"/>
          <w:numId w:val="34"/>
        </w:numPr>
        <w:spacing w:after="16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347E46"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Федорович</w:t>
      </w:r>
      <w:r w:rsidR="00395E12"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347E46"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М. Н.</w:t>
      </w:r>
      <w:r w:rsidR="00395E12"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proofErr w:type="spellStart"/>
      <w:r w:rsidR="00395E12"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Поликсенова</w:t>
      </w:r>
      <w:proofErr w:type="spellEnd"/>
      <w:r w:rsidR="00395E12"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347E46"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395E12"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В. Д. </w:t>
      </w:r>
      <w:proofErr w:type="spellStart"/>
      <w:r w:rsidR="00347E46"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Грибы</w:t>
      </w:r>
      <w:proofErr w:type="spellEnd"/>
      <w:r w:rsidR="00347E46"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347E46"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рода</w:t>
      </w:r>
      <w:proofErr w:type="spellEnd"/>
      <w:r w:rsidR="00347E46"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347E46"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Alternaria</w:t>
      </w:r>
      <w:proofErr w:type="spellEnd"/>
      <w:r w:rsidR="00347E46"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47E46"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Nees</w:t>
      </w:r>
      <w:proofErr w:type="spellEnd"/>
      <w:r w:rsidR="00347E46"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</w:t>
      </w:r>
      <w:r w:rsidR="00395E12"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в </w:t>
      </w:r>
      <w:proofErr w:type="spellStart"/>
      <w:r w:rsidR="00395E12"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Беларуси</w:t>
      </w:r>
      <w:proofErr w:type="spellEnd"/>
      <w:r w:rsidR="00395E12"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.</w:t>
      </w:r>
      <w:r w:rsidR="00347E46"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347E46" w:rsidRPr="00FC0268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uk-UA"/>
        </w:rPr>
        <w:t>Вестник</w:t>
      </w:r>
      <w:proofErr w:type="spellEnd"/>
      <w:r w:rsidR="00347E46" w:rsidRPr="00FC0268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uk-UA"/>
        </w:rPr>
        <w:t xml:space="preserve"> БГУ</w:t>
      </w:r>
      <w:r w:rsidR="00347E46"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. 2012. Сер.2,  №1. С. 54</w:t>
      </w:r>
      <w:r w:rsidR="00347E46"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–</w:t>
      </w:r>
      <w:r w:rsidR="00347E46"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57.</w:t>
      </w:r>
      <w:r w:rsidR="000B53B9"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 </w:t>
      </w:r>
    </w:p>
    <w:p w:rsidR="00812A46" w:rsidRPr="00FC0268" w:rsidRDefault="005B5720" w:rsidP="00FC0268">
      <w:pPr>
        <w:pStyle w:val="a3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lastRenderedPageBreak/>
        <w:t xml:space="preserve"> </w:t>
      </w:r>
      <w:proofErr w:type="spellStart"/>
      <w:r w:rsidR="000F4074"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Хохряков</w:t>
      </w:r>
      <w:proofErr w:type="spellEnd"/>
      <w:r w:rsidR="000F4074"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М.К. </w:t>
      </w:r>
      <w:proofErr w:type="spellStart"/>
      <w:r w:rsidR="000F4074"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Методические</w:t>
      </w:r>
      <w:proofErr w:type="spellEnd"/>
      <w:r w:rsidR="000F4074"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0F4074"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указания</w:t>
      </w:r>
      <w:proofErr w:type="spellEnd"/>
      <w:r w:rsidR="000F4074"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по </w:t>
      </w:r>
      <w:proofErr w:type="spellStart"/>
      <w:r w:rsidR="000F4074"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экспериментальному</w:t>
      </w:r>
      <w:proofErr w:type="spellEnd"/>
      <w:r w:rsidR="000F4074"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0F4074"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изучению</w:t>
      </w:r>
      <w:proofErr w:type="spellEnd"/>
      <w:r w:rsidR="000F4074"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0F4074"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фитопатогенных</w:t>
      </w:r>
      <w:proofErr w:type="spellEnd"/>
      <w:r w:rsidR="000F4074"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0F4074"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грибов</w:t>
      </w:r>
      <w:proofErr w:type="spellEnd"/>
      <w:r w:rsidR="000F4074"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 Л</w:t>
      </w:r>
      <w:r w:rsidR="00B443FC" w:rsidRPr="00FC02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.: Наука, 1974. 215 с.   </w:t>
      </w:r>
      <w:r w:rsidR="00812A46"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</w:p>
    <w:p w:rsidR="00812A46" w:rsidRPr="00FC0268" w:rsidRDefault="00812A46" w:rsidP="00FC0268">
      <w:pPr>
        <w:pStyle w:val="a3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Bar-Eyal, M., </w:t>
      </w:r>
      <w:proofErr w:type="spellStart"/>
      <w:r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Sharon</w:t>
      </w:r>
      <w:proofErr w:type="spellEnd"/>
      <w:r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, E.</w:t>
      </w:r>
      <w:r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,</w:t>
      </w:r>
      <w:r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&amp; </w:t>
      </w:r>
      <w:proofErr w:type="spellStart"/>
      <w:r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Spiegel</w:t>
      </w:r>
      <w:proofErr w:type="spellEnd"/>
      <w:r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, Y. </w:t>
      </w:r>
      <w:proofErr w:type="spellStart"/>
      <w:r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Nematicidal</w:t>
      </w:r>
      <w:proofErr w:type="spellEnd"/>
      <w:r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Activity</w:t>
      </w:r>
      <w:proofErr w:type="spellEnd"/>
      <w:r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of</w:t>
      </w:r>
      <w:proofErr w:type="spellEnd"/>
      <w:r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FC026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/>
        </w:rPr>
        <w:t>Chrysanthemum</w:t>
      </w:r>
      <w:proofErr w:type="spellEnd"/>
      <w:r w:rsidRPr="00FC026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FC026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/>
        </w:rPr>
        <w:t>coronarium</w:t>
      </w:r>
      <w:proofErr w:type="spellEnd"/>
      <w:r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  <w:proofErr w:type="spellStart"/>
      <w:r w:rsidRPr="00FC026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/>
        </w:rPr>
        <w:t>Eur</w:t>
      </w:r>
      <w:r w:rsidRPr="00FC026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en-US"/>
        </w:rPr>
        <w:t>opean</w:t>
      </w:r>
      <w:proofErr w:type="spellEnd"/>
      <w:r w:rsidRPr="00FC026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 J</w:t>
      </w:r>
      <w:proofErr w:type="spellStart"/>
      <w:r w:rsidRPr="00FC026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en-US"/>
        </w:rPr>
        <w:t>ournal</w:t>
      </w:r>
      <w:proofErr w:type="spellEnd"/>
      <w:r w:rsidRPr="00FC026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en-US"/>
        </w:rPr>
        <w:t xml:space="preserve"> of</w:t>
      </w:r>
      <w:r w:rsidRPr="00FC026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FC026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/>
        </w:rPr>
        <w:t>Plant</w:t>
      </w:r>
      <w:proofErr w:type="spellEnd"/>
      <w:r w:rsidRPr="00FC026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FC026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/>
        </w:rPr>
        <w:t>Pathol</w:t>
      </w:r>
      <w:r w:rsidRPr="00FC026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en-US"/>
        </w:rPr>
        <w:t>ogy</w:t>
      </w:r>
      <w:proofErr w:type="spellEnd"/>
      <w:r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 2006. 114 (4), 427</w:t>
      </w:r>
      <w:r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–</w:t>
      </w:r>
      <w:r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433. </w:t>
      </w:r>
      <w:proofErr w:type="spellStart"/>
      <w:r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doi</w:t>
      </w:r>
      <w:proofErr w:type="spellEnd"/>
      <w:r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: 10.1007/s10658-006-0011-7</w:t>
      </w:r>
      <w:r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</w:p>
    <w:p w:rsidR="00812A46" w:rsidRPr="00FC0268" w:rsidRDefault="00812A46" w:rsidP="00FC0268">
      <w:pPr>
        <w:pStyle w:val="a3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proofErr w:type="spellStart"/>
      <w:r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Basta</w:t>
      </w:r>
      <w:proofErr w:type="spellEnd"/>
      <w:r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, </w:t>
      </w:r>
      <w:r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A</w:t>
      </w:r>
      <w:r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., </w:t>
      </w:r>
      <w:proofErr w:type="spellStart"/>
      <w:r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Pavlovi</w:t>
      </w:r>
      <w:proofErr w:type="spellEnd"/>
      <w:r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ć, </w:t>
      </w:r>
      <w:r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M</w:t>
      </w:r>
      <w:r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., </w:t>
      </w:r>
      <w:proofErr w:type="spellStart"/>
      <w:r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Couladis</w:t>
      </w:r>
      <w:proofErr w:type="spellEnd"/>
      <w:r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, </w:t>
      </w:r>
      <w:r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M</w:t>
      </w:r>
      <w:r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., </w:t>
      </w:r>
      <w:r w:rsidRPr="00FC0268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val="uk-UA" w:eastAsia="ru-RU"/>
        </w:rPr>
        <w:t xml:space="preserve">&amp; </w:t>
      </w:r>
      <w:proofErr w:type="spellStart"/>
      <w:r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Tzakou</w:t>
      </w:r>
      <w:proofErr w:type="spellEnd"/>
      <w:r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, </w:t>
      </w:r>
      <w:r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O</w:t>
      </w:r>
      <w:r w:rsidR="00B443FC"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. </w:t>
      </w:r>
      <w:r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Essential oil composition of the </w:t>
      </w:r>
      <w:proofErr w:type="spellStart"/>
      <w:r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flowerheads</w:t>
      </w:r>
      <w:proofErr w:type="spellEnd"/>
      <w:r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of</w:t>
      </w:r>
      <w:r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FC026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en-US" w:eastAsia="ru-RU"/>
        </w:rPr>
        <w:t xml:space="preserve">Chrysanthemum </w:t>
      </w:r>
      <w:proofErr w:type="spellStart"/>
      <w:r w:rsidRPr="00FC026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en-US" w:eastAsia="ru-RU"/>
        </w:rPr>
        <w:t>coronarium</w:t>
      </w:r>
      <w:proofErr w:type="spellEnd"/>
      <w:r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L. from Greece.</w:t>
      </w:r>
      <w:r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FC026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en-US" w:eastAsia="ru-RU"/>
        </w:rPr>
        <w:t>Flavour</w:t>
      </w:r>
      <w:proofErr w:type="spellEnd"/>
      <w:r w:rsidRPr="00FC026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en-US" w:eastAsia="ru-RU"/>
        </w:rPr>
        <w:t xml:space="preserve"> and Fragrance Journal</w:t>
      </w:r>
      <w:r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 2007.</w:t>
      </w:r>
      <w:r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22(3)</w:t>
      </w:r>
      <w:r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. Р. </w:t>
      </w:r>
      <w:r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197–200. </w:t>
      </w:r>
      <w:proofErr w:type="spellStart"/>
      <w:r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doi</w:t>
      </w:r>
      <w:proofErr w:type="spellEnd"/>
      <w:r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: 10.1002/ffj.1781 </w:t>
      </w:r>
      <w:r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</w:p>
    <w:p w:rsidR="00812A46" w:rsidRPr="00FC0268" w:rsidRDefault="00812A46" w:rsidP="00FC0268">
      <w:pPr>
        <w:pStyle w:val="a3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Cano</w:t>
      </w:r>
      <w:r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,</w:t>
      </w:r>
      <w:r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E, </w:t>
      </w:r>
      <w:proofErr w:type="spellStart"/>
      <w:r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Musarella</w:t>
      </w:r>
      <w:proofErr w:type="spellEnd"/>
      <w:r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,</w:t>
      </w:r>
      <w:r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CM, Cano-Ortiz</w:t>
      </w:r>
      <w:r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,</w:t>
      </w:r>
      <w:r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proofErr w:type="gramStart"/>
      <w:r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A</w:t>
      </w:r>
      <w:proofErr w:type="gramEnd"/>
      <w:r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Piñar</w:t>
      </w:r>
      <w:proofErr w:type="spellEnd"/>
      <w:r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Fuentes</w:t>
      </w:r>
      <w:r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,</w:t>
      </w:r>
      <w:r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JC, </w:t>
      </w:r>
      <w:proofErr w:type="spellStart"/>
      <w:r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Spampinato</w:t>
      </w:r>
      <w:proofErr w:type="spellEnd"/>
      <w:r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,</w:t>
      </w:r>
      <w:r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G, </w:t>
      </w:r>
      <w:r w:rsidRPr="00FC0268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val="uk-UA" w:eastAsia="ru-RU"/>
        </w:rPr>
        <w:t>&amp;</w:t>
      </w:r>
      <w:r w:rsidRPr="00FC0268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val="en-US" w:eastAsia="ru-RU"/>
        </w:rPr>
        <w:t xml:space="preserve"> </w:t>
      </w:r>
      <w:r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Pinto Gomes</w:t>
      </w:r>
      <w:r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,</w:t>
      </w:r>
      <w:r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CJ</w:t>
      </w:r>
      <w:r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.</w:t>
      </w:r>
      <w:r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Morphometric analysis and bioclimatic distribution of </w:t>
      </w:r>
      <w:proofErr w:type="spellStart"/>
      <w:r w:rsidRPr="00FC0268">
        <w:rPr>
          <w:rFonts w:ascii="Times New Roman" w:eastAsia="Calibri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val="en-US"/>
        </w:rPr>
        <w:t>Glebionis</w:t>
      </w:r>
      <w:proofErr w:type="spellEnd"/>
      <w:r w:rsidRPr="00FC0268">
        <w:rPr>
          <w:rFonts w:ascii="Times New Roman" w:eastAsia="Calibri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FC0268">
        <w:rPr>
          <w:rFonts w:ascii="Times New Roman" w:eastAsia="Calibri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val="en-US"/>
        </w:rPr>
        <w:t>coronaria</w:t>
      </w:r>
      <w:proofErr w:type="spellEnd"/>
      <w:r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s.l</w:t>
      </w:r>
      <w:proofErr w:type="spellEnd"/>
      <w:r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. (</w:t>
      </w:r>
      <w:proofErr w:type="spellStart"/>
      <w:r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Asteraceae</w:t>
      </w:r>
      <w:proofErr w:type="spellEnd"/>
      <w:r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) in the Mediterranean area. </w:t>
      </w:r>
      <w:proofErr w:type="spellStart"/>
      <w:r w:rsidRPr="00FC0268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shd w:val="clear" w:color="auto" w:fill="FFFFFF"/>
          <w:lang w:val="en-US"/>
        </w:rPr>
        <w:t>PhytoKeys</w:t>
      </w:r>
      <w:proofErr w:type="spellEnd"/>
      <w:r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. 2017.</w:t>
      </w:r>
      <w:r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8</w:t>
      </w:r>
      <w:r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1.</w:t>
      </w:r>
      <w:r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103–126. </w:t>
      </w:r>
      <w:hyperlink r:id="rId11" w:tgtFrame="pmc_ext" w:history="1">
        <w:r w:rsidRPr="00FC0268">
          <w:rPr>
            <w:rFonts w:ascii="Times New Roman" w:eastAsia="Calibri" w:hAnsi="Times New Roman" w:cs="Times New Roman"/>
            <w:color w:val="000000" w:themeColor="text1"/>
            <w:sz w:val="28"/>
            <w:szCs w:val="28"/>
            <w:shd w:val="clear" w:color="auto" w:fill="FFFFFF"/>
            <w:lang w:val="en-US"/>
          </w:rPr>
          <w:t>doi.org/10.3897/phytokeys.81.11995</w:t>
        </w:r>
      </w:hyperlink>
      <w:r w:rsidR="00B443FC"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 </w:t>
      </w:r>
    </w:p>
    <w:p w:rsidR="00812A46" w:rsidRPr="00FC0268" w:rsidRDefault="00812A46" w:rsidP="00FC0268">
      <w:pPr>
        <w:pStyle w:val="a3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Choi</w:t>
      </w:r>
      <w:proofErr w:type="spellEnd"/>
      <w:r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, J</w:t>
      </w:r>
      <w:r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. </w:t>
      </w:r>
      <w:r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M</w:t>
      </w:r>
      <w:r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.</w:t>
      </w:r>
      <w:r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, </w:t>
      </w:r>
      <w:proofErr w:type="spellStart"/>
      <w:r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Lee</w:t>
      </w:r>
      <w:proofErr w:type="spellEnd"/>
      <w:r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, E</w:t>
      </w:r>
      <w:r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. </w:t>
      </w:r>
      <w:r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O</w:t>
      </w:r>
      <w:r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.</w:t>
      </w:r>
      <w:r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, </w:t>
      </w:r>
      <w:proofErr w:type="spellStart"/>
      <w:r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Lee</w:t>
      </w:r>
      <w:proofErr w:type="spellEnd"/>
      <w:r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, H</w:t>
      </w:r>
      <w:r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. </w:t>
      </w:r>
      <w:r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J</w:t>
      </w:r>
      <w:r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.</w:t>
      </w:r>
      <w:r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, </w:t>
      </w:r>
      <w:proofErr w:type="spellStart"/>
      <w:r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Kim</w:t>
      </w:r>
      <w:proofErr w:type="spellEnd"/>
      <w:r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, K</w:t>
      </w:r>
      <w:r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. </w:t>
      </w:r>
      <w:r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H</w:t>
      </w:r>
      <w:r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.</w:t>
      </w:r>
      <w:r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, </w:t>
      </w:r>
      <w:proofErr w:type="spellStart"/>
      <w:r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Ahn</w:t>
      </w:r>
      <w:proofErr w:type="spellEnd"/>
      <w:r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, K</w:t>
      </w:r>
      <w:r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. </w:t>
      </w:r>
      <w:r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S, </w:t>
      </w:r>
      <w:proofErr w:type="spellStart"/>
      <w:r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Shim</w:t>
      </w:r>
      <w:proofErr w:type="spellEnd"/>
      <w:r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, B</w:t>
      </w:r>
      <w:r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. </w:t>
      </w:r>
      <w:r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S, </w:t>
      </w:r>
      <w:proofErr w:type="spellStart"/>
      <w:r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Kim</w:t>
      </w:r>
      <w:proofErr w:type="spellEnd"/>
      <w:r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, N</w:t>
      </w:r>
      <w:r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. </w:t>
      </w:r>
      <w:r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I, </w:t>
      </w:r>
      <w:proofErr w:type="spellStart"/>
      <w:r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Song</w:t>
      </w:r>
      <w:proofErr w:type="spellEnd"/>
      <w:r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,</w:t>
      </w:r>
      <w:r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M</w:t>
      </w:r>
      <w:r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. </w:t>
      </w:r>
      <w:r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C</w:t>
      </w:r>
      <w:r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.</w:t>
      </w:r>
      <w:r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, </w:t>
      </w:r>
      <w:proofErr w:type="spellStart"/>
      <w:r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Baek</w:t>
      </w:r>
      <w:proofErr w:type="spellEnd"/>
      <w:r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, N</w:t>
      </w:r>
      <w:r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. </w:t>
      </w:r>
      <w:r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I</w:t>
      </w:r>
      <w:r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.</w:t>
      </w:r>
      <w:r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, </w:t>
      </w:r>
      <w:r w:rsidRPr="00FC0268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val="uk-UA" w:eastAsia="ru-RU"/>
        </w:rPr>
        <w:t>&amp;</w:t>
      </w:r>
      <w:r w:rsidRPr="00FC0268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Kim</w:t>
      </w:r>
      <w:proofErr w:type="spellEnd"/>
      <w:r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, S</w:t>
      </w:r>
      <w:r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. </w:t>
      </w:r>
      <w:r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H.  </w:t>
      </w:r>
      <w:proofErr w:type="spellStart"/>
      <w:r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Identification</w:t>
      </w:r>
      <w:proofErr w:type="spellEnd"/>
      <w:r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of</w:t>
      </w:r>
      <w:proofErr w:type="spellEnd"/>
      <w:r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campesterol</w:t>
      </w:r>
      <w:proofErr w:type="spellEnd"/>
      <w:r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from</w:t>
      </w:r>
      <w:proofErr w:type="spellEnd"/>
      <w:r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FC026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ru-RU"/>
        </w:rPr>
        <w:t>Chrysanthemum</w:t>
      </w:r>
      <w:proofErr w:type="spellEnd"/>
      <w:r w:rsidRPr="00FC026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FC026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ru-RU"/>
        </w:rPr>
        <w:t>coronarium</w:t>
      </w:r>
      <w:proofErr w:type="spellEnd"/>
      <w:r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L. </w:t>
      </w:r>
      <w:proofErr w:type="spellStart"/>
      <w:r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and</w:t>
      </w:r>
      <w:proofErr w:type="spellEnd"/>
      <w:r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its</w:t>
      </w:r>
      <w:proofErr w:type="spellEnd"/>
      <w:r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antiangiogenic</w:t>
      </w:r>
      <w:proofErr w:type="spellEnd"/>
      <w:r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activities</w:t>
      </w:r>
      <w:proofErr w:type="spellEnd"/>
      <w:r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. </w:t>
      </w:r>
      <w:proofErr w:type="spellStart"/>
      <w:r w:rsidRPr="00FC026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ru-RU"/>
        </w:rPr>
        <w:t>Phytother</w:t>
      </w:r>
      <w:r w:rsidRPr="00FC026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en-US" w:eastAsia="ru-RU"/>
        </w:rPr>
        <w:t>apy</w:t>
      </w:r>
      <w:proofErr w:type="spellEnd"/>
      <w:r w:rsidRPr="00FC026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FC026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ru-RU"/>
        </w:rPr>
        <w:t>Res</w:t>
      </w:r>
      <w:r w:rsidRPr="00FC026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en-US" w:eastAsia="ru-RU"/>
        </w:rPr>
        <w:t>earch</w:t>
      </w:r>
      <w:proofErr w:type="spellEnd"/>
      <w:r w:rsidRPr="00FC026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ru-RU"/>
        </w:rPr>
        <w:t xml:space="preserve">. </w:t>
      </w:r>
      <w:r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2007. 21. 954–959</w:t>
      </w:r>
      <w:r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. doi:</w:t>
      </w:r>
      <w:hyperlink r:id="rId12" w:history="1">
        <w:r w:rsidRPr="00FC026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10.1002/ptr.2189</w:t>
        </w:r>
      </w:hyperlink>
      <w:r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  </w:t>
      </w:r>
    </w:p>
    <w:p w:rsidR="001432F0" w:rsidRPr="00FC0268" w:rsidRDefault="001432F0" w:rsidP="00FC0268">
      <w:pPr>
        <w:pStyle w:val="a3"/>
        <w:widowControl w:val="0"/>
        <w:numPr>
          <w:ilvl w:val="0"/>
          <w:numId w:val="3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proofErr w:type="spellStart"/>
      <w:r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Ivashchenko</w:t>
      </w:r>
      <w:proofErr w:type="spellEnd"/>
      <w:r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I</w:t>
      </w:r>
      <w:r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  <w:r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V</w:t>
      </w:r>
      <w:r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  <w:r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Chemical</w:t>
      </w:r>
      <w:r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composition</w:t>
      </w:r>
      <w:r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of</w:t>
      </w:r>
      <w:r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essential</w:t>
      </w:r>
      <w:r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oil</w:t>
      </w:r>
      <w:r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and</w:t>
      </w:r>
      <w:r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antimicrobial</w:t>
      </w:r>
      <w:r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properties</w:t>
      </w:r>
      <w:r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of</w:t>
      </w:r>
      <w:r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Chrysantemum</w:t>
      </w:r>
      <w:proofErr w:type="spellEnd"/>
      <w:r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coronarium</w:t>
      </w:r>
      <w:proofErr w:type="spellEnd"/>
      <w:r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(</w:t>
      </w:r>
      <w:proofErr w:type="spellStart"/>
      <w:r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Asteraceae</w:t>
      </w:r>
      <w:proofErr w:type="spellEnd"/>
      <w:r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). </w:t>
      </w:r>
      <w:proofErr w:type="spellStart"/>
      <w:r w:rsidRPr="00FC0268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en-US"/>
        </w:rPr>
        <w:t>Biosistems</w:t>
      </w:r>
      <w:proofErr w:type="spellEnd"/>
      <w:r w:rsidRPr="00FC0268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en-US"/>
        </w:rPr>
        <w:t xml:space="preserve"> Diversity</w:t>
      </w:r>
      <w:r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 xml:space="preserve">. 2017. V. 25 (2). p. 119 –123. </w:t>
      </w:r>
      <w:proofErr w:type="spellStart"/>
      <w:proofErr w:type="gramStart"/>
      <w:r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doi</w:t>
      </w:r>
      <w:proofErr w:type="spellEnd"/>
      <w:proofErr w:type="gramEnd"/>
      <w:r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: 10.15421/011.</w:t>
      </w:r>
      <w:r w:rsidR="00B443FC"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  </w:t>
      </w:r>
    </w:p>
    <w:p w:rsidR="001432F0" w:rsidRPr="00FC0268" w:rsidRDefault="001432F0" w:rsidP="00FC0268">
      <w:pPr>
        <w:widowControl w:val="0"/>
        <w:numPr>
          <w:ilvl w:val="0"/>
          <w:numId w:val="3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proofErr w:type="spellStart"/>
      <w:r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Ivashchenko</w:t>
      </w:r>
      <w:proofErr w:type="spellEnd"/>
      <w:r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 xml:space="preserve"> I. V. </w:t>
      </w:r>
      <w:proofErr w:type="spellStart"/>
      <w:r w:rsidRPr="00FC026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>Biomorphological</w:t>
      </w:r>
      <w:proofErr w:type="spellEnd"/>
      <w:r w:rsidRPr="00FC026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 xml:space="preserve"> peculiarities of </w:t>
      </w:r>
      <w:proofErr w:type="spellStart"/>
      <w:r w:rsidRPr="00FC026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en-US" w:eastAsia="ru-RU"/>
        </w:rPr>
        <w:t>Glebionis</w:t>
      </w:r>
      <w:proofErr w:type="spellEnd"/>
      <w:r w:rsidRPr="00FC026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FC026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en-US" w:eastAsia="ru-RU"/>
        </w:rPr>
        <w:t>coronaria</w:t>
      </w:r>
      <w:proofErr w:type="spellEnd"/>
      <w:r w:rsidRPr="00FC026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 xml:space="preserve"> (</w:t>
      </w:r>
      <w:proofErr w:type="spellStart"/>
      <w:r w:rsidRPr="00FC026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>Asteraceae</w:t>
      </w:r>
      <w:proofErr w:type="spellEnd"/>
      <w:r w:rsidRPr="00FC026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 xml:space="preserve">) introduced in Ukrainian </w:t>
      </w:r>
      <w:proofErr w:type="spellStart"/>
      <w:r w:rsidRPr="00FC026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>Polissya</w:t>
      </w:r>
      <w:proofErr w:type="spellEnd"/>
      <w:r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 xml:space="preserve">. </w:t>
      </w:r>
      <w:r w:rsidRPr="00FC0268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en-US"/>
        </w:rPr>
        <w:t xml:space="preserve">Modern </w:t>
      </w:r>
      <w:proofErr w:type="spellStart"/>
      <w:r w:rsidRPr="00FC0268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en-US"/>
        </w:rPr>
        <w:t>Phytomorphology</w:t>
      </w:r>
      <w:proofErr w:type="spellEnd"/>
      <w:r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 xml:space="preserve">. 2018. V.12. P. 59–71. </w:t>
      </w:r>
      <w:proofErr w:type="spellStart"/>
      <w:r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doi</w:t>
      </w:r>
      <w:proofErr w:type="spellEnd"/>
      <w:r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:</w:t>
      </w:r>
      <w:r w:rsidRPr="00FC0268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val="en-US" w:eastAsia="ru-RU"/>
        </w:rPr>
        <w:t xml:space="preserve"> </w:t>
      </w:r>
      <w:r w:rsidRPr="00FC026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>10.5281/zenodo.1295694</w:t>
      </w:r>
      <w:r w:rsidR="00B443FC" w:rsidRPr="00FC026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uk-UA" w:eastAsia="ru-RU"/>
        </w:rPr>
        <w:t xml:space="preserve">   </w:t>
      </w:r>
    </w:p>
    <w:p w:rsidR="001552F4" w:rsidRPr="00FC0268" w:rsidRDefault="000141A2" w:rsidP="00FC0268">
      <w:pPr>
        <w:pStyle w:val="a3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proofErr w:type="spellStart"/>
      <w:r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Ivashchenko</w:t>
      </w:r>
      <w:proofErr w:type="spellEnd"/>
      <w:r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,</w:t>
      </w:r>
      <w:r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 xml:space="preserve"> I. V.</w:t>
      </w:r>
      <w:r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 xml:space="preserve">Phenol compounds, identified in </w:t>
      </w:r>
      <w:r w:rsidRPr="00FC0268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en-US"/>
        </w:rPr>
        <w:t xml:space="preserve">Chrysanthemum </w:t>
      </w:r>
      <w:proofErr w:type="spellStart"/>
      <w:r w:rsidRPr="00FC0268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en-US"/>
        </w:rPr>
        <w:t>coronarium</w:t>
      </w:r>
      <w:proofErr w:type="spellEnd"/>
      <w:r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 xml:space="preserve"> L. under introduction in Ukrainian </w:t>
      </w:r>
      <w:proofErr w:type="spellStart"/>
      <w:r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Polissya</w:t>
      </w:r>
      <w:proofErr w:type="spellEnd"/>
      <w:r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 xml:space="preserve">. </w:t>
      </w:r>
      <w:proofErr w:type="spellStart"/>
      <w:r w:rsidRPr="00FC0268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en-US"/>
        </w:rPr>
        <w:t>Agrobiodiversity</w:t>
      </w:r>
      <w:proofErr w:type="spellEnd"/>
      <w:r w:rsidRPr="00FC0268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en-US"/>
        </w:rPr>
        <w:t xml:space="preserve"> for improving nutrition, health and life quality</w:t>
      </w:r>
      <w:r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. 2017. </w:t>
      </w:r>
      <w:r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V. 1. P.</w:t>
      </w:r>
      <w:r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200–204</w:t>
      </w:r>
      <w:r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.</w:t>
      </w:r>
      <w:r w:rsidR="000B53B9"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</w:t>
      </w:r>
    </w:p>
    <w:p w:rsidR="001552F4" w:rsidRPr="00FC0268" w:rsidRDefault="00DC4CAE" w:rsidP="00FC0268">
      <w:pPr>
        <w:pStyle w:val="a3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hyperlink r:id="rId13" w:history="1">
        <w:proofErr w:type="spellStart"/>
        <w:r w:rsidR="000811D8" w:rsidRPr="00FC026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Dalila</w:t>
        </w:r>
        <w:proofErr w:type="spellEnd"/>
        <w:r w:rsidR="000811D8" w:rsidRPr="00FC026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 xml:space="preserve"> </w:t>
        </w:r>
        <w:proofErr w:type="spellStart"/>
        <w:r w:rsidR="000811D8" w:rsidRPr="00FC026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Haouas</w:t>
        </w:r>
        <w:proofErr w:type="spellEnd"/>
      </w:hyperlink>
      <w:r w:rsidR="000811D8"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,</w:t>
      </w:r>
      <w:r w:rsidR="000811D8"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hyperlink r:id="rId14" w:history="1">
        <w:r w:rsidR="000811D8" w:rsidRPr="00FC026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 xml:space="preserve">Pier Luigi </w:t>
        </w:r>
        <w:proofErr w:type="spellStart"/>
        <w:r w:rsidR="000811D8" w:rsidRPr="00FC026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Cioni</w:t>
        </w:r>
        <w:proofErr w:type="spellEnd"/>
      </w:hyperlink>
      <w:r w:rsidR="000811D8"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,</w:t>
      </w:r>
      <w:r w:rsidR="000811D8"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hyperlink r:id="rId15" w:history="1">
        <w:r w:rsidR="000811D8" w:rsidRPr="00FC026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 xml:space="preserve">Guido </w:t>
        </w:r>
        <w:proofErr w:type="spellStart"/>
        <w:r w:rsidR="000811D8" w:rsidRPr="00FC026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Flamini</w:t>
        </w:r>
        <w:proofErr w:type="spellEnd"/>
      </w:hyperlink>
      <w:r w:rsidR="000811D8"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,</w:t>
      </w:r>
      <w:r w:rsidR="000811D8"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hyperlink r:id="rId16" w:history="1">
        <w:proofErr w:type="spellStart"/>
        <w:r w:rsidR="000811D8" w:rsidRPr="00FC026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Monia</w:t>
        </w:r>
        <w:proofErr w:type="spellEnd"/>
        <w:r w:rsidR="000811D8" w:rsidRPr="00FC026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 xml:space="preserve"> Ben Halima‐</w:t>
        </w:r>
        <w:proofErr w:type="spellStart"/>
        <w:r w:rsidR="000811D8" w:rsidRPr="00FC026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Kamel</w:t>
        </w:r>
        <w:proofErr w:type="spellEnd"/>
      </w:hyperlink>
      <w:r w:rsidR="000811D8"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,</w:t>
      </w:r>
      <w:r w:rsidR="000811D8"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="000811D8" w:rsidRPr="00FC0268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val="uk-UA" w:eastAsia="ru-RU"/>
        </w:rPr>
        <w:t>&amp;</w:t>
      </w:r>
      <w:r w:rsidR="000811D8" w:rsidRPr="00FC0268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val="en-US" w:eastAsia="ru-RU"/>
        </w:rPr>
        <w:t xml:space="preserve"> </w:t>
      </w:r>
      <w:hyperlink r:id="rId17" w:history="1">
        <w:r w:rsidR="000811D8" w:rsidRPr="00FC026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 xml:space="preserve">Mohamed </w:t>
        </w:r>
        <w:proofErr w:type="spellStart"/>
        <w:r w:rsidR="000811D8" w:rsidRPr="00FC026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Habib</w:t>
        </w:r>
        <w:proofErr w:type="spellEnd"/>
        <w:r w:rsidR="000811D8" w:rsidRPr="00FC026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 xml:space="preserve"> Ben </w:t>
        </w:r>
        <w:proofErr w:type="spellStart"/>
        <w:r w:rsidR="000811D8" w:rsidRPr="00FC026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Hamouda</w:t>
        </w:r>
        <w:proofErr w:type="spellEnd"/>
      </w:hyperlink>
      <w:r w:rsidR="000811D8"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. </w:t>
      </w:r>
      <w:r w:rsidR="000811D8" w:rsidRPr="00FC026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 xml:space="preserve">Variation of Chemical Composition in Flowers and Leaves Essential Oils </w:t>
      </w:r>
      <w:proofErr w:type="gramStart"/>
      <w:r w:rsidR="000811D8" w:rsidRPr="00FC026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Among</w:t>
      </w:r>
      <w:proofErr w:type="gramEnd"/>
      <w:r w:rsidR="000811D8" w:rsidRPr="00FC026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 xml:space="preserve"> Natural Population of Tunisian</w:t>
      </w:r>
      <w:r w:rsidR="000811D8" w:rsidRPr="00FC026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="000811D8" w:rsidRPr="00FC0268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val="en-US" w:eastAsia="ru-RU"/>
        </w:rPr>
        <w:t>Glebionis</w:t>
      </w:r>
      <w:proofErr w:type="spellEnd"/>
      <w:r w:rsidR="000811D8" w:rsidRPr="00FC026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="000811D8" w:rsidRPr="00FC0268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val="en-US" w:eastAsia="ru-RU"/>
        </w:rPr>
        <w:t>coronaria</w:t>
      </w:r>
      <w:proofErr w:type="spellEnd"/>
      <w:r w:rsidR="000811D8" w:rsidRPr="00FC0268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val="uk-UA" w:eastAsia="ru-RU"/>
        </w:rPr>
        <w:t xml:space="preserve"> </w:t>
      </w:r>
      <w:r w:rsidR="000811D8" w:rsidRPr="00FC026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 xml:space="preserve">(L.) </w:t>
      </w:r>
      <w:proofErr w:type="spellStart"/>
      <w:r w:rsidR="000811D8" w:rsidRPr="00FC0268">
        <w:rPr>
          <w:rFonts w:ascii="Times New Roman" w:eastAsia="Times New Roman" w:hAnsi="Times New Roman" w:cs="Times New Roman"/>
          <w:bCs/>
          <w:smallCaps/>
          <w:color w:val="000000" w:themeColor="text1"/>
          <w:sz w:val="28"/>
          <w:szCs w:val="28"/>
          <w:lang w:val="en-US" w:eastAsia="ru-RU"/>
        </w:rPr>
        <w:t>Tzvelev</w:t>
      </w:r>
      <w:proofErr w:type="spellEnd"/>
      <w:r w:rsidR="000811D8" w:rsidRPr="00FC0268">
        <w:rPr>
          <w:rFonts w:ascii="Times New Roman" w:eastAsia="Times New Roman" w:hAnsi="Times New Roman" w:cs="Times New Roman"/>
          <w:bCs/>
          <w:smallCaps/>
          <w:color w:val="000000" w:themeColor="text1"/>
          <w:sz w:val="28"/>
          <w:szCs w:val="28"/>
          <w:lang w:val="uk-UA" w:eastAsia="ru-RU"/>
        </w:rPr>
        <w:t xml:space="preserve"> </w:t>
      </w:r>
      <w:r w:rsidR="000811D8" w:rsidRPr="00FC026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(</w:t>
      </w:r>
      <w:proofErr w:type="spellStart"/>
      <w:r w:rsidR="000811D8" w:rsidRPr="00FC026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Asteraceae</w:t>
      </w:r>
      <w:proofErr w:type="spellEnd"/>
      <w:r w:rsidR="000811D8" w:rsidRPr="00FC026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).</w:t>
      </w:r>
      <w:r w:rsidR="000811D8"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hyperlink r:id="rId18" w:tooltip="Go to Food Chemistry on ScienceDirect" w:history="1">
        <w:r w:rsidR="000811D8" w:rsidRPr="00FC0268">
          <w:rPr>
            <w:rFonts w:ascii="Times New Roman" w:eastAsia="Times New Roman" w:hAnsi="Times New Roman" w:cs="Times New Roman"/>
            <w:i/>
            <w:color w:val="000000" w:themeColor="text1"/>
            <w:sz w:val="28"/>
            <w:szCs w:val="28"/>
            <w:lang w:val="en-US" w:eastAsia="ru-RU"/>
          </w:rPr>
          <w:t>Food Chemistry</w:t>
        </w:r>
      </w:hyperlink>
      <w:r w:rsidR="00793BD9"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 2015.</w:t>
      </w:r>
      <w:r w:rsidR="000811D8"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0811D8"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177</w:t>
      </w:r>
      <w:r w:rsidR="00793BD9"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</w:t>
      </w:r>
      <w:r w:rsidR="000811D8"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29-36. </w:t>
      </w:r>
      <w:hyperlink r:id="rId19" w:history="1">
        <w:r w:rsidR="000811D8" w:rsidRPr="00FC0268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val="en-US" w:eastAsia="ru-RU"/>
          </w:rPr>
          <w:t>doi.org/10.1002/cbdv.201600026</w:t>
        </w:r>
      </w:hyperlink>
      <w:r w:rsidR="000811D8" w:rsidRPr="00FC026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 xml:space="preserve">   </w:t>
      </w:r>
    </w:p>
    <w:p w:rsidR="001552F4" w:rsidRPr="00FC0268" w:rsidRDefault="000811D8" w:rsidP="00FC0268">
      <w:pPr>
        <w:pStyle w:val="a3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proofErr w:type="spellStart"/>
      <w:r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lastRenderedPageBreak/>
        <w:t>Donia</w:t>
      </w:r>
      <w:proofErr w:type="spellEnd"/>
      <w:r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, А. М.</w:t>
      </w:r>
      <w:r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Biological Activity of </w:t>
      </w:r>
      <w:r w:rsidRPr="00FC026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en-US"/>
        </w:rPr>
        <w:t xml:space="preserve">Chrysanthemum </w:t>
      </w:r>
      <w:proofErr w:type="spellStart"/>
      <w:r w:rsidRPr="00FC026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en-US"/>
        </w:rPr>
        <w:t>coronarium</w:t>
      </w:r>
      <w:proofErr w:type="spellEnd"/>
      <w:r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L. Extracts. </w:t>
      </w:r>
      <w:r w:rsidRPr="00FC026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en-US"/>
        </w:rPr>
        <w:t>Annual Research &amp; Review in Biology</w:t>
      </w:r>
      <w:r w:rsidR="00793BD9"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 2014.</w:t>
      </w:r>
      <w:r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4(16)</w:t>
      </w:r>
      <w:r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2617</w:t>
      </w:r>
      <w:r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–</w:t>
      </w:r>
      <w:r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2627.</w:t>
      </w:r>
      <w:r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doi</w:t>
      </w:r>
      <w:proofErr w:type="spellEnd"/>
      <w:r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:</w:t>
      </w:r>
      <w:hyperlink r:id="rId20" w:history="1">
        <w:r w:rsidRPr="00FC0268">
          <w:rPr>
            <w:rFonts w:ascii="Times New Roman" w:eastAsia="Calibri" w:hAnsi="Times New Roman" w:cs="Times New Roman"/>
            <w:color w:val="000000" w:themeColor="text1"/>
            <w:sz w:val="28"/>
            <w:szCs w:val="28"/>
            <w:shd w:val="clear" w:color="auto" w:fill="FFFFFF"/>
            <w:lang w:val="en-US"/>
          </w:rPr>
          <w:t>10.9734/ARRB/2014/10112</w:t>
        </w:r>
      </w:hyperlink>
      <w:r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   </w:t>
      </w:r>
    </w:p>
    <w:p w:rsidR="001552F4" w:rsidRPr="00FC0268" w:rsidRDefault="005B407C" w:rsidP="00FC0268">
      <w:pPr>
        <w:pStyle w:val="a3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proofErr w:type="spellStart"/>
      <w:r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d’Urville</w:t>
      </w:r>
      <w:proofErr w:type="spellEnd"/>
      <w:r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, J. S. C. D.</w:t>
      </w:r>
      <w:r w:rsidR="000811D8"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="000811D8" w:rsidRPr="00FC026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ru-RU"/>
        </w:rPr>
        <w:t>Chrysanthemum</w:t>
      </w:r>
      <w:proofErr w:type="spellEnd"/>
      <w:r w:rsidR="000811D8" w:rsidRPr="00FC026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="000811D8" w:rsidRPr="00FC026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ru-RU"/>
        </w:rPr>
        <w:t>coronarium</w:t>
      </w:r>
      <w:proofErr w:type="spellEnd"/>
      <w:r w:rsidR="000811D8"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L. </w:t>
      </w:r>
      <w:proofErr w:type="spellStart"/>
      <w:r w:rsidR="000811D8"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var</w:t>
      </w:r>
      <w:proofErr w:type="spellEnd"/>
      <w:r w:rsidR="000811D8"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. </w:t>
      </w:r>
      <w:proofErr w:type="spellStart"/>
      <w:r w:rsidR="000811D8" w:rsidRPr="00FC026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ru-RU"/>
        </w:rPr>
        <w:t>discolor</w:t>
      </w:r>
      <w:proofErr w:type="spellEnd"/>
      <w:r w:rsidR="000811D8"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="000811D8"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d’Urv</w:t>
      </w:r>
      <w:proofErr w:type="spellEnd"/>
      <w:r w:rsidR="000811D8"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. </w:t>
      </w:r>
      <w:proofErr w:type="spellStart"/>
      <w:r w:rsidR="000811D8" w:rsidRPr="00FC026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ru-RU"/>
        </w:rPr>
        <w:t>Mémoires</w:t>
      </w:r>
      <w:proofErr w:type="spellEnd"/>
      <w:r w:rsidR="000811D8" w:rsidRPr="00FC026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="000811D8" w:rsidRPr="00FC026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ru-RU"/>
        </w:rPr>
        <w:t>de</w:t>
      </w:r>
      <w:proofErr w:type="spellEnd"/>
      <w:r w:rsidR="000811D8" w:rsidRPr="00FC026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="000811D8" w:rsidRPr="00FC026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ru-RU"/>
        </w:rPr>
        <w:t>la</w:t>
      </w:r>
      <w:proofErr w:type="spellEnd"/>
      <w:r w:rsidR="000811D8" w:rsidRPr="00FC026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="000811D8" w:rsidRPr="00FC026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ru-RU"/>
        </w:rPr>
        <w:t>Société</w:t>
      </w:r>
      <w:proofErr w:type="spellEnd"/>
      <w:r w:rsidR="000811D8" w:rsidRPr="00FC026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="000811D8" w:rsidRPr="00FC026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ru-RU"/>
        </w:rPr>
        <w:t>Linnéenne</w:t>
      </w:r>
      <w:proofErr w:type="spellEnd"/>
      <w:r w:rsidR="000811D8" w:rsidRPr="00FC026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="000811D8" w:rsidRPr="00FC026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ru-RU"/>
        </w:rPr>
        <w:t>de</w:t>
      </w:r>
      <w:proofErr w:type="spellEnd"/>
      <w:r w:rsidR="000811D8" w:rsidRPr="00FC026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="000811D8" w:rsidRPr="00FC026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ru-RU"/>
        </w:rPr>
        <w:t>Paris</w:t>
      </w:r>
      <w:proofErr w:type="spellEnd"/>
      <w:r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 1822.</w:t>
      </w:r>
      <w:r w:rsidR="000811D8"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1, 368.</w:t>
      </w:r>
      <w:r w:rsidR="000811D8"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="000B0618"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</w:p>
    <w:p w:rsidR="000811D8" w:rsidRPr="00FC0268" w:rsidRDefault="000811D8" w:rsidP="00FC0268">
      <w:pPr>
        <w:pStyle w:val="a3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proofErr w:type="spellStart"/>
      <w:r w:rsidRPr="00FC0268">
        <w:rPr>
          <w:rFonts w:ascii="Times New Roman" w:eastAsia="Arial Unicode MS" w:hAnsi="Times New Roman" w:cs="Times New Roman"/>
          <w:color w:val="000000" w:themeColor="text1"/>
          <w:kern w:val="36"/>
          <w:sz w:val="28"/>
          <w:szCs w:val="28"/>
          <w:lang w:val="en-US" w:eastAsia="ru-RU"/>
        </w:rPr>
        <w:t>Geest</w:t>
      </w:r>
      <w:proofErr w:type="spellEnd"/>
      <w:r w:rsidRPr="00FC0268">
        <w:rPr>
          <w:rFonts w:ascii="Times New Roman" w:eastAsia="Arial Unicode MS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>,</w:t>
      </w:r>
      <w:r w:rsidRPr="00FC0268">
        <w:rPr>
          <w:rFonts w:ascii="Times New Roman" w:eastAsia="Arial Unicode MS" w:hAnsi="Times New Roman" w:cs="Times New Roman"/>
          <w:color w:val="000000" w:themeColor="text1"/>
          <w:kern w:val="36"/>
          <w:sz w:val="28"/>
          <w:szCs w:val="28"/>
          <w:lang w:val="en-US" w:eastAsia="ru-RU"/>
        </w:rPr>
        <w:t xml:space="preserve"> G., Choi</w:t>
      </w:r>
      <w:r w:rsidRPr="00FC0268">
        <w:rPr>
          <w:rFonts w:ascii="Times New Roman" w:eastAsia="Arial Unicode MS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>,</w:t>
      </w:r>
      <w:r w:rsidRPr="00FC0268">
        <w:rPr>
          <w:rFonts w:ascii="Times New Roman" w:eastAsia="Arial Unicode MS" w:hAnsi="Times New Roman" w:cs="Times New Roman"/>
          <w:color w:val="000000" w:themeColor="text1"/>
          <w:kern w:val="36"/>
          <w:sz w:val="28"/>
          <w:szCs w:val="28"/>
          <w:lang w:val="en-US" w:eastAsia="ru-RU"/>
        </w:rPr>
        <w:t xml:space="preserve"> Y. H., </w:t>
      </w:r>
      <w:proofErr w:type="spellStart"/>
      <w:r w:rsidRPr="00FC0268">
        <w:rPr>
          <w:rFonts w:ascii="Times New Roman" w:eastAsia="Arial Unicode MS" w:hAnsi="Times New Roman" w:cs="Times New Roman"/>
          <w:color w:val="000000" w:themeColor="text1"/>
          <w:kern w:val="36"/>
          <w:sz w:val="28"/>
          <w:szCs w:val="28"/>
          <w:lang w:val="en-US" w:eastAsia="ru-RU"/>
        </w:rPr>
        <w:t>Arens</w:t>
      </w:r>
      <w:proofErr w:type="spellEnd"/>
      <w:r w:rsidRPr="00FC0268">
        <w:rPr>
          <w:rFonts w:ascii="Times New Roman" w:eastAsia="Arial Unicode MS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>,</w:t>
      </w:r>
      <w:r w:rsidRPr="00FC0268">
        <w:rPr>
          <w:rFonts w:ascii="Times New Roman" w:eastAsia="Arial Unicode MS" w:hAnsi="Times New Roman" w:cs="Times New Roman"/>
          <w:color w:val="000000" w:themeColor="text1"/>
          <w:kern w:val="36"/>
          <w:sz w:val="28"/>
          <w:szCs w:val="28"/>
          <w:lang w:val="en-US" w:eastAsia="ru-RU"/>
        </w:rPr>
        <w:t xml:space="preserve"> P., Post</w:t>
      </w:r>
      <w:r w:rsidRPr="00FC0268">
        <w:rPr>
          <w:rFonts w:ascii="Times New Roman" w:eastAsia="Arial Unicode MS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>,</w:t>
      </w:r>
      <w:r w:rsidRPr="00FC0268">
        <w:rPr>
          <w:rFonts w:ascii="Times New Roman" w:eastAsia="Arial Unicode MS" w:hAnsi="Times New Roman" w:cs="Times New Roman"/>
          <w:color w:val="000000" w:themeColor="text1"/>
          <w:kern w:val="36"/>
          <w:sz w:val="28"/>
          <w:szCs w:val="28"/>
          <w:lang w:val="en-US" w:eastAsia="ru-RU"/>
        </w:rPr>
        <w:t xml:space="preserve"> A., Liu</w:t>
      </w:r>
      <w:r w:rsidRPr="00FC0268">
        <w:rPr>
          <w:rFonts w:ascii="Times New Roman" w:eastAsia="Arial Unicode MS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>,</w:t>
      </w:r>
      <w:r w:rsidRPr="00FC0268">
        <w:rPr>
          <w:rFonts w:ascii="Times New Roman" w:eastAsia="Arial Unicode MS" w:hAnsi="Times New Roman" w:cs="Times New Roman"/>
          <w:color w:val="000000" w:themeColor="text1"/>
          <w:kern w:val="36"/>
          <w:sz w:val="28"/>
          <w:szCs w:val="28"/>
          <w:lang w:val="en-US" w:eastAsia="ru-RU"/>
        </w:rPr>
        <w:t xml:space="preserve"> Y., </w:t>
      </w:r>
      <w:r w:rsidRPr="00FC0268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val="uk-UA" w:eastAsia="ru-RU"/>
        </w:rPr>
        <w:t>&amp;</w:t>
      </w:r>
      <w:r w:rsidRPr="00FC0268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FC0268">
        <w:rPr>
          <w:rFonts w:ascii="Times New Roman" w:eastAsia="Arial Unicode MS" w:hAnsi="Times New Roman" w:cs="Times New Roman"/>
          <w:color w:val="000000" w:themeColor="text1"/>
          <w:kern w:val="36"/>
          <w:sz w:val="28"/>
          <w:szCs w:val="28"/>
          <w:lang w:val="en-US" w:eastAsia="ru-RU"/>
        </w:rPr>
        <w:t>Meeteren</w:t>
      </w:r>
      <w:proofErr w:type="spellEnd"/>
      <w:r w:rsidRPr="00FC0268">
        <w:rPr>
          <w:rFonts w:ascii="Times New Roman" w:eastAsia="Arial Unicode MS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>,</w:t>
      </w:r>
      <w:r w:rsidRPr="00FC0268">
        <w:rPr>
          <w:rFonts w:ascii="Times New Roman" w:eastAsia="Arial Unicode MS" w:hAnsi="Times New Roman" w:cs="Times New Roman"/>
          <w:color w:val="000000" w:themeColor="text1"/>
          <w:kern w:val="36"/>
          <w:sz w:val="28"/>
          <w:szCs w:val="28"/>
          <w:lang w:val="en-US" w:eastAsia="ru-RU"/>
        </w:rPr>
        <w:t xml:space="preserve"> U.  Genotypic differences in </w:t>
      </w:r>
      <w:proofErr w:type="spellStart"/>
      <w:r w:rsidRPr="00FC0268">
        <w:rPr>
          <w:rFonts w:ascii="Times New Roman" w:eastAsia="Arial Unicode MS" w:hAnsi="Times New Roman" w:cs="Times New Roman"/>
          <w:color w:val="000000" w:themeColor="text1"/>
          <w:kern w:val="36"/>
          <w:sz w:val="28"/>
          <w:szCs w:val="28"/>
          <w:lang w:val="en-US" w:eastAsia="ru-RU"/>
        </w:rPr>
        <w:t>metabolomic</w:t>
      </w:r>
      <w:proofErr w:type="spellEnd"/>
      <w:r w:rsidRPr="00FC0268">
        <w:rPr>
          <w:rFonts w:ascii="Times New Roman" w:eastAsia="Arial Unicode MS" w:hAnsi="Times New Roman" w:cs="Times New Roman"/>
          <w:color w:val="000000" w:themeColor="text1"/>
          <w:kern w:val="36"/>
          <w:sz w:val="28"/>
          <w:szCs w:val="28"/>
          <w:lang w:val="en-US" w:eastAsia="ru-RU"/>
        </w:rPr>
        <w:t xml:space="preserve"> changes during storage induced-</w:t>
      </w:r>
      <w:proofErr w:type="spellStart"/>
      <w:r w:rsidRPr="00FC0268">
        <w:rPr>
          <w:rFonts w:ascii="Times New Roman" w:eastAsia="Arial Unicode MS" w:hAnsi="Times New Roman" w:cs="Times New Roman"/>
          <w:color w:val="000000" w:themeColor="text1"/>
          <w:kern w:val="36"/>
          <w:sz w:val="28"/>
          <w:szCs w:val="28"/>
          <w:lang w:val="en-US" w:eastAsia="ru-RU"/>
        </w:rPr>
        <w:t>degreening</w:t>
      </w:r>
      <w:proofErr w:type="spellEnd"/>
      <w:r w:rsidRPr="00FC0268">
        <w:rPr>
          <w:rFonts w:ascii="Times New Roman" w:eastAsia="Arial Unicode MS" w:hAnsi="Times New Roman" w:cs="Times New Roman"/>
          <w:color w:val="000000" w:themeColor="text1"/>
          <w:kern w:val="36"/>
          <w:sz w:val="28"/>
          <w:szCs w:val="28"/>
          <w:lang w:val="en-US" w:eastAsia="ru-RU"/>
        </w:rPr>
        <w:t xml:space="preserve"> of chrysanthemum disk florets</w:t>
      </w:r>
      <w:r w:rsidRPr="00FC0268">
        <w:rPr>
          <w:rFonts w:ascii="Times New Roman" w:eastAsia="Arial Unicode MS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 xml:space="preserve">. </w:t>
      </w:r>
      <w:hyperlink r:id="rId21" w:tooltip="Go to Postharvest Biology and Technology on ScienceDirect" w:history="1">
        <w:r w:rsidRPr="00FC0268">
          <w:rPr>
            <w:rFonts w:ascii="Times New Roman" w:eastAsia="Arial Unicode MS" w:hAnsi="Times New Roman" w:cs="Times New Roman"/>
            <w:i/>
            <w:color w:val="000000" w:themeColor="text1"/>
            <w:sz w:val="28"/>
            <w:szCs w:val="28"/>
            <w:bdr w:val="none" w:sz="0" w:space="0" w:color="auto" w:frame="1"/>
            <w:lang w:val="en-US" w:eastAsia="ru-RU"/>
          </w:rPr>
          <w:t>Postharvest Biology and Technology</w:t>
        </w:r>
      </w:hyperlink>
      <w:r w:rsidR="00793BD9" w:rsidRPr="00FC0268">
        <w:rPr>
          <w:rFonts w:ascii="Times New Roman" w:eastAsia="Arial Unicode MS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 xml:space="preserve">. </w:t>
      </w:r>
      <w:r w:rsidR="00793BD9" w:rsidRPr="00FC0268">
        <w:rPr>
          <w:rFonts w:ascii="Times New Roman" w:eastAsia="Arial Unicode MS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2016.</w:t>
      </w:r>
      <w:r w:rsidRPr="00FC0268">
        <w:rPr>
          <w:rFonts w:ascii="Times New Roman" w:eastAsia="Arial Unicode MS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FC0268">
        <w:rPr>
          <w:rFonts w:ascii="Times New Roman" w:eastAsia="Arial Unicode MS" w:hAnsi="Times New Roman" w:cs="Times New Roman"/>
          <w:color w:val="000000" w:themeColor="text1"/>
          <w:sz w:val="28"/>
          <w:szCs w:val="28"/>
          <w:bdr w:val="none" w:sz="0" w:space="0" w:color="auto" w:frame="1"/>
          <w:lang w:val="en-US" w:eastAsia="ru-RU"/>
        </w:rPr>
        <w:t>115</w:t>
      </w:r>
      <w:r w:rsidRPr="00FC0268">
        <w:rPr>
          <w:rFonts w:ascii="Times New Roman" w:eastAsia="Arial Unicode MS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,</w:t>
      </w:r>
      <w:r w:rsidRPr="00FC0268">
        <w:rPr>
          <w:rFonts w:ascii="Times New Roman" w:eastAsia="Arial Unicode MS" w:hAnsi="Times New Roman" w:cs="Times New Roman"/>
          <w:color w:val="000000" w:themeColor="text1"/>
          <w:sz w:val="28"/>
          <w:szCs w:val="28"/>
          <w:bdr w:val="none" w:sz="0" w:space="0" w:color="auto" w:frame="1"/>
          <w:lang w:val="en-US" w:eastAsia="ru-RU"/>
        </w:rPr>
        <w:t xml:space="preserve"> 48</w:t>
      </w:r>
      <w:r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–</w:t>
      </w:r>
      <w:r w:rsidRPr="00FC0268">
        <w:rPr>
          <w:rFonts w:ascii="Times New Roman" w:eastAsia="Arial Unicode MS" w:hAnsi="Times New Roman" w:cs="Times New Roman"/>
          <w:color w:val="000000" w:themeColor="text1"/>
          <w:sz w:val="28"/>
          <w:szCs w:val="28"/>
          <w:bdr w:val="none" w:sz="0" w:space="0" w:color="auto" w:frame="1"/>
          <w:lang w:val="en-US" w:eastAsia="ru-RU"/>
        </w:rPr>
        <w:t>59.</w:t>
      </w:r>
      <w:r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hyperlink r:id="rId22" w:tgtFrame="doilink" w:history="1">
        <w:proofErr w:type="spellStart"/>
        <w:r w:rsidRPr="00FC0268">
          <w:rPr>
            <w:rFonts w:ascii="Times New Roman" w:eastAsia="Arial Unicode MS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val="en-US" w:eastAsia="ru-RU"/>
          </w:rPr>
          <w:t>doi</w:t>
        </w:r>
        <w:proofErr w:type="spellEnd"/>
        <w:r w:rsidRPr="00FC0268">
          <w:rPr>
            <w:rFonts w:ascii="Times New Roman" w:eastAsia="Arial Unicode MS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val="uk-UA" w:eastAsia="ru-RU"/>
          </w:rPr>
          <w:t>:</w:t>
        </w:r>
        <w:r w:rsidRPr="00FC0268">
          <w:rPr>
            <w:rFonts w:ascii="Times New Roman" w:eastAsia="Arial Unicode MS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val="en-US" w:eastAsia="ru-RU"/>
          </w:rPr>
          <w:t>10.1016/j.postharvbio.2015.12.008</w:t>
        </w:r>
      </w:hyperlink>
      <w:r w:rsidRPr="00FC0268">
        <w:rPr>
          <w:rFonts w:ascii="Times New Roman" w:eastAsia="Arial Unicode MS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 xml:space="preserve">    </w:t>
      </w:r>
    </w:p>
    <w:p w:rsidR="00812A46" w:rsidRPr="00FC0268" w:rsidRDefault="000811D8" w:rsidP="00FC0268">
      <w:pPr>
        <w:pStyle w:val="a3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Hosni</w:t>
      </w:r>
      <w:r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,</w:t>
      </w:r>
      <w:r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K., </w:t>
      </w:r>
      <w:proofErr w:type="spellStart"/>
      <w:r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Hassen</w:t>
      </w:r>
      <w:proofErr w:type="spellEnd"/>
      <w:r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,</w:t>
      </w:r>
      <w:r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I., </w:t>
      </w:r>
      <w:proofErr w:type="spellStart"/>
      <w:r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Sebei</w:t>
      </w:r>
      <w:proofErr w:type="spellEnd"/>
      <w:r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,</w:t>
      </w:r>
      <w:r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H., </w:t>
      </w:r>
      <w:r w:rsidRPr="00FC0268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val="uk-UA" w:eastAsia="ru-RU"/>
        </w:rPr>
        <w:t>&amp;</w:t>
      </w:r>
      <w:r w:rsidRPr="00FC0268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Casabianca</w:t>
      </w:r>
      <w:proofErr w:type="spellEnd"/>
      <w:r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,</w:t>
      </w:r>
      <w:r w:rsidR="00793BD9"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H.</w:t>
      </w:r>
      <w:r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Secondary metabolites from </w:t>
      </w:r>
      <w:r w:rsidRPr="00FC026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en-US" w:eastAsia="ru-RU"/>
        </w:rPr>
        <w:t xml:space="preserve">Chrysanthemum </w:t>
      </w:r>
      <w:proofErr w:type="spellStart"/>
      <w:r w:rsidRPr="00FC026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en-US" w:eastAsia="ru-RU"/>
        </w:rPr>
        <w:t>coronarium</w:t>
      </w:r>
      <w:proofErr w:type="spellEnd"/>
      <w:r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(Garland) </w:t>
      </w:r>
      <w:proofErr w:type="spellStart"/>
      <w:r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flowerheads</w:t>
      </w:r>
      <w:proofErr w:type="spellEnd"/>
      <w:r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: chemical composition and biological activities. </w:t>
      </w:r>
      <w:r w:rsidRPr="00FC026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en-US" w:eastAsia="ru-RU"/>
        </w:rPr>
        <w:t>Industrial Crops and Products</w:t>
      </w:r>
      <w:r w:rsidR="00793BD9" w:rsidRPr="00FC026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ru-RU"/>
        </w:rPr>
        <w:t xml:space="preserve">. </w:t>
      </w:r>
      <w:r w:rsidR="00793BD9"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2013.</w:t>
      </w:r>
      <w:r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44</w:t>
      </w:r>
      <w:r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,</w:t>
      </w:r>
      <w:r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263–271. </w:t>
      </w:r>
      <w:proofErr w:type="spellStart"/>
      <w:r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doi</w:t>
      </w:r>
      <w:proofErr w:type="spellEnd"/>
      <w:r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: 10.1016/j.indcrop.2012.11.033</w:t>
      </w:r>
      <w:r w:rsidR="00B443FC"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 </w:t>
      </w:r>
    </w:p>
    <w:p w:rsidR="000811D8" w:rsidRPr="00FC0268" w:rsidRDefault="000811D8" w:rsidP="00FC0268">
      <w:pPr>
        <w:pStyle w:val="a3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Kidmose</w:t>
      </w:r>
      <w:proofErr w:type="spellEnd"/>
      <w:r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, U., </w:t>
      </w:r>
      <w:proofErr w:type="spellStart"/>
      <w:r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Yang</w:t>
      </w:r>
      <w:proofErr w:type="spellEnd"/>
      <w:r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, R.-Y., </w:t>
      </w:r>
      <w:proofErr w:type="spellStart"/>
      <w:r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Thilsted</w:t>
      </w:r>
      <w:proofErr w:type="spellEnd"/>
      <w:r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, S. H., </w:t>
      </w:r>
      <w:proofErr w:type="spellStart"/>
      <w:r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Christensen</w:t>
      </w:r>
      <w:proofErr w:type="spellEnd"/>
      <w:r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, L. P., &amp; </w:t>
      </w:r>
      <w:proofErr w:type="spellStart"/>
      <w:r w:rsidR="005B407C"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Brandt</w:t>
      </w:r>
      <w:proofErr w:type="spellEnd"/>
      <w:r w:rsidR="005B407C"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, K. </w:t>
      </w:r>
      <w:r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Content</w:t>
      </w:r>
      <w:proofErr w:type="spellEnd"/>
      <w:r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of</w:t>
      </w:r>
      <w:proofErr w:type="spellEnd"/>
      <w:r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carotenoids</w:t>
      </w:r>
      <w:proofErr w:type="spellEnd"/>
      <w:r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in</w:t>
      </w:r>
      <w:proofErr w:type="spellEnd"/>
      <w:r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commonly</w:t>
      </w:r>
      <w:proofErr w:type="spellEnd"/>
      <w:r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consumed</w:t>
      </w:r>
      <w:proofErr w:type="spellEnd"/>
      <w:r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Asian</w:t>
      </w:r>
      <w:proofErr w:type="spellEnd"/>
      <w:r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vegetables</w:t>
      </w:r>
      <w:proofErr w:type="spellEnd"/>
      <w:r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and</w:t>
      </w:r>
      <w:proofErr w:type="spellEnd"/>
      <w:r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stability</w:t>
      </w:r>
      <w:proofErr w:type="spellEnd"/>
      <w:r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and</w:t>
      </w:r>
      <w:proofErr w:type="spellEnd"/>
      <w:r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extractability</w:t>
      </w:r>
      <w:proofErr w:type="spellEnd"/>
      <w:r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during</w:t>
      </w:r>
      <w:proofErr w:type="spellEnd"/>
      <w:r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frying</w:t>
      </w:r>
      <w:proofErr w:type="spellEnd"/>
      <w:r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  <w:proofErr w:type="spellStart"/>
      <w:r w:rsidRPr="00FC0268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uk-UA"/>
        </w:rPr>
        <w:t>Journal</w:t>
      </w:r>
      <w:proofErr w:type="spellEnd"/>
      <w:r w:rsidRPr="00FC0268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FC0268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uk-UA"/>
        </w:rPr>
        <w:t>o</w:t>
      </w:r>
      <w:r w:rsidR="001552F4" w:rsidRPr="00FC0268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uk-UA"/>
        </w:rPr>
        <w:t>f</w:t>
      </w:r>
      <w:proofErr w:type="spellEnd"/>
      <w:r w:rsidR="001552F4" w:rsidRPr="00FC0268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1552F4" w:rsidRPr="00FC0268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uk-UA"/>
        </w:rPr>
        <w:t>Food</w:t>
      </w:r>
      <w:proofErr w:type="spellEnd"/>
      <w:r w:rsidR="001552F4" w:rsidRPr="00FC0268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1552F4" w:rsidRPr="00FC0268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uk-UA"/>
        </w:rPr>
        <w:t>Composition</w:t>
      </w:r>
      <w:proofErr w:type="spellEnd"/>
      <w:r w:rsidR="001552F4" w:rsidRPr="00FC0268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1552F4" w:rsidRPr="00FC0268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uk-UA"/>
        </w:rPr>
        <w:t>and</w:t>
      </w:r>
      <w:proofErr w:type="spellEnd"/>
      <w:r w:rsidR="001552F4" w:rsidRPr="00FC0268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1552F4" w:rsidRPr="00FC0268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uk-UA"/>
        </w:rPr>
        <w:t>Analysis</w:t>
      </w:r>
      <w:proofErr w:type="spellEnd"/>
      <w:r w:rsidR="001552F4" w:rsidRPr="00FC0268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uk-UA"/>
        </w:rPr>
        <w:t xml:space="preserve">. </w:t>
      </w:r>
      <w:r w:rsidR="001552F4"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2006.</w:t>
      </w:r>
      <w:r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19(6-7), 562–571. </w:t>
      </w:r>
      <w:hyperlink r:id="rId23" w:history="1">
        <w:r w:rsidRPr="00FC0268">
          <w:rPr>
            <w:rFonts w:ascii="Times New Roman" w:eastAsia="Calibri" w:hAnsi="Times New Roman" w:cs="Times New Roman"/>
            <w:color w:val="000000" w:themeColor="text1"/>
            <w:sz w:val="28"/>
            <w:szCs w:val="28"/>
            <w:lang w:val="uk-UA"/>
          </w:rPr>
          <w:t>doi.org/10.1016/J.JFCA.2006.01.011</w:t>
        </w:r>
      </w:hyperlink>
      <w:r w:rsidR="00B443FC"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 </w:t>
      </w:r>
    </w:p>
    <w:p w:rsidR="000811D8" w:rsidRPr="00FC0268" w:rsidRDefault="000811D8" w:rsidP="00FC0268">
      <w:pPr>
        <w:pStyle w:val="a3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Kim</w:t>
      </w:r>
      <w:r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,</w:t>
      </w:r>
      <w:r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J., Choi</w:t>
      </w:r>
      <w:r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,</w:t>
      </w:r>
      <w:r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J. N., Ku</w:t>
      </w:r>
      <w:r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,</w:t>
      </w:r>
      <w:r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K. M., Kang</w:t>
      </w:r>
      <w:r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,</w:t>
      </w:r>
      <w:r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D., Kim</w:t>
      </w:r>
      <w:r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,</w:t>
      </w:r>
      <w:r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J. S., Park</w:t>
      </w:r>
      <w:r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,</w:t>
      </w:r>
      <w:r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J. H. Y., </w:t>
      </w:r>
      <w:r w:rsidRPr="00FC0268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val="uk-UA" w:eastAsia="ru-RU"/>
        </w:rPr>
        <w:t>&amp;</w:t>
      </w:r>
      <w:r w:rsidRPr="00FC0268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val="en-US" w:eastAsia="ru-RU"/>
        </w:rPr>
        <w:t xml:space="preserve"> </w:t>
      </w:r>
      <w:r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Lee</w:t>
      </w:r>
      <w:r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,</w:t>
      </w:r>
      <w:r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C. H.  A correlation between Antioxidant Activity and Metabolite Release during the Blanching of </w:t>
      </w:r>
      <w:r w:rsidRPr="00FC026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en-US" w:eastAsia="ru-RU"/>
        </w:rPr>
        <w:t xml:space="preserve">Chrysanthemum </w:t>
      </w:r>
      <w:proofErr w:type="spellStart"/>
      <w:r w:rsidRPr="00FC026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en-US" w:eastAsia="ru-RU"/>
        </w:rPr>
        <w:t>coronarium</w:t>
      </w:r>
      <w:proofErr w:type="spellEnd"/>
      <w:r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L. </w:t>
      </w:r>
      <w:r w:rsidRPr="00FC026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en-US" w:eastAsia="ru-RU"/>
        </w:rPr>
        <w:t>Bioscience, Biotechnology, and Biochemistry</w:t>
      </w:r>
      <w:r w:rsidR="00793BD9" w:rsidRPr="00FC026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ru-RU"/>
        </w:rPr>
        <w:t xml:space="preserve">. </w:t>
      </w:r>
      <w:r w:rsidR="00793BD9"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2011.</w:t>
      </w:r>
      <w:r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75(4)</w:t>
      </w:r>
      <w:r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,</w:t>
      </w:r>
      <w:r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674</w:t>
      </w:r>
      <w:r w:rsidRPr="00FC0268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8"/>
          <w:lang w:val="en-US" w:eastAsia="ru-RU"/>
        </w:rPr>
        <w:t>–</w:t>
      </w:r>
      <w:r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680. </w:t>
      </w:r>
      <w:proofErr w:type="spellStart"/>
      <w:r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doi</w:t>
      </w:r>
      <w:proofErr w:type="spellEnd"/>
      <w:r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:</w:t>
      </w:r>
      <w:r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10.1271/bbb.100799</w:t>
      </w:r>
      <w:r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  </w:t>
      </w:r>
    </w:p>
    <w:p w:rsidR="000811D8" w:rsidRPr="00FC0268" w:rsidRDefault="000811D8" w:rsidP="00FC0268">
      <w:pPr>
        <w:pStyle w:val="a3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proofErr w:type="spellStart"/>
      <w:r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Lograda</w:t>
      </w:r>
      <w:proofErr w:type="spellEnd"/>
      <w:r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, </w:t>
      </w:r>
      <w:r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T.,</w:t>
      </w:r>
      <w:r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Ramdani</w:t>
      </w:r>
      <w:proofErr w:type="spellEnd"/>
      <w:r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, </w:t>
      </w:r>
      <w:r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M.,</w:t>
      </w:r>
      <w:r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Chalard</w:t>
      </w:r>
      <w:proofErr w:type="spellEnd"/>
      <w:r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,</w:t>
      </w:r>
      <w:r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P.,</w:t>
      </w:r>
      <w:r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Figueredo</w:t>
      </w:r>
      <w:proofErr w:type="spellEnd"/>
      <w:r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, </w:t>
      </w:r>
      <w:r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G.,</w:t>
      </w:r>
      <w:r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Silini</w:t>
      </w:r>
      <w:proofErr w:type="spellEnd"/>
      <w:r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,</w:t>
      </w:r>
      <w:r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H.,</w:t>
      </w:r>
      <w:r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FC0268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val="uk-UA" w:eastAsia="ru-RU"/>
        </w:rPr>
        <w:t>&amp;</w:t>
      </w:r>
      <w:r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Kenoufi</w:t>
      </w:r>
      <w:proofErr w:type="spellEnd"/>
      <w:r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,</w:t>
      </w:r>
      <w:r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M. </w:t>
      </w:r>
      <w:r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(</w:t>
      </w:r>
      <w:r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2013</w:t>
      </w:r>
      <w:r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)</w:t>
      </w:r>
      <w:r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.</w:t>
      </w:r>
      <w:r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Chemical</w:t>
      </w:r>
      <w:proofErr w:type="spellEnd"/>
      <w:r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composition</w:t>
      </w:r>
      <w:proofErr w:type="spellEnd"/>
      <w:r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, </w:t>
      </w:r>
      <w:proofErr w:type="spellStart"/>
      <w:r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antibacterial</w:t>
      </w:r>
      <w:proofErr w:type="spellEnd"/>
      <w:r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activity</w:t>
      </w:r>
      <w:proofErr w:type="spellEnd"/>
      <w:r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and</w:t>
      </w:r>
      <w:proofErr w:type="spellEnd"/>
      <w:r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chromosome</w:t>
      </w:r>
      <w:proofErr w:type="spellEnd"/>
      <w:r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number</w:t>
      </w:r>
      <w:proofErr w:type="spellEnd"/>
      <w:r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of</w:t>
      </w:r>
      <w:proofErr w:type="spellEnd"/>
      <w:r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Algerian</w:t>
      </w:r>
      <w:proofErr w:type="spellEnd"/>
      <w:r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populations</w:t>
      </w:r>
      <w:proofErr w:type="spellEnd"/>
      <w:r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of</w:t>
      </w:r>
      <w:proofErr w:type="spellEnd"/>
      <w:r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two</w:t>
      </w:r>
      <w:proofErr w:type="spellEnd"/>
      <w:r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chrysanthemum</w:t>
      </w:r>
      <w:proofErr w:type="spellEnd"/>
      <w:r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species</w:t>
      </w:r>
      <w:proofErr w:type="spellEnd"/>
      <w:r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. </w:t>
      </w:r>
      <w:proofErr w:type="spellStart"/>
      <w:r w:rsidRPr="00FC026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ru-RU"/>
        </w:rPr>
        <w:t>Journal</w:t>
      </w:r>
      <w:proofErr w:type="spellEnd"/>
      <w:r w:rsidRPr="00FC026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FC026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ru-RU"/>
        </w:rPr>
        <w:t>of</w:t>
      </w:r>
      <w:proofErr w:type="spellEnd"/>
      <w:r w:rsidR="00793BD9" w:rsidRPr="00FC026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="00793BD9" w:rsidRPr="00FC026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ru-RU"/>
        </w:rPr>
        <w:t>Applied</w:t>
      </w:r>
      <w:proofErr w:type="spellEnd"/>
      <w:r w:rsidR="00793BD9" w:rsidRPr="00FC026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="00793BD9" w:rsidRPr="00FC026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ru-RU"/>
        </w:rPr>
        <w:t>Pharmaceutical</w:t>
      </w:r>
      <w:proofErr w:type="spellEnd"/>
      <w:r w:rsidR="00793BD9" w:rsidRPr="00FC026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="00793BD9" w:rsidRPr="00FC026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ru-RU"/>
        </w:rPr>
        <w:t>Science</w:t>
      </w:r>
      <w:proofErr w:type="spellEnd"/>
      <w:r w:rsidR="00793BD9" w:rsidRPr="00FC026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ru-RU"/>
        </w:rPr>
        <w:t xml:space="preserve">. </w:t>
      </w:r>
      <w:r w:rsidR="00793BD9"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2013.</w:t>
      </w:r>
      <w:r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3 (8 </w:t>
      </w:r>
      <w:proofErr w:type="spellStart"/>
      <w:r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Suppl</w:t>
      </w:r>
      <w:proofErr w:type="spellEnd"/>
      <w:r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1): S6-S11</w:t>
      </w:r>
      <w:r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.</w:t>
      </w:r>
      <w:r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doi</w:t>
      </w:r>
      <w:proofErr w:type="spellEnd"/>
      <w:r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: 10.7324/JAPS.2013.38.S2   </w:t>
      </w:r>
    </w:p>
    <w:p w:rsidR="00793BD9" w:rsidRPr="00FC0268" w:rsidRDefault="000811D8" w:rsidP="00FC0268">
      <w:pPr>
        <w:pStyle w:val="a3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proofErr w:type="spellStart"/>
      <w:r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Shonouda</w:t>
      </w:r>
      <w:proofErr w:type="spellEnd"/>
      <w:r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, </w:t>
      </w:r>
      <w:r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M. L.,</w:t>
      </w:r>
      <w:r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Osman</w:t>
      </w:r>
      <w:proofErr w:type="spellEnd"/>
      <w:r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,</w:t>
      </w:r>
      <w:r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S.,</w:t>
      </w:r>
      <w:r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Salama</w:t>
      </w:r>
      <w:proofErr w:type="spellEnd"/>
      <w:r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,</w:t>
      </w:r>
      <w:r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O.,</w:t>
      </w:r>
      <w:r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FC0268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val="uk-UA" w:eastAsia="ru-RU"/>
        </w:rPr>
        <w:t>&amp;</w:t>
      </w:r>
      <w:r w:rsidRPr="00FC0268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Ayoub</w:t>
      </w:r>
      <w:proofErr w:type="spellEnd"/>
      <w:r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,</w:t>
      </w:r>
      <w:r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A.</w:t>
      </w:r>
      <w:r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Insecticidal</w:t>
      </w:r>
      <w:proofErr w:type="spellEnd"/>
      <w:r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Effect</w:t>
      </w:r>
      <w:proofErr w:type="spellEnd"/>
      <w:r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of</w:t>
      </w:r>
      <w:proofErr w:type="spellEnd"/>
      <w:r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FC026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ru-RU"/>
        </w:rPr>
        <w:t>Chrysanthemum</w:t>
      </w:r>
      <w:proofErr w:type="spellEnd"/>
      <w:r w:rsidRPr="00FC026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FC026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ru-RU"/>
        </w:rPr>
        <w:t>coronarium</w:t>
      </w:r>
      <w:proofErr w:type="spellEnd"/>
      <w:r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L. </w:t>
      </w:r>
      <w:proofErr w:type="spellStart"/>
      <w:r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Flowers</w:t>
      </w:r>
      <w:proofErr w:type="spellEnd"/>
      <w:r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o</w:t>
      </w:r>
      <w:r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n </w:t>
      </w:r>
      <w:proofErr w:type="spellStart"/>
      <w:r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the</w:t>
      </w:r>
      <w:proofErr w:type="spellEnd"/>
      <w:r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Pest</w:t>
      </w:r>
      <w:proofErr w:type="spellEnd"/>
      <w:r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Spodoptera</w:t>
      </w:r>
      <w:proofErr w:type="spellEnd"/>
      <w:r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littoralis</w:t>
      </w:r>
      <w:proofErr w:type="spellEnd"/>
      <w:r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Boisd</w:t>
      </w:r>
      <w:proofErr w:type="spellEnd"/>
      <w:r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and</w:t>
      </w:r>
      <w:proofErr w:type="spellEnd"/>
      <w:r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its</w:t>
      </w:r>
      <w:proofErr w:type="spellEnd"/>
      <w:r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Parasitoid</w:t>
      </w:r>
      <w:proofErr w:type="spellEnd"/>
      <w:r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Microplitis</w:t>
      </w:r>
      <w:proofErr w:type="spellEnd"/>
      <w:r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rufiventris</w:t>
      </w:r>
      <w:proofErr w:type="spellEnd"/>
      <w:r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Kok</w:t>
      </w:r>
      <w:proofErr w:type="spellEnd"/>
      <w:r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. </w:t>
      </w:r>
      <w:proofErr w:type="spellStart"/>
      <w:r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With</w:t>
      </w:r>
      <w:proofErr w:type="spellEnd"/>
      <w:r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Identifying</w:t>
      </w:r>
      <w:proofErr w:type="spellEnd"/>
      <w:r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the</w:t>
      </w:r>
      <w:proofErr w:type="spellEnd"/>
      <w:r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Chemical</w:t>
      </w:r>
      <w:proofErr w:type="spellEnd"/>
      <w:r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lastRenderedPageBreak/>
        <w:t>Composition</w:t>
      </w:r>
      <w:proofErr w:type="spellEnd"/>
      <w:r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. </w:t>
      </w:r>
      <w:proofErr w:type="spellStart"/>
      <w:r w:rsidR="00793BD9" w:rsidRPr="00FC026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ru-RU"/>
        </w:rPr>
        <w:t>Journal</w:t>
      </w:r>
      <w:proofErr w:type="spellEnd"/>
      <w:r w:rsidR="00793BD9" w:rsidRPr="00FC026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="00793BD9" w:rsidRPr="00FC026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ru-RU"/>
        </w:rPr>
        <w:t>of</w:t>
      </w:r>
      <w:proofErr w:type="spellEnd"/>
      <w:r w:rsidR="00793BD9" w:rsidRPr="00FC026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="00793BD9" w:rsidRPr="00FC026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ru-RU"/>
        </w:rPr>
        <w:t>Applied</w:t>
      </w:r>
      <w:proofErr w:type="spellEnd"/>
      <w:r w:rsidR="00793BD9" w:rsidRPr="00FC026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="00793BD9" w:rsidRPr="00FC026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ru-RU"/>
        </w:rPr>
        <w:t>Sciences</w:t>
      </w:r>
      <w:proofErr w:type="spellEnd"/>
      <w:r w:rsidR="00793BD9" w:rsidRPr="00FC026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ru-RU"/>
        </w:rPr>
        <w:t xml:space="preserve">. </w:t>
      </w:r>
      <w:r w:rsidR="00793BD9"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2008.</w:t>
      </w:r>
      <w:r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8(10), 1859</w:t>
      </w:r>
      <w:r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–</w:t>
      </w:r>
      <w:r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1866. </w:t>
      </w:r>
      <w:proofErr w:type="spellStart"/>
      <w:proofErr w:type="gramStart"/>
      <w:r w:rsidRPr="00FC0268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  <w:lang w:val="en-US"/>
        </w:rPr>
        <w:t>doi</w:t>
      </w:r>
      <w:proofErr w:type="spellEnd"/>
      <w:proofErr w:type="gramEnd"/>
      <w:r w:rsidRPr="00FC0268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  <w:lang w:val="en-US"/>
        </w:rPr>
        <w:t>:</w:t>
      </w:r>
      <w:r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hyperlink r:id="rId24" w:tgtFrame="_blank" w:history="1">
        <w:r w:rsidRPr="00FC0268">
          <w:rPr>
            <w:rFonts w:ascii="Times New Roman" w:eastAsia="Calibri" w:hAnsi="Times New Roman" w:cs="Times New Roman"/>
            <w:color w:val="000000" w:themeColor="text1"/>
            <w:sz w:val="28"/>
            <w:szCs w:val="28"/>
            <w:shd w:val="clear" w:color="auto" w:fill="FFFFFF"/>
            <w:lang w:val="en-US"/>
          </w:rPr>
          <w:t>10.3923/jas.2008.1859.1866</w:t>
        </w:r>
      </w:hyperlink>
      <w:r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.</w:t>
      </w:r>
      <w:r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  </w:t>
      </w:r>
    </w:p>
    <w:p w:rsidR="000811D8" w:rsidRPr="00FC0268" w:rsidRDefault="00DC4CAE" w:rsidP="00FC0268">
      <w:pPr>
        <w:pStyle w:val="a3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ru-RU"/>
        </w:rPr>
      </w:pPr>
      <w:hyperlink r:id="rId25" w:history="1">
        <w:r w:rsidR="000811D8" w:rsidRPr="00FC0268">
          <w:rPr>
            <w:rFonts w:ascii="Times New Roman" w:eastAsia="Arial Unicode MS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val="en-US" w:eastAsia="ru-RU"/>
          </w:rPr>
          <w:t>Tanaka</w:t>
        </w:r>
      </w:hyperlink>
      <w:r w:rsidR="000811D8"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,</w:t>
      </w:r>
      <w:r w:rsidR="000811D8" w:rsidRPr="00FC0268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0811D8" w:rsidRPr="00FC0268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en-US" w:eastAsia="ru-RU"/>
        </w:rPr>
        <w:t>S</w:t>
      </w:r>
      <w:r w:rsidR="000811D8" w:rsidRPr="00FC0268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uk-UA" w:eastAsia="ru-RU"/>
        </w:rPr>
        <w:t xml:space="preserve">., </w:t>
      </w:r>
      <w:hyperlink r:id="rId26" w:history="1">
        <w:r w:rsidR="000811D8" w:rsidRPr="00FC0268">
          <w:rPr>
            <w:rFonts w:ascii="Times New Roman" w:eastAsia="Arial Unicode MS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val="en-US" w:eastAsia="ru-RU"/>
          </w:rPr>
          <w:t>Koizumi</w:t>
        </w:r>
      </w:hyperlink>
      <w:r w:rsidR="000811D8"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,</w:t>
      </w:r>
      <w:r w:rsidR="000811D8" w:rsidRPr="00FC0268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0811D8" w:rsidRPr="00FC0268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en-US" w:eastAsia="ru-RU"/>
        </w:rPr>
        <w:t>S</w:t>
      </w:r>
      <w:r w:rsidR="000811D8" w:rsidRPr="00FC0268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uk-UA" w:eastAsia="ru-RU"/>
        </w:rPr>
        <w:t xml:space="preserve">., </w:t>
      </w:r>
      <w:hyperlink r:id="rId27" w:history="1">
        <w:proofErr w:type="spellStart"/>
        <w:r w:rsidR="000811D8" w:rsidRPr="00FC0268">
          <w:rPr>
            <w:rFonts w:ascii="Times New Roman" w:eastAsia="Arial Unicode MS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val="en-US" w:eastAsia="ru-RU"/>
          </w:rPr>
          <w:t>Masuko</w:t>
        </w:r>
        <w:proofErr w:type="spellEnd"/>
      </w:hyperlink>
      <w:r w:rsidR="000811D8"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,</w:t>
      </w:r>
      <w:r w:rsidR="000811D8" w:rsidRPr="00FC0268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0811D8" w:rsidRPr="00FC0268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en-US" w:eastAsia="ru-RU"/>
        </w:rPr>
        <w:t>K</w:t>
      </w:r>
      <w:r w:rsidR="000811D8" w:rsidRPr="00FC0268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uk-UA" w:eastAsia="ru-RU"/>
        </w:rPr>
        <w:t>.,</w:t>
      </w:r>
      <w:r w:rsidR="000811D8" w:rsidRPr="00FC0268">
        <w:rPr>
          <w:rFonts w:ascii="Times New Roman" w:eastAsia="Arial Unicode MS" w:hAnsi="Times New Roman" w:cs="Times New Roman"/>
          <w:color w:val="000000" w:themeColor="text1"/>
          <w:sz w:val="28"/>
          <w:szCs w:val="28"/>
          <w:bdr w:val="none" w:sz="0" w:space="0" w:color="auto" w:frame="1"/>
          <w:vertAlign w:val="superscript"/>
          <w:lang w:val="uk-UA" w:eastAsia="ru-RU"/>
        </w:rPr>
        <w:t xml:space="preserve"> </w:t>
      </w:r>
      <w:hyperlink r:id="rId28" w:history="1">
        <w:proofErr w:type="spellStart"/>
        <w:r w:rsidR="000811D8" w:rsidRPr="00FC0268">
          <w:rPr>
            <w:rFonts w:ascii="Times New Roman" w:eastAsia="Arial Unicode MS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val="en-US" w:eastAsia="ru-RU"/>
          </w:rPr>
          <w:t>Makiuchi</w:t>
        </w:r>
        <w:proofErr w:type="spellEnd"/>
      </w:hyperlink>
      <w:r w:rsidR="000811D8"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 w:rsidR="000811D8"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N</w:t>
      </w:r>
      <w:r w:rsidR="000811D8"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.,</w:t>
      </w:r>
      <w:r w:rsidR="000811D8" w:rsidRPr="00FC0268">
        <w:rPr>
          <w:rFonts w:ascii="Times New Roman" w:eastAsia="Arial Unicode MS" w:hAnsi="Times New Roman" w:cs="Times New Roman"/>
          <w:color w:val="000000" w:themeColor="text1"/>
          <w:sz w:val="28"/>
          <w:szCs w:val="28"/>
          <w:bdr w:val="none" w:sz="0" w:space="0" w:color="auto" w:frame="1"/>
          <w:vertAlign w:val="superscript"/>
          <w:lang w:val="uk-UA" w:eastAsia="ru-RU"/>
        </w:rPr>
        <w:t xml:space="preserve"> </w:t>
      </w:r>
      <w:hyperlink r:id="rId29" w:history="1">
        <w:r w:rsidR="000811D8" w:rsidRPr="00FC0268">
          <w:rPr>
            <w:rFonts w:ascii="Times New Roman" w:eastAsia="Arial Unicode MS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val="en-US" w:eastAsia="ru-RU"/>
          </w:rPr>
          <w:t>Aoyagi</w:t>
        </w:r>
      </w:hyperlink>
      <w:r w:rsidR="000811D8"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 w:rsidR="000811D8"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Y</w:t>
      </w:r>
      <w:r w:rsidR="000811D8"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.,</w:t>
      </w:r>
      <w:r w:rsidR="000811D8" w:rsidRPr="00FC0268">
        <w:rPr>
          <w:rFonts w:ascii="Times New Roman" w:eastAsia="Arial Unicode MS" w:hAnsi="Times New Roman" w:cs="Times New Roman"/>
          <w:color w:val="000000" w:themeColor="text1"/>
          <w:sz w:val="28"/>
          <w:szCs w:val="28"/>
          <w:bdr w:val="none" w:sz="0" w:space="0" w:color="auto" w:frame="1"/>
          <w:vertAlign w:val="superscript"/>
          <w:lang w:val="uk-UA" w:eastAsia="ru-RU"/>
        </w:rPr>
        <w:t xml:space="preserve"> </w:t>
      </w:r>
      <w:hyperlink r:id="rId30" w:history="1">
        <w:r w:rsidR="000811D8" w:rsidRPr="00FC0268">
          <w:rPr>
            <w:rFonts w:ascii="Times New Roman" w:eastAsia="Arial Unicode MS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val="uk-UA" w:eastAsia="ru-RU"/>
          </w:rPr>
          <w:t xml:space="preserve"> </w:t>
        </w:r>
        <w:proofErr w:type="spellStart"/>
        <w:r w:rsidR="000811D8" w:rsidRPr="00FC0268">
          <w:rPr>
            <w:rFonts w:ascii="Times New Roman" w:eastAsia="Arial Unicode MS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val="en-US" w:eastAsia="ru-RU"/>
          </w:rPr>
          <w:t>Quivy</w:t>
        </w:r>
        <w:proofErr w:type="spellEnd"/>
      </w:hyperlink>
      <w:r w:rsidR="000811D8"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 w:rsidR="000811D8"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E</w:t>
      </w:r>
      <w:r w:rsidR="000811D8"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.,</w:t>
      </w:r>
      <w:r w:rsidR="000811D8" w:rsidRPr="00FC0268">
        <w:rPr>
          <w:rFonts w:ascii="Times New Roman" w:eastAsia="Arial Unicode MS" w:hAnsi="Times New Roman" w:cs="Times New Roman"/>
          <w:color w:val="000000" w:themeColor="text1"/>
          <w:sz w:val="28"/>
          <w:szCs w:val="28"/>
          <w:bdr w:val="none" w:sz="0" w:space="0" w:color="auto" w:frame="1"/>
          <w:vertAlign w:val="superscript"/>
          <w:lang w:val="uk-UA" w:eastAsia="ru-RU"/>
        </w:rPr>
        <w:t xml:space="preserve"> </w:t>
      </w:r>
      <w:hyperlink r:id="rId31" w:history="1">
        <w:proofErr w:type="spellStart"/>
        <w:r w:rsidR="000811D8" w:rsidRPr="00FC0268">
          <w:rPr>
            <w:rFonts w:ascii="Times New Roman" w:eastAsia="Arial Unicode MS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val="en-US" w:eastAsia="ru-RU"/>
          </w:rPr>
          <w:t>Mitamura</w:t>
        </w:r>
        <w:proofErr w:type="spellEnd"/>
      </w:hyperlink>
      <w:r w:rsidR="000811D8"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,</w:t>
      </w:r>
      <w:r w:rsidR="000811D8" w:rsidRPr="00FC0268">
        <w:rPr>
          <w:rFonts w:ascii="Times New Roman" w:eastAsia="Arial Unicode MS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0811D8" w:rsidRPr="00FC0268">
        <w:rPr>
          <w:rFonts w:ascii="Times New Roman" w:eastAsia="Arial Unicode MS" w:hAnsi="Times New Roman" w:cs="Times New Roman"/>
          <w:color w:val="000000" w:themeColor="text1"/>
          <w:sz w:val="28"/>
          <w:szCs w:val="28"/>
          <w:bdr w:val="none" w:sz="0" w:space="0" w:color="auto" w:frame="1"/>
          <w:lang w:val="en-US" w:eastAsia="ru-RU"/>
        </w:rPr>
        <w:t>R</w:t>
      </w:r>
      <w:r w:rsidR="000811D8" w:rsidRPr="00FC0268">
        <w:rPr>
          <w:rFonts w:ascii="Times New Roman" w:eastAsia="Arial Unicode MS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.,</w:t>
      </w:r>
      <w:r w:rsidR="000811D8" w:rsidRPr="00FC0268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0811D8" w:rsidRPr="00FC0268">
        <w:rPr>
          <w:rFonts w:ascii="Times New Roman" w:eastAsia="Arial Unicode MS" w:hAnsi="Times New Roman" w:cs="Times New Roman"/>
          <w:color w:val="000000" w:themeColor="text1"/>
          <w:sz w:val="28"/>
          <w:szCs w:val="28"/>
          <w:bdr w:val="none" w:sz="0" w:space="0" w:color="auto" w:frame="1"/>
          <w:lang w:val="en-US" w:eastAsia="ru-RU"/>
        </w:rPr>
        <w:t>Kano</w:t>
      </w:r>
      <w:r w:rsidR="000811D8" w:rsidRPr="00FC0268">
        <w:rPr>
          <w:rFonts w:ascii="Times New Roman" w:eastAsia="Arial Unicode MS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 xml:space="preserve">, </w:t>
      </w:r>
      <w:r w:rsidR="000811D8" w:rsidRPr="00FC0268">
        <w:rPr>
          <w:rFonts w:ascii="Times New Roman" w:eastAsia="Arial Unicode MS" w:hAnsi="Times New Roman" w:cs="Times New Roman"/>
          <w:color w:val="000000" w:themeColor="text1"/>
          <w:sz w:val="28"/>
          <w:szCs w:val="28"/>
          <w:bdr w:val="none" w:sz="0" w:space="0" w:color="auto" w:frame="1"/>
          <w:lang w:val="en-US" w:eastAsia="ru-RU"/>
        </w:rPr>
        <w:t>T</w:t>
      </w:r>
      <w:r w:rsidR="000811D8" w:rsidRPr="00FC0268">
        <w:rPr>
          <w:rFonts w:ascii="Times New Roman" w:eastAsia="Arial Unicode MS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.,</w:t>
      </w:r>
      <w:r w:rsidR="000811D8" w:rsidRPr="00FC0268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hyperlink r:id="rId32" w:history="1">
        <w:proofErr w:type="spellStart"/>
        <w:r w:rsidR="000811D8" w:rsidRPr="00FC0268">
          <w:rPr>
            <w:rFonts w:ascii="Times New Roman" w:eastAsia="Arial Unicode MS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val="en-US" w:eastAsia="ru-RU"/>
          </w:rPr>
          <w:t>Ohkuri</w:t>
        </w:r>
        <w:proofErr w:type="spellEnd"/>
      </w:hyperlink>
      <w:r w:rsidR="000811D8"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,</w:t>
      </w:r>
      <w:r w:rsidR="000811D8" w:rsidRPr="00FC0268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0811D8" w:rsidRPr="00FC0268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en-US" w:eastAsia="ru-RU"/>
        </w:rPr>
        <w:t>T</w:t>
      </w:r>
      <w:r w:rsidR="000811D8" w:rsidRPr="00FC0268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uk-UA" w:eastAsia="ru-RU"/>
        </w:rPr>
        <w:t>.,</w:t>
      </w:r>
      <w:r w:rsidR="000811D8" w:rsidRPr="00FC0268">
        <w:rPr>
          <w:rFonts w:ascii="Times New Roman" w:eastAsia="Arial Unicode MS" w:hAnsi="Times New Roman" w:cs="Times New Roman"/>
          <w:color w:val="000000" w:themeColor="text1"/>
          <w:sz w:val="28"/>
          <w:szCs w:val="28"/>
          <w:bdr w:val="none" w:sz="0" w:space="0" w:color="auto" w:frame="1"/>
          <w:vertAlign w:val="superscript"/>
          <w:lang w:val="uk-UA" w:eastAsia="ru-RU"/>
        </w:rPr>
        <w:t xml:space="preserve"> </w:t>
      </w:r>
      <w:r w:rsidR="000811D8" w:rsidRPr="00FC0268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hyperlink r:id="rId33" w:history="1">
        <w:proofErr w:type="spellStart"/>
        <w:r w:rsidR="000811D8" w:rsidRPr="00FC0268">
          <w:rPr>
            <w:rFonts w:ascii="Times New Roman" w:eastAsia="Arial Unicode MS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val="en-US" w:eastAsia="ru-RU"/>
          </w:rPr>
          <w:t>Wakita</w:t>
        </w:r>
        <w:proofErr w:type="spellEnd"/>
      </w:hyperlink>
      <w:r w:rsidR="000811D8"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,</w:t>
      </w:r>
      <w:r w:rsidR="000811D8" w:rsidRPr="00FC0268">
        <w:rPr>
          <w:rFonts w:ascii="Times New Roman" w:eastAsia="Arial Unicode MS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0811D8" w:rsidRPr="00FC0268">
        <w:rPr>
          <w:rFonts w:ascii="Times New Roman" w:eastAsia="Arial Unicode MS" w:hAnsi="Times New Roman" w:cs="Times New Roman"/>
          <w:color w:val="000000" w:themeColor="text1"/>
          <w:sz w:val="28"/>
          <w:szCs w:val="28"/>
          <w:bdr w:val="none" w:sz="0" w:space="0" w:color="auto" w:frame="1"/>
          <w:lang w:val="en-US" w:eastAsia="ru-RU"/>
        </w:rPr>
        <w:t>D</w:t>
      </w:r>
      <w:r w:rsidR="000811D8" w:rsidRPr="00FC0268">
        <w:rPr>
          <w:rFonts w:ascii="Times New Roman" w:eastAsia="Arial Unicode MS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 xml:space="preserve">., </w:t>
      </w:r>
      <w:hyperlink r:id="rId34" w:history="1">
        <w:proofErr w:type="spellStart"/>
        <w:r w:rsidR="000811D8" w:rsidRPr="00FC0268">
          <w:rPr>
            <w:rFonts w:ascii="Times New Roman" w:eastAsia="Arial Unicode MS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val="en-US" w:eastAsia="ru-RU"/>
          </w:rPr>
          <w:t>Chamoto</w:t>
        </w:r>
        <w:proofErr w:type="spellEnd"/>
      </w:hyperlink>
      <w:r w:rsidR="000811D8"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,</w:t>
      </w:r>
      <w:r w:rsidR="000811D8" w:rsidRPr="00FC0268">
        <w:rPr>
          <w:rFonts w:ascii="Times New Roman" w:eastAsia="Arial Unicode MS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0811D8" w:rsidRPr="00FC0268">
        <w:rPr>
          <w:rFonts w:ascii="Times New Roman" w:eastAsia="Arial Unicode MS" w:hAnsi="Times New Roman" w:cs="Times New Roman"/>
          <w:color w:val="000000" w:themeColor="text1"/>
          <w:sz w:val="28"/>
          <w:szCs w:val="28"/>
          <w:bdr w:val="none" w:sz="0" w:space="0" w:color="auto" w:frame="1"/>
          <w:lang w:val="en-US" w:eastAsia="ru-RU"/>
        </w:rPr>
        <w:t>K</w:t>
      </w:r>
      <w:r w:rsidR="000811D8" w:rsidRPr="00FC0268">
        <w:rPr>
          <w:rFonts w:ascii="Times New Roman" w:eastAsia="Arial Unicode MS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.,</w:t>
      </w:r>
      <w:r w:rsidR="000811D8" w:rsidRPr="00FC0268">
        <w:rPr>
          <w:rFonts w:ascii="Times New Roman" w:eastAsia="Arial Unicode MS" w:hAnsi="Times New Roman" w:cs="Times New Roman"/>
          <w:color w:val="000000" w:themeColor="text1"/>
          <w:sz w:val="28"/>
          <w:szCs w:val="28"/>
          <w:bdr w:val="none" w:sz="0" w:space="0" w:color="auto" w:frame="1"/>
          <w:vertAlign w:val="superscript"/>
          <w:lang w:val="uk-UA" w:eastAsia="ru-RU"/>
        </w:rPr>
        <w:t xml:space="preserve"> </w:t>
      </w:r>
      <w:hyperlink r:id="rId35" w:history="1">
        <w:r w:rsidR="000811D8" w:rsidRPr="00FC0268">
          <w:rPr>
            <w:rFonts w:ascii="Times New Roman" w:eastAsia="Arial Unicode MS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val="en-US" w:eastAsia="ru-RU"/>
          </w:rPr>
          <w:t>Kitamura</w:t>
        </w:r>
      </w:hyperlink>
      <w:r w:rsidR="000811D8"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,</w:t>
      </w:r>
      <w:r w:rsidR="000811D8" w:rsidRPr="00FC0268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0811D8" w:rsidRPr="00FC0268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en-US" w:eastAsia="ru-RU"/>
        </w:rPr>
        <w:t>H</w:t>
      </w:r>
      <w:r w:rsidR="000811D8" w:rsidRPr="00FC0268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uk-UA" w:eastAsia="ru-RU"/>
        </w:rPr>
        <w:t>.,</w:t>
      </w:r>
      <w:hyperlink r:id="rId36" w:history="1">
        <w:r w:rsidR="000811D8" w:rsidRPr="00FC0268">
          <w:rPr>
            <w:rFonts w:ascii="Times New Roman" w:eastAsia="Arial Unicode MS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val="uk-UA" w:eastAsia="ru-RU"/>
          </w:rPr>
          <w:t xml:space="preserve"> </w:t>
        </w:r>
        <w:r w:rsidR="000811D8" w:rsidRPr="00FC0268">
          <w:rPr>
            <w:rFonts w:ascii="Times New Roman" w:eastAsia="Times New Roman" w:hAnsi="Times New Roman" w:cs="Times New Roman"/>
            <w:bCs/>
            <w:color w:val="000000" w:themeColor="text1"/>
            <w:kern w:val="36"/>
            <w:sz w:val="28"/>
            <w:szCs w:val="28"/>
            <w:lang w:val="uk-UA" w:eastAsia="ru-RU"/>
          </w:rPr>
          <w:t xml:space="preserve">&amp; </w:t>
        </w:r>
        <w:r w:rsidR="000811D8" w:rsidRPr="00FC0268">
          <w:rPr>
            <w:rFonts w:ascii="Times New Roman" w:eastAsia="Arial Unicode MS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val="en-US" w:eastAsia="ru-RU"/>
          </w:rPr>
          <w:t>Nishimura</w:t>
        </w:r>
      </w:hyperlink>
      <w:r w:rsidR="000811D8"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,</w:t>
      </w:r>
      <w:r w:rsidR="000811D8"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0811D8"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T</w:t>
      </w:r>
      <w:r w:rsidR="00793BD9" w:rsidRPr="00FC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</w:t>
      </w:r>
      <w:r w:rsidR="000811D8" w:rsidRPr="00FC0268">
        <w:rPr>
          <w:rFonts w:ascii="Times New Roman" w:eastAsia="Arial Unicode MS" w:hAnsi="Times New Roman" w:cs="Times New Roman"/>
          <w:color w:val="000000" w:themeColor="text1"/>
          <w:kern w:val="36"/>
          <w:sz w:val="28"/>
          <w:szCs w:val="28"/>
          <w:lang w:val="en-US" w:eastAsia="ru-RU"/>
        </w:rPr>
        <w:t xml:space="preserve">Toll-like receptor-dependent IL-12 production by dendritic cells is required for activation of natural killer cell-mediated Type-1 immunity induced by </w:t>
      </w:r>
      <w:r w:rsidR="000811D8" w:rsidRPr="00FC0268">
        <w:rPr>
          <w:rFonts w:ascii="Times New Roman" w:eastAsia="Arial Unicode MS" w:hAnsi="Times New Roman" w:cs="Times New Roman"/>
          <w:i/>
          <w:iCs/>
          <w:color w:val="000000" w:themeColor="text1"/>
          <w:kern w:val="36"/>
          <w:sz w:val="28"/>
          <w:szCs w:val="28"/>
          <w:bdr w:val="none" w:sz="0" w:space="0" w:color="auto" w:frame="1"/>
          <w:lang w:val="en-US" w:eastAsia="ru-RU"/>
        </w:rPr>
        <w:t xml:space="preserve">Chrysanthemum </w:t>
      </w:r>
      <w:proofErr w:type="spellStart"/>
      <w:r w:rsidR="000811D8" w:rsidRPr="00FC0268">
        <w:rPr>
          <w:rFonts w:ascii="Times New Roman" w:eastAsia="Arial Unicode MS" w:hAnsi="Times New Roman" w:cs="Times New Roman"/>
          <w:i/>
          <w:iCs/>
          <w:color w:val="000000" w:themeColor="text1"/>
          <w:kern w:val="36"/>
          <w:sz w:val="28"/>
          <w:szCs w:val="28"/>
          <w:bdr w:val="none" w:sz="0" w:space="0" w:color="auto" w:frame="1"/>
          <w:lang w:val="en-US" w:eastAsia="ru-RU"/>
        </w:rPr>
        <w:t>coronarium</w:t>
      </w:r>
      <w:proofErr w:type="spellEnd"/>
      <w:r w:rsidR="000811D8" w:rsidRPr="00FC0268">
        <w:rPr>
          <w:rFonts w:ascii="Times New Roman" w:eastAsia="Arial Unicode MS" w:hAnsi="Times New Roman" w:cs="Times New Roman"/>
          <w:color w:val="000000" w:themeColor="text1"/>
          <w:kern w:val="36"/>
          <w:sz w:val="28"/>
          <w:szCs w:val="28"/>
          <w:lang w:val="en-US" w:eastAsia="ru-RU"/>
        </w:rPr>
        <w:t> </w:t>
      </w:r>
      <w:r w:rsidR="000811D8" w:rsidRPr="00FC0268">
        <w:rPr>
          <w:rFonts w:ascii="Times New Roman" w:eastAsia="Arial Unicode MS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 xml:space="preserve"> </w:t>
      </w:r>
      <w:r w:rsidR="000811D8" w:rsidRPr="00FC0268">
        <w:rPr>
          <w:rFonts w:ascii="Times New Roman" w:eastAsia="Arial Unicode MS" w:hAnsi="Times New Roman" w:cs="Times New Roman"/>
          <w:color w:val="000000" w:themeColor="text1"/>
          <w:kern w:val="36"/>
          <w:sz w:val="28"/>
          <w:szCs w:val="28"/>
          <w:lang w:val="en-US" w:eastAsia="ru-RU"/>
        </w:rPr>
        <w:t xml:space="preserve">L. </w:t>
      </w:r>
      <w:hyperlink r:id="rId37" w:tooltip="Go to International Immunopharmacology on ScienceDirect" w:history="1">
        <w:r w:rsidR="000811D8" w:rsidRPr="00FC0268">
          <w:rPr>
            <w:rFonts w:ascii="Times New Roman" w:eastAsia="Arial Unicode MS" w:hAnsi="Times New Roman" w:cs="Times New Roman"/>
            <w:i/>
            <w:color w:val="000000" w:themeColor="text1"/>
            <w:sz w:val="28"/>
            <w:szCs w:val="28"/>
            <w:bdr w:val="none" w:sz="0" w:space="0" w:color="auto" w:frame="1"/>
            <w:lang w:val="en-US" w:eastAsia="ru-RU"/>
          </w:rPr>
          <w:t xml:space="preserve">International </w:t>
        </w:r>
        <w:proofErr w:type="spellStart"/>
        <w:r w:rsidR="000811D8" w:rsidRPr="00FC0268">
          <w:rPr>
            <w:rFonts w:ascii="Times New Roman" w:eastAsia="Arial Unicode MS" w:hAnsi="Times New Roman" w:cs="Times New Roman"/>
            <w:i/>
            <w:color w:val="000000" w:themeColor="text1"/>
            <w:sz w:val="28"/>
            <w:szCs w:val="28"/>
            <w:bdr w:val="none" w:sz="0" w:space="0" w:color="auto" w:frame="1"/>
            <w:lang w:val="en-US" w:eastAsia="ru-RU"/>
          </w:rPr>
          <w:t>Immunopharmacology</w:t>
        </w:r>
        <w:proofErr w:type="spellEnd"/>
      </w:hyperlink>
      <w:r w:rsidR="001552F4" w:rsidRPr="00FC0268">
        <w:rPr>
          <w:rFonts w:ascii="Times New Roman" w:eastAsia="Arial Unicode MS" w:hAnsi="Times New Roman" w:cs="Times New Roman"/>
          <w:bCs/>
          <w:i/>
          <w:color w:val="000000" w:themeColor="text1"/>
          <w:sz w:val="28"/>
          <w:szCs w:val="28"/>
          <w:lang w:val="uk-UA" w:eastAsia="ru-RU"/>
        </w:rPr>
        <w:t>.</w:t>
      </w:r>
      <w:r w:rsidR="00793BD9" w:rsidRPr="00FC0268">
        <w:rPr>
          <w:rFonts w:ascii="Times New Roman" w:eastAsia="Arial Unicode MS" w:hAnsi="Times New Roman" w:cs="Times New Roman"/>
          <w:bCs/>
          <w:color w:val="000000" w:themeColor="text1"/>
          <w:sz w:val="28"/>
          <w:szCs w:val="28"/>
          <w:lang w:val="uk-UA" w:eastAsia="ru-RU"/>
        </w:rPr>
        <w:t>2011.</w:t>
      </w:r>
      <w:r w:rsidR="000811D8" w:rsidRPr="00FC0268">
        <w:rPr>
          <w:rFonts w:ascii="Times New Roman" w:eastAsia="Arial Unicode MS" w:hAnsi="Times New Roman" w:cs="Times New Roman"/>
          <w:bCs/>
          <w:color w:val="000000" w:themeColor="text1"/>
          <w:sz w:val="28"/>
          <w:szCs w:val="28"/>
          <w:lang w:val="en-US" w:eastAsia="ru-RU"/>
        </w:rPr>
        <w:t>11(2)</w:t>
      </w:r>
      <w:r w:rsidR="000811D8" w:rsidRPr="00FC0268">
        <w:rPr>
          <w:rFonts w:ascii="Times New Roman" w:eastAsia="Arial Unicode MS" w:hAnsi="Times New Roman" w:cs="Times New Roman"/>
          <w:bCs/>
          <w:color w:val="000000" w:themeColor="text1"/>
          <w:sz w:val="28"/>
          <w:szCs w:val="28"/>
          <w:lang w:val="uk-UA" w:eastAsia="ru-RU"/>
        </w:rPr>
        <w:t xml:space="preserve">, </w:t>
      </w:r>
      <w:r w:rsidR="000811D8" w:rsidRPr="00FC0268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en-US" w:eastAsia="ru-RU"/>
        </w:rPr>
        <w:t xml:space="preserve">226–232. </w:t>
      </w:r>
      <w:hyperlink r:id="rId38" w:tgtFrame="doilink" w:history="1">
        <w:proofErr w:type="spellStart"/>
        <w:r w:rsidR="000811D8" w:rsidRPr="00FC0268">
          <w:rPr>
            <w:rFonts w:ascii="Times New Roman" w:eastAsia="Arial Unicode MS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val="en-US" w:eastAsia="ru-RU"/>
          </w:rPr>
          <w:t>doi</w:t>
        </w:r>
        <w:proofErr w:type="spellEnd"/>
        <w:r w:rsidR="000811D8" w:rsidRPr="00FC0268">
          <w:rPr>
            <w:rFonts w:ascii="Times New Roman" w:eastAsia="Arial Unicode MS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val="uk-UA" w:eastAsia="ru-RU"/>
          </w:rPr>
          <w:t>:</w:t>
        </w:r>
        <w:r w:rsidR="000811D8" w:rsidRPr="00FC0268">
          <w:rPr>
            <w:rFonts w:ascii="Times New Roman" w:eastAsia="Arial Unicode MS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val="en-US" w:eastAsia="ru-RU"/>
          </w:rPr>
          <w:t>10.1016/j.intimp.2010.11.026</w:t>
        </w:r>
      </w:hyperlink>
      <w:r w:rsidR="000811D8"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="000811D8"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</w:p>
    <w:p w:rsidR="000811D8" w:rsidRPr="00FC0268" w:rsidRDefault="000811D8" w:rsidP="00FC0268">
      <w:pPr>
        <w:pStyle w:val="a3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ru-RU"/>
        </w:rPr>
      </w:pPr>
      <w:proofErr w:type="spellStart"/>
      <w:r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 w:eastAsia="ru-RU"/>
        </w:rPr>
        <w:t>Tawaha</w:t>
      </w:r>
      <w:proofErr w:type="spellEnd"/>
      <w:r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ru-RU"/>
        </w:rPr>
        <w:t>,</w:t>
      </w:r>
      <w:r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 w:eastAsia="ru-RU"/>
        </w:rPr>
        <w:t xml:space="preserve"> K., </w:t>
      </w:r>
      <w:r w:rsidRPr="00FC0268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val="uk-UA" w:eastAsia="ru-RU"/>
        </w:rPr>
        <w:t>&amp;</w:t>
      </w:r>
      <w:r w:rsidRPr="00FC0268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 w:eastAsia="ru-RU"/>
        </w:rPr>
        <w:t>Hudaib</w:t>
      </w:r>
      <w:proofErr w:type="spellEnd"/>
      <w:r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ru-RU"/>
        </w:rPr>
        <w:t>,</w:t>
      </w:r>
      <w:r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 w:eastAsia="ru-RU"/>
        </w:rPr>
        <w:t xml:space="preserve"> M.</w:t>
      </w:r>
      <w:r w:rsidR="001552F4"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 w:eastAsia="ru-RU"/>
        </w:rPr>
        <w:t xml:space="preserve"> Volatile oil profiles of the aerial parts of Jordanian garland,</w:t>
      </w:r>
      <w:r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FC0268">
        <w:rPr>
          <w:rFonts w:ascii="Times New Roman" w:eastAsia="Calibri" w:hAnsi="Times New Roman" w:cs="Times New Roman"/>
          <w:i/>
          <w:iCs/>
          <w:color w:val="000000" w:themeColor="text1"/>
          <w:sz w:val="28"/>
          <w:szCs w:val="28"/>
          <w:lang w:val="en-US" w:eastAsia="ru-RU"/>
        </w:rPr>
        <w:t xml:space="preserve">Chrysanthemum </w:t>
      </w:r>
      <w:proofErr w:type="spellStart"/>
      <w:r w:rsidRPr="00FC0268">
        <w:rPr>
          <w:rFonts w:ascii="Times New Roman" w:eastAsia="Calibri" w:hAnsi="Times New Roman" w:cs="Times New Roman"/>
          <w:i/>
          <w:iCs/>
          <w:color w:val="000000" w:themeColor="text1"/>
          <w:sz w:val="28"/>
          <w:szCs w:val="28"/>
          <w:lang w:val="en-US" w:eastAsia="ru-RU"/>
        </w:rPr>
        <w:t>coronarium</w:t>
      </w:r>
      <w:proofErr w:type="spellEnd"/>
      <w:r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 w:eastAsia="ru-RU"/>
        </w:rPr>
        <w:t>.</w:t>
      </w:r>
      <w:r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FC0268">
        <w:rPr>
          <w:rFonts w:ascii="Times New Roman" w:eastAsia="Calibri" w:hAnsi="Times New Roman" w:cs="Times New Roman"/>
          <w:i/>
          <w:iCs/>
          <w:color w:val="000000" w:themeColor="text1"/>
          <w:sz w:val="28"/>
          <w:szCs w:val="28"/>
          <w:lang w:val="en-US" w:eastAsia="ru-RU"/>
        </w:rPr>
        <w:t>Pharmaceutical Biology</w:t>
      </w:r>
      <w:r w:rsidR="001552F4"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ru-RU"/>
        </w:rPr>
        <w:t>. 2010.</w:t>
      </w:r>
      <w:r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 w:eastAsia="ru-RU"/>
        </w:rPr>
        <w:t>48(10)</w:t>
      </w:r>
      <w:r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ru-RU"/>
        </w:rPr>
        <w:t xml:space="preserve">, </w:t>
      </w:r>
      <w:r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 w:eastAsia="ru-RU"/>
        </w:rPr>
        <w:t xml:space="preserve">1108–1114. </w:t>
      </w:r>
      <w:proofErr w:type="spellStart"/>
      <w:r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 w:eastAsia="ru-RU"/>
        </w:rPr>
        <w:t>doi</w:t>
      </w:r>
      <w:proofErr w:type="spellEnd"/>
      <w:r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 w:eastAsia="ru-RU"/>
        </w:rPr>
        <w:t>: 10.3109/13880200903505641</w:t>
      </w:r>
      <w:r w:rsidR="00B443FC"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ru-RU"/>
        </w:rPr>
        <w:t xml:space="preserve">   </w:t>
      </w:r>
    </w:p>
    <w:p w:rsidR="000811D8" w:rsidRPr="00FC0268" w:rsidRDefault="000811D8" w:rsidP="00FC0268">
      <w:pPr>
        <w:pStyle w:val="a3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proofErr w:type="spellStart"/>
      <w:r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Wan</w:t>
      </w:r>
      <w:proofErr w:type="spellEnd"/>
      <w:r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C.,</w:t>
      </w:r>
      <w:r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Li</w:t>
      </w:r>
      <w:proofErr w:type="spellEnd"/>
      <w:r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S.,</w:t>
      </w:r>
      <w:r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Liu</w:t>
      </w:r>
      <w:proofErr w:type="spellEnd"/>
      <w:r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,</w:t>
      </w:r>
      <w:r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 xml:space="preserve"> L.,</w:t>
      </w:r>
      <w:r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Chen</w:t>
      </w:r>
      <w:proofErr w:type="spellEnd"/>
      <w:r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,</w:t>
      </w:r>
      <w:r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 xml:space="preserve"> C.,</w:t>
      </w:r>
      <w:r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&amp; </w:t>
      </w:r>
      <w:proofErr w:type="spellStart"/>
      <w:r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Fan</w:t>
      </w:r>
      <w:proofErr w:type="spellEnd"/>
      <w:r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,</w:t>
      </w:r>
      <w:r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 xml:space="preserve"> S. </w:t>
      </w:r>
      <w:r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Caffeoylquinic</w:t>
      </w:r>
      <w:proofErr w:type="spellEnd"/>
      <w:r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 xml:space="preserve"> Acids from the Aerial Parts of </w:t>
      </w:r>
      <w:r w:rsidRPr="00FC0268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en-US"/>
        </w:rPr>
        <w:t xml:space="preserve">Chrysanthemum </w:t>
      </w:r>
      <w:proofErr w:type="spellStart"/>
      <w:r w:rsidRPr="00FC0268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en-US"/>
        </w:rPr>
        <w:t>coronarium</w:t>
      </w:r>
      <w:proofErr w:type="spellEnd"/>
      <w:r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 xml:space="preserve"> L. </w:t>
      </w:r>
      <w:r w:rsidRPr="00FC0268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en-US"/>
        </w:rPr>
        <w:t>Plants</w:t>
      </w:r>
      <w:r w:rsidR="001552F4" w:rsidRPr="00FC0268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uk-UA"/>
        </w:rPr>
        <w:t xml:space="preserve">. </w:t>
      </w:r>
      <w:r w:rsidR="001552F4"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2017</w:t>
      </w:r>
      <w:r w:rsidR="001552F4" w:rsidRPr="00FC0268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uk-UA"/>
        </w:rPr>
        <w:t>.</w:t>
      </w:r>
      <w:r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6 (10), 1</w:t>
      </w:r>
      <w:r w:rsidRPr="00FC0268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uk-UA" w:eastAsia="ru-RU"/>
        </w:rPr>
        <w:t>–</w:t>
      </w:r>
      <w:r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7. </w:t>
      </w:r>
      <w:proofErr w:type="spellStart"/>
      <w:r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doi</w:t>
      </w:r>
      <w:proofErr w:type="spellEnd"/>
      <w:r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:10.3390/</w:t>
      </w:r>
      <w:r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plants</w:t>
      </w:r>
      <w:r w:rsidR="00B443FC" w:rsidRPr="00FC02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6010010   </w:t>
      </w:r>
    </w:p>
    <w:p w:rsidR="000811D8" w:rsidRPr="00FC0268" w:rsidRDefault="000811D8" w:rsidP="00FC0268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</w:p>
    <w:p w:rsidR="000141A2" w:rsidRPr="00FC0268" w:rsidRDefault="000141A2" w:rsidP="00FC0268">
      <w:pPr>
        <w:tabs>
          <w:tab w:val="left" w:pos="72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0141A2" w:rsidRPr="00FC0268" w:rsidRDefault="000141A2" w:rsidP="00FC0268">
      <w:pPr>
        <w:tabs>
          <w:tab w:val="left" w:pos="72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0141A2" w:rsidRPr="00FC0268" w:rsidRDefault="000141A2" w:rsidP="00FC0268">
      <w:pPr>
        <w:tabs>
          <w:tab w:val="left" w:pos="72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0141A2" w:rsidRPr="00FC0268" w:rsidRDefault="000141A2" w:rsidP="00FC0268">
      <w:pPr>
        <w:tabs>
          <w:tab w:val="left" w:pos="72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0141A2" w:rsidRPr="00FC0268" w:rsidRDefault="000141A2" w:rsidP="00FC0268">
      <w:pPr>
        <w:tabs>
          <w:tab w:val="left" w:pos="72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0141A2" w:rsidRPr="00FC0268" w:rsidRDefault="000141A2" w:rsidP="00FC0268">
      <w:pPr>
        <w:tabs>
          <w:tab w:val="left" w:pos="72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0141A2" w:rsidRPr="00FC0268" w:rsidRDefault="000141A2" w:rsidP="00FC0268">
      <w:pPr>
        <w:tabs>
          <w:tab w:val="left" w:pos="72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0141A2" w:rsidRPr="00FC0268" w:rsidRDefault="000141A2" w:rsidP="00FC0268">
      <w:pPr>
        <w:tabs>
          <w:tab w:val="left" w:pos="72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0141A2" w:rsidRPr="00FC0268" w:rsidRDefault="000141A2" w:rsidP="00FC0268">
      <w:pPr>
        <w:tabs>
          <w:tab w:val="left" w:pos="72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0141A2" w:rsidRPr="00FC0268" w:rsidRDefault="000141A2" w:rsidP="00FC0268">
      <w:pPr>
        <w:tabs>
          <w:tab w:val="left" w:pos="72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0141A2" w:rsidRPr="00FC0268" w:rsidRDefault="000141A2" w:rsidP="00FC0268">
      <w:pPr>
        <w:tabs>
          <w:tab w:val="left" w:pos="72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0141A2" w:rsidRPr="00FC0268" w:rsidRDefault="000141A2" w:rsidP="00FC0268">
      <w:pPr>
        <w:tabs>
          <w:tab w:val="left" w:pos="72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0141A2" w:rsidRPr="00FC0268" w:rsidRDefault="000141A2" w:rsidP="00FC0268">
      <w:pPr>
        <w:tabs>
          <w:tab w:val="left" w:pos="72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sectPr w:rsidR="000141A2" w:rsidRPr="00FC0268" w:rsidSect="0036111E">
      <w:footerReference w:type="default" r:id="rId3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CAE" w:rsidRDefault="00DC4CAE" w:rsidP="00137758">
      <w:pPr>
        <w:spacing w:after="0" w:line="240" w:lineRule="auto"/>
      </w:pPr>
      <w:r>
        <w:separator/>
      </w:r>
    </w:p>
  </w:endnote>
  <w:endnote w:type="continuationSeparator" w:id="0">
    <w:p w:rsidR="00DC4CAE" w:rsidRDefault="00DC4CAE" w:rsidP="00137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+mn-ea">
    <w:panose1 w:val="00000000000000000000"/>
    <w:charset w:val="00"/>
    <w:family w:val="roman"/>
    <w:notTrueType/>
    <w:pitch w:val="default"/>
  </w:font>
  <w:font w:name="+mj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2464798"/>
      <w:docPartObj>
        <w:docPartGallery w:val="Page Numbers (Bottom of Page)"/>
        <w:docPartUnique/>
      </w:docPartObj>
    </w:sdtPr>
    <w:sdtContent>
      <w:p w:rsidR="0036111E" w:rsidRDefault="0036111E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28</w:t>
        </w:r>
        <w:r>
          <w:fldChar w:fldCharType="end"/>
        </w:r>
      </w:p>
    </w:sdtContent>
  </w:sdt>
  <w:p w:rsidR="0036111E" w:rsidRDefault="0036111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CAE" w:rsidRDefault="00DC4CAE" w:rsidP="00137758">
      <w:pPr>
        <w:spacing w:after="0" w:line="240" w:lineRule="auto"/>
      </w:pPr>
      <w:r>
        <w:separator/>
      </w:r>
    </w:p>
  </w:footnote>
  <w:footnote w:type="continuationSeparator" w:id="0">
    <w:p w:rsidR="00DC4CAE" w:rsidRDefault="00DC4CAE" w:rsidP="001377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13E98"/>
    <w:multiLevelType w:val="hybridMultilevel"/>
    <w:tmpl w:val="244036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7852B9"/>
    <w:multiLevelType w:val="hybridMultilevel"/>
    <w:tmpl w:val="B64C0F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725440"/>
    <w:multiLevelType w:val="hybridMultilevel"/>
    <w:tmpl w:val="98E40AC8"/>
    <w:lvl w:ilvl="0" w:tplc="0D6AE778">
      <w:start w:val="3"/>
      <w:numFmt w:val="decimal"/>
      <w:lvlText w:val="%1."/>
      <w:lvlJc w:val="left"/>
      <w:pPr>
        <w:ind w:left="142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9A53B04"/>
    <w:multiLevelType w:val="hybridMultilevel"/>
    <w:tmpl w:val="31E0EFD2"/>
    <w:lvl w:ilvl="0" w:tplc="77A807E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F21206"/>
    <w:multiLevelType w:val="hybridMultilevel"/>
    <w:tmpl w:val="4A3E816C"/>
    <w:lvl w:ilvl="0" w:tplc="0419000D">
      <w:start w:val="1"/>
      <w:numFmt w:val="bullet"/>
      <w:lvlText w:val=""/>
      <w:lvlJc w:val="left"/>
      <w:pPr>
        <w:ind w:left="15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5">
    <w:nsid w:val="0D0C33DC"/>
    <w:multiLevelType w:val="multilevel"/>
    <w:tmpl w:val="8E5CF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E16040A"/>
    <w:multiLevelType w:val="hybridMultilevel"/>
    <w:tmpl w:val="0096D23E"/>
    <w:lvl w:ilvl="0" w:tplc="2A5EC31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283BA9"/>
    <w:multiLevelType w:val="multilevel"/>
    <w:tmpl w:val="21D0A35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0FF1547C"/>
    <w:multiLevelType w:val="hybridMultilevel"/>
    <w:tmpl w:val="B2700C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BD294C"/>
    <w:multiLevelType w:val="hybridMultilevel"/>
    <w:tmpl w:val="EDD6E6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060709"/>
    <w:multiLevelType w:val="hybridMultilevel"/>
    <w:tmpl w:val="C494F752"/>
    <w:lvl w:ilvl="0" w:tplc="8C4824D6">
      <w:start w:val="1"/>
      <w:numFmt w:val="decimal"/>
      <w:lvlText w:val="%1."/>
      <w:lvlJc w:val="left"/>
      <w:pPr>
        <w:ind w:left="502" w:hanging="360"/>
      </w:pPr>
      <w:rPr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0B2498"/>
    <w:multiLevelType w:val="hybridMultilevel"/>
    <w:tmpl w:val="0B9E0D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350A3C"/>
    <w:multiLevelType w:val="hybridMultilevel"/>
    <w:tmpl w:val="7D660E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2F6D64"/>
    <w:multiLevelType w:val="multilevel"/>
    <w:tmpl w:val="EAFA098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1FAD6031"/>
    <w:multiLevelType w:val="multilevel"/>
    <w:tmpl w:val="ACFE3E8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>
    <w:nsid w:val="222A6712"/>
    <w:multiLevelType w:val="hybridMultilevel"/>
    <w:tmpl w:val="F404C4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EE0AF5"/>
    <w:multiLevelType w:val="hybridMultilevel"/>
    <w:tmpl w:val="95C67A02"/>
    <w:lvl w:ilvl="0" w:tplc="E92CBB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65739A"/>
    <w:multiLevelType w:val="hybridMultilevel"/>
    <w:tmpl w:val="35BCBB64"/>
    <w:lvl w:ilvl="0" w:tplc="5DC013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29124450"/>
    <w:multiLevelType w:val="hybridMultilevel"/>
    <w:tmpl w:val="FF06127C"/>
    <w:lvl w:ilvl="0" w:tplc="7F30D83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295610AC"/>
    <w:multiLevelType w:val="hybridMultilevel"/>
    <w:tmpl w:val="E3EC6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342278"/>
    <w:multiLevelType w:val="hybridMultilevel"/>
    <w:tmpl w:val="82C658C4"/>
    <w:lvl w:ilvl="0" w:tplc="2DB60D10">
      <w:start w:val="1"/>
      <w:numFmt w:val="decimal"/>
      <w:lvlText w:val="%1."/>
      <w:lvlJc w:val="left"/>
      <w:pPr>
        <w:ind w:left="1155" w:hanging="360"/>
      </w:pPr>
      <w:rPr>
        <w:rFonts w:eastAsia="Calibri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1">
    <w:nsid w:val="2FD24C01"/>
    <w:multiLevelType w:val="hybridMultilevel"/>
    <w:tmpl w:val="0694C81E"/>
    <w:lvl w:ilvl="0" w:tplc="B0E860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DF0A99"/>
    <w:multiLevelType w:val="hybridMultilevel"/>
    <w:tmpl w:val="905A43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7613AE7"/>
    <w:multiLevelType w:val="hybridMultilevel"/>
    <w:tmpl w:val="D8142E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C8F722C"/>
    <w:multiLevelType w:val="hybridMultilevel"/>
    <w:tmpl w:val="AD3A197E"/>
    <w:lvl w:ilvl="0" w:tplc="D5C232B4">
      <w:start w:val="2"/>
      <w:numFmt w:val="bullet"/>
      <w:lvlText w:val="–"/>
      <w:lvlJc w:val="left"/>
      <w:pPr>
        <w:tabs>
          <w:tab w:val="num" w:pos="2138"/>
        </w:tabs>
        <w:ind w:left="213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>
    <w:nsid w:val="47F71D5C"/>
    <w:multiLevelType w:val="hybridMultilevel"/>
    <w:tmpl w:val="6584F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F339B6"/>
    <w:multiLevelType w:val="hybridMultilevel"/>
    <w:tmpl w:val="C2C6C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8359B6"/>
    <w:multiLevelType w:val="multilevel"/>
    <w:tmpl w:val="CFEC3C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8">
    <w:nsid w:val="4DD77C6A"/>
    <w:multiLevelType w:val="hybridMultilevel"/>
    <w:tmpl w:val="74D442D4"/>
    <w:lvl w:ilvl="0" w:tplc="2B50F81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6456A7"/>
    <w:multiLevelType w:val="hybridMultilevel"/>
    <w:tmpl w:val="12467938"/>
    <w:lvl w:ilvl="0" w:tplc="11EAC4D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39227D"/>
    <w:multiLevelType w:val="hybridMultilevel"/>
    <w:tmpl w:val="B2D063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80A51EA"/>
    <w:multiLevelType w:val="hybridMultilevel"/>
    <w:tmpl w:val="99000ACA"/>
    <w:lvl w:ilvl="0" w:tplc="F358314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i w:val="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6933BF"/>
    <w:multiLevelType w:val="hybridMultilevel"/>
    <w:tmpl w:val="24182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3F6ACB"/>
    <w:multiLevelType w:val="hybridMultilevel"/>
    <w:tmpl w:val="334065CC"/>
    <w:lvl w:ilvl="0" w:tplc="28EE8AE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  <w:sz w:val="28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B26236"/>
    <w:multiLevelType w:val="hybridMultilevel"/>
    <w:tmpl w:val="4A842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B214FA"/>
    <w:multiLevelType w:val="hybridMultilevel"/>
    <w:tmpl w:val="F86038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EFF7ED4"/>
    <w:multiLevelType w:val="hybridMultilevel"/>
    <w:tmpl w:val="BAF4AC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1F75BBD"/>
    <w:multiLevelType w:val="hybridMultilevel"/>
    <w:tmpl w:val="678CEFAC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8">
    <w:nsid w:val="72A04191"/>
    <w:multiLevelType w:val="hybridMultilevel"/>
    <w:tmpl w:val="B43AA3B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1939F5"/>
    <w:multiLevelType w:val="hybridMultilevel"/>
    <w:tmpl w:val="79BEEF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76C4B17"/>
    <w:multiLevelType w:val="hybridMultilevel"/>
    <w:tmpl w:val="0B04D8B6"/>
    <w:lvl w:ilvl="0" w:tplc="69F662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2AC7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DC11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04FF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CAFB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5A7A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B2ED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50CB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DA9E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3"/>
  </w:num>
  <w:num w:numId="2">
    <w:abstractNumId w:val="9"/>
  </w:num>
  <w:num w:numId="3">
    <w:abstractNumId w:val="29"/>
  </w:num>
  <w:num w:numId="4">
    <w:abstractNumId w:val="37"/>
  </w:num>
  <w:num w:numId="5">
    <w:abstractNumId w:val="4"/>
  </w:num>
  <w:num w:numId="6">
    <w:abstractNumId w:val="1"/>
  </w:num>
  <w:num w:numId="7">
    <w:abstractNumId w:val="30"/>
  </w:num>
  <w:num w:numId="8">
    <w:abstractNumId w:val="12"/>
  </w:num>
  <w:num w:numId="9">
    <w:abstractNumId w:val="14"/>
  </w:num>
  <w:num w:numId="10">
    <w:abstractNumId w:val="19"/>
  </w:num>
  <w:num w:numId="11">
    <w:abstractNumId w:val="25"/>
  </w:num>
  <w:num w:numId="12">
    <w:abstractNumId w:val="20"/>
  </w:num>
  <w:num w:numId="13">
    <w:abstractNumId w:val="34"/>
  </w:num>
  <w:num w:numId="14">
    <w:abstractNumId w:val="35"/>
  </w:num>
  <w:num w:numId="15">
    <w:abstractNumId w:val="23"/>
  </w:num>
  <w:num w:numId="16">
    <w:abstractNumId w:val="8"/>
  </w:num>
  <w:num w:numId="17">
    <w:abstractNumId w:val="36"/>
  </w:num>
  <w:num w:numId="18">
    <w:abstractNumId w:val="39"/>
  </w:num>
  <w:num w:numId="19">
    <w:abstractNumId w:val="0"/>
  </w:num>
  <w:num w:numId="20">
    <w:abstractNumId w:val="15"/>
  </w:num>
  <w:num w:numId="21">
    <w:abstractNumId w:val="22"/>
  </w:num>
  <w:num w:numId="22">
    <w:abstractNumId w:val="11"/>
  </w:num>
  <w:num w:numId="23">
    <w:abstractNumId w:val="10"/>
  </w:num>
  <w:num w:numId="24">
    <w:abstractNumId w:val="27"/>
  </w:num>
  <w:num w:numId="25">
    <w:abstractNumId w:val="26"/>
  </w:num>
  <w:num w:numId="26">
    <w:abstractNumId w:val="6"/>
  </w:num>
  <w:num w:numId="27">
    <w:abstractNumId w:val="17"/>
  </w:num>
  <w:num w:numId="2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2"/>
  </w:num>
  <w:num w:numId="30">
    <w:abstractNumId w:val="18"/>
  </w:num>
  <w:num w:numId="31">
    <w:abstractNumId w:val="24"/>
  </w:num>
  <w:num w:numId="32">
    <w:abstractNumId w:val="40"/>
  </w:num>
  <w:num w:numId="33">
    <w:abstractNumId w:val="3"/>
  </w:num>
  <w:num w:numId="34">
    <w:abstractNumId w:val="16"/>
  </w:num>
  <w:num w:numId="35">
    <w:abstractNumId w:val="2"/>
  </w:num>
  <w:num w:numId="36">
    <w:abstractNumId w:val="21"/>
  </w:num>
  <w:num w:numId="37">
    <w:abstractNumId w:val="28"/>
  </w:num>
  <w:num w:numId="38">
    <w:abstractNumId w:val="38"/>
  </w:num>
  <w:num w:numId="39">
    <w:abstractNumId w:val="33"/>
  </w:num>
  <w:num w:numId="40">
    <w:abstractNumId w:val="5"/>
  </w:num>
  <w:num w:numId="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857"/>
    <w:rsid w:val="0000348D"/>
    <w:rsid w:val="000141A2"/>
    <w:rsid w:val="0002124D"/>
    <w:rsid w:val="00026111"/>
    <w:rsid w:val="000327CF"/>
    <w:rsid w:val="00043808"/>
    <w:rsid w:val="00043C89"/>
    <w:rsid w:val="00047BCF"/>
    <w:rsid w:val="0005544E"/>
    <w:rsid w:val="000565AF"/>
    <w:rsid w:val="0006267D"/>
    <w:rsid w:val="00070082"/>
    <w:rsid w:val="000764A0"/>
    <w:rsid w:val="000811D8"/>
    <w:rsid w:val="000842FA"/>
    <w:rsid w:val="000A60AF"/>
    <w:rsid w:val="000A75EA"/>
    <w:rsid w:val="000A7D5E"/>
    <w:rsid w:val="000B0618"/>
    <w:rsid w:val="000B38C0"/>
    <w:rsid w:val="000B53B9"/>
    <w:rsid w:val="000C0453"/>
    <w:rsid w:val="000C1EC1"/>
    <w:rsid w:val="000D0EE9"/>
    <w:rsid w:val="000E4458"/>
    <w:rsid w:val="000F09EF"/>
    <w:rsid w:val="000F1DB7"/>
    <w:rsid w:val="000F2FA4"/>
    <w:rsid w:val="000F4074"/>
    <w:rsid w:val="000F475A"/>
    <w:rsid w:val="001017DB"/>
    <w:rsid w:val="0010394D"/>
    <w:rsid w:val="001171BB"/>
    <w:rsid w:val="00124091"/>
    <w:rsid w:val="00132160"/>
    <w:rsid w:val="00135071"/>
    <w:rsid w:val="00136D6D"/>
    <w:rsid w:val="00137758"/>
    <w:rsid w:val="00141993"/>
    <w:rsid w:val="001432F0"/>
    <w:rsid w:val="00152F82"/>
    <w:rsid w:val="001534E8"/>
    <w:rsid w:val="00153B73"/>
    <w:rsid w:val="001552F4"/>
    <w:rsid w:val="0016345D"/>
    <w:rsid w:val="00166724"/>
    <w:rsid w:val="001747CB"/>
    <w:rsid w:val="00196A01"/>
    <w:rsid w:val="00197257"/>
    <w:rsid w:val="001A0A3B"/>
    <w:rsid w:val="001A1321"/>
    <w:rsid w:val="001B0658"/>
    <w:rsid w:val="001B4064"/>
    <w:rsid w:val="001B5103"/>
    <w:rsid w:val="001C307B"/>
    <w:rsid w:val="001D1A6C"/>
    <w:rsid w:val="001D6D4B"/>
    <w:rsid w:val="001D7C85"/>
    <w:rsid w:val="001F5DDB"/>
    <w:rsid w:val="00211647"/>
    <w:rsid w:val="00214055"/>
    <w:rsid w:val="002238D8"/>
    <w:rsid w:val="00223C71"/>
    <w:rsid w:val="00227C0C"/>
    <w:rsid w:val="0023128A"/>
    <w:rsid w:val="00241EC7"/>
    <w:rsid w:val="00242CA8"/>
    <w:rsid w:val="002446EF"/>
    <w:rsid w:val="00244DCA"/>
    <w:rsid w:val="00247957"/>
    <w:rsid w:val="00247E68"/>
    <w:rsid w:val="00255A3A"/>
    <w:rsid w:val="00256CB5"/>
    <w:rsid w:val="00263273"/>
    <w:rsid w:val="0027179C"/>
    <w:rsid w:val="00272273"/>
    <w:rsid w:val="002746C1"/>
    <w:rsid w:val="00282553"/>
    <w:rsid w:val="00282999"/>
    <w:rsid w:val="002A1383"/>
    <w:rsid w:val="002A3BA5"/>
    <w:rsid w:val="002A5D89"/>
    <w:rsid w:val="002A74EE"/>
    <w:rsid w:val="002B08E9"/>
    <w:rsid w:val="002B2418"/>
    <w:rsid w:val="002B48D0"/>
    <w:rsid w:val="002C5EB5"/>
    <w:rsid w:val="002C6100"/>
    <w:rsid w:val="002C7A09"/>
    <w:rsid w:val="002D61BF"/>
    <w:rsid w:val="002D7A69"/>
    <w:rsid w:val="002E3385"/>
    <w:rsid w:val="002E4C98"/>
    <w:rsid w:val="002F27C5"/>
    <w:rsid w:val="002F65F5"/>
    <w:rsid w:val="00300096"/>
    <w:rsid w:val="00311FB3"/>
    <w:rsid w:val="00316D57"/>
    <w:rsid w:val="0032064D"/>
    <w:rsid w:val="00324959"/>
    <w:rsid w:val="003343AB"/>
    <w:rsid w:val="00340F57"/>
    <w:rsid w:val="00345A98"/>
    <w:rsid w:val="00347E46"/>
    <w:rsid w:val="003536A9"/>
    <w:rsid w:val="00353A6C"/>
    <w:rsid w:val="0035637B"/>
    <w:rsid w:val="0036111E"/>
    <w:rsid w:val="0036412D"/>
    <w:rsid w:val="00372BEF"/>
    <w:rsid w:val="00375FC3"/>
    <w:rsid w:val="00382570"/>
    <w:rsid w:val="00384B50"/>
    <w:rsid w:val="00386B15"/>
    <w:rsid w:val="00392BAB"/>
    <w:rsid w:val="00394D56"/>
    <w:rsid w:val="0039555B"/>
    <w:rsid w:val="00395E12"/>
    <w:rsid w:val="003A11BA"/>
    <w:rsid w:val="003A1812"/>
    <w:rsid w:val="003A54F2"/>
    <w:rsid w:val="003A6BD6"/>
    <w:rsid w:val="003B1F46"/>
    <w:rsid w:val="003B2818"/>
    <w:rsid w:val="003B37CB"/>
    <w:rsid w:val="003B6F77"/>
    <w:rsid w:val="003C0608"/>
    <w:rsid w:val="003C1D8F"/>
    <w:rsid w:val="003C41AF"/>
    <w:rsid w:val="003C7295"/>
    <w:rsid w:val="003D07D0"/>
    <w:rsid w:val="003D2ACD"/>
    <w:rsid w:val="003D2E2B"/>
    <w:rsid w:val="003E2677"/>
    <w:rsid w:val="003E6348"/>
    <w:rsid w:val="003F1F5E"/>
    <w:rsid w:val="003F47D9"/>
    <w:rsid w:val="003F797B"/>
    <w:rsid w:val="0040123F"/>
    <w:rsid w:val="004027D3"/>
    <w:rsid w:val="00403B69"/>
    <w:rsid w:val="00403CA5"/>
    <w:rsid w:val="004100A3"/>
    <w:rsid w:val="004132A4"/>
    <w:rsid w:val="00446D41"/>
    <w:rsid w:val="00450CA0"/>
    <w:rsid w:val="00455F8D"/>
    <w:rsid w:val="00456D1A"/>
    <w:rsid w:val="0046584A"/>
    <w:rsid w:val="004769C1"/>
    <w:rsid w:val="00490465"/>
    <w:rsid w:val="0049168F"/>
    <w:rsid w:val="004965D6"/>
    <w:rsid w:val="004B4A13"/>
    <w:rsid w:val="004B6D1B"/>
    <w:rsid w:val="004D6F96"/>
    <w:rsid w:val="004E0E54"/>
    <w:rsid w:val="004E3E17"/>
    <w:rsid w:val="004F436F"/>
    <w:rsid w:val="00502FB4"/>
    <w:rsid w:val="005047D5"/>
    <w:rsid w:val="00505220"/>
    <w:rsid w:val="00511D81"/>
    <w:rsid w:val="0051638A"/>
    <w:rsid w:val="00520B70"/>
    <w:rsid w:val="00527440"/>
    <w:rsid w:val="00530824"/>
    <w:rsid w:val="00532499"/>
    <w:rsid w:val="00532A64"/>
    <w:rsid w:val="00533CAC"/>
    <w:rsid w:val="00534036"/>
    <w:rsid w:val="00535548"/>
    <w:rsid w:val="00540DCD"/>
    <w:rsid w:val="005441F0"/>
    <w:rsid w:val="00560C28"/>
    <w:rsid w:val="00570699"/>
    <w:rsid w:val="0058218D"/>
    <w:rsid w:val="00583386"/>
    <w:rsid w:val="00583E58"/>
    <w:rsid w:val="00586BE9"/>
    <w:rsid w:val="005967AD"/>
    <w:rsid w:val="00597E45"/>
    <w:rsid w:val="005A26AD"/>
    <w:rsid w:val="005A3C33"/>
    <w:rsid w:val="005A7361"/>
    <w:rsid w:val="005B1B5D"/>
    <w:rsid w:val="005B3E92"/>
    <w:rsid w:val="005B407C"/>
    <w:rsid w:val="005B5720"/>
    <w:rsid w:val="005B7B90"/>
    <w:rsid w:val="005C18E1"/>
    <w:rsid w:val="005C4167"/>
    <w:rsid w:val="005E00B7"/>
    <w:rsid w:val="005E0694"/>
    <w:rsid w:val="005E352B"/>
    <w:rsid w:val="005F5C8A"/>
    <w:rsid w:val="00600DEF"/>
    <w:rsid w:val="00617979"/>
    <w:rsid w:val="00620D2B"/>
    <w:rsid w:val="00623F3A"/>
    <w:rsid w:val="00626A3D"/>
    <w:rsid w:val="00630FAC"/>
    <w:rsid w:val="006408A9"/>
    <w:rsid w:val="006423AA"/>
    <w:rsid w:val="006425E0"/>
    <w:rsid w:val="00644ABC"/>
    <w:rsid w:val="0064717E"/>
    <w:rsid w:val="006471E1"/>
    <w:rsid w:val="00655600"/>
    <w:rsid w:val="00656B7F"/>
    <w:rsid w:val="0065715E"/>
    <w:rsid w:val="00663525"/>
    <w:rsid w:val="00664DE9"/>
    <w:rsid w:val="0067324D"/>
    <w:rsid w:val="00675684"/>
    <w:rsid w:val="00676AEA"/>
    <w:rsid w:val="00681D92"/>
    <w:rsid w:val="00694C17"/>
    <w:rsid w:val="006B24F6"/>
    <w:rsid w:val="006B4898"/>
    <w:rsid w:val="006B723E"/>
    <w:rsid w:val="006C073F"/>
    <w:rsid w:val="006C2158"/>
    <w:rsid w:val="006C5977"/>
    <w:rsid w:val="006C70A3"/>
    <w:rsid w:val="006C70DD"/>
    <w:rsid w:val="006D0DE3"/>
    <w:rsid w:val="006D6777"/>
    <w:rsid w:val="006D7FC4"/>
    <w:rsid w:val="006E7BB8"/>
    <w:rsid w:val="006F2683"/>
    <w:rsid w:val="006F4822"/>
    <w:rsid w:val="006F599A"/>
    <w:rsid w:val="00702A8B"/>
    <w:rsid w:val="007060EF"/>
    <w:rsid w:val="00713B50"/>
    <w:rsid w:val="00715950"/>
    <w:rsid w:val="0071653D"/>
    <w:rsid w:val="00724347"/>
    <w:rsid w:val="00725775"/>
    <w:rsid w:val="007336A5"/>
    <w:rsid w:val="007351D8"/>
    <w:rsid w:val="007365FE"/>
    <w:rsid w:val="007368C3"/>
    <w:rsid w:val="00737786"/>
    <w:rsid w:val="00762628"/>
    <w:rsid w:val="007654DF"/>
    <w:rsid w:val="0077065A"/>
    <w:rsid w:val="007733A6"/>
    <w:rsid w:val="00775292"/>
    <w:rsid w:val="007757E8"/>
    <w:rsid w:val="007824D9"/>
    <w:rsid w:val="00791449"/>
    <w:rsid w:val="00793871"/>
    <w:rsid w:val="00793BD9"/>
    <w:rsid w:val="007949D3"/>
    <w:rsid w:val="00795563"/>
    <w:rsid w:val="007A2C72"/>
    <w:rsid w:val="007B098D"/>
    <w:rsid w:val="007B5581"/>
    <w:rsid w:val="007D0EC3"/>
    <w:rsid w:val="007D6D46"/>
    <w:rsid w:val="007E39C3"/>
    <w:rsid w:val="007E4368"/>
    <w:rsid w:val="007E5580"/>
    <w:rsid w:val="007F2312"/>
    <w:rsid w:val="007F7B74"/>
    <w:rsid w:val="00802531"/>
    <w:rsid w:val="00805FBE"/>
    <w:rsid w:val="0080668E"/>
    <w:rsid w:val="00812A46"/>
    <w:rsid w:val="00812DC9"/>
    <w:rsid w:val="008204DE"/>
    <w:rsid w:val="00826E58"/>
    <w:rsid w:val="0082703E"/>
    <w:rsid w:val="00835A16"/>
    <w:rsid w:val="00840376"/>
    <w:rsid w:val="00850FE2"/>
    <w:rsid w:val="00857006"/>
    <w:rsid w:val="00861E10"/>
    <w:rsid w:val="0086273B"/>
    <w:rsid w:val="00866FCD"/>
    <w:rsid w:val="0086789A"/>
    <w:rsid w:val="00867EDA"/>
    <w:rsid w:val="0087048D"/>
    <w:rsid w:val="00870699"/>
    <w:rsid w:val="00873ECF"/>
    <w:rsid w:val="00873F66"/>
    <w:rsid w:val="00883D08"/>
    <w:rsid w:val="00897496"/>
    <w:rsid w:val="008A3C8A"/>
    <w:rsid w:val="008A3F06"/>
    <w:rsid w:val="008B0D21"/>
    <w:rsid w:val="008B4EE5"/>
    <w:rsid w:val="008B6D76"/>
    <w:rsid w:val="008C17B3"/>
    <w:rsid w:val="008C7588"/>
    <w:rsid w:val="008D178F"/>
    <w:rsid w:val="008E05D2"/>
    <w:rsid w:val="008E22B5"/>
    <w:rsid w:val="008E2F49"/>
    <w:rsid w:val="008F616F"/>
    <w:rsid w:val="008F6466"/>
    <w:rsid w:val="00904015"/>
    <w:rsid w:val="00922949"/>
    <w:rsid w:val="00922B9D"/>
    <w:rsid w:val="009236B7"/>
    <w:rsid w:val="00923B16"/>
    <w:rsid w:val="009331FD"/>
    <w:rsid w:val="00936F6D"/>
    <w:rsid w:val="00943184"/>
    <w:rsid w:val="0094327B"/>
    <w:rsid w:val="009449CF"/>
    <w:rsid w:val="00947FDD"/>
    <w:rsid w:val="009538D4"/>
    <w:rsid w:val="00957BC6"/>
    <w:rsid w:val="009601D5"/>
    <w:rsid w:val="009747CD"/>
    <w:rsid w:val="0098187E"/>
    <w:rsid w:val="00981C37"/>
    <w:rsid w:val="00982BDE"/>
    <w:rsid w:val="00991B46"/>
    <w:rsid w:val="009A5A0D"/>
    <w:rsid w:val="009B7175"/>
    <w:rsid w:val="009C6694"/>
    <w:rsid w:val="009E7C63"/>
    <w:rsid w:val="009F1810"/>
    <w:rsid w:val="009F5011"/>
    <w:rsid w:val="00A04745"/>
    <w:rsid w:val="00A04BB7"/>
    <w:rsid w:val="00A27259"/>
    <w:rsid w:val="00A3260D"/>
    <w:rsid w:val="00A33826"/>
    <w:rsid w:val="00A4530A"/>
    <w:rsid w:val="00A4555C"/>
    <w:rsid w:val="00A550F8"/>
    <w:rsid w:val="00A56B55"/>
    <w:rsid w:val="00A62B21"/>
    <w:rsid w:val="00A62E35"/>
    <w:rsid w:val="00A65ADA"/>
    <w:rsid w:val="00A72FD0"/>
    <w:rsid w:val="00A750A9"/>
    <w:rsid w:val="00A751E6"/>
    <w:rsid w:val="00A867CE"/>
    <w:rsid w:val="00A919BD"/>
    <w:rsid w:val="00A92139"/>
    <w:rsid w:val="00AA27BC"/>
    <w:rsid w:val="00AA28A4"/>
    <w:rsid w:val="00AA5C8E"/>
    <w:rsid w:val="00AA5DEC"/>
    <w:rsid w:val="00AB11A8"/>
    <w:rsid w:val="00AB6F12"/>
    <w:rsid w:val="00AD3B95"/>
    <w:rsid w:val="00AD3C44"/>
    <w:rsid w:val="00AD6B6A"/>
    <w:rsid w:val="00AF3833"/>
    <w:rsid w:val="00B03197"/>
    <w:rsid w:val="00B05C64"/>
    <w:rsid w:val="00B15B18"/>
    <w:rsid w:val="00B17F62"/>
    <w:rsid w:val="00B22555"/>
    <w:rsid w:val="00B24C87"/>
    <w:rsid w:val="00B261E7"/>
    <w:rsid w:val="00B32980"/>
    <w:rsid w:val="00B34367"/>
    <w:rsid w:val="00B36EDB"/>
    <w:rsid w:val="00B37DC9"/>
    <w:rsid w:val="00B405AC"/>
    <w:rsid w:val="00B42997"/>
    <w:rsid w:val="00B443FC"/>
    <w:rsid w:val="00B548B8"/>
    <w:rsid w:val="00B55016"/>
    <w:rsid w:val="00B55FD3"/>
    <w:rsid w:val="00B60378"/>
    <w:rsid w:val="00B67124"/>
    <w:rsid w:val="00B678B4"/>
    <w:rsid w:val="00B75B0E"/>
    <w:rsid w:val="00B77400"/>
    <w:rsid w:val="00B80D56"/>
    <w:rsid w:val="00BA20FF"/>
    <w:rsid w:val="00BB19DC"/>
    <w:rsid w:val="00BB2225"/>
    <w:rsid w:val="00BD2847"/>
    <w:rsid w:val="00BD3A21"/>
    <w:rsid w:val="00BD65A3"/>
    <w:rsid w:val="00BE6056"/>
    <w:rsid w:val="00BF05CC"/>
    <w:rsid w:val="00BF0B9A"/>
    <w:rsid w:val="00BF3459"/>
    <w:rsid w:val="00C021BC"/>
    <w:rsid w:val="00C11B69"/>
    <w:rsid w:val="00C121DD"/>
    <w:rsid w:val="00C201CA"/>
    <w:rsid w:val="00C276E0"/>
    <w:rsid w:val="00C3303B"/>
    <w:rsid w:val="00C377AF"/>
    <w:rsid w:val="00C42813"/>
    <w:rsid w:val="00C4298C"/>
    <w:rsid w:val="00C45ECB"/>
    <w:rsid w:val="00C51FE3"/>
    <w:rsid w:val="00C53C8D"/>
    <w:rsid w:val="00C64A26"/>
    <w:rsid w:val="00C664A9"/>
    <w:rsid w:val="00C67333"/>
    <w:rsid w:val="00C731AC"/>
    <w:rsid w:val="00C76995"/>
    <w:rsid w:val="00C8163A"/>
    <w:rsid w:val="00C84D91"/>
    <w:rsid w:val="00C85C85"/>
    <w:rsid w:val="00C92D90"/>
    <w:rsid w:val="00C95274"/>
    <w:rsid w:val="00C976AE"/>
    <w:rsid w:val="00CA0711"/>
    <w:rsid w:val="00CA58DA"/>
    <w:rsid w:val="00CB328A"/>
    <w:rsid w:val="00CC01A2"/>
    <w:rsid w:val="00CC7585"/>
    <w:rsid w:val="00CD5072"/>
    <w:rsid w:val="00CD65F9"/>
    <w:rsid w:val="00CE3429"/>
    <w:rsid w:val="00CE3CAF"/>
    <w:rsid w:val="00CE7AB4"/>
    <w:rsid w:val="00CE7E37"/>
    <w:rsid w:val="00CF0931"/>
    <w:rsid w:val="00CF4279"/>
    <w:rsid w:val="00D01CEF"/>
    <w:rsid w:val="00D057D7"/>
    <w:rsid w:val="00D12081"/>
    <w:rsid w:val="00D14630"/>
    <w:rsid w:val="00D160D0"/>
    <w:rsid w:val="00D248BE"/>
    <w:rsid w:val="00D30D8D"/>
    <w:rsid w:val="00D34237"/>
    <w:rsid w:val="00D34A9F"/>
    <w:rsid w:val="00D40FE0"/>
    <w:rsid w:val="00D50577"/>
    <w:rsid w:val="00D5676C"/>
    <w:rsid w:val="00D83F54"/>
    <w:rsid w:val="00DA292B"/>
    <w:rsid w:val="00DA2FE8"/>
    <w:rsid w:val="00DB12E1"/>
    <w:rsid w:val="00DC4CAE"/>
    <w:rsid w:val="00DD2BB6"/>
    <w:rsid w:val="00DE74D9"/>
    <w:rsid w:val="00E10E3E"/>
    <w:rsid w:val="00E1299E"/>
    <w:rsid w:val="00E135CC"/>
    <w:rsid w:val="00E203A2"/>
    <w:rsid w:val="00E21007"/>
    <w:rsid w:val="00E217BF"/>
    <w:rsid w:val="00E239E0"/>
    <w:rsid w:val="00E23F02"/>
    <w:rsid w:val="00E24FFE"/>
    <w:rsid w:val="00E2600E"/>
    <w:rsid w:val="00E2653F"/>
    <w:rsid w:val="00E27857"/>
    <w:rsid w:val="00E30D4A"/>
    <w:rsid w:val="00E3366E"/>
    <w:rsid w:val="00E37C36"/>
    <w:rsid w:val="00E55EF2"/>
    <w:rsid w:val="00E704B7"/>
    <w:rsid w:val="00E7373A"/>
    <w:rsid w:val="00E75ABC"/>
    <w:rsid w:val="00E831EA"/>
    <w:rsid w:val="00E91F6E"/>
    <w:rsid w:val="00E92AC4"/>
    <w:rsid w:val="00E96D03"/>
    <w:rsid w:val="00E97563"/>
    <w:rsid w:val="00EA0DB3"/>
    <w:rsid w:val="00EA1253"/>
    <w:rsid w:val="00EA220C"/>
    <w:rsid w:val="00EA3AB1"/>
    <w:rsid w:val="00EA3CEF"/>
    <w:rsid w:val="00EA3F92"/>
    <w:rsid w:val="00EC0914"/>
    <w:rsid w:val="00ED1139"/>
    <w:rsid w:val="00ED4321"/>
    <w:rsid w:val="00ED489D"/>
    <w:rsid w:val="00ED67B2"/>
    <w:rsid w:val="00ED6B80"/>
    <w:rsid w:val="00EE0684"/>
    <w:rsid w:val="00EE3CD7"/>
    <w:rsid w:val="00EE43C8"/>
    <w:rsid w:val="00EE4E9D"/>
    <w:rsid w:val="00EE5042"/>
    <w:rsid w:val="00F00D98"/>
    <w:rsid w:val="00F119DD"/>
    <w:rsid w:val="00F155CD"/>
    <w:rsid w:val="00F2055A"/>
    <w:rsid w:val="00F2646C"/>
    <w:rsid w:val="00F4209E"/>
    <w:rsid w:val="00F42E22"/>
    <w:rsid w:val="00F47756"/>
    <w:rsid w:val="00F4799B"/>
    <w:rsid w:val="00F65AF8"/>
    <w:rsid w:val="00F979BA"/>
    <w:rsid w:val="00FA61C5"/>
    <w:rsid w:val="00FB05B9"/>
    <w:rsid w:val="00FC0268"/>
    <w:rsid w:val="00FE34C0"/>
    <w:rsid w:val="00FE35C7"/>
    <w:rsid w:val="00FE62B5"/>
    <w:rsid w:val="00FF4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0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463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377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37758"/>
  </w:style>
  <w:style w:type="paragraph" w:styleId="a6">
    <w:name w:val="footer"/>
    <w:basedOn w:val="a"/>
    <w:link w:val="a7"/>
    <w:uiPriority w:val="99"/>
    <w:unhideWhenUsed/>
    <w:rsid w:val="001377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37758"/>
  </w:style>
  <w:style w:type="table" w:styleId="a8">
    <w:name w:val="Table Grid"/>
    <w:basedOn w:val="a1"/>
    <w:uiPriority w:val="59"/>
    <w:rsid w:val="00491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91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168F"/>
    <w:rPr>
      <w:rFonts w:ascii="Tahoma" w:hAnsi="Tahoma" w:cs="Tahoma"/>
      <w:sz w:val="16"/>
      <w:szCs w:val="16"/>
    </w:rPr>
  </w:style>
  <w:style w:type="paragraph" w:customStyle="1" w:styleId="rvps7">
    <w:name w:val="rvps7"/>
    <w:basedOn w:val="a"/>
    <w:rsid w:val="0064717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rvts15">
    <w:name w:val="rvts15"/>
    <w:rsid w:val="0064717E"/>
    <w:rPr>
      <w:rFonts w:cs="Times New Roman"/>
    </w:rPr>
  </w:style>
  <w:style w:type="paragraph" w:customStyle="1" w:styleId="rvps2">
    <w:name w:val="rvps2"/>
    <w:basedOn w:val="a"/>
    <w:rsid w:val="0064717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rvts11">
    <w:name w:val="rvts11"/>
    <w:rsid w:val="0064717E"/>
    <w:rPr>
      <w:rFonts w:cs="Times New Roman"/>
    </w:rPr>
  </w:style>
  <w:style w:type="paragraph" w:customStyle="1" w:styleId="Default">
    <w:name w:val="Default"/>
    <w:rsid w:val="00C664A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xfmc4">
    <w:name w:val="xfmc4"/>
    <w:basedOn w:val="a"/>
    <w:rsid w:val="002B4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8F6466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8F6466"/>
  </w:style>
  <w:style w:type="character" w:styleId="ad">
    <w:name w:val="Hyperlink"/>
    <w:basedOn w:val="a0"/>
    <w:uiPriority w:val="99"/>
    <w:unhideWhenUsed/>
    <w:rsid w:val="00532499"/>
    <w:rPr>
      <w:color w:val="0000FF" w:themeColor="hyperlink"/>
      <w:u w:val="single"/>
    </w:rPr>
  </w:style>
  <w:style w:type="paragraph" w:customStyle="1" w:styleId="docdata">
    <w:name w:val="docdata"/>
    <w:aliases w:val="docy,v5,27060,baiaagaaboqcaaad7wcaaax7zwaaaaaaaaaaaaaaaaaaaaaaaaaaaaaaaaaaaaaaaaaaaaaaaaaaaaaaaaaaaaaaaaaaaaaaaaaaaaaaaaaaaaaaaaaaaaaaaaaaaaaaaaaaaaaaaaaaaaaaaaaaaaaaaaaaaaaaaaaaaaaaaaaaaaaaaaaaaaaaaaaaaaaaaaaaaaaaaaaaaaaaaaaaaaaaaaaaaaaaaaaaaaa"/>
    <w:basedOn w:val="a"/>
    <w:rsid w:val="00ED1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semiHidden/>
    <w:unhideWhenUsed/>
    <w:rsid w:val="00ED1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0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463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377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37758"/>
  </w:style>
  <w:style w:type="paragraph" w:styleId="a6">
    <w:name w:val="footer"/>
    <w:basedOn w:val="a"/>
    <w:link w:val="a7"/>
    <w:uiPriority w:val="99"/>
    <w:unhideWhenUsed/>
    <w:rsid w:val="001377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37758"/>
  </w:style>
  <w:style w:type="table" w:styleId="a8">
    <w:name w:val="Table Grid"/>
    <w:basedOn w:val="a1"/>
    <w:uiPriority w:val="59"/>
    <w:rsid w:val="00491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91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168F"/>
    <w:rPr>
      <w:rFonts w:ascii="Tahoma" w:hAnsi="Tahoma" w:cs="Tahoma"/>
      <w:sz w:val="16"/>
      <w:szCs w:val="16"/>
    </w:rPr>
  </w:style>
  <w:style w:type="paragraph" w:customStyle="1" w:styleId="rvps7">
    <w:name w:val="rvps7"/>
    <w:basedOn w:val="a"/>
    <w:rsid w:val="0064717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rvts15">
    <w:name w:val="rvts15"/>
    <w:rsid w:val="0064717E"/>
    <w:rPr>
      <w:rFonts w:cs="Times New Roman"/>
    </w:rPr>
  </w:style>
  <w:style w:type="paragraph" w:customStyle="1" w:styleId="rvps2">
    <w:name w:val="rvps2"/>
    <w:basedOn w:val="a"/>
    <w:rsid w:val="0064717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rvts11">
    <w:name w:val="rvts11"/>
    <w:rsid w:val="0064717E"/>
    <w:rPr>
      <w:rFonts w:cs="Times New Roman"/>
    </w:rPr>
  </w:style>
  <w:style w:type="paragraph" w:customStyle="1" w:styleId="Default">
    <w:name w:val="Default"/>
    <w:rsid w:val="00C664A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xfmc4">
    <w:name w:val="xfmc4"/>
    <w:basedOn w:val="a"/>
    <w:rsid w:val="002B4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8F6466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8F6466"/>
  </w:style>
  <w:style w:type="character" w:styleId="ad">
    <w:name w:val="Hyperlink"/>
    <w:basedOn w:val="a0"/>
    <w:uiPriority w:val="99"/>
    <w:unhideWhenUsed/>
    <w:rsid w:val="00532499"/>
    <w:rPr>
      <w:color w:val="0000FF" w:themeColor="hyperlink"/>
      <w:u w:val="single"/>
    </w:rPr>
  </w:style>
  <w:style w:type="paragraph" w:customStyle="1" w:styleId="docdata">
    <w:name w:val="docdata"/>
    <w:aliases w:val="docy,v5,27060,baiaagaaboqcaaad7wcaaax7zwaaaaaaaaaaaaaaaaaaaaaaaaaaaaaaaaaaaaaaaaaaaaaaaaaaaaaaaaaaaaaaaaaaaaaaaaaaaaaaaaaaaaaaaaaaaaaaaaaaaaaaaaaaaaaaaaaaaaaaaaaaaaaaaaaaaaaaaaaaaaaaaaaaaaaaaaaaaaaaaaaaaaaaaaaaaaaaaaaaaaaaaaaaaaaaaaaaaaaaaaaaaaa"/>
    <w:basedOn w:val="a"/>
    <w:rsid w:val="00ED1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semiHidden/>
    <w:unhideWhenUsed/>
    <w:rsid w:val="00ED1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4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0930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808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onlinelibrary.wiley.com/action/doSearch?ContribAuthorStored=Haouas%2C+Dalila" TargetMode="External"/><Relationship Id="rId18" Type="http://schemas.openxmlformats.org/officeDocument/2006/relationships/hyperlink" Target="https://www.sciencedirect.com/science/journal/03088146" TargetMode="External"/><Relationship Id="rId26" Type="http://schemas.openxmlformats.org/officeDocument/2006/relationships/hyperlink" Target="http://www.sciencedirect.com/science/article/pii/S1567576910003930" TargetMode="External"/><Relationship Id="rId39" Type="http://schemas.openxmlformats.org/officeDocument/2006/relationships/footer" Target="footer1.xml"/><Relationship Id="rId21" Type="http://schemas.openxmlformats.org/officeDocument/2006/relationships/hyperlink" Target="http://www.sciencedirect.com/science/journal/09255214" TargetMode="External"/><Relationship Id="rId34" Type="http://schemas.openxmlformats.org/officeDocument/2006/relationships/hyperlink" Target="http://www.sciencedirect.com/science/article/pii/S1567576910003930" TargetMode="Externa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s://onlinelibrary.wiley.com/action/doSearch?ContribAuthorStored=Ben+Halima-Kamel%2C+Monia" TargetMode="External"/><Relationship Id="rId20" Type="http://schemas.openxmlformats.org/officeDocument/2006/relationships/hyperlink" Target="https://doi.org/10.9734/ARRB/2014/10112" TargetMode="External"/><Relationship Id="rId29" Type="http://schemas.openxmlformats.org/officeDocument/2006/relationships/hyperlink" Target="http://www.sciencedirect.com/science/article/pii/S1567576910003930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dx.doi.org/10.3897/phytokeys.81.11995" TargetMode="External"/><Relationship Id="rId24" Type="http://schemas.openxmlformats.org/officeDocument/2006/relationships/hyperlink" Target="http://dx.doi.org/10.3923/jas.2008.1859.1866" TargetMode="External"/><Relationship Id="rId32" Type="http://schemas.openxmlformats.org/officeDocument/2006/relationships/hyperlink" Target="http://www.sciencedirect.com/science/article/pii/S1567576910003930" TargetMode="External"/><Relationship Id="rId37" Type="http://schemas.openxmlformats.org/officeDocument/2006/relationships/hyperlink" Target="http://www.sciencedirect.com/science/journal/15675769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onlinelibrary.wiley.com/action/doSearch?ContribAuthorStored=Flamini%2C+Guido" TargetMode="External"/><Relationship Id="rId23" Type="http://schemas.openxmlformats.org/officeDocument/2006/relationships/hyperlink" Target="https://doi.org/10.1016/J.JFCA.2006.01.011" TargetMode="External"/><Relationship Id="rId28" Type="http://schemas.openxmlformats.org/officeDocument/2006/relationships/hyperlink" Target="http://www.sciencedirect.com/science/article/pii/S1567576910003930" TargetMode="External"/><Relationship Id="rId36" Type="http://schemas.openxmlformats.org/officeDocument/2006/relationships/hyperlink" Target="http://www.sciencedirect.com/science/article/pii/S1567576910003930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s://doi.org/10.1002/cbdv.201600026" TargetMode="External"/><Relationship Id="rId31" Type="http://schemas.openxmlformats.org/officeDocument/2006/relationships/hyperlink" Target="http://www.sciencedirect.com/science/article/pii/S156757691000393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onlinelibrary.wiley.com/action/doSearch?ContribAuthorStored=Cioni%2C+Pier+Luigi" TargetMode="External"/><Relationship Id="rId22" Type="http://schemas.openxmlformats.org/officeDocument/2006/relationships/hyperlink" Target="http://dx.doi.org/10.1016/j.postharvbio.2015.12.008" TargetMode="External"/><Relationship Id="rId27" Type="http://schemas.openxmlformats.org/officeDocument/2006/relationships/hyperlink" Target="http://www.sciencedirect.com/science/article/pii/S1567576910003930" TargetMode="External"/><Relationship Id="rId30" Type="http://schemas.openxmlformats.org/officeDocument/2006/relationships/hyperlink" Target="http://www.sciencedirect.com/science/article/pii/S1567576910003930" TargetMode="External"/><Relationship Id="rId35" Type="http://schemas.openxmlformats.org/officeDocument/2006/relationships/hyperlink" Target="http://www.sciencedirect.com/science/article/pii/S1567576910003930" TargetMode="External"/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12" Type="http://schemas.openxmlformats.org/officeDocument/2006/relationships/hyperlink" Target="https://dx.doi.org/10.1002/ptr.2189" TargetMode="External"/><Relationship Id="rId17" Type="http://schemas.openxmlformats.org/officeDocument/2006/relationships/hyperlink" Target="https://onlinelibrary.wiley.com/action/doSearch?ContribAuthorStored=Ben+Hamouda%2C+Mohamed+Habib" TargetMode="External"/><Relationship Id="rId25" Type="http://schemas.openxmlformats.org/officeDocument/2006/relationships/hyperlink" Target="http://www.sciencedirect.com/science/article/pii/S1567576910003930" TargetMode="External"/><Relationship Id="rId33" Type="http://schemas.openxmlformats.org/officeDocument/2006/relationships/hyperlink" Target="http://www.sciencedirect.com/science/article/pii/S1567576910003930" TargetMode="External"/><Relationship Id="rId38" Type="http://schemas.openxmlformats.org/officeDocument/2006/relationships/hyperlink" Target="http://dx.doi.org/10.1016/j.intimp.2010.11.0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3819</TotalTime>
  <Pages>28</Pages>
  <Words>6285</Words>
  <Characters>35825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Входной контроль ЖМК</dc:creator>
  <cp:keywords/>
  <dc:description/>
  <cp:lastModifiedBy>Пользователь Windows</cp:lastModifiedBy>
  <cp:revision>179</cp:revision>
  <cp:lastPrinted>2020-12-02T18:47:00Z</cp:lastPrinted>
  <dcterms:created xsi:type="dcterms:W3CDTF">2019-10-30T09:53:00Z</dcterms:created>
  <dcterms:modified xsi:type="dcterms:W3CDTF">2021-03-15T13:38:00Z</dcterms:modified>
</cp:coreProperties>
</file>