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7C8" w:rsidRDefault="009A77C8" w:rsidP="009A77C8">
      <w:pPr>
        <w:tabs>
          <w:tab w:val="left" w:pos="0"/>
        </w:tabs>
        <w:spacing w:line="360" w:lineRule="auto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МІНІСТЕРСТВО ОСВІТИ І НАУКИ УКРАЇНИ</w:t>
      </w:r>
    </w:p>
    <w:p w:rsidR="009A77C8" w:rsidRPr="00107B62" w:rsidRDefault="00107B62" w:rsidP="009A77C8">
      <w:pPr>
        <w:tabs>
          <w:tab w:val="left" w:pos="0"/>
        </w:tabs>
        <w:spacing w:line="360" w:lineRule="auto"/>
        <w:jc w:val="center"/>
        <w:rPr>
          <w:sz w:val="28"/>
          <w:szCs w:val="28"/>
          <w:lang w:val="ru-RU"/>
        </w:rPr>
      </w:pPr>
      <w:r w:rsidRPr="00107B62">
        <w:rPr>
          <w:sz w:val="28"/>
          <w:szCs w:val="28"/>
          <w:lang w:val="ru-RU"/>
        </w:rPr>
        <w:t>ПОЛІСЬКИЙ</w:t>
      </w:r>
      <w:r w:rsidR="009A77C8" w:rsidRPr="00107B62">
        <w:rPr>
          <w:sz w:val="28"/>
          <w:szCs w:val="28"/>
          <w:lang w:val="ru-RU"/>
        </w:rPr>
        <w:t xml:space="preserve"> НАЦІОНАЛЬНИЙ УНІВЕРСИТЕТ</w:t>
      </w:r>
    </w:p>
    <w:p w:rsidR="009A77C8" w:rsidRDefault="009A77C8" w:rsidP="009A77C8">
      <w:pPr>
        <w:tabs>
          <w:tab w:val="left" w:pos="0"/>
        </w:tabs>
        <w:spacing w:line="360" w:lineRule="auto"/>
        <w:ind w:right="-1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Факультет інженерії та енергетики</w:t>
      </w:r>
      <w:r>
        <w:rPr>
          <w:color w:val="000000"/>
          <w:sz w:val="28"/>
          <w:szCs w:val="28"/>
          <w:lang w:val="ru-RU"/>
        </w:rPr>
        <w:br/>
        <w:t>Кафедра процесі</w:t>
      </w:r>
      <w:proofErr w:type="gramStart"/>
      <w:r>
        <w:rPr>
          <w:color w:val="000000"/>
          <w:sz w:val="28"/>
          <w:szCs w:val="28"/>
          <w:lang w:val="ru-RU"/>
        </w:rPr>
        <w:t>в</w:t>
      </w:r>
      <w:proofErr w:type="gramEnd"/>
      <w:r>
        <w:rPr>
          <w:color w:val="000000"/>
          <w:sz w:val="28"/>
          <w:szCs w:val="28"/>
          <w:lang w:val="ru-RU"/>
        </w:rPr>
        <w:t>, машин і обладнання в агроінженерії</w:t>
      </w:r>
    </w:p>
    <w:p w:rsidR="009A77C8" w:rsidRDefault="009A77C8" w:rsidP="009A77C8">
      <w:pPr>
        <w:tabs>
          <w:tab w:val="left" w:pos="0"/>
        </w:tabs>
        <w:spacing w:line="360" w:lineRule="auto"/>
        <w:ind w:right="-1"/>
        <w:jc w:val="right"/>
        <w:rPr>
          <w:color w:val="000000"/>
          <w:sz w:val="28"/>
          <w:szCs w:val="28"/>
          <w:lang w:val="ru-RU"/>
        </w:rPr>
      </w:pPr>
    </w:p>
    <w:p w:rsidR="009A77C8" w:rsidRDefault="009A77C8" w:rsidP="009A77C8">
      <w:pPr>
        <w:tabs>
          <w:tab w:val="left" w:pos="0"/>
        </w:tabs>
        <w:spacing w:line="360" w:lineRule="auto"/>
        <w:ind w:right="-1"/>
        <w:jc w:val="righ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Кваліфікаційна робота</w:t>
      </w:r>
    </w:p>
    <w:p w:rsidR="009A77C8" w:rsidRDefault="009A77C8" w:rsidP="009A77C8">
      <w:pPr>
        <w:tabs>
          <w:tab w:val="left" w:pos="0"/>
        </w:tabs>
        <w:spacing w:line="360" w:lineRule="auto"/>
        <w:ind w:right="-1"/>
        <w:jc w:val="righ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 правах рукопису</w:t>
      </w:r>
    </w:p>
    <w:p w:rsidR="009A77C8" w:rsidRPr="00207365" w:rsidRDefault="00207365" w:rsidP="009A77C8">
      <w:pPr>
        <w:tabs>
          <w:tab w:val="left" w:pos="0"/>
        </w:tabs>
        <w:spacing w:line="360" w:lineRule="auto"/>
        <w:jc w:val="center"/>
        <w:rPr>
          <w:b/>
          <w:sz w:val="28"/>
          <w:szCs w:val="18"/>
          <w:u w:val="single"/>
          <w:lang w:val="uk-UA"/>
        </w:rPr>
      </w:pPr>
      <w:r>
        <w:rPr>
          <w:b/>
          <w:sz w:val="28"/>
          <w:szCs w:val="18"/>
          <w:u w:val="single"/>
          <w:lang w:val="uk-UA"/>
        </w:rPr>
        <w:t>САРНЕЦЬКИЙ МАКСИМ АНАТОЛІЙОВИЧ</w:t>
      </w:r>
    </w:p>
    <w:p w:rsidR="009A77C8" w:rsidRDefault="009A77C8" w:rsidP="009A77C8">
      <w:pPr>
        <w:tabs>
          <w:tab w:val="left" w:pos="0"/>
        </w:tabs>
        <w:spacing w:line="360" w:lineRule="auto"/>
        <w:jc w:val="center"/>
        <w:rPr>
          <w:color w:val="000000"/>
          <w:sz w:val="18"/>
          <w:szCs w:val="18"/>
          <w:lang w:val="ru-RU"/>
        </w:rPr>
      </w:pPr>
    </w:p>
    <w:p w:rsidR="009A77C8" w:rsidRDefault="009A77C8" w:rsidP="009A77C8">
      <w:pPr>
        <w:tabs>
          <w:tab w:val="left" w:pos="0"/>
        </w:tabs>
        <w:spacing w:line="360" w:lineRule="auto"/>
        <w:jc w:val="righ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УДК 631.362.633</w:t>
      </w:r>
    </w:p>
    <w:p w:rsidR="009A77C8" w:rsidRDefault="009A77C8" w:rsidP="009A77C8">
      <w:pPr>
        <w:tabs>
          <w:tab w:val="left" w:pos="0"/>
        </w:tabs>
        <w:spacing w:line="360" w:lineRule="auto"/>
        <w:jc w:val="right"/>
        <w:rPr>
          <w:color w:val="000000"/>
          <w:sz w:val="18"/>
          <w:szCs w:val="18"/>
          <w:lang w:val="ru-RU"/>
        </w:rPr>
      </w:pPr>
    </w:p>
    <w:p w:rsidR="009A77C8" w:rsidRDefault="009A77C8" w:rsidP="009A77C8">
      <w:pPr>
        <w:tabs>
          <w:tab w:val="left" w:pos="0"/>
        </w:tabs>
        <w:spacing w:line="360" w:lineRule="auto"/>
        <w:jc w:val="center"/>
        <w:rPr>
          <w:b/>
          <w:bCs/>
          <w:color w:val="000000"/>
          <w:sz w:val="36"/>
          <w:szCs w:val="36"/>
          <w:lang w:val="ru-RU"/>
        </w:rPr>
      </w:pPr>
    </w:p>
    <w:p w:rsidR="009A77C8" w:rsidRDefault="009A77C8" w:rsidP="009A77C8">
      <w:pPr>
        <w:tabs>
          <w:tab w:val="left" w:pos="0"/>
        </w:tabs>
        <w:jc w:val="center"/>
        <w:rPr>
          <w:b/>
          <w:bCs/>
          <w:color w:val="000000"/>
          <w:sz w:val="36"/>
          <w:szCs w:val="36"/>
          <w:lang w:val="ru-RU"/>
        </w:rPr>
      </w:pPr>
      <w:r>
        <w:rPr>
          <w:b/>
          <w:bCs/>
          <w:color w:val="000000"/>
          <w:sz w:val="36"/>
          <w:szCs w:val="36"/>
          <w:lang w:val="ru-RU"/>
        </w:rPr>
        <w:t>КВАЛІФІКАЦІЙНА РОБОТА</w:t>
      </w:r>
    </w:p>
    <w:p w:rsidR="009A77C8" w:rsidRDefault="009A77C8" w:rsidP="009A77C8">
      <w:pPr>
        <w:tabs>
          <w:tab w:val="left" w:pos="0"/>
        </w:tabs>
        <w:jc w:val="center"/>
        <w:rPr>
          <w:b/>
          <w:bCs/>
          <w:color w:val="000000"/>
          <w:sz w:val="36"/>
          <w:szCs w:val="36"/>
          <w:lang w:val="ru-RU"/>
        </w:rPr>
      </w:pPr>
    </w:p>
    <w:p w:rsidR="005710DC" w:rsidRPr="005710DC" w:rsidRDefault="009A77C8" w:rsidP="009A77C8">
      <w:pPr>
        <w:tabs>
          <w:tab w:val="left" w:pos="0"/>
        </w:tabs>
        <w:jc w:val="center"/>
        <w:rPr>
          <w:color w:val="000000"/>
          <w:sz w:val="22"/>
          <w:szCs w:val="18"/>
          <w:u w:val="single"/>
          <w:lang w:val="ru-RU"/>
        </w:rPr>
      </w:pPr>
      <w:r>
        <w:rPr>
          <w:color w:val="000000"/>
          <w:sz w:val="36"/>
          <w:szCs w:val="36"/>
          <w:lang w:val="ru-RU"/>
        </w:rPr>
        <w:br/>
      </w:r>
      <w:r w:rsidR="005710DC" w:rsidRPr="005710DC">
        <w:rPr>
          <w:sz w:val="32"/>
          <w:u w:val="single"/>
          <w:lang w:val="uk-UA"/>
        </w:rPr>
        <w:t>Оптимізація технологічного процесу виробництва борошна</w:t>
      </w:r>
      <w:r w:rsidR="005710DC" w:rsidRPr="005710DC">
        <w:rPr>
          <w:color w:val="000000"/>
          <w:sz w:val="22"/>
          <w:szCs w:val="18"/>
          <w:u w:val="single"/>
          <w:lang w:val="ru-RU"/>
        </w:rPr>
        <w:t xml:space="preserve"> </w:t>
      </w:r>
    </w:p>
    <w:p w:rsidR="009A77C8" w:rsidRDefault="009A77C8" w:rsidP="009A77C8">
      <w:pPr>
        <w:tabs>
          <w:tab w:val="left" w:pos="0"/>
        </w:tabs>
        <w:jc w:val="center"/>
        <w:rPr>
          <w:color w:val="000000"/>
          <w:sz w:val="18"/>
          <w:szCs w:val="18"/>
          <w:lang w:val="ru-RU"/>
        </w:rPr>
      </w:pPr>
      <w:r>
        <w:rPr>
          <w:color w:val="000000"/>
          <w:sz w:val="18"/>
          <w:szCs w:val="18"/>
          <w:lang w:val="ru-RU"/>
        </w:rPr>
        <w:t>(тема роботи)</w:t>
      </w:r>
    </w:p>
    <w:p w:rsidR="009A77C8" w:rsidRDefault="009A77C8" w:rsidP="009A77C8">
      <w:pPr>
        <w:pBdr>
          <w:bottom w:val="single" w:sz="12" w:space="1" w:color="auto"/>
        </w:pBdr>
        <w:tabs>
          <w:tab w:val="left" w:pos="0"/>
        </w:tabs>
        <w:jc w:val="center"/>
        <w:rPr>
          <w:color w:val="000000"/>
          <w:sz w:val="18"/>
          <w:szCs w:val="18"/>
          <w:lang w:val="ru-RU"/>
        </w:rPr>
      </w:pPr>
    </w:p>
    <w:p w:rsidR="009A77C8" w:rsidRDefault="009A77C8" w:rsidP="009A77C8">
      <w:pPr>
        <w:pBdr>
          <w:bottom w:val="single" w:sz="12" w:space="1" w:color="auto"/>
        </w:pBdr>
        <w:tabs>
          <w:tab w:val="left" w:pos="0"/>
        </w:tabs>
        <w:jc w:val="center"/>
        <w:rPr>
          <w:color w:val="000000"/>
          <w:sz w:val="18"/>
          <w:szCs w:val="18"/>
          <w:lang w:val="ru-RU"/>
        </w:rPr>
      </w:pPr>
    </w:p>
    <w:p w:rsidR="009A77C8" w:rsidRPr="005710DC" w:rsidRDefault="005710DC" w:rsidP="009A77C8">
      <w:pPr>
        <w:pBdr>
          <w:bottom w:val="single" w:sz="12" w:space="1" w:color="auto"/>
        </w:pBdr>
        <w:tabs>
          <w:tab w:val="left" w:pos="0"/>
        </w:tabs>
        <w:jc w:val="center"/>
        <w:rPr>
          <w:color w:val="000000"/>
          <w:sz w:val="32"/>
          <w:szCs w:val="18"/>
          <w:lang w:val="ru-RU"/>
        </w:rPr>
      </w:pPr>
      <w:r w:rsidRPr="005710DC">
        <w:rPr>
          <w:color w:val="000000"/>
          <w:sz w:val="32"/>
          <w:szCs w:val="18"/>
          <w:lang w:val="ru-RU"/>
        </w:rPr>
        <w:t>208 «Агроінженерія»</w:t>
      </w:r>
    </w:p>
    <w:p w:rsidR="009A77C8" w:rsidRDefault="009A77C8" w:rsidP="009A77C8">
      <w:pPr>
        <w:tabs>
          <w:tab w:val="left" w:pos="0"/>
        </w:tabs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18"/>
          <w:szCs w:val="18"/>
          <w:lang w:val="ru-RU"/>
        </w:rPr>
        <w:t xml:space="preserve">(шифр і назва </w:t>
      </w:r>
      <w:proofErr w:type="gramStart"/>
      <w:r>
        <w:rPr>
          <w:color w:val="000000"/>
          <w:sz w:val="18"/>
          <w:szCs w:val="18"/>
          <w:lang w:val="ru-RU"/>
        </w:rPr>
        <w:t>спец</w:t>
      </w:r>
      <w:proofErr w:type="gramEnd"/>
      <w:r>
        <w:rPr>
          <w:color w:val="000000"/>
          <w:sz w:val="18"/>
          <w:szCs w:val="18"/>
          <w:lang w:val="ru-RU"/>
        </w:rPr>
        <w:t>іальності)</w:t>
      </w:r>
      <w:r>
        <w:rPr>
          <w:color w:val="000000"/>
          <w:sz w:val="18"/>
          <w:szCs w:val="18"/>
          <w:lang w:val="ru-RU"/>
        </w:rPr>
        <w:br/>
      </w:r>
    </w:p>
    <w:p w:rsidR="009A77C8" w:rsidRDefault="009A77C8" w:rsidP="009A77C8">
      <w:pPr>
        <w:tabs>
          <w:tab w:val="left" w:pos="0"/>
        </w:tabs>
        <w:spacing w:line="360" w:lineRule="auto"/>
        <w:jc w:val="center"/>
        <w:rPr>
          <w:color w:val="000000"/>
          <w:sz w:val="28"/>
          <w:szCs w:val="28"/>
          <w:lang w:val="ru-RU"/>
        </w:rPr>
      </w:pPr>
    </w:p>
    <w:p w:rsidR="009A77C8" w:rsidRPr="005710DC" w:rsidRDefault="009A77C8" w:rsidP="009A77C8">
      <w:pPr>
        <w:tabs>
          <w:tab w:val="left" w:pos="0"/>
        </w:tabs>
        <w:spacing w:line="360" w:lineRule="auto"/>
        <w:jc w:val="center"/>
        <w:rPr>
          <w:color w:val="000000"/>
          <w:sz w:val="28"/>
          <w:szCs w:val="28"/>
          <w:u w:val="single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Подається на здобуття освітнього ступеня </w:t>
      </w:r>
      <w:r w:rsidR="005710DC" w:rsidRPr="005710DC">
        <w:rPr>
          <w:color w:val="000000"/>
          <w:sz w:val="28"/>
          <w:szCs w:val="28"/>
          <w:u w:val="single"/>
          <w:lang w:val="ru-RU"/>
        </w:rPr>
        <w:t xml:space="preserve">  магі</w:t>
      </w:r>
      <w:proofErr w:type="gramStart"/>
      <w:r w:rsidR="005710DC" w:rsidRPr="005710DC">
        <w:rPr>
          <w:color w:val="000000"/>
          <w:sz w:val="28"/>
          <w:szCs w:val="28"/>
          <w:u w:val="single"/>
          <w:lang w:val="ru-RU"/>
        </w:rPr>
        <w:t>стр</w:t>
      </w:r>
      <w:proofErr w:type="gramEnd"/>
    </w:p>
    <w:p w:rsidR="009A77C8" w:rsidRDefault="009A77C8" w:rsidP="009A77C8">
      <w:pPr>
        <w:tabs>
          <w:tab w:val="left" w:pos="0"/>
        </w:tabs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кваліфікаційна робота містить результати власних </w:t>
      </w:r>
      <w:proofErr w:type="gramStart"/>
      <w:r>
        <w:rPr>
          <w:color w:val="000000"/>
          <w:sz w:val="28"/>
          <w:szCs w:val="28"/>
          <w:lang w:val="ru-RU"/>
        </w:rPr>
        <w:t>досл</w:t>
      </w:r>
      <w:proofErr w:type="gramEnd"/>
      <w:r>
        <w:rPr>
          <w:color w:val="000000"/>
          <w:sz w:val="28"/>
          <w:szCs w:val="28"/>
          <w:lang w:val="ru-RU"/>
        </w:rPr>
        <w:t>іджень. Використання ідей, результатів і текстів інших авторів мають посилання на відповідне джерело</w:t>
      </w:r>
      <w:r>
        <w:rPr>
          <w:color w:val="000000"/>
          <w:sz w:val="28"/>
          <w:szCs w:val="28"/>
          <w:lang w:val="ru-RU"/>
        </w:rPr>
        <w:br/>
        <w:t>_______________________________</w:t>
      </w:r>
    </w:p>
    <w:p w:rsidR="009A77C8" w:rsidRDefault="009A77C8" w:rsidP="009A77C8">
      <w:pPr>
        <w:tabs>
          <w:tab w:val="left" w:pos="0"/>
        </w:tabs>
        <w:jc w:val="both"/>
        <w:rPr>
          <w:color w:val="000000"/>
          <w:sz w:val="18"/>
          <w:szCs w:val="18"/>
          <w:lang w:val="ru-RU"/>
        </w:rPr>
      </w:pPr>
      <w:r>
        <w:rPr>
          <w:color w:val="000000"/>
          <w:sz w:val="18"/>
          <w:szCs w:val="18"/>
          <w:lang w:val="ru-RU"/>
        </w:rPr>
        <w:t>(</w:t>
      </w:r>
      <w:proofErr w:type="gramStart"/>
      <w:r>
        <w:rPr>
          <w:color w:val="000000"/>
          <w:sz w:val="18"/>
          <w:szCs w:val="18"/>
          <w:lang w:val="ru-RU"/>
        </w:rPr>
        <w:t>п</w:t>
      </w:r>
      <w:proofErr w:type="gramEnd"/>
      <w:r>
        <w:rPr>
          <w:color w:val="000000"/>
          <w:sz w:val="18"/>
          <w:szCs w:val="18"/>
          <w:lang w:val="ru-RU"/>
        </w:rPr>
        <w:t>ідпис, ініціали та прізвище здобувача вищої освіти)</w:t>
      </w:r>
    </w:p>
    <w:p w:rsidR="009A77C8" w:rsidRDefault="009A77C8" w:rsidP="009A77C8">
      <w:pPr>
        <w:tabs>
          <w:tab w:val="left" w:pos="0"/>
        </w:tabs>
        <w:spacing w:line="360" w:lineRule="auto"/>
        <w:jc w:val="righ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Керівник роботи</w:t>
      </w:r>
    </w:p>
    <w:p w:rsidR="009A77C8" w:rsidRPr="005710DC" w:rsidRDefault="005710DC" w:rsidP="009A77C8">
      <w:pPr>
        <w:tabs>
          <w:tab w:val="left" w:pos="0"/>
        </w:tabs>
        <w:jc w:val="right"/>
        <w:rPr>
          <w:color w:val="000000"/>
          <w:sz w:val="28"/>
          <w:szCs w:val="28"/>
          <w:u w:val="single"/>
          <w:lang w:val="ru-RU"/>
        </w:rPr>
      </w:pPr>
      <w:r w:rsidRPr="005710DC">
        <w:rPr>
          <w:color w:val="000000"/>
          <w:sz w:val="28"/>
          <w:szCs w:val="28"/>
          <w:u w:val="single"/>
          <w:lang w:val="ru-RU"/>
        </w:rPr>
        <w:t>Сукманюк Олена Миколаївна</w:t>
      </w:r>
    </w:p>
    <w:p w:rsidR="009A77C8" w:rsidRDefault="009A77C8" w:rsidP="009A77C8">
      <w:pPr>
        <w:tabs>
          <w:tab w:val="left" w:pos="0"/>
        </w:tabs>
        <w:jc w:val="right"/>
        <w:rPr>
          <w:color w:val="000000"/>
          <w:sz w:val="18"/>
          <w:szCs w:val="18"/>
          <w:lang w:val="ru-RU"/>
        </w:rPr>
      </w:pPr>
      <w:r>
        <w:rPr>
          <w:color w:val="000000"/>
          <w:sz w:val="18"/>
          <w:szCs w:val="18"/>
          <w:lang w:val="ru-RU"/>
        </w:rPr>
        <w:t>(</w:t>
      </w:r>
      <w:proofErr w:type="gramStart"/>
      <w:r>
        <w:rPr>
          <w:color w:val="000000"/>
          <w:sz w:val="18"/>
          <w:szCs w:val="18"/>
          <w:lang w:val="ru-RU"/>
        </w:rPr>
        <w:t>пр</w:t>
      </w:r>
      <w:proofErr w:type="gramEnd"/>
      <w:r>
        <w:rPr>
          <w:color w:val="000000"/>
          <w:sz w:val="18"/>
          <w:szCs w:val="18"/>
          <w:lang w:val="ru-RU"/>
        </w:rPr>
        <w:t>ізвище, ім’я, по батькові)</w:t>
      </w:r>
    </w:p>
    <w:p w:rsidR="009A77C8" w:rsidRPr="005710DC" w:rsidRDefault="005710DC" w:rsidP="009A77C8">
      <w:pPr>
        <w:tabs>
          <w:tab w:val="left" w:pos="0"/>
        </w:tabs>
        <w:jc w:val="right"/>
        <w:rPr>
          <w:color w:val="000000"/>
          <w:sz w:val="28"/>
          <w:szCs w:val="28"/>
          <w:u w:val="single"/>
          <w:lang w:val="ru-RU"/>
        </w:rPr>
      </w:pPr>
      <w:r w:rsidRPr="005710DC">
        <w:rPr>
          <w:color w:val="000000"/>
          <w:sz w:val="28"/>
          <w:szCs w:val="28"/>
          <w:u w:val="single"/>
          <w:lang w:val="ru-RU"/>
        </w:rPr>
        <w:t>к</w:t>
      </w:r>
      <w:proofErr w:type="gramStart"/>
      <w:r w:rsidRPr="005710DC">
        <w:rPr>
          <w:color w:val="000000"/>
          <w:sz w:val="28"/>
          <w:szCs w:val="28"/>
          <w:u w:val="single"/>
          <w:lang w:val="ru-RU"/>
        </w:rPr>
        <w:t>.і.</w:t>
      </w:r>
      <w:proofErr w:type="gramEnd"/>
      <w:r w:rsidRPr="005710DC">
        <w:rPr>
          <w:color w:val="000000"/>
          <w:sz w:val="28"/>
          <w:szCs w:val="28"/>
          <w:u w:val="single"/>
          <w:lang w:val="ru-RU"/>
        </w:rPr>
        <w:t xml:space="preserve">н., доцент </w:t>
      </w:r>
      <w:r w:rsidRPr="005710DC">
        <w:rPr>
          <w:color w:val="000000"/>
          <w:sz w:val="28"/>
          <w:szCs w:val="28"/>
          <w:u w:val="single"/>
          <w:lang w:val="ru-RU"/>
        </w:rPr>
        <w:tab/>
      </w:r>
    </w:p>
    <w:p w:rsidR="009A77C8" w:rsidRDefault="009A77C8" w:rsidP="009A77C8">
      <w:pPr>
        <w:tabs>
          <w:tab w:val="left" w:pos="0"/>
        </w:tabs>
        <w:jc w:val="right"/>
        <w:rPr>
          <w:color w:val="000000"/>
          <w:sz w:val="18"/>
          <w:szCs w:val="18"/>
          <w:lang w:val="ru-RU"/>
        </w:rPr>
      </w:pPr>
      <w:proofErr w:type="gramStart"/>
      <w:r>
        <w:rPr>
          <w:color w:val="000000"/>
          <w:sz w:val="18"/>
          <w:szCs w:val="18"/>
          <w:lang w:val="ru-RU"/>
        </w:rPr>
        <w:t>(науковий ступінь, вчене звання</w:t>
      </w:r>
      <w:proofErr w:type="gramEnd"/>
    </w:p>
    <w:p w:rsidR="009A77C8" w:rsidRDefault="009A77C8" w:rsidP="009A77C8">
      <w:pPr>
        <w:tabs>
          <w:tab w:val="left" w:pos="0"/>
        </w:tabs>
        <w:spacing w:line="360" w:lineRule="auto"/>
        <w:jc w:val="both"/>
        <w:rPr>
          <w:color w:val="000000"/>
          <w:sz w:val="18"/>
          <w:szCs w:val="18"/>
          <w:lang w:val="ru-RU"/>
        </w:rPr>
      </w:pPr>
    </w:p>
    <w:p w:rsidR="009A77C8" w:rsidRDefault="009A77C8" w:rsidP="009A77C8">
      <w:pPr>
        <w:tabs>
          <w:tab w:val="left" w:pos="0"/>
        </w:tabs>
        <w:spacing w:line="360" w:lineRule="auto"/>
        <w:jc w:val="center"/>
        <w:rPr>
          <w:color w:val="000000"/>
          <w:sz w:val="28"/>
          <w:szCs w:val="28"/>
          <w:lang w:val="ru-RU"/>
        </w:rPr>
      </w:pPr>
    </w:p>
    <w:p w:rsidR="009A77C8" w:rsidRPr="004E4068" w:rsidRDefault="009A77C8" w:rsidP="009A77C8">
      <w:pPr>
        <w:tabs>
          <w:tab w:val="left" w:pos="0"/>
        </w:tabs>
        <w:spacing w:line="360" w:lineRule="auto"/>
        <w:jc w:val="center"/>
        <w:rPr>
          <w:color w:val="000000"/>
          <w:sz w:val="28"/>
          <w:szCs w:val="28"/>
          <w:lang w:val="ru-RU"/>
        </w:rPr>
      </w:pPr>
    </w:p>
    <w:p w:rsidR="000E314F" w:rsidRPr="004E4068" w:rsidRDefault="000E314F" w:rsidP="009A77C8">
      <w:pPr>
        <w:tabs>
          <w:tab w:val="left" w:pos="0"/>
        </w:tabs>
        <w:spacing w:line="360" w:lineRule="auto"/>
        <w:jc w:val="center"/>
        <w:rPr>
          <w:color w:val="000000"/>
          <w:sz w:val="28"/>
          <w:szCs w:val="28"/>
          <w:lang w:val="ru-RU"/>
        </w:rPr>
      </w:pPr>
    </w:p>
    <w:p w:rsidR="009A77C8" w:rsidRDefault="00207365" w:rsidP="009A77C8">
      <w:pPr>
        <w:tabs>
          <w:tab w:val="left" w:pos="0"/>
        </w:tabs>
        <w:spacing w:line="360" w:lineRule="auto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Житомир – 2021</w:t>
      </w:r>
    </w:p>
    <w:p w:rsidR="002510FF" w:rsidRDefault="002510FF" w:rsidP="002510FF">
      <w:pPr>
        <w:tabs>
          <w:tab w:val="left" w:pos="0"/>
        </w:tabs>
        <w:spacing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lastRenderedPageBreak/>
        <w:t>АНОТАЦІЯ</w:t>
      </w:r>
    </w:p>
    <w:p w:rsidR="002510FF" w:rsidRDefault="002510FF" w:rsidP="002510FF">
      <w:pPr>
        <w:tabs>
          <w:tab w:val="left" w:pos="0"/>
        </w:tabs>
        <w:spacing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2510FF" w:rsidRPr="005370A0" w:rsidRDefault="00207365" w:rsidP="002510F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31314">
        <w:rPr>
          <w:b/>
          <w:sz w:val="28"/>
          <w:szCs w:val="28"/>
          <w:lang w:val="uk-UA"/>
        </w:rPr>
        <w:t>Сарнецький М.А.</w:t>
      </w:r>
      <w:r w:rsidR="002510FF" w:rsidRPr="005370A0">
        <w:rPr>
          <w:sz w:val="28"/>
          <w:szCs w:val="28"/>
          <w:lang w:val="uk-UA"/>
        </w:rPr>
        <w:t xml:space="preserve"> </w:t>
      </w:r>
      <w:r w:rsidR="005710DC" w:rsidRPr="005370A0">
        <w:rPr>
          <w:sz w:val="28"/>
          <w:szCs w:val="28"/>
          <w:lang w:val="uk-UA"/>
        </w:rPr>
        <w:t>Оптимізація технологічного процесу виробництва борошна</w:t>
      </w:r>
      <w:r w:rsidR="002510FF" w:rsidRPr="005370A0">
        <w:rPr>
          <w:sz w:val="28"/>
          <w:szCs w:val="28"/>
          <w:lang w:val="uk-UA"/>
        </w:rPr>
        <w:t xml:space="preserve">. Кваліфікаційна робота на здобуття освітнього ступеня магістра за спеціальністю 208 – </w:t>
      </w:r>
      <w:r w:rsidRPr="005370A0">
        <w:rPr>
          <w:sz w:val="28"/>
          <w:szCs w:val="28"/>
          <w:lang w:val="uk-UA"/>
        </w:rPr>
        <w:t>А</w:t>
      </w:r>
      <w:r w:rsidR="002510FF" w:rsidRPr="005370A0">
        <w:rPr>
          <w:sz w:val="28"/>
          <w:szCs w:val="28"/>
          <w:lang w:val="uk-UA"/>
        </w:rPr>
        <w:t xml:space="preserve">гроінженерія. – </w:t>
      </w:r>
      <w:r w:rsidR="00107B62" w:rsidRPr="005370A0">
        <w:rPr>
          <w:sz w:val="28"/>
          <w:szCs w:val="28"/>
          <w:lang w:val="uk-UA"/>
        </w:rPr>
        <w:t>Поліський</w:t>
      </w:r>
      <w:r w:rsidR="002510FF" w:rsidRPr="005370A0">
        <w:rPr>
          <w:sz w:val="28"/>
          <w:szCs w:val="28"/>
          <w:lang w:val="uk-UA"/>
        </w:rPr>
        <w:t xml:space="preserve"> національний університет, Житомир, 202</w:t>
      </w:r>
      <w:r w:rsidRPr="005370A0">
        <w:rPr>
          <w:sz w:val="28"/>
          <w:szCs w:val="28"/>
          <w:lang w:val="uk-UA"/>
        </w:rPr>
        <w:t>1</w:t>
      </w:r>
      <w:r w:rsidR="002510FF" w:rsidRPr="005370A0">
        <w:rPr>
          <w:sz w:val="28"/>
          <w:szCs w:val="28"/>
          <w:lang w:val="uk-UA"/>
        </w:rPr>
        <w:t xml:space="preserve">.  </w:t>
      </w:r>
    </w:p>
    <w:p w:rsidR="00C24B04" w:rsidRPr="005370A0" w:rsidRDefault="002510FF" w:rsidP="005710DC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370A0">
        <w:rPr>
          <w:sz w:val="28"/>
          <w:szCs w:val="28"/>
          <w:lang w:val="uk-UA"/>
        </w:rPr>
        <w:t xml:space="preserve">Робота присвячена проблемі </w:t>
      </w:r>
      <w:r w:rsidR="00C24B04" w:rsidRPr="005370A0">
        <w:rPr>
          <w:sz w:val="28"/>
          <w:szCs w:val="28"/>
          <w:lang w:val="uk-UA"/>
        </w:rPr>
        <w:t xml:space="preserve">оптимізації технологічного процесу виробництва борошна шляхом </w:t>
      </w:r>
      <w:r w:rsidR="006355FD" w:rsidRPr="005370A0">
        <w:rPr>
          <w:rFonts w:ascii="TimesNewRomanPSMT" w:hAnsi="TimesNewRomanPSMT"/>
          <w:sz w:val="28"/>
          <w:szCs w:val="28"/>
          <w:lang w:val="uk-UA"/>
        </w:rPr>
        <w:t xml:space="preserve">подріблення зернового матеріалу в залежності від конструктивно-кінематичних параметрів одновальцовий-декового подрібнювача, з урахуванням питомої енергоємності процесу. </w:t>
      </w:r>
    </w:p>
    <w:p w:rsidR="005710DC" w:rsidRPr="005370A0" w:rsidRDefault="002510FF" w:rsidP="005710DC">
      <w:pPr>
        <w:pStyle w:val="ae"/>
        <w:ind w:firstLine="677"/>
        <w:rPr>
          <w:b/>
          <w:bCs/>
          <w:shd w:val="clear" w:color="auto" w:fill="FFFFFF"/>
        </w:rPr>
      </w:pPr>
      <w:r w:rsidRPr="005370A0">
        <w:rPr>
          <w:rFonts w:ascii="Times New Roman" w:hAnsi="Times New Roman" w:cs="Times New Roman"/>
          <w:b/>
        </w:rPr>
        <w:t>Ключові слова</w:t>
      </w:r>
      <w:r w:rsidR="003317AD" w:rsidRPr="005370A0">
        <w:rPr>
          <w:rFonts w:ascii="Times New Roman" w:hAnsi="Times New Roman" w:cs="Times New Roman"/>
          <w:b/>
        </w:rPr>
        <w:t>:</w:t>
      </w:r>
      <w:r w:rsidR="003317AD" w:rsidRPr="005370A0">
        <w:t xml:space="preserve"> </w:t>
      </w:r>
      <w:r w:rsidR="006355FD" w:rsidRPr="005370A0">
        <w:rPr>
          <w:rFonts w:ascii="Times New Roman" w:hAnsi="Times New Roman" w:cs="Times New Roman"/>
        </w:rPr>
        <w:t>технологічний процес</w:t>
      </w:r>
      <w:r w:rsidR="005710DC" w:rsidRPr="005370A0">
        <w:rPr>
          <w:rFonts w:ascii="Times New Roman" w:hAnsi="Times New Roman" w:cs="Times New Roman"/>
        </w:rPr>
        <w:t xml:space="preserve">, </w:t>
      </w:r>
      <w:r w:rsidR="006355FD" w:rsidRPr="005370A0">
        <w:rPr>
          <w:rFonts w:ascii="Times New Roman" w:hAnsi="Times New Roman" w:cs="Times New Roman"/>
        </w:rPr>
        <w:t xml:space="preserve">борошно, </w:t>
      </w:r>
      <w:r w:rsidR="005710DC" w:rsidRPr="005370A0">
        <w:rPr>
          <w:rFonts w:ascii="Times New Roman" w:hAnsi="Times New Roman" w:cs="Times New Roman"/>
        </w:rPr>
        <w:t xml:space="preserve"> зерн</w:t>
      </w:r>
      <w:r w:rsidR="006355FD" w:rsidRPr="005370A0">
        <w:rPr>
          <w:rFonts w:ascii="Times New Roman" w:hAnsi="Times New Roman" w:cs="Times New Roman"/>
        </w:rPr>
        <w:t>о</w:t>
      </w:r>
      <w:r w:rsidR="005710DC" w:rsidRPr="005370A0">
        <w:rPr>
          <w:rFonts w:ascii="Times New Roman" w:hAnsi="Times New Roman" w:cs="Times New Roman"/>
        </w:rPr>
        <w:t>,</w:t>
      </w:r>
      <w:r w:rsidR="006355FD" w:rsidRPr="005370A0">
        <w:rPr>
          <w:rFonts w:ascii="Times New Roman" w:hAnsi="Times New Roman" w:cs="Times New Roman"/>
        </w:rPr>
        <w:t xml:space="preserve"> подрібнювач</w:t>
      </w:r>
      <w:r w:rsidR="005710DC" w:rsidRPr="005370A0">
        <w:rPr>
          <w:rFonts w:ascii="Times New Roman" w:hAnsi="Times New Roman" w:cs="Times New Roman"/>
        </w:rPr>
        <w:t>.</w:t>
      </w:r>
    </w:p>
    <w:p w:rsidR="003317AD" w:rsidRDefault="003317AD" w:rsidP="002510FF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8B4CC9" w:rsidRDefault="009A77C8" w:rsidP="009A77C8">
      <w:pPr>
        <w:tabs>
          <w:tab w:val="left" w:pos="0"/>
        </w:tabs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9A77C8">
        <w:rPr>
          <w:b/>
          <w:color w:val="000000"/>
          <w:sz w:val="28"/>
          <w:szCs w:val="28"/>
        </w:rPr>
        <w:t>ABSTRACT</w:t>
      </w:r>
    </w:p>
    <w:p w:rsidR="004403D3" w:rsidRDefault="004403D3" w:rsidP="00B31314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31314" w:rsidRPr="00B31314" w:rsidRDefault="00B31314" w:rsidP="00B31314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proofErr w:type="gramStart"/>
      <w:r w:rsidRPr="00B31314">
        <w:rPr>
          <w:b/>
          <w:color w:val="000000"/>
          <w:sz w:val="28"/>
          <w:szCs w:val="28"/>
        </w:rPr>
        <w:t>Sarnetskyi M.</w:t>
      </w:r>
      <w:r w:rsidRPr="00B31314">
        <w:rPr>
          <w:color w:val="000000"/>
          <w:sz w:val="28"/>
          <w:szCs w:val="28"/>
        </w:rPr>
        <w:t xml:space="preserve"> </w:t>
      </w:r>
      <w:r w:rsidRPr="00B31314">
        <w:rPr>
          <w:sz w:val="28"/>
          <w:szCs w:val="28"/>
        </w:rPr>
        <w:t>Optimization of the Technological Process of Flour Production.</w:t>
      </w:r>
      <w:proofErr w:type="gramEnd"/>
      <w:r w:rsidRPr="00B31314">
        <w:rPr>
          <w:sz w:val="28"/>
          <w:szCs w:val="28"/>
        </w:rPr>
        <w:t xml:space="preserve"> </w:t>
      </w:r>
      <w:proofErr w:type="gramStart"/>
      <w:r w:rsidRPr="00B31314">
        <w:rPr>
          <w:color w:val="000000"/>
          <w:sz w:val="28"/>
          <w:szCs w:val="28"/>
        </w:rPr>
        <w:t>Qualifying work for a master's degree in specialty 208 - Agroengineering.</w:t>
      </w:r>
      <w:proofErr w:type="gramEnd"/>
      <w:r w:rsidRPr="00B31314">
        <w:rPr>
          <w:color w:val="000000"/>
          <w:sz w:val="28"/>
          <w:szCs w:val="28"/>
        </w:rPr>
        <w:t xml:space="preserve"> </w:t>
      </w:r>
      <w:proofErr w:type="gramStart"/>
      <w:r w:rsidRPr="00B31314">
        <w:rPr>
          <w:color w:val="000000"/>
          <w:sz w:val="28"/>
          <w:szCs w:val="28"/>
        </w:rPr>
        <w:t>- Polissia National University, Zhytomyr, 2021.</w:t>
      </w:r>
      <w:proofErr w:type="gramEnd"/>
    </w:p>
    <w:p w:rsidR="00B31314" w:rsidRPr="00B31314" w:rsidRDefault="00B31314" w:rsidP="00B31314">
      <w:pPr>
        <w:pStyle w:val="HTML"/>
        <w:shd w:val="clear" w:color="auto" w:fill="F8F9FA"/>
        <w:spacing w:line="360" w:lineRule="auto"/>
        <w:ind w:firstLine="709"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</w:pPr>
      <w:r w:rsidRPr="00B31314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>The work is devoted to the problem of optimization of the technological process of flour production by grinding grain material depending on the design and kinematic parameters of single-roller-deck grinder, taking into account the specific energy consumption of the process.</w:t>
      </w:r>
    </w:p>
    <w:p w:rsidR="00B31314" w:rsidRPr="00B31314" w:rsidRDefault="00B31314" w:rsidP="00B31314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B31314">
        <w:rPr>
          <w:rStyle w:val="y2iqfc"/>
          <w:rFonts w:ascii="Times New Roman" w:hAnsi="Times New Roman" w:cs="Times New Roman"/>
          <w:b/>
          <w:color w:val="202124"/>
          <w:sz w:val="28"/>
          <w:szCs w:val="28"/>
          <w:lang w:val="en"/>
        </w:rPr>
        <w:t>Key words:</w:t>
      </w:r>
      <w:r w:rsidRPr="00B31314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 xml:space="preserve"> technological process, flour, grain, grinder.</w:t>
      </w:r>
    </w:p>
    <w:p w:rsidR="00B31314" w:rsidRPr="00B31314" w:rsidRDefault="00B31314" w:rsidP="00B31314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77C8" w:rsidRDefault="009A77C8" w:rsidP="009A77C8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77C8" w:rsidRDefault="009A77C8" w:rsidP="009A77C8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77C8" w:rsidRDefault="009A77C8" w:rsidP="009A77C8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207365" w:rsidRDefault="00207365" w:rsidP="009A77C8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207365" w:rsidRDefault="00207365" w:rsidP="009A77C8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207365" w:rsidRDefault="00207365" w:rsidP="009A77C8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207365" w:rsidRDefault="00207365" w:rsidP="009A77C8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207365" w:rsidRDefault="00207365" w:rsidP="009A77C8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9A77C8" w:rsidRPr="009A77C8" w:rsidRDefault="009A77C8" w:rsidP="009A77C8">
      <w:pPr>
        <w:tabs>
          <w:tab w:val="left" w:pos="0"/>
        </w:tabs>
        <w:spacing w:line="360" w:lineRule="auto"/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9A77C8">
        <w:rPr>
          <w:b/>
          <w:color w:val="000000"/>
          <w:sz w:val="28"/>
          <w:szCs w:val="28"/>
          <w:lang w:val="uk-UA"/>
        </w:rPr>
        <w:lastRenderedPageBreak/>
        <w:t>ЗМІСТ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277"/>
      </w:tblGrid>
      <w:tr w:rsidR="009C1872" w:rsidTr="00C14782">
        <w:tc>
          <w:tcPr>
            <w:tcW w:w="8188" w:type="dxa"/>
          </w:tcPr>
          <w:p w:rsidR="009C1872" w:rsidRPr="001055B6" w:rsidRDefault="009C1872" w:rsidP="009C1872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1055B6">
              <w:rPr>
                <w:sz w:val="28"/>
                <w:szCs w:val="28"/>
                <w:lang w:val="uk-UA"/>
              </w:rPr>
              <w:t>ВСТУП</w:t>
            </w:r>
          </w:p>
        </w:tc>
        <w:tc>
          <w:tcPr>
            <w:tcW w:w="1277" w:type="dxa"/>
          </w:tcPr>
          <w:p w:rsidR="009C1872" w:rsidRPr="00EA45D6" w:rsidRDefault="00C238D7" w:rsidP="00C14782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EA45D6">
              <w:rPr>
                <w:sz w:val="28"/>
                <w:szCs w:val="28"/>
              </w:rPr>
              <w:t>4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9C1872" w:rsidP="006355FD">
            <w:pPr>
              <w:shd w:val="clear" w:color="auto" w:fill="FFFFFF"/>
              <w:spacing w:line="360" w:lineRule="auto"/>
              <w:ind w:firstLine="567"/>
              <w:jc w:val="both"/>
              <w:rPr>
                <w:sz w:val="28"/>
                <w:lang w:val="uk-UA"/>
              </w:rPr>
            </w:pPr>
            <w:r w:rsidRPr="001055B6">
              <w:rPr>
                <w:sz w:val="28"/>
                <w:szCs w:val="28"/>
                <w:lang w:val="uk-UA"/>
              </w:rPr>
              <w:t xml:space="preserve">РОЗДІЛ 1. </w:t>
            </w:r>
            <w:r w:rsidR="006355FD" w:rsidRPr="001055B6">
              <w:rPr>
                <w:sz w:val="28"/>
                <w:szCs w:val="28"/>
                <w:lang w:val="uk-UA"/>
              </w:rPr>
              <w:t>СУЧАСНИЙ СТАН І ПЕРСПЕКТИВИ ВИРОБНИЦТВА БОРОШНА ІЗ ЗЕРНА ПШЕНИЦІ ТА ЖИТА</w:t>
            </w:r>
          </w:p>
        </w:tc>
        <w:tc>
          <w:tcPr>
            <w:tcW w:w="1277" w:type="dxa"/>
          </w:tcPr>
          <w:p w:rsidR="009C1872" w:rsidRPr="00EA45D6" w:rsidRDefault="00C238D7" w:rsidP="00C14782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EA45D6">
              <w:rPr>
                <w:sz w:val="28"/>
                <w:szCs w:val="28"/>
              </w:rPr>
              <w:t>6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6355FD" w:rsidP="006355FD">
            <w:pPr>
              <w:pStyle w:val="a7"/>
              <w:numPr>
                <w:ilvl w:val="1"/>
                <w:numId w:val="26"/>
              </w:numPr>
              <w:spacing w:line="360" w:lineRule="auto"/>
              <w:ind w:left="0" w:firstLine="567"/>
              <w:jc w:val="both"/>
              <w:rPr>
                <w:sz w:val="28"/>
                <w:lang w:val="ru-RU"/>
              </w:rPr>
            </w:pPr>
            <w:r w:rsidRPr="001055B6">
              <w:rPr>
                <w:bCs/>
                <w:sz w:val="28"/>
                <w:szCs w:val="28"/>
                <w:lang w:val="ru-RU"/>
              </w:rPr>
              <w:t>Борошномельні властивості зерна пшениці та жита</w:t>
            </w:r>
          </w:p>
        </w:tc>
        <w:tc>
          <w:tcPr>
            <w:tcW w:w="1277" w:type="dxa"/>
          </w:tcPr>
          <w:p w:rsidR="009C1872" w:rsidRPr="00EA45D6" w:rsidRDefault="00C238D7" w:rsidP="00C1478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EA45D6">
              <w:rPr>
                <w:sz w:val="28"/>
                <w:szCs w:val="28"/>
              </w:rPr>
              <w:t>6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6355FD" w:rsidP="006355FD">
            <w:pPr>
              <w:spacing w:line="360" w:lineRule="auto"/>
              <w:ind w:firstLine="567"/>
              <w:jc w:val="both"/>
              <w:rPr>
                <w:sz w:val="28"/>
                <w:lang w:val="uk-UA"/>
              </w:rPr>
            </w:pPr>
            <w:r w:rsidRPr="001055B6">
              <w:rPr>
                <w:noProof/>
                <w:sz w:val="28"/>
                <w:lang w:val="uk-UA" w:eastAsia="en-US"/>
              </w:rPr>
              <w:t>1.2. Технологічна оцінка процесу подрібнення</w:t>
            </w:r>
            <w:r w:rsidR="005370A0">
              <w:rPr>
                <w:noProof/>
                <w:sz w:val="28"/>
                <w:lang w:val="uk-UA" w:eastAsia="en-US"/>
              </w:rPr>
              <w:t xml:space="preserve"> зерна</w:t>
            </w:r>
          </w:p>
        </w:tc>
        <w:tc>
          <w:tcPr>
            <w:tcW w:w="1277" w:type="dxa"/>
          </w:tcPr>
          <w:p w:rsidR="009C1872" w:rsidRPr="00EA45D6" w:rsidRDefault="00EA45D6" w:rsidP="00C1478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  <w:lang w:val="uk-UA"/>
              </w:rPr>
              <w:t>10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6355FD" w:rsidP="006355FD">
            <w:pPr>
              <w:pStyle w:val="a7"/>
              <w:numPr>
                <w:ilvl w:val="1"/>
                <w:numId w:val="17"/>
              </w:numPr>
              <w:spacing w:line="360" w:lineRule="auto"/>
              <w:ind w:left="0" w:firstLine="567"/>
              <w:jc w:val="both"/>
              <w:rPr>
                <w:noProof/>
                <w:sz w:val="28"/>
                <w:lang w:val="uk-UA" w:eastAsia="en-US"/>
              </w:rPr>
            </w:pPr>
            <w:r w:rsidRPr="001055B6">
              <w:rPr>
                <w:noProof/>
                <w:sz w:val="28"/>
                <w:lang w:val="uk-UA" w:eastAsia="en-US"/>
              </w:rPr>
              <w:t>Класифікація та аналіз існуючих конструкцій для подрібнення зерна</w:t>
            </w:r>
          </w:p>
        </w:tc>
        <w:tc>
          <w:tcPr>
            <w:tcW w:w="1277" w:type="dxa"/>
          </w:tcPr>
          <w:p w:rsidR="009C1872" w:rsidRPr="00EA45D6" w:rsidRDefault="009C1872" w:rsidP="00C238D7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</w:rPr>
              <w:t>1</w:t>
            </w:r>
            <w:r w:rsidR="00EA45D6" w:rsidRPr="00EA45D6">
              <w:rPr>
                <w:sz w:val="28"/>
                <w:szCs w:val="28"/>
                <w:lang w:val="uk-UA"/>
              </w:rPr>
              <w:t>3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9C1872" w:rsidP="006355FD">
            <w:pPr>
              <w:pStyle w:val="a7"/>
              <w:tabs>
                <w:tab w:val="left" w:pos="0"/>
              </w:tabs>
              <w:spacing w:line="360" w:lineRule="auto"/>
              <w:ind w:left="0" w:firstLine="567"/>
              <w:jc w:val="both"/>
              <w:rPr>
                <w:rFonts w:eastAsiaTheme="minorEastAsia"/>
                <w:sz w:val="28"/>
                <w:lang w:val="uk-UA"/>
              </w:rPr>
            </w:pPr>
            <w:r w:rsidRPr="001055B6">
              <w:rPr>
                <w:sz w:val="28"/>
                <w:lang w:val="uk-UA"/>
              </w:rPr>
              <w:t>Висновки по розділу 1</w:t>
            </w:r>
          </w:p>
        </w:tc>
        <w:tc>
          <w:tcPr>
            <w:tcW w:w="1277" w:type="dxa"/>
          </w:tcPr>
          <w:p w:rsidR="009C1872" w:rsidRPr="00EA45D6" w:rsidRDefault="00EA45D6" w:rsidP="00C238D7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  <w:lang w:val="uk-UA"/>
              </w:rPr>
              <w:t>20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9C1872" w:rsidP="006355FD">
            <w:pPr>
              <w:spacing w:line="360" w:lineRule="auto"/>
              <w:ind w:firstLine="567"/>
              <w:jc w:val="both"/>
              <w:rPr>
                <w:rFonts w:eastAsiaTheme="minorEastAsia"/>
                <w:sz w:val="28"/>
                <w:lang w:val="uk-UA"/>
              </w:rPr>
            </w:pPr>
            <w:r w:rsidRPr="001055B6">
              <w:rPr>
                <w:sz w:val="28"/>
                <w:szCs w:val="28"/>
                <w:lang w:val="uk-UA"/>
              </w:rPr>
              <w:t xml:space="preserve">РОЗДІЛ 2. </w:t>
            </w:r>
            <w:r w:rsidR="006355FD" w:rsidRPr="001055B6">
              <w:rPr>
                <w:sz w:val="28"/>
                <w:lang w:val="uk-UA"/>
              </w:rPr>
              <w:t>ТЕОРЕТИЧНІ ДОСЛІДЖЕННЯ ПРОЦЕСУ ПОДІБНЕННЯ ЗЕРНА ПРИ ВИРОБНИЦТВІ БОРОШНА</w:t>
            </w:r>
          </w:p>
        </w:tc>
        <w:tc>
          <w:tcPr>
            <w:tcW w:w="1277" w:type="dxa"/>
          </w:tcPr>
          <w:p w:rsidR="009C1872" w:rsidRPr="00EA45D6" w:rsidRDefault="00EA45D6" w:rsidP="00C238D7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  <w:lang w:val="uk-UA"/>
              </w:rPr>
              <w:t>21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1055B6" w:rsidP="001055B6">
            <w:pPr>
              <w:spacing w:line="360" w:lineRule="auto"/>
              <w:ind w:firstLine="567"/>
              <w:jc w:val="both"/>
              <w:rPr>
                <w:rFonts w:eastAsiaTheme="minorEastAsia"/>
                <w:sz w:val="28"/>
                <w:lang w:val="ru-RU"/>
              </w:rPr>
            </w:pPr>
            <w:r w:rsidRPr="001055B6">
              <w:rPr>
                <w:sz w:val="28"/>
                <w:lang w:val="uk-UA"/>
              </w:rPr>
              <w:t xml:space="preserve">2.1. </w:t>
            </w:r>
            <w:r w:rsidRPr="001055B6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Вибі</w:t>
            </w:r>
            <w:proofErr w:type="gramStart"/>
            <w:r w:rsidRPr="001055B6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р</w:t>
            </w:r>
            <w:proofErr w:type="gramEnd"/>
            <w:r w:rsidRPr="001055B6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 xml:space="preserve"> основних критеріїв оцінки ефективності роботи подрібнювача</w:t>
            </w:r>
          </w:p>
        </w:tc>
        <w:tc>
          <w:tcPr>
            <w:tcW w:w="1277" w:type="dxa"/>
          </w:tcPr>
          <w:p w:rsidR="009C1872" w:rsidRPr="00EA45D6" w:rsidRDefault="00EA45D6" w:rsidP="00EA45D6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  <w:lang w:val="uk-UA"/>
              </w:rPr>
              <w:t>21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1055B6" w:rsidP="001055B6">
            <w:pPr>
              <w:spacing w:line="360" w:lineRule="auto"/>
              <w:ind w:firstLine="567"/>
              <w:jc w:val="both"/>
              <w:rPr>
                <w:rFonts w:eastAsiaTheme="minorEastAsia"/>
                <w:sz w:val="28"/>
                <w:lang w:val="uk-UA"/>
              </w:rPr>
            </w:pPr>
            <w:r w:rsidRPr="001055B6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2.2. Фізична модель процесу руйнування зерна</w:t>
            </w:r>
          </w:p>
        </w:tc>
        <w:tc>
          <w:tcPr>
            <w:tcW w:w="1277" w:type="dxa"/>
          </w:tcPr>
          <w:p w:rsidR="009C1872" w:rsidRPr="00EA45D6" w:rsidRDefault="00EA45D6" w:rsidP="00C238D7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  <w:lang w:val="uk-UA"/>
              </w:rPr>
              <w:t>22</w:t>
            </w:r>
          </w:p>
        </w:tc>
      </w:tr>
      <w:tr w:rsidR="00C14782" w:rsidRPr="00C14782" w:rsidTr="00C14782">
        <w:tc>
          <w:tcPr>
            <w:tcW w:w="8188" w:type="dxa"/>
          </w:tcPr>
          <w:p w:rsidR="00C14782" w:rsidRPr="001055B6" w:rsidRDefault="001055B6" w:rsidP="001055B6">
            <w:pPr>
              <w:spacing w:line="360" w:lineRule="auto"/>
              <w:ind w:firstLine="567"/>
              <w:jc w:val="both"/>
              <w:rPr>
                <w:rFonts w:eastAsiaTheme="minorEastAsia"/>
                <w:sz w:val="28"/>
                <w:lang w:val="ru-RU"/>
              </w:rPr>
            </w:pPr>
            <w:r w:rsidRPr="001055B6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2.3. Теоретичне обґрунтування параметрів</w:t>
            </w:r>
            <w:r w:rsidR="00EA45D6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 xml:space="preserve"> подрібнювача</w:t>
            </w:r>
          </w:p>
        </w:tc>
        <w:tc>
          <w:tcPr>
            <w:tcW w:w="1277" w:type="dxa"/>
          </w:tcPr>
          <w:p w:rsidR="00C14782" w:rsidRPr="00EA45D6" w:rsidRDefault="00EA45D6" w:rsidP="00C1478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  <w:lang w:val="uk-UA"/>
              </w:rPr>
              <w:t>23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1055B6" w:rsidP="001055B6">
            <w:pPr>
              <w:spacing w:line="360" w:lineRule="auto"/>
              <w:ind w:firstLine="567"/>
              <w:jc w:val="both"/>
              <w:rPr>
                <w:sz w:val="28"/>
              </w:rPr>
            </w:pPr>
            <w:r w:rsidRPr="001055B6">
              <w:rPr>
                <w:rFonts w:ascii="TimesNewRomanPS-BoldMT" w:hAnsi="TimesNewRomanPS-BoldMT"/>
                <w:bCs/>
                <w:sz w:val="28"/>
                <w:szCs w:val="28"/>
              </w:rPr>
              <w:t xml:space="preserve">2.4. </w:t>
            </w:r>
            <w:r w:rsidRPr="001055B6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Визначення</w:t>
            </w:r>
            <w:r w:rsidRPr="001055B6">
              <w:rPr>
                <w:rFonts w:ascii="TimesNewRomanPS-BoldMT" w:hAnsi="TimesNewRomanPS-BoldMT"/>
                <w:bCs/>
                <w:sz w:val="28"/>
                <w:szCs w:val="28"/>
              </w:rPr>
              <w:t xml:space="preserve"> </w:t>
            </w:r>
            <w:r w:rsidRPr="001055B6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розмірів</w:t>
            </w:r>
            <w:r w:rsidRPr="001055B6">
              <w:rPr>
                <w:rFonts w:ascii="TimesNewRomanPS-BoldMT" w:hAnsi="TimesNewRomanPS-BoldMT"/>
                <w:bCs/>
                <w:sz w:val="28"/>
                <w:szCs w:val="28"/>
              </w:rPr>
              <w:t xml:space="preserve"> </w:t>
            </w:r>
            <w:r w:rsidRPr="001055B6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зони</w:t>
            </w:r>
            <w:r w:rsidRPr="001055B6">
              <w:rPr>
                <w:rFonts w:ascii="TimesNewRomanPS-BoldMT" w:hAnsi="TimesNewRomanPS-BoldMT"/>
                <w:bCs/>
                <w:sz w:val="28"/>
                <w:szCs w:val="28"/>
              </w:rPr>
              <w:t xml:space="preserve"> </w:t>
            </w:r>
            <w:r w:rsidRPr="001055B6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стабілізації</w:t>
            </w:r>
            <w:r w:rsidRPr="001055B6">
              <w:rPr>
                <w:rFonts w:ascii="TimesNewRomanPS-BoldMT" w:hAnsi="TimesNewRomanPS-BoldMT"/>
                <w:bCs/>
                <w:sz w:val="28"/>
                <w:szCs w:val="28"/>
              </w:rPr>
              <w:t xml:space="preserve"> </w:t>
            </w:r>
            <w:r w:rsidRPr="001055B6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швидкості</w:t>
            </w:r>
            <w:r w:rsidRPr="001055B6">
              <w:rPr>
                <w:rFonts w:ascii="TimesNewRomanPS-BoldMT" w:hAnsi="TimesNewRomanPS-BoldMT"/>
                <w:bCs/>
                <w:sz w:val="28"/>
                <w:szCs w:val="28"/>
              </w:rPr>
              <w:t xml:space="preserve"> </w:t>
            </w:r>
            <w:r w:rsidRPr="001055B6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зернівки</w:t>
            </w:r>
            <w:r w:rsidRPr="001055B6">
              <w:rPr>
                <w:rFonts w:ascii="TimesNewRomanPS-BoldMT" w:hAnsi="TimesNewRomanPS-BoldMT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7" w:type="dxa"/>
          </w:tcPr>
          <w:p w:rsidR="009C1872" w:rsidRPr="00EA45D6" w:rsidRDefault="00C14782" w:rsidP="00C238D7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  <w:lang w:val="ru-RU"/>
              </w:rPr>
              <w:t>2</w:t>
            </w:r>
            <w:r w:rsidR="00EA45D6" w:rsidRPr="00EA45D6">
              <w:rPr>
                <w:sz w:val="28"/>
                <w:szCs w:val="28"/>
                <w:lang w:val="uk-UA"/>
              </w:rPr>
              <w:t>5</w:t>
            </w:r>
          </w:p>
        </w:tc>
      </w:tr>
      <w:tr w:rsidR="001055B6" w:rsidTr="00C14782">
        <w:tc>
          <w:tcPr>
            <w:tcW w:w="8188" w:type="dxa"/>
          </w:tcPr>
          <w:p w:rsidR="001055B6" w:rsidRPr="001055B6" w:rsidRDefault="001055B6" w:rsidP="001055B6">
            <w:pPr>
              <w:ind w:firstLine="709"/>
              <w:rPr>
                <w:rFonts w:eastAsiaTheme="minorEastAsia"/>
                <w:sz w:val="28"/>
                <w:szCs w:val="28"/>
                <w:lang w:val="uk-UA"/>
              </w:rPr>
            </w:pPr>
            <w:r w:rsidRPr="001055B6">
              <w:rPr>
                <w:rFonts w:ascii="TimesNewRomanPS-BoldMT" w:eastAsia="Times New Roman" w:hAnsi="TimesNewRomanPS-BoldMT"/>
                <w:bCs/>
                <w:sz w:val="28"/>
                <w:szCs w:val="28"/>
                <w:lang w:val="ru-RU" w:eastAsia="en-US"/>
              </w:rPr>
              <w:t>2.5. Технологічний розрахунок подрібнювача</w:t>
            </w:r>
          </w:p>
        </w:tc>
        <w:tc>
          <w:tcPr>
            <w:tcW w:w="1277" w:type="dxa"/>
          </w:tcPr>
          <w:p w:rsidR="001055B6" w:rsidRPr="00EA45D6" w:rsidRDefault="00EA45D6" w:rsidP="00C238D7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A45D6">
              <w:rPr>
                <w:sz w:val="28"/>
                <w:szCs w:val="28"/>
                <w:lang w:val="ru-RU"/>
              </w:rPr>
              <w:t>30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9C1872" w:rsidP="009C1872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lang w:val="ru-RU"/>
              </w:rPr>
            </w:pPr>
            <w:r w:rsidRPr="001055B6">
              <w:rPr>
                <w:rFonts w:eastAsiaTheme="minorEastAsia"/>
                <w:sz w:val="28"/>
                <w:szCs w:val="28"/>
                <w:lang w:val="uk-UA"/>
              </w:rPr>
              <w:t>Висновки по розділу</w:t>
            </w:r>
            <w:r w:rsidRPr="001055B6">
              <w:rPr>
                <w:rFonts w:eastAsiaTheme="minorEastAsia"/>
                <w:sz w:val="28"/>
                <w:szCs w:val="28"/>
                <w:lang w:val="ru-RU"/>
              </w:rPr>
              <w:t xml:space="preserve"> 2</w:t>
            </w:r>
          </w:p>
        </w:tc>
        <w:tc>
          <w:tcPr>
            <w:tcW w:w="1277" w:type="dxa"/>
          </w:tcPr>
          <w:p w:rsidR="009C1872" w:rsidRPr="00EA45D6" w:rsidRDefault="00EA45D6" w:rsidP="00C238D7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  <w:lang w:val="ru-RU"/>
              </w:rPr>
              <w:t>30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9C1872" w:rsidP="001055B6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lang w:val="uk-UA"/>
              </w:rPr>
            </w:pPr>
            <w:r w:rsidRPr="001055B6">
              <w:rPr>
                <w:sz w:val="28"/>
                <w:szCs w:val="28"/>
                <w:lang w:val="uk-UA"/>
              </w:rPr>
              <w:t xml:space="preserve">РОЗДІЛ 3. </w:t>
            </w:r>
            <w:r w:rsidR="001055B6" w:rsidRPr="001055B6">
              <w:rPr>
                <w:sz w:val="28"/>
                <w:lang w:val="uk-UA"/>
              </w:rPr>
              <w:t>УЗАГАЛЬНЕННЯ РЕЗУЛЬТАТІВ ДОСЛІДЖЕНЬ УСТАНОВКИ ДЛЯ ПОДРІБНЕННЯ ЗЕРНА</w:t>
            </w:r>
          </w:p>
        </w:tc>
        <w:tc>
          <w:tcPr>
            <w:tcW w:w="1277" w:type="dxa"/>
          </w:tcPr>
          <w:p w:rsidR="009C1872" w:rsidRPr="00EA45D6" w:rsidRDefault="00EA45D6" w:rsidP="00C238D7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  <w:lang w:val="uk-UA"/>
              </w:rPr>
              <w:t>31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9C1872" w:rsidP="001055B6">
            <w:pPr>
              <w:tabs>
                <w:tab w:val="left" w:pos="0"/>
              </w:tabs>
              <w:spacing w:line="276" w:lineRule="auto"/>
              <w:ind w:firstLine="709"/>
              <w:jc w:val="both"/>
              <w:rPr>
                <w:sz w:val="28"/>
                <w:lang w:val="uk-UA"/>
              </w:rPr>
            </w:pPr>
            <w:r w:rsidRPr="001055B6">
              <w:rPr>
                <w:sz w:val="28"/>
                <w:lang w:val="uk-UA"/>
              </w:rPr>
              <w:t xml:space="preserve">3.1. Опис експериментальної установки </w:t>
            </w:r>
          </w:p>
        </w:tc>
        <w:tc>
          <w:tcPr>
            <w:tcW w:w="1277" w:type="dxa"/>
          </w:tcPr>
          <w:p w:rsidR="009C1872" w:rsidRPr="00EA45D6" w:rsidRDefault="00EA45D6" w:rsidP="00EA45D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  <w:lang w:val="uk-UA"/>
              </w:rPr>
              <w:t>31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1055B6" w:rsidP="001055B6">
            <w:pPr>
              <w:pStyle w:val="a7"/>
              <w:numPr>
                <w:ilvl w:val="1"/>
                <w:numId w:val="29"/>
              </w:numPr>
              <w:tabs>
                <w:tab w:val="left" w:pos="0"/>
              </w:tabs>
              <w:spacing w:line="360" w:lineRule="auto"/>
              <w:ind w:left="0" w:firstLine="709"/>
              <w:jc w:val="both"/>
              <w:rPr>
                <w:sz w:val="28"/>
                <w:szCs w:val="28"/>
                <w:lang w:val="ru-RU"/>
              </w:rPr>
            </w:pPr>
            <w:r w:rsidRPr="001055B6">
              <w:rPr>
                <w:bCs/>
                <w:sz w:val="28"/>
                <w:szCs w:val="28"/>
                <w:lang w:val="ru-RU"/>
              </w:rPr>
              <w:t xml:space="preserve">Результати даних </w:t>
            </w:r>
            <w:proofErr w:type="gramStart"/>
            <w:r w:rsidRPr="001055B6">
              <w:rPr>
                <w:bCs/>
                <w:sz w:val="28"/>
                <w:szCs w:val="28"/>
                <w:lang w:val="ru-RU"/>
              </w:rPr>
              <w:t>досл</w:t>
            </w:r>
            <w:proofErr w:type="gramEnd"/>
            <w:r w:rsidRPr="001055B6">
              <w:rPr>
                <w:bCs/>
                <w:sz w:val="28"/>
                <w:szCs w:val="28"/>
                <w:lang w:val="ru-RU"/>
              </w:rPr>
              <w:t>ідження модуля розмелювання, часу подрібнення, витраченої і корисної потужності при подрібненні</w:t>
            </w:r>
          </w:p>
        </w:tc>
        <w:tc>
          <w:tcPr>
            <w:tcW w:w="1277" w:type="dxa"/>
          </w:tcPr>
          <w:p w:rsidR="009C1872" w:rsidRPr="00EA45D6" w:rsidRDefault="00EA45D6" w:rsidP="00C14782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  <w:lang w:val="uk-UA"/>
              </w:rPr>
              <w:t>32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9C1872" w:rsidP="001055B6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1055B6">
              <w:rPr>
                <w:sz w:val="28"/>
                <w:szCs w:val="28"/>
                <w:lang w:val="uk-UA"/>
              </w:rPr>
              <w:t>Висновки по розділу 3</w:t>
            </w:r>
          </w:p>
        </w:tc>
        <w:tc>
          <w:tcPr>
            <w:tcW w:w="1277" w:type="dxa"/>
          </w:tcPr>
          <w:p w:rsidR="009C1872" w:rsidRPr="00EA45D6" w:rsidRDefault="00C14782" w:rsidP="00C238D7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</w:rPr>
              <w:t>3</w:t>
            </w:r>
            <w:r w:rsidR="00EA45D6" w:rsidRPr="00EA45D6">
              <w:rPr>
                <w:sz w:val="28"/>
                <w:szCs w:val="28"/>
                <w:lang w:val="uk-UA"/>
              </w:rPr>
              <w:t>6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9C1872" w:rsidP="001055B6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1055B6">
              <w:rPr>
                <w:sz w:val="28"/>
                <w:szCs w:val="28"/>
                <w:lang w:val="uk-UA"/>
              </w:rPr>
              <w:t>ВИСНОВКИ</w:t>
            </w:r>
          </w:p>
        </w:tc>
        <w:tc>
          <w:tcPr>
            <w:tcW w:w="1277" w:type="dxa"/>
          </w:tcPr>
          <w:p w:rsidR="009C1872" w:rsidRPr="00EA45D6" w:rsidRDefault="00C14782" w:rsidP="00C238D7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</w:rPr>
              <w:t>3</w:t>
            </w:r>
            <w:r w:rsidR="00EA45D6" w:rsidRPr="00EA45D6">
              <w:rPr>
                <w:sz w:val="28"/>
                <w:szCs w:val="28"/>
                <w:lang w:val="uk-UA"/>
              </w:rPr>
              <w:t>7</w:t>
            </w:r>
          </w:p>
        </w:tc>
      </w:tr>
      <w:tr w:rsidR="009C1872" w:rsidTr="00C14782">
        <w:tc>
          <w:tcPr>
            <w:tcW w:w="8188" w:type="dxa"/>
          </w:tcPr>
          <w:p w:rsidR="009C1872" w:rsidRPr="001055B6" w:rsidRDefault="009C1872" w:rsidP="001055B6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1055B6">
              <w:rPr>
                <w:sz w:val="28"/>
                <w:szCs w:val="28"/>
                <w:lang w:val="uk-UA"/>
              </w:rPr>
              <w:t>СПИСОК ВИКОРИСТАНИХ ДЖЕРЕЛ</w:t>
            </w:r>
          </w:p>
        </w:tc>
        <w:tc>
          <w:tcPr>
            <w:tcW w:w="1277" w:type="dxa"/>
          </w:tcPr>
          <w:p w:rsidR="009C1872" w:rsidRPr="00EA45D6" w:rsidRDefault="00EA45D6" w:rsidP="00C14782">
            <w:pPr>
              <w:tabs>
                <w:tab w:val="left" w:pos="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A45D6">
              <w:rPr>
                <w:sz w:val="28"/>
                <w:szCs w:val="28"/>
              </w:rPr>
              <w:t>3</w:t>
            </w:r>
            <w:r w:rsidRPr="00EA45D6">
              <w:rPr>
                <w:sz w:val="28"/>
                <w:szCs w:val="28"/>
                <w:lang w:val="uk-UA"/>
              </w:rPr>
              <w:t>8</w:t>
            </w:r>
          </w:p>
        </w:tc>
      </w:tr>
    </w:tbl>
    <w:p w:rsidR="00475465" w:rsidRDefault="00475465" w:rsidP="009A77C8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1055B6" w:rsidRPr="001055B6" w:rsidRDefault="001055B6" w:rsidP="009A77C8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C14782" w:rsidRPr="00C14782" w:rsidRDefault="00C14782" w:rsidP="009A77C8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75465" w:rsidRDefault="00475465" w:rsidP="00475465">
      <w:pPr>
        <w:tabs>
          <w:tab w:val="left" w:pos="0"/>
        </w:tabs>
        <w:spacing w:line="360" w:lineRule="auto"/>
        <w:ind w:firstLine="142"/>
        <w:jc w:val="center"/>
        <w:rPr>
          <w:b/>
          <w:color w:val="000000"/>
          <w:sz w:val="28"/>
          <w:szCs w:val="28"/>
          <w:lang w:val="uk-UA"/>
        </w:rPr>
      </w:pPr>
      <w:r w:rsidRPr="00475465">
        <w:rPr>
          <w:b/>
          <w:color w:val="000000"/>
          <w:sz w:val="28"/>
          <w:szCs w:val="28"/>
          <w:lang w:val="uk-UA"/>
        </w:rPr>
        <w:lastRenderedPageBreak/>
        <w:t>ВСТУП</w:t>
      </w:r>
    </w:p>
    <w:p w:rsidR="004E4068" w:rsidRPr="00475465" w:rsidRDefault="004E4068" w:rsidP="00475465">
      <w:pPr>
        <w:tabs>
          <w:tab w:val="left" w:pos="0"/>
        </w:tabs>
        <w:spacing w:line="360" w:lineRule="auto"/>
        <w:ind w:firstLine="142"/>
        <w:jc w:val="center"/>
        <w:rPr>
          <w:b/>
          <w:color w:val="000000"/>
          <w:sz w:val="28"/>
          <w:szCs w:val="28"/>
          <w:lang w:val="uk-UA"/>
        </w:rPr>
      </w:pPr>
    </w:p>
    <w:p w:rsidR="00207365" w:rsidRDefault="00207365" w:rsidP="005710D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Аналіз стану зерноперероблювальної галузі України та ряду інших країн показує, що </w:t>
      </w:r>
      <w:r w:rsidR="00BB779C">
        <w:rPr>
          <w:sz w:val="28"/>
          <w:szCs w:val="28"/>
          <w:lang w:val="uk-UA"/>
        </w:rPr>
        <w:t xml:space="preserve">незважаючи не очевидні досягнення в даній галузі, залишається ряд проблем, пов’язаних </w:t>
      </w:r>
      <w:r w:rsidR="002B2C42">
        <w:rPr>
          <w:sz w:val="28"/>
          <w:szCs w:val="28"/>
          <w:lang w:val="uk-UA"/>
        </w:rPr>
        <w:t>з</w:t>
      </w:r>
      <w:r w:rsidR="00BB779C">
        <w:rPr>
          <w:sz w:val="28"/>
          <w:szCs w:val="28"/>
          <w:lang w:val="uk-UA"/>
        </w:rPr>
        <w:t xml:space="preserve"> покращенням якості і харчової цінності борошна і круп, розширення асортименту зернових продуктів і підвищення рівня використання зерна. Важливим є також розроблення нових видів технологічного обланання, нових технологічних процесів та їх автоматизації. Широкий розвиток за останній час </w:t>
      </w:r>
      <w:r w:rsidR="002B2C42">
        <w:rPr>
          <w:sz w:val="28"/>
          <w:szCs w:val="28"/>
          <w:lang w:val="uk-UA"/>
        </w:rPr>
        <w:t>борошномельних</w:t>
      </w:r>
      <w:r w:rsidR="00BB779C">
        <w:rPr>
          <w:sz w:val="28"/>
          <w:szCs w:val="28"/>
          <w:lang w:val="uk-UA"/>
        </w:rPr>
        <w:t xml:space="preserve"> підприємств малої потужності викликало проблему якості продукції на цих підприємствах із-за недосконалості технологічного процесу і недотримання умов їх функціонування. Вирішення цих проблем можливе тільки на основі широкого використання досягнень науки в </w:t>
      </w:r>
      <w:r w:rsidR="002B2C42">
        <w:rPr>
          <w:sz w:val="28"/>
          <w:szCs w:val="28"/>
          <w:lang w:val="uk-UA"/>
        </w:rPr>
        <w:t>борошномельній</w:t>
      </w:r>
      <w:r w:rsidR="00BB779C">
        <w:rPr>
          <w:sz w:val="28"/>
          <w:szCs w:val="28"/>
          <w:lang w:val="uk-UA"/>
        </w:rPr>
        <w:t xml:space="preserve"> промисловості і підготовки висококваліфікованих фахівці.</w:t>
      </w:r>
    </w:p>
    <w:p w:rsidR="002B2C42" w:rsidRDefault="002B2C42" w:rsidP="005710D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Подрібню</w:t>
      </w:r>
      <w:r w:rsidR="006132F9">
        <w:rPr>
          <w:sz w:val="28"/>
          <w:szCs w:val="28"/>
          <w:lang w:val="uk-UA"/>
        </w:rPr>
        <w:t>ва</w:t>
      </w:r>
      <w:r>
        <w:rPr>
          <w:sz w:val="28"/>
          <w:szCs w:val="28"/>
          <w:lang w:val="uk-UA"/>
        </w:rPr>
        <w:t>чі машини, які використовуються на борошномельних підприємствах для розмелу зерна і продуктів його переробки</w:t>
      </w:r>
      <w:r w:rsidR="00F015DD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="00F015DD">
        <w:rPr>
          <w:sz w:val="28"/>
          <w:szCs w:val="28"/>
          <w:lang w:val="uk-UA"/>
        </w:rPr>
        <w:t xml:space="preserve">займають перше місце в технологічній лінії борошномельного відділу підприємств. </w:t>
      </w:r>
    </w:p>
    <w:p w:rsidR="00BB779C" w:rsidRDefault="00BB779C" w:rsidP="005710DC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779C">
        <w:rPr>
          <w:rFonts w:ascii="TimesNewRomanPSMT" w:hAnsi="TimesNewRomanPSMT"/>
          <w:color w:val="000000"/>
          <w:sz w:val="28"/>
          <w:szCs w:val="28"/>
          <w:lang w:val="ru-RU"/>
        </w:rPr>
        <w:t xml:space="preserve">Аналіз технологічного обладнання для виробництва </w:t>
      </w:r>
      <w:r w:rsidR="002B2C42">
        <w:rPr>
          <w:rFonts w:ascii="TimesNewRomanPSMT" w:hAnsi="TimesNewRomanPSMT"/>
          <w:color w:val="000000"/>
          <w:sz w:val="28"/>
          <w:szCs w:val="28"/>
          <w:lang w:val="ru-RU"/>
        </w:rPr>
        <w:t>борошна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779C">
        <w:rPr>
          <w:rFonts w:ascii="TimesNewRomanPSMT" w:hAnsi="TimesNewRomanPSMT"/>
          <w:color w:val="000000"/>
          <w:sz w:val="28"/>
          <w:szCs w:val="28"/>
          <w:lang w:val="ru-RU"/>
        </w:rPr>
        <w:t>[</w:t>
      </w:r>
      <w:r w:rsidR="0073084A">
        <w:rPr>
          <w:rFonts w:ascii="TimesNewRomanPSMT" w:hAnsi="TimesNewRomanPSMT"/>
          <w:color w:val="000000"/>
          <w:sz w:val="28"/>
          <w:szCs w:val="28"/>
          <w:lang w:val="ru-RU"/>
        </w:rPr>
        <w:t>1-6</w:t>
      </w:r>
      <w:r w:rsidRPr="00BB779C">
        <w:rPr>
          <w:rFonts w:ascii="TimesNewRomanPSMT" w:hAnsi="TimesNewRomanPSMT"/>
          <w:color w:val="000000"/>
          <w:sz w:val="28"/>
          <w:szCs w:val="28"/>
          <w:lang w:val="ru-RU"/>
        </w:rPr>
        <w:t>] показав, що обладнання для подрібнення є досить</w:t>
      </w:r>
      <w:r w:rsidR="00F015DD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779C">
        <w:rPr>
          <w:rFonts w:ascii="TimesNewRomanPSMT" w:hAnsi="TimesNewRomanPSMT"/>
          <w:color w:val="000000"/>
          <w:sz w:val="28"/>
          <w:szCs w:val="28"/>
          <w:lang w:val="ru-RU"/>
        </w:rPr>
        <w:t xml:space="preserve">складним в експлуатації у всій технологічній лінії виробництва </w:t>
      </w:r>
      <w:r w:rsidR="00F015DD">
        <w:rPr>
          <w:rFonts w:ascii="TimesNewRomanPSMT" w:hAnsi="TimesNewRomanPSMT"/>
          <w:color w:val="000000"/>
          <w:sz w:val="28"/>
          <w:szCs w:val="28"/>
          <w:lang w:val="ru-RU"/>
        </w:rPr>
        <w:t>борошна</w:t>
      </w:r>
      <w:r w:rsidRPr="00BB779C">
        <w:rPr>
          <w:rFonts w:ascii="TimesNewRomanPSMT" w:hAnsi="TimesNewRomanPSMT"/>
          <w:color w:val="000000"/>
          <w:sz w:val="28"/>
          <w:szCs w:val="28"/>
          <w:lang w:val="ru-RU"/>
        </w:rPr>
        <w:t>, а сам</w:t>
      </w:r>
      <w:r w:rsidR="00F015DD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779C">
        <w:rPr>
          <w:rFonts w:ascii="TimesNewRomanPSMT" w:hAnsi="TimesNewRomanPSMT"/>
          <w:color w:val="000000"/>
          <w:sz w:val="28"/>
          <w:szCs w:val="28"/>
          <w:lang w:val="ru-RU"/>
        </w:rPr>
        <w:t>процес досить енергоємним [</w:t>
      </w:r>
      <w:r w:rsidR="0073084A">
        <w:rPr>
          <w:rFonts w:ascii="TimesNewRomanPSMT" w:hAnsi="TimesNewRomanPSMT"/>
          <w:color w:val="000000"/>
          <w:sz w:val="28"/>
          <w:szCs w:val="28"/>
          <w:lang w:val="ru-RU"/>
        </w:rPr>
        <w:t>7- 9</w:t>
      </w:r>
      <w:r w:rsidRPr="00BB779C">
        <w:rPr>
          <w:rFonts w:ascii="TimesNewRomanPSMT" w:hAnsi="TimesNewRomanPSMT"/>
          <w:color w:val="000000"/>
          <w:sz w:val="28"/>
          <w:szCs w:val="28"/>
          <w:lang w:val="ru-RU"/>
        </w:rPr>
        <w:t>]</w:t>
      </w:r>
      <w:r w:rsidR="00F015DD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3F01F8" w:rsidRPr="003F01F8" w:rsidRDefault="003F01F8" w:rsidP="005710DC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 xml:space="preserve">Вирішення цієї проблеми, здавалося б, </w:t>
      </w:r>
      <w:proofErr w:type="gramStart"/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>могло</w:t>
      </w:r>
      <w:proofErr w:type="gramEnd"/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бути застосування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>комплектних зернопереробних установок малої потужності [</w:t>
      </w:r>
      <w:r w:rsidR="0073084A">
        <w:rPr>
          <w:rFonts w:ascii="TimesNewRomanPSMT" w:hAnsi="TimesNewRomanPSMT"/>
          <w:color w:val="000000"/>
          <w:sz w:val="28"/>
          <w:szCs w:val="28"/>
          <w:lang w:val="ru-RU"/>
        </w:rPr>
        <w:t>10</w:t>
      </w:r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>], але вони мають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>обмежене застосування в фермерських господарствах через значну матеріало- та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>енергоємності.</w:t>
      </w:r>
    </w:p>
    <w:p w:rsidR="00207365" w:rsidRDefault="00BB779C" w:rsidP="005710D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Вирішення деяких із зазначених проблем присвячена дана робота, в якій розглянуті наступні питання:</w:t>
      </w:r>
    </w:p>
    <w:p w:rsidR="003F01F8" w:rsidRPr="003F01F8" w:rsidRDefault="003F01F8" w:rsidP="003F01F8">
      <w:pPr>
        <w:pStyle w:val="a7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розробити математичну модель процесу подрібнення зерна при двохстадійному способі впливу </w:t>
      </w:r>
      <w:proofErr w:type="gramStart"/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>на</w:t>
      </w:r>
      <w:proofErr w:type="gramEnd"/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матеріал;</w:t>
      </w:r>
    </w:p>
    <w:p w:rsidR="003F01F8" w:rsidRPr="003F01F8" w:rsidRDefault="003F01F8" w:rsidP="003F01F8">
      <w:pPr>
        <w:pStyle w:val="a7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>о</w:t>
      </w:r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>бгрунтувати технологічні та конструктивно-режимні параметри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>одновальцьово-декового подрібнювача</w:t>
      </w:r>
    </w:p>
    <w:p w:rsidR="003F01F8" w:rsidRPr="003F01F8" w:rsidRDefault="003F01F8" w:rsidP="003F01F8">
      <w:pPr>
        <w:pStyle w:val="a7"/>
        <w:numPr>
          <w:ilvl w:val="0"/>
          <w:numId w:val="22"/>
        </w:numPr>
        <w:spacing w:line="360" w:lineRule="auto"/>
        <w:ind w:left="0" w:firstLine="709"/>
        <w:jc w:val="both"/>
        <w:rPr>
          <w:color w:val="FF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lastRenderedPageBreak/>
        <w:t>в</w:t>
      </w:r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>изначити закономірність енергоємності процесу подрібнення від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>кінематичних параметрів робочих органі</w:t>
      </w:r>
      <w:proofErr w:type="gramStart"/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>в</w:t>
      </w:r>
      <w:proofErr w:type="gramEnd"/>
      <w:r w:rsidRPr="003F01F8">
        <w:rPr>
          <w:rFonts w:ascii="TimesNewRomanPSMT" w:hAnsi="TimesNewRomanPSMT"/>
          <w:color w:val="000000"/>
          <w:sz w:val="28"/>
          <w:szCs w:val="28"/>
          <w:lang w:val="ru-RU"/>
        </w:rPr>
        <w:t>;</w:t>
      </w:r>
    </w:p>
    <w:p w:rsidR="003F01F8" w:rsidRPr="001055B6" w:rsidRDefault="00475465" w:rsidP="005710DC">
      <w:pPr>
        <w:spacing w:line="360" w:lineRule="auto"/>
        <w:ind w:firstLine="709"/>
        <w:jc w:val="both"/>
        <w:rPr>
          <w:rFonts w:ascii="TimesNewRomanPSMT" w:hAnsi="TimesNewRomanPSMT"/>
          <w:sz w:val="28"/>
          <w:szCs w:val="28"/>
          <w:lang w:val="uk-UA"/>
        </w:rPr>
      </w:pPr>
      <w:r w:rsidRPr="001055B6">
        <w:rPr>
          <w:sz w:val="28"/>
          <w:szCs w:val="28"/>
          <w:lang w:val="uk-UA"/>
        </w:rPr>
        <w:t xml:space="preserve">Відповідно до  викладеного, у </w:t>
      </w:r>
      <w:r w:rsidR="007145D9" w:rsidRPr="001055B6">
        <w:rPr>
          <w:sz w:val="28"/>
          <w:szCs w:val="28"/>
          <w:lang w:val="uk-UA"/>
        </w:rPr>
        <w:t>кваліфікаційній</w:t>
      </w:r>
      <w:r w:rsidRPr="001055B6">
        <w:rPr>
          <w:sz w:val="28"/>
          <w:szCs w:val="28"/>
          <w:lang w:val="uk-UA"/>
        </w:rPr>
        <w:t xml:space="preserve"> роботі сформульовано </w:t>
      </w:r>
      <w:r w:rsidRPr="001055B6">
        <w:rPr>
          <w:b/>
          <w:sz w:val="28"/>
          <w:szCs w:val="28"/>
          <w:lang w:val="uk-UA"/>
        </w:rPr>
        <w:t>мету дослідження</w:t>
      </w:r>
      <w:r w:rsidRPr="001055B6">
        <w:rPr>
          <w:sz w:val="28"/>
          <w:szCs w:val="28"/>
          <w:lang w:val="uk-UA"/>
        </w:rPr>
        <w:t xml:space="preserve">: </w:t>
      </w:r>
      <w:r w:rsidR="003F01F8" w:rsidRPr="001055B6">
        <w:rPr>
          <w:rFonts w:ascii="TimesNewRomanPSMT" w:hAnsi="TimesNewRomanPSMT"/>
          <w:sz w:val="28"/>
          <w:szCs w:val="28"/>
          <w:lang w:val="uk-UA"/>
        </w:rPr>
        <w:t>обґрунтування технологічного процесу подрібнення зерна</w:t>
      </w:r>
      <w:r w:rsidR="00560A34" w:rsidRPr="001055B6">
        <w:rPr>
          <w:rFonts w:ascii="TimesNewRomanPSMT" w:hAnsi="TimesNewRomanPSMT"/>
          <w:sz w:val="28"/>
          <w:szCs w:val="28"/>
          <w:lang w:val="ru-RU"/>
        </w:rPr>
        <w:t xml:space="preserve"> </w:t>
      </w:r>
      <w:r w:rsidR="003F01F8" w:rsidRPr="001055B6">
        <w:rPr>
          <w:rFonts w:ascii="TimesNewRomanPSMT" w:hAnsi="TimesNewRomanPSMT"/>
          <w:sz w:val="28"/>
          <w:szCs w:val="28"/>
          <w:lang w:val="uk-UA"/>
        </w:rPr>
        <w:t>і параметрів одновальцьово-декового подрібнювача.</w:t>
      </w:r>
    </w:p>
    <w:p w:rsidR="005710DC" w:rsidRPr="001055B6" w:rsidRDefault="00475465" w:rsidP="005710D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055B6">
        <w:rPr>
          <w:b/>
          <w:sz w:val="28"/>
          <w:szCs w:val="28"/>
          <w:lang w:val="uk-UA"/>
        </w:rPr>
        <w:t>Об'єкт дослідженн</w:t>
      </w:r>
      <w:r w:rsidRPr="001055B6">
        <w:rPr>
          <w:sz w:val="28"/>
          <w:szCs w:val="28"/>
          <w:lang w:val="uk-UA"/>
        </w:rPr>
        <w:t xml:space="preserve">я: </w:t>
      </w:r>
      <w:r w:rsidR="005710DC" w:rsidRPr="001055B6">
        <w:rPr>
          <w:sz w:val="28"/>
          <w:szCs w:val="28"/>
          <w:lang w:val="uk-UA"/>
        </w:rPr>
        <w:t>технологі</w:t>
      </w:r>
      <w:r w:rsidR="003F01F8" w:rsidRPr="001055B6">
        <w:rPr>
          <w:sz w:val="28"/>
          <w:szCs w:val="28"/>
          <w:lang w:val="uk-UA"/>
        </w:rPr>
        <w:t>чний процес виробництва борошна</w:t>
      </w:r>
      <w:r w:rsidR="005710DC" w:rsidRPr="001055B6">
        <w:rPr>
          <w:sz w:val="28"/>
          <w:szCs w:val="28"/>
          <w:lang w:val="uk-UA"/>
        </w:rPr>
        <w:t xml:space="preserve"> </w:t>
      </w:r>
      <w:r w:rsidR="0050162D" w:rsidRPr="001055B6">
        <w:rPr>
          <w:sz w:val="28"/>
          <w:szCs w:val="28"/>
          <w:lang w:val="uk-UA"/>
        </w:rPr>
        <w:t xml:space="preserve">при подрібненні зерна на </w:t>
      </w:r>
      <w:r w:rsidR="0050162D" w:rsidRPr="001055B6">
        <w:rPr>
          <w:rFonts w:ascii="TimesNewRomanPSMT" w:hAnsi="TimesNewRomanPSMT"/>
          <w:sz w:val="28"/>
          <w:szCs w:val="28"/>
          <w:lang w:val="uk-UA"/>
        </w:rPr>
        <w:t>одновальцьово-дековому подрібнювачі</w:t>
      </w:r>
      <w:r w:rsidR="005710DC" w:rsidRPr="001055B6">
        <w:rPr>
          <w:sz w:val="28"/>
          <w:szCs w:val="28"/>
          <w:lang w:val="uk-UA"/>
        </w:rPr>
        <w:t>.</w:t>
      </w:r>
    </w:p>
    <w:p w:rsidR="00DD3F27" w:rsidRPr="001055B6" w:rsidRDefault="00475465" w:rsidP="00DD3F2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055B6">
        <w:rPr>
          <w:b/>
          <w:sz w:val="28"/>
          <w:szCs w:val="28"/>
          <w:lang w:val="uk-UA"/>
        </w:rPr>
        <w:t>Предмет дослідження</w:t>
      </w:r>
      <w:r w:rsidRPr="001055B6">
        <w:rPr>
          <w:sz w:val="28"/>
          <w:szCs w:val="28"/>
          <w:lang w:val="uk-UA"/>
        </w:rPr>
        <w:t xml:space="preserve">: </w:t>
      </w:r>
      <w:r w:rsidR="00DC6C9B" w:rsidRPr="001055B6">
        <w:rPr>
          <w:sz w:val="28"/>
          <w:szCs w:val="28"/>
          <w:lang w:val="uk-UA"/>
        </w:rPr>
        <w:t xml:space="preserve">закономірності процесу </w:t>
      </w:r>
      <w:r w:rsidR="003F01F8" w:rsidRPr="001055B6">
        <w:rPr>
          <w:sz w:val="28"/>
          <w:szCs w:val="28"/>
          <w:lang w:val="uk-UA"/>
        </w:rPr>
        <w:t>подрібнення</w:t>
      </w:r>
      <w:r w:rsidR="00DC6C9B" w:rsidRPr="001055B6">
        <w:rPr>
          <w:sz w:val="28"/>
          <w:szCs w:val="28"/>
          <w:lang w:val="uk-UA"/>
        </w:rPr>
        <w:t xml:space="preserve"> зерна пшениці </w:t>
      </w:r>
      <w:r w:rsidR="003F01F8" w:rsidRPr="001055B6">
        <w:rPr>
          <w:sz w:val="28"/>
          <w:szCs w:val="28"/>
          <w:lang w:val="uk-UA"/>
        </w:rPr>
        <w:t xml:space="preserve">в </w:t>
      </w:r>
      <w:r w:rsidR="003F01F8" w:rsidRPr="001055B6">
        <w:rPr>
          <w:rFonts w:ascii="TimesNewRomanPSMT" w:hAnsi="TimesNewRomanPSMT"/>
          <w:sz w:val="28"/>
          <w:szCs w:val="28"/>
          <w:lang w:val="ru-RU"/>
        </w:rPr>
        <w:t>одновальцьово-дековому подрібнювачі</w:t>
      </w:r>
      <w:r w:rsidR="00DD3F27" w:rsidRPr="001055B6">
        <w:rPr>
          <w:sz w:val="28"/>
          <w:szCs w:val="28"/>
          <w:lang w:val="uk-UA"/>
        </w:rPr>
        <w:t>.</w:t>
      </w:r>
    </w:p>
    <w:p w:rsidR="00DC6C9B" w:rsidRDefault="007145D9" w:rsidP="00475465">
      <w:pPr>
        <w:spacing w:line="360" w:lineRule="auto"/>
        <w:ind w:firstLine="567"/>
        <w:jc w:val="both"/>
        <w:rPr>
          <w:sz w:val="28"/>
          <w:lang w:val="uk-UA"/>
        </w:rPr>
      </w:pPr>
      <w:r w:rsidRPr="001055B6">
        <w:rPr>
          <w:b/>
          <w:sz w:val="28"/>
          <w:lang w:val="uk-UA"/>
        </w:rPr>
        <w:t>Методи дослідження:</w:t>
      </w:r>
      <w:r w:rsidRPr="001055B6">
        <w:rPr>
          <w:sz w:val="28"/>
          <w:lang w:val="uk-UA"/>
        </w:rPr>
        <w:t xml:space="preserve"> </w:t>
      </w:r>
      <w:r w:rsidR="00CD467C">
        <w:rPr>
          <w:rFonts w:ascii="TimesNewRomanPS-BoldMT" w:hAnsi="TimesNewRomanPS-BoldMT"/>
          <w:bCs/>
          <w:sz w:val="28"/>
          <w:szCs w:val="28"/>
          <w:lang w:val="uk-UA"/>
        </w:rPr>
        <w:t>т</w:t>
      </w:r>
      <w:r w:rsidR="00CD467C" w:rsidRPr="00CD467C">
        <w:rPr>
          <w:rFonts w:ascii="TimesNewRomanPS-BoldMT" w:hAnsi="TimesNewRomanPS-BoldMT"/>
          <w:bCs/>
          <w:sz w:val="28"/>
          <w:szCs w:val="28"/>
          <w:lang w:val="uk-UA"/>
        </w:rPr>
        <w:t>еоретичне обґрунтування параметрів подрібнювача</w:t>
      </w:r>
      <w:r w:rsidR="00CD467C">
        <w:rPr>
          <w:sz w:val="28"/>
          <w:lang w:val="uk-UA"/>
        </w:rPr>
        <w:t xml:space="preserve"> </w:t>
      </w:r>
      <w:r w:rsidR="009714FF" w:rsidRPr="001055B6">
        <w:rPr>
          <w:sz w:val="28"/>
          <w:lang w:val="uk-UA"/>
        </w:rPr>
        <w:t xml:space="preserve">проводилось </w:t>
      </w:r>
      <w:r w:rsidR="00CD467C">
        <w:rPr>
          <w:sz w:val="28"/>
          <w:lang w:val="uk-UA"/>
        </w:rPr>
        <w:t>на основі законів механіки,теорії деформування пружньо-в’язких матеріалів, планування експерименту та математичної статистики</w:t>
      </w:r>
      <w:r w:rsidR="00DC6C9B" w:rsidRPr="001055B6">
        <w:rPr>
          <w:sz w:val="28"/>
          <w:lang w:val="uk-UA"/>
        </w:rPr>
        <w:t>.</w:t>
      </w:r>
    </w:p>
    <w:p w:rsidR="00C238D7" w:rsidRPr="000C5545" w:rsidRDefault="00052CA9" w:rsidP="00C238D7">
      <w:pPr>
        <w:spacing w:line="360" w:lineRule="auto"/>
        <w:ind w:firstLine="709"/>
        <w:jc w:val="both"/>
        <w:rPr>
          <w:bCs/>
          <w:sz w:val="28"/>
          <w:szCs w:val="28"/>
          <w:lang w:val="uk-UA"/>
        </w:rPr>
      </w:pPr>
      <w:r w:rsidRPr="000C5545">
        <w:rPr>
          <w:b/>
          <w:bCs/>
          <w:sz w:val="28"/>
          <w:szCs w:val="28"/>
          <w:lang w:val="uk-UA"/>
        </w:rPr>
        <w:t>Публікації</w:t>
      </w:r>
      <w:r w:rsidRPr="000C5545">
        <w:rPr>
          <w:rFonts w:ascii="Times-Bold" w:hAnsi="Times-Bold"/>
          <w:bCs/>
          <w:sz w:val="28"/>
          <w:szCs w:val="28"/>
          <w:lang w:val="uk-UA"/>
        </w:rPr>
        <w:t>. За результатами досліджень опубліковано</w:t>
      </w:r>
      <w:r w:rsidRPr="000C5545">
        <w:rPr>
          <w:bCs/>
          <w:sz w:val="28"/>
          <w:szCs w:val="28"/>
          <w:lang w:val="uk-UA"/>
        </w:rPr>
        <w:t xml:space="preserve"> тези у </w:t>
      </w:r>
      <w:r w:rsidR="00C238D7" w:rsidRPr="000C5545">
        <w:rPr>
          <w:bCs/>
          <w:sz w:val="28"/>
          <w:szCs w:val="28"/>
          <w:lang w:val="uk-UA"/>
        </w:rPr>
        <w:t>збірнику м</w:t>
      </w:r>
      <w:r w:rsidR="00C238D7" w:rsidRPr="000C5545">
        <w:rPr>
          <w:sz w:val="28"/>
          <w:szCs w:val="28"/>
          <w:lang w:val="uk-UA"/>
        </w:rPr>
        <w:t>атеріалів науково-практичної конференції  факультету інженерії та енергетики</w:t>
      </w:r>
      <w:r w:rsidR="00C238D7" w:rsidRPr="000C5545">
        <w:rPr>
          <w:sz w:val="28"/>
          <w:szCs w:val="28"/>
        </w:rPr>
        <w:t> </w:t>
      </w:r>
      <w:r w:rsidR="00C238D7" w:rsidRPr="000C5545">
        <w:rPr>
          <w:sz w:val="28"/>
          <w:szCs w:val="28"/>
          <w:lang w:val="uk-UA"/>
        </w:rPr>
        <w:t>«Студентські читання – 202</w:t>
      </w:r>
      <w:r w:rsidR="00733AB1" w:rsidRPr="000C5545">
        <w:rPr>
          <w:sz w:val="28"/>
          <w:szCs w:val="28"/>
          <w:lang w:val="uk-UA"/>
        </w:rPr>
        <w:t>1</w:t>
      </w:r>
      <w:r w:rsidR="00C238D7" w:rsidRPr="000C5545">
        <w:rPr>
          <w:sz w:val="28"/>
          <w:szCs w:val="28"/>
          <w:lang w:val="uk-UA"/>
        </w:rPr>
        <w:t>»</w:t>
      </w:r>
      <w:r w:rsidR="000C5545" w:rsidRPr="000C5545">
        <w:rPr>
          <w:sz w:val="28"/>
          <w:szCs w:val="28"/>
          <w:lang w:val="uk-UA"/>
        </w:rPr>
        <w:t xml:space="preserve"> та збірнику м</w:t>
      </w:r>
      <w:r w:rsidR="000C5545" w:rsidRPr="000C5545">
        <w:rPr>
          <w:rFonts w:ascii="ArialMT" w:hAnsi="ArialMT"/>
          <w:sz w:val="28"/>
          <w:szCs w:val="28"/>
          <w:lang w:val="uk-UA"/>
        </w:rPr>
        <w:t xml:space="preserve">атеріалів </w:t>
      </w:r>
      <w:r w:rsidR="000C5545" w:rsidRPr="000C5545">
        <w:rPr>
          <w:rFonts w:ascii="ArialMT" w:hAnsi="ArialMT"/>
          <w:sz w:val="28"/>
          <w:szCs w:val="28"/>
        </w:rPr>
        <w:t>V</w:t>
      </w:r>
      <w:r w:rsidR="000C5545" w:rsidRPr="000C5545">
        <w:rPr>
          <w:rFonts w:ascii="ArialMT" w:hAnsi="ArialMT"/>
          <w:sz w:val="28"/>
          <w:szCs w:val="28"/>
          <w:lang w:val="uk-UA"/>
        </w:rPr>
        <w:t xml:space="preserve"> міжнародної науково-практичної конференції «Біоенергетичні системи»</w:t>
      </w:r>
      <w:r w:rsidR="000C5545" w:rsidRPr="000C5545">
        <w:rPr>
          <w:bCs/>
          <w:sz w:val="28"/>
          <w:szCs w:val="28"/>
          <w:lang w:val="uk-UA"/>
        </w:rPr>
        <w:t>.</w:t>
      </w:r>
    </w:p>
    <w:p w:rsidR="00052CA9" w:rsidRPr="000C5545" w:rsidRDefault="00052CA9" w:rsidP="00052CA9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0C5545">
        <w:rPr>
          <w:b/>
          <w:bCs/>
          <w:sz w:val="28"/>
          <w:szCs w:val="28"/>
          <w:lang w:val="uk-UA"/>
        </w:rPr>
        <w:t xml:space="preserve">Обсяг та структура роботи. </w:t>
      </w:r>
      <w:r w:rsidRPr="000C5545">
        <w:rPr>
          <w:bCs/>
          <w:sz w:val="28"/>
          <w:szCs w:val="28"/>
          <w:lang w:val="uk-UA"/>
        </w:rPr>
        <w:t xml:space="preserve">Робота складається із вступу, трьох розділів, загальних висновків, списку використаних джерел. Робота викладена на </w:t>
      </w:r>
      <w:r w:rsidR="00FB491E" w:rsidRPr="000C5545">
        <w:rPr>
          <w:bCs/>
          <w:sz w:val="28"/>
          <w:szCs w:val="28"/>
          <w:lang w:val="uk-UA"/>
        </w:rPr>
        <w:t>4</w:t>
      </w:r>
      <w:r w:rsidR="001055B6" w:rsidRPr="000C5545">
        <w:rPr>
          <w:bCs/>
          <w:sz w:val="28"/>
          <w:szCs w:val="28"/>
          <w:lang w:val="ru-RU"/>
        </w:rPr>
        <w:t>0</w:t>
      </w:r>
      <w:r w:rsidRPr="000C5545">
        <w:rPr>
          <w:bCs/>
          <w:sz w:val="28"/>
          <w:szCs w:val="28"/>
          <w:lang w:val="uk-UA"/>
        </w:rPr>
        <w:t xml:space="preserve"> сторінках машинописного тексту, містить </w:t>
      </w:r>
      <w:r w:rsidR="001055B6" w:rsidRPr="000C5545">
        <w:rPr>
          <w:bCs/>
          <w:sz w:val="28"/>
          <w:szCs w:val="28"/>
          <w:lang w:val="uk-UA"/>
        </w:rPr>
        <w:t>3</w:t>
      </w:r>
      <w:r w:rsidRPr="000C5545">
        <w:rPr>
          <w:bCs/>
          <w:sz w:val="28"/>
          <w:szCs w:val="28"/>
          <w:lang w:val="uk-UA"/>
        </w:rPr>
        <w:t xml:space="preserve"> таблиц</w:t>
      </w:r>
      <w:r w:rsidR="001055B6" w:rsidRPr="000C5545">
        <w:rPr>
          <w:bCs/>
          <w:sz w:val="28"/>
          <w:szCs w:val="28"/>
          <w:lang w:val="uk-UA"/>
        </w:rPr>
        <w:t>і</w:t>
      </w:r>
      <w:r w:rsidRPr="000C5545">
        <w:rPr>
          <w:bCs/>
          <w:sz w:val="28"/>
          <w:szCs w:val="28"/>
          <w:lang w:val="uk-UA"/>
        </w:rPr>
        <w:t xml:space="preserve">, </w:t>
      </w:r>
      <w:r w:rsidR="00FB491E" w:rsidRPr="000C5545">
        <w:rPr>
          <w:bCs/>
          <w:sz w:val="28"/>
          <w:szCs w:val="28"/>
          <w:lang w:val="uk-UA"/>
        </w:rPr>
        <w:t>1</w:t>
      </w:r>
      <w:r w:rsidR="001055B6" w:rsidRPr="000C5545">
        <w:rPr>
          <w:bCs/>
          <w:sz w:val="28"/>
          <w:szCs w:val="28"/>
          <w:lang w:val="uk-UA"/>
        </w:rPr>
        <w:t>8</w:t>
      </w:r>
      <w:r w:rsidRPr="000C5545">
        <w:rPr>
          <w:bCs/>
          <w:sz w:val="28"/>
          <w:szCs w:val="28"/>
          <w:lang w:val="uk-UA"/>
        </w:rPr>
        <w:t xml:space="preserve"> рисунків, списку використаних джерел з </w:t>
      </w:r>
      <w:r w:rsidR="005370A0" w:rsidRPr="000C5545">
        <w:rPr>
          <w:bCs/>
          <w:sz w:val="28"/>
          <w:szCs w:val="28"/>
          <w:lang w:val="uk-UA"/>
        </w:rPr>
        <w:t>29</w:t>
      </w:r>
      <w:r w:rsidRPr="000C5545">
        <w:rPr>
          <w:bCs/>
          <w:sz w:val="28"/>
          <w:szCs w:val="28"/>
          <w:lang w:val="uk-UA"/>
        </w:rPr>
        <w:t xml:space="preserve"> найменувань.</w:t>
      </w:r>
    </w:p>
    <w:p w:rsidR="00052CA9" w:rsidRDefault="00052CA9" w:rsidP="00475465">
      <w:pPr>
        <w:spacing w:line="360" w:lineRule="auto"/>
        <w:ind w:firstLine="567"/>
        <w:jc w:val="both"/>
        <w:rPr>
          <w:sz w:val="28"/>
          <w:lang w:val="uk-UA"/>
        </w:rPr>
      </w:pPr>
    </w:p>
    <w:p w:rsidR="009714FF" w:rsidRDefault="009714FF" w:rsidP="00475465">
      <w:pPr>
        <w:spacing w:line="360" w:lineRule="auto"/>
        <w:ind w:firstLine="567"/>
        <w:jc w:val="both"/>
        <w:rPr>
          <w:sz w:val="28"/>
          <w:lang w:val="uk-UA"/>
        </w:rPr>
      </w:pPr>
    </w:p>
    <w:p w:rsidR="009714FF" w:rsidRDefault="009714FF" w:rsidP="00475465">
      <w:pPr>
        <w:spacing w:line="360" w:lineRule="auto"/>
        <w:ind w:firstLine="567"/>
        <w:jc w:val="both"/>
        <w:rPr>
          <w:sz w:val="28"/>
          <w:lang w:val="uk-UA"/>
        </w:rPr>
      </w:pPr>
    </w:p>
    <w:p w:rsidR="009714FF" w:rsidRDefault="009714FF" w:rsidP="00475465">
      <w:pPr>
        <w:spacing w:line="360" w:lineRule="auto"/>
        <w:ind w:firstLine="567"/>
        <w:jc w:val="both"/>
        <w:rPr>
          <w:sz w:val="28"/>
          <w:lang w:val="uk-UA"/>
        </w:rPr>
      </w:pPr>
    </w:p>
    <w:p w:rsidR="009714FF" w:rsidRDefault="009714FF" w:rsidP="00475465">
      <w:pPr>
        <w:spacing w:line="360" w:lineRule="auto"/>
        <w:ind w:firstLine="567"/>
        <w:jc w:val="both"/>
        <w:rPr>
          <w:sz w:val="28"/>
          <w:lang w:val="uk-UA"/>
        </w:rPr>
      </w:pPr>
    </w:p>
    <w:p w:rsidR="009714FF" w:rsidRDefault="009714FF" w:rsidP="00475465">
      <w:pPr>
        <w:spacing w:line="360" w:lineRule="auto"/>
        <w:ind w:firstLine="567"/>
        <w:jc w:val="both"/>
        <w:rPr>
          <w:sz w:val="28"/>
          <w:lang w:val="uk-UA"/>
        </w:rPr>
      </w:pPr>
    </w:p>
    <w:p w:rsidR="00DD3F27" w:rsidRDefault="00DD3F27" w:rsidP="00475465">
      <w:pPr>
        <w:spacing w:line="360" w:lineRule="auto"/>
        <w:ind w:firstLine="567"/>
        <w:jc w:val="both"/>
        <w:rPr>
          <w:sz w:val="28"/>
          <w:lang w:val="uk-UA"/>
        </w:rPr>
      </w:pPr>
    </w:p>
    <w:p w:rsidR="00DD3F27" w:rsidRPr="00EA45D6" w:rsidRDefault="00DD3F27" w:rsidP="00475465">
      <w:pPr>
        <w:spacing w:line="360" w:lineRule="auto"/>
        <w:ind w:firstLine="567"/>
        <w:jc w:val="both"/>
        <w:rPr>
          <w:sz w:val="28"/>
          <w:lang w:val="ru-RU"/>
        </w:rPr>
      </w:pPr>
    </w:p>
    <w:p w:rsidR="00EA45D6" w:rsidRDefault="00EA45D6" w:rsidP="00475465">
      <w:pPr>
        <w:spacing w:line="360" w:lineRule="auto"/>
        <w:ind w:firstLine="567"/>
        <w:jc w:val="both"/>
        <w:rPr>
          <w:sz w:val="28"/>
          <w:lang w:val="ru-RU"/>
        </w:rPr>
      </w:pPr>
    </w:p>
    <w:p w:rsidR="00CD467C" w:rsidRPr="00EA45D6" w:rsidRDefault="00CD467C" w:rsidP="00475465">
      <w:pPr>
        <w:spacing w:line="360" w:lineRule="auto"/>
        <w:ind w:firstLine="567"/>
        <w:jc w:val="both"/>
        <w:rPr>
          <w:sz w:val="28"/>
          <w:lang w:val="ru-RU"/>
        </w:rPr>
      </w:pPr>
    </w:p>
    <w:p w:rsidR="00E74B19" w:rsidRDefault="009714FF" w:rsidP="00E74B19">
      <w:pPr>
        <w:shd w:val="clear" w:color="auto" w:fill="FFFFFF"/>
        <w:spacing w:line="360" w:lineRule="auto"/>
        <w:jc w:val="center"/>
        <w:rPr>
          <w:b/>
          <w:sz w:val="28"/>
          <w:lang w:val="uk-UA"/>
        </w:rPr>
      </w:pPr>
      <w:r w:rsidRPr="009714FF">
        <w:rPr>
          <w:b/>
          <w:sz w:val="28"/>
          <w:lang w:val="uk-UA"/>
        </w:rPr>
        <w:lastRenderedPageBreak/>
        <w:t xml:space="preserve">РОЗДІЛ 1. </w:t>
      </w:r>
    </w:p>
    <w:p w:rsidR="00E74B19" w:rsidRPr="000131BD" w:rsidRDefault="00E74B19" w:rsidP="00E74B19">
      <w:pPr>
        <w:shd w:val="clear" w:color="auto" w:fill="FFFFFF"/>
        <w:spacing w:line="360" w:lineRule="auto"/>
        <w:jc w:val="center"/>
        <w:rPr>
          <w:b/>
          <w:sz w:val="28"/>
          <w:szCs w:val="28"/>
          <w:lang w:val="uk-UA"/>
        </w:rPr>
      </w:pPr>
      <w:r w:rsidRPr="000131BD">
        <w:rPr>
          <w:b/>
          <w:sz w:val="28"/>
          <w:szCs w:val="28"/>
          <w:lang w:val="uk-UA"/>
        </w:rPr>
        <w:t xml:space="preserve">СУЧАСНИЙ СТАН </w:t>
      </w:r>
      <w:r w:rsidR="00302D96" w:rsidRPr="000131BD">
        <w:rPr>
          <w:b/>
          <w:sz w:val="28"/>
          <w:szCs w:val="28"/>
          <w:lang w:val="uk-UA"/>
        </w:rPr>
        <w:t xml:space="preserve">І </w:t>
      </w:r>
      <w:r w:rsidR="00362E5B" w:rsidRPr="000131BD">
        <w:rPr>
          <w:b/>
          <w:sz w:val="28"/>
          <w:szCs w:val="28"/>
          <w:lang w:val="uk-UA"/>
        </w:rPr>
        <w:t xml:space="preserve">ПЕРСПЕКТИВИ ВИРОБНИЦТВА БОРОШНА ІЗ ЗЕРНА ПШЕНИЦІ ТА </w:t>
      </w:r>
      <w:r w:rsidR="000131BD" w:rsidRPr="000131BD">
        <w:rPr>
          <w:b/>
          <w:sz w:val="28"/>
          <w:szCs w:val="28"/>
          <w:lang w:val="uk-UA"/>
        </w:rPr>
        <w:t>ЖИТА</w:t>
      </w:r>
    </w:p>
    <w:p w:rsidR="006C3A14" w:rsidRPr="0092140C" w:rsidRDefault="006C3A14" w:rsidP="00E74B19">
      <w:pPr>
        <w:shd w:val="clear" w:color="auto" w:fill="FFFFFF"/>
        <w:spacing w:line="360" w:lineRule="auto"/>
        <w:jc w:val="center"/>
        <w:rPr>
          <w:b/>
          <w:sz w:val="28"/>
          <w:szCs w:val="28"/>
          <w:lang w:val="uk-UA"/>
        </w:rPr>
      </w:pPr>
    </w:p>
    <w:p w:rsidR="00362E5B" w:rsidRPr="00EA45D6" w:rsidRDefault="00362E5B" w:rsidP="00EA45D6">
      <w:pPr>
        <w:pStyle w:val="a7"/>
        <w:numPr>
          <w:ilvl w:val="1"/>
          <w:numId w:val="30"/>
        </w:numPr>
        <w:spacing w:line="360" w:lineRule="auto"/>
        <w:jc w:val="both"/>
        <w:rPr>
          <w:b/>
          <w:bCs/>
          <w:sz w:val="28"/>
          <w:szCs w:val="28"/>
          <w:lang w:val="ru-RU"/>
        </w:rPr>
      </w:pPr>
      <w:r w:rsidRPr="00EA45D6">
        <w:rPr>
          <w:b/>
          <w:bCs/>
          <w:sz w:val="28"/>
          <w:szCs w:val="28"/>
          <w:lang w:val="ru-RU"/>
        </w:rPr>
        <w:t>Борошномельні властивості зерна пшениці та жита</w:t>
      </w:r>
    </w:p>
    <w:p w:rsidR="00362E5B" w:rsidRDefault="00362E5B" w:rsidP="00302D96">
      <w:pPr>
        <w:spacing w:line="360" w:lineRule="auto"/>
        <w:ind w:firstLine="709"/>
        <w:jc w:val="both"/>
        <w:rPr>
          <w:noProof/>
          <w:sz w:val="28"/>
          <w:lang w:val="uk-UA" w:eastAsia="en-US"/>
        </w:rPr>
      </w:pPr>
    </w:p>
    <w:p w:rsidR="004E0110" w:rsidRDefault="004E0110" w:rsidP="00302D96">
      <w:pPr>
        <w:spacing w:line="360" w:lineRule="auto"/>
        <w:ind w:firstLine="709"/>
        <w:jc w:val="both"/>
        <w:rPr>
          <w:noProof/>
          <w:sz w:val="28"/>
          <w:lang w:val="uk-UA" w:eastAsia="en-US"/>
        </w:rPr>
      </w:pPr>
      <w:r w:rsidRPr="004E0110">
        <w:rPr>
          <w:noProof/>
          <w:sz w:val="28"/>
          <w:lang w:val="uk-UA" w:eastAsia="en-US"/>
        </w:rPr>
        <w:t>Борошном називають продукт, який отримують шляхом подрібнення зерна до порошкоподібного стану. На борошно ромелюють в основному пшеницю і жито та в незначній кількості ячмінь, кукурудзу та інші зернові культури. Борошно отримують шляхом помелу зерна і розділяють його за видом, типом і сортом. В</w:t>
      </w:r>
      <w:r>
        <w:rPr>
          <w:noProof/>
          <w:sz w:val="28"/>
          <w:lang w:val="uk-UA" w:eastAsia="en-US"/>
        </w:rPr>
        <w:t xml:space="preserve">ид борошна визначається тією хлібною культурою, із якої воно отримано. Розрізняють борошно </w:t>
      </w:r>
      <w:r w:rsidR="00362E5B">
        <w:rPr>
          <w:noProof/>
          <w:sz w:val="28"/>
          <w:lang w:val="uk-UA" w:eastAsia="en-US"/>
        </w:rPr>
        <w:t>пшеничне, житнє, ячміне, вівсяне, рисове, горохове, гречане, соєве. Борошно можна отримати із однієї культури, а також із суміші пшениці та жита (пшенично-житнє і житньо-пшеничне). Тип борона визначається його цільовим призначенням</w:t>
      </w:r>
      <w:r w:rsidR="00734417">
        <w:rPr>
          <w:noProof/>
          <w:sz w:val="28"/>
          <w:lang w:val="uk-UA" w:eastAsia="en-US"/>
        </w:rPr>
        <w:t xml:space="preserve"> </w:t>
      </w:r>
      <w:r w:rsidR="00734417" w:rsidRPr="00734417">
        <w:rPr>
          <w:noProof/>
          <w:sz w:val="28"/>
          <w:lang w:val="ru-RU" w:eastAsia="en-US"/>
        </w:rPr>
        <w:t>[</w:t>
      </w:r>
      <w:r w:rsidR="0073084A">
        <w:rPr>
          <w:noProof/>
          <w:sz w:val="28"/>
          <w:lang w:val="ru-RU" w:eastAsia="en-US"/>
        </w:rPr>
        <w:t>10</w:t>
      </w:r>
      <w:r w:rsidR="00734417" w:rsidRPr="00734417">
        <w:rPr>
          <w:lang w:val="ru-RU"/>
        </w:rPr>
        <w:t>]</w:t>
      </w:r>
      <w:r w:rsidR="00362E5B">
        <w:rPr>
          <w:noProof/>
          <w:sz w:val="28"/>
          <w:lang w:val="uk-UA" w:eastAsia="en-US"/>
        </w:rPr>
        <w:t xml:space="preserve">. </w:t>
      </w:r>
    </w:p>
    <w:p w:rsidR="00362E5B" w:rsidRDefault="00362E5B" w:rsidP="00302D96">
      <w:pPr>
        <w:spacing w:line="360" w:lineRule="auto"/>
        <w:ind w:firstLine="709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Прямими показниками борошномельних властивостей зерна є вихід і якість сортової муки, отриманої при його розмелі, а також затрати енергії на вироблення борошна.</w:t>
      </w:r>
    </w:p>
    <w:p w:rsidR="00362E5B" w:rsidRDefault="00362E5B" w:rsidP="00302D96">
      <w:pPr>
        <w:spacing w:line="360" w:lineRule="auto"/>
        <w:ind w:firstLine="709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На борошномельні властивості зерна впливають вміст ендосперма і оболонок, їхня зольніть і міцність, легкість відокремлення ендосперму від оболонок (вимолювність). В свою чергу, деякі із цих характеристик залежать від скловидності зерна, його вологості, круності, натури</w:t>
      </w:r>
      <w:r w:rsidR="00734417" w:rsidRPr="00734417">
        <w:rPr>
          <w:noProof/>
          <w:sz w:val="28"/>
          <w:lang w:val="ru-RU" w:eastAsia="en-US"/>
        </w:rPr>
        <w:t xml:space="preserve"> [</w:t>
      </w:r>
      <w:r w:rsidR="0073084A">
        <w:rPr>
          <w:noProof/>
          <w:sz w:val="28"/>
          <w:lang w:val="ru-RU" w:eastAsia="en-US"/>
        </w:rPr>
        <w:t>11</w:t>
      </w:r>
      <w:r w:rsidR="00734417" w:rsidRPr="0073084A">
        <w:rPr>
          <w:sz w:val="28"/>
          <w:lang w:val="ru-RU"/>
        </w:rPr>
        <w:t>]</w:t>
      </w:r>
      <w:r>
        <w:rPr>
          <w:noProof/>
          <w:sz w:val="28"/>
          <w:lang w:val="uk-UA" w:eastAsia="en-US"/>
        </w:rPr>
        <w:t>.</w:t>
      </w:r>
    </w:p>
    <w:p w:rsidR="00362E5B" w:rsidRDefault="00362E5B" w:rsidP="00302D96">
      <w:pPr>
        <w:spacing w:line="360" w:lineRule="auto"/>
        <w:ind w:firstLine="709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 xml:space="preserve">Ендосперм. Найбільш цінна частина зерна. Чим більша в зерні ендосперма, тим більше муки можна із нього отримати. Але кількіть ендосперму не єдиний показник, що визначає вихід муки. Важливе зачення має </w:t>
      </w:r>
      <w:r w:rsidR="002F1228">
        <w:rPr>
          <w:noProof/>
          <w:sz w:val="28"/>
          <w:lang w:val="uk-UA" w:eastAsia="en-US"/>
        </w:rPr>
        <w:t>його якісна характеристика, в першу чергу його зольність, яка є одним із показників якості борошна. Чим вища зольність ендосперму, тим менше борошна, особливо вищого гатунку можна отримати.</w:t>
      </w:r>
    </w:p>
    <w:p w:rsidR="002F1228" w:rsidRPr="00950C93" w:rsidRDefault="002F1228" w:rsidP="00950C93">
      <w:pPr>
        <w:shd w:val="clear" w:color="auto" w:fill="FFFFFF"/>
        <w:spacing w:line="360" w:lineRule="auto"/>
        <w:ind w:firstLine="709"/>
        <w:jc w:val="both"/>
        <w:rPr>
          <w:rFonts w:ascii="Times" w:eastAsia="Times New Roman" w:hAnsi="Times"/>
          <w:color w:val="000000"/>
          <w:sz w:val="27"/>
          <w:szCs w:val="27"/>
          <w:lang w:val="ru-RU" w:eastAsia="en-US"/>
        </w:rPr>
      </w:pPr>
      <w:r>
        <w:rPr>
          <w:noProof/>
          <w:sz w:val="28"/>
          <w:lang w:val="uk-UA" w:eastAsia="en-US"/>
        </w:rPr>
        <w:t xml:space="preserve">Зольність. Кількість золи, утворена при спалюванні зерна або інших продуктів та вираховувнння у відсотках до сухої речовини спалювального продукту. Зола складається із окислів і солей калія, фосфора, натрія, кальція, </w:t>
      </w:r>
      <w:r>
        <w:rPr>
          <w:noProof/>
          <w:sz w:val="28"/>
          <w:lang w:val="uk-UA" w:eastAsia="en-US"/>
        </w:rPr>
        <w:lastRenderedPageBreak/>
        <w:t>магнія та ін. Причому в золі міститься фосфора і калія відповідно 30 і 60%. Зольність анатомічних частин зерна неодинакова: найбільша зольність має оболонки з алейроновим шаром, найменшу – ендосперм (табл. 1.1)</w:t>
      </w:r>
      <w:r w:rsidR="00734417" w:rsidRPr="00734417">
        <w:rPr>
          <w:noProof/>
          <w:sz w:val="28"/>
          <w:lang w:val="ru-RU" w:eastAsia="en-US"/>
        </w:rPr>
        <w:t xml:space="preserve"> [</w:t>
      </w:r>
      <w:r w:rsidR="0073084A">
        <w:rPr>
          <w:noProof/>
          <w:sz w:val="28"/>
          <w:lang w:val="ru-RU" w:eastAsia="en-US"/>
        </w:rPr>
        <w:t>12</w:t>
      </w:r>
      <w:r w:rsidR="00950C93" w:rsidRPr="0073084A">
        <w:rPr>
          <w:rFonts w:eastAsia="Times New Roman"/>
          <w:color w:val="000000"/>
          <w:sz w:val="28"/>
          <w:szCs w:val="27"/>
          <w:lang w:val="ru-RU" w:eastAsia="en-US"/>
        </w:rPr>
        <w:t>]</w:t>
      </w:r>
      <w:r>
        <w:rPr>
          <w:noProof/>
          <w:sz w:val="28"/>
          <w:lang w:val="uk-UA" w:eastAsia="en-US"/>
        </w:rPr>
        <w:t>.</w:t>
      </w:r>
    </w:p>
    <w:p w:rsidR="002F1228" w:rsidRDefault="002F1228" w:rsidP="00302D96">
      <w:pPr>
        <w:spacing w:line="360" w:lineRule="auto"/>
        <w:ind w:firstLine="709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Таблиця 1.1. Зольність зерна і анатомічни частин мягкої пшениці, % на абсолютно суху речовину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2F1228" w:rsidTr="002F1228"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Зольність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Зерно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Ендосперм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Оболонки з алейроновим шаром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Зародок</w:t>
            </w:r>
          </w:p>
        </w:tc>
      </w:tr>
      <w:tr w:rsidR="002F1228" w:rsidTr="002F1228"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Максимальна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2,03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0,51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9,83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6,08</w:t>
            </w:r>
          </w:p>
        </w:tc>
      </w:tr>
      <w:tr w:rsidR="002F1228" w:rsidTr="002F1228"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Середня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1,95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0,46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8,49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5,98</w:t>
            </w:r>
          </w:p>
        </w:tc>
      </w:tr>
      <w:tr w:rsidR="002F1228" w:rsidTr="002F1228"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Мінімальна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1,81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0,38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7,54</w:t>
            </w:r>
          </w:p>
        </w:tc>
        <w:tc>
          <w:tcPr>
            <w:tcW w:w="1914" w:type="dxa"/>
          </w:tcPr>
          <w:p w:rsidR="002F1228" w:rsidRDefault="002F1228" w:rsidP="002F1228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5,11</w:t>
            </w:r>
          </w:p>
        </w:tc>
      </w:tr>
    </w:tbl>
    <w:p w:rsidR="002F1228" w:rsidRDefault="002F1228" w:rsidP="00302D96">
      <w:pPr>
        <w:spacing w:line="360" w:lineRule="auto"/>
        <w:ind w:firstLine="709"/>
        <w:jc w:val="both"/>
        <w:rPr>
          <w:noProof/>
          <w:sz w:val="28"/>
          <w:lang w:val="uk-UA" w:eastAsia="en-US"/>
        </w:rPr>
      </w:pPr>
    </w:p>
    <w:p w:rsidR="002F1228" w:rsidRDefault="002F1228" w:rsidP="00302D96">
      <w:pPr>
        <w:spacing w:line="360" w:lineRule="auto"/>
        <w:ind w:firstLine="709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 xml:space="preserve">Зольність, </w:t>
      </w:r>
      <w:r w:rsidR="00257FD2">
        <w:rPr>
          <w:noProof/>
          <w:sz w:val="28"/>
          <w:lang w:val="uk-UA" w:eastAsia="en-US"/>
        </w:rPr>
        <w:t xml:space="preserve">будучи непрямим показником співвідношення частин зерна, має більше значення для контролю степені відділення оболонок від ендосперми і оцінки якості юорошна. Чим вища зольність борошна, тим більше в ній міститься оболонок, тим темніша і нижчий її сорт </w:t>
      </w:r>
      <w:r w:rsidR="00257FD2" w:rsidRPr="00257FD2">
        <w:rPr>
          <w:noProof/>
          <w:sz w:val="28"/>
          <w:lang w:val="uk-UA" w:eastAsia="en-US"/>
        </w:rPr>
        <w:t>[</w:t>
      </w:r>
      <w:r w:rsidR="0073084A">
        <w:rPr>
          <w:noProof/>
          <w:sz w:val="28"/>
          <w:lang w:val="uk-UA" w:eastAsia="en-US"/>
        </w:rPr>
        <w:t>13</w:t>
      </w:r>
      <w:r w:rsidR="00257FD2" w:rsidRPr="00257FD2">
        <w:rPr>
          <w:noProof/>
          <w:sz w:val="28"/>
          <w:lang w:val="uk-UA" w:eastAsia="en-US"/>
        </w:rPr>
        <w:t>]</w:t>
      </w:r>
      <w:r w:rsidR="00257FD2">
        <w:rPr>
          <w:noProof/>
          <w:sz w:val="28"/>
          <w:lang w:val="uk-UA" w:eastAsia="en-US"/>
        </w:rPr>
        <w:t>.</w:t>
      </w:r>
    </w:p>
    <w:p w:rsidR="00257FD2" w:rsidRPr="00257FD2" w:rsidRDefault="00257FD2" w:rsidP="00950C93">
      <w:pPr>
        <w:shd w:val="clear" w:color="auto" w:fill="FFFFFF"/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Скловидність. Це важливий показник технологічних властивостей зерна, який визначає режим підготовки зерна до помелу. До скловидним відносяться зерна, які слабо переломлюють промінь світла і при просвічуванні говорять прозорими. Борошнисті зерна непрозорі і при просвічування кажуться прозорими, а в розрізі вони білі. Зустрічаються зерна частково скловидні</w:t>
      </w:r>
      <w:r w:rsidR="00950C93" w:rsidRPr="00950C93">
        <w:rPr>
          <w:noProof/>
          <w:sz w:val="28"/>
          <w:lang w:val="ru-RU" w:eastAsia="en-US"/>
        </w:rPr>
        <w:t xml:space="preserve"> [</w:t>
      </w:r>
      <w:r w:rsidR="0073084A">
        <w:rPr>
          <w:noProof/>
          <w:sz w:val="28"/>
          <w:lang w:val="ru-RU" w:eastAsia="en-US"/>
        </w:rPr>
        <w:t>14</w:t>
      </w:r>
      <w:r w:rsidR="00950C93" w:rsidRPr="00950C93">
        <w:rPr>
          <w:noProof/>
          <w:sz w:val="28"/>
          <w:lang w:val="ru-RU" w:eastAsia="en-US"/>
        </w:rPr>
        <w:t>]</w:t>
      </w:r>
      <w:r w:rsidRPr="00950C93">
        <w:rPr>
          <w:noProof/>
          <w:sz w:val="28"/>
          <w:lang w:val="uk-UA" w:eastAsia="en-US"/>
        </w:rPr>
        <w:t>.</w:t>
      </w:r>
      <w:r w:rsidRPr="00950C93">
        <w:rPr>
          <w:noProof/>
          <w:lang w:val="uk-UA" w:eastAsia="en-US"/>
        </w:rPr>
        <w:t xml:space="preserve"> </w:t>
      </w:r>
    </w:p>
    <w:p w:rsidR="00784912" w:rsidRDefault="00257FD2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 w:rsidRPr="00257FD2">
        <w:rPr>
          <w:noProof/>
          <w:sz w:val="28"/>
          <w:lang w:val="uk-UA" w:eastAsia="en-US"/>
        </w:rPr>
        <w:t xml:space="preserve">Скловидність зерна визначають у відсотках і </w:t>
      </w:r>
      <w:r>
        <w:rPr>
          <w:noProof/>
          <w:sz w:val="28"/>
          <w:lang w:val="uk-UA" w:eastAsia="en-US"/>
        </w:rPr>
        <w:t>за наступною формулою:</w:t>
      </w:r>
    </w:p>
    <w:p w:rsidR="00257FD2" w:rsidRDefault="00A615AB" w:rsidP="00257FD2">
      <w:pPr>
        <w:spacing w:line="360" w:lineRule="auto"/>
        <w:ind w:firstLine="567"/>
        <w:jc w:val="right"/>
        <w:rPr>
          <w:rFonts w:eastAsiaTheme="minorEastAsia"/>
          <w:noProof/>
          <w:sz w:val="28"/>
          <w:lang w:val="uk-UA" w:eastAsia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С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ст</m:t>
            </m:r>
          </m:sub>
        </m:sSub>
        <m:r>
          <w:rPr>
            <w:rFonts w:ascii="Cambria Math" w:hAnsi="Cambria Math"/>
            <w:noProof/>
            <w:sz w:val="28"/>
            <w:lang w:val="uk-UA" w:eastAsia="en-US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С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с</m:t>
            </m:r>
          </m:sub>
        </m:sSub>
        <m:r>
          <w:rPr>
            <w:rFonts w:ascii="Cambria Math" w:hAnsi="Cambria Math"/>
            <w:noProof/>
            <w:sz w:val="28"/>
            <w:lang w:val="uk-UA" w:eastAsia="en-US"/>
          </w:rPr>
          <m:t>+1/2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С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нс</m:t>
            </m:r>
          </m:sub>
        </m:sSub>
      </m:oMath>
      <w:r w:rsidR="00257FD2">
        <w:rPr>
          <w:rFonts w:eastAsiaTheme="minorEastAsia"/>
          <w:noProof/>
          <w:sz w:val="28"/>
          <w:lang w:val="uk-UA" w:eastAsia="en-US"/>
        </w:rPr>
        <w:t>,</w:t>
      </w:r>
      <w:r w:rsidR="00257FD2">
        <w:rPr>
          <w:rFonts w:eastAsiaTheme="minorEastAsia"/>
          <w:noProof/>
          <w:sz w:val="28"/>
          <w:lang w:val="uk-UA" w:eastAsia="en-US"/>
        </w:rPr>
        <w:tab/>
      </w:r>
      <w:r w:rsidR="00257FD2">
        <w:rPr>
          <w:rFonts w:eastAsiaTheme="minorEastAsia"/>
          <w:noProof/>
          <w:sz w:val="28"/>
          <w:lang w:val="uk-UA" w:eastAsia="en-US"/>
        </w:rPr>
        <w:tab/>
      </w:r>
      <w:r w:rsidR="00257FD2">
        <w:rPr>
          <w:rFonts w:eastAsiaTheme="minorEastAsia"/>
          <w:noProof/>
          <w:sz w:val="28"/>
          <w:lang w:val="uk-UA" w:eastAsia="en-US"/>
        </w:rPr>
        <w:tab/>
      </w:r>
      <w:r w:rsidR="00257FD2">
        <w:rPr>
          <w:rFonts w:eastAsiaTheme="minorEastAsia"/>
          <w:noProof/>
          <w:sz w:val="28"/>
          <w:lang w:val="uk-UA" w:eastAsia="en-US"/>
        </w:rPr>
        <w:tab/>
      </w:r>
      <w:r w:rsidR="00257FD2">
        <w:rPr>
          <w:rFonts w:eastAsiaTheme="minorEastAsia"/>
          <w:noProof/>
          <w:sz w:val="28"/>
          <w:lang w:val="uk-UA" w:eastAsia="en-US"/>
        </w:rPr>
        <w:tab/>
        <w:t>(1.1)</w:t>
      </w:r>
    </w:p>
    <w:p w:rsidR="00257FD2" w:rsidRPr="00257FD2" w:rsidRDefault="00257FD2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rFonts w:eastAsiaTheme="minorEastAsia"/>
          <w:noProof/>
          <w:sz w:val="28"/>
          <w:lang w:val="uk-UA" w:eastAsia="en-US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С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с</m:t>
            </m:r>
          </m:sub>
        </m:sSub>
      </m:oMath>
      <w:r>
        <w:rPr>
          <w:rFonts w:eastAsiaTheme="minorEastAsia"/>
          <w:noProof/>
          <w:sz w:val="28"/>
          <w:lang w:val="uk-UA" w:eastAsia="en-US"/>
        </w:rPr>
        <w:t xml:space="preserve"> – повністю скловидні зерна, %;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С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нс</m:t>
            </m:r>
          </m:sub>
        </m:sSub>
      </m:oMath>
      <w:r>
        <w:rPr>
          <w:rFonts w:eastAsiaTheme="minorEastAsia"/>
          <w:noProof/>
          <w:sz w:val="28"/>
          <w:lang w:val="uk-UA" w:eastAsia="en-US"/>
        </w:rPr>
        <w:t xml:space="preserve"> – напівскловидні зерна, %.</w:t>
      </w:r>
    </w:p>
    <w:p w:rsidR="00C238D7" w:rsidRDefault="00257FD2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 w:rsidRPr="0082165D">
        <w:rPr>
          <w:noProof/>
          <w:sz w:val="28"/>
          <w:lang w:val="uk-UA" w:eastAsia="en-US"/>
        </w:rPr>
        <w:t xml:space="preserve">Скловидність, характеризує структурно-механічні властивості ендосперму і опірність зерна </w:t>
      </w:r>
      <w:r w:rsidR="0082165D" w:rsidRPr="0082165D">
        <w:rPr>
          <w:noProof/>
          <w:sz w:val="28"/>
          <w:lang w:val="uk-UA" w:eastAsia="en-US"/>
        </w:rPr>
        <w:t>руйнівним зусиллям</w:t>
      </w:r>
      <w:r w:rsidR="0082165D">
        <w:rPr>
          <w:noProof/>
          <w:sz w:val="28"/>
          <w:lang w:val="uk-UA" w:eastAsia="en-US"/>
        </w:rPr>
        <w:t xml:space="preserve">, впливає на інтенсивність його подрібнення та на умови формування проміжних продуктів за їх кількістю і якістю. Скловидне зерно вимелюється легше, ніж борошнисте, і </w:t>
      </w:r>
      <w:r w:rsidR="0082165D">
        <w:rPr>
          <w:noProof/>
          <w:sz w:val="28"/>
          <w:lang w:val="uk-UA" w:eastAsia="en-US"/>
        </w:rPr>
        <w:lastRenderedPageBreak/>
        <w:t>дає бульший вихід крупок. Скловидність зерна впливає також на питому витрату електроенергії при його подрібненні.</w:t>
      </w:r>
    </w:p>
    <w:p w:rsidR="0082165D" w:rsidRDefault="0082165D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Вологість. Цей показник має більше значення не тільки при зберіганні зерна, але  і при його переробці. Слід відмітити природню вологість зерна, з якою воно надходить на підприємство, зберігається і передається на переробку, від так називємої технологічної вологості, яка створюється штучно і з якою зерно розмелюють.</w:t>
      </w:r>
    </w:p>
    <w:p w:rsidR="0082165D" w:rsidRDefault="0082165D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 xml:space="preserve">При виробництві </w:t>
      </w:r>
      <w:r w:rsidR="00EF0464">
        <w:rPr>
          <w:noProof/>
          <w:sz w:val="28"/>
          <w:lang w:val="uk-UA" w:eastAsia="en-US"/>
        </w:rPr>
        <w:t>відбійного борошна розмелюють зерно з природньою вологістю, якщо вологість отриманою із нього борошна встановленою стандартом – 15,5%.</w:t>
      </w:r>
    </w:p>
    <w:p w:rsidR="00EF0464" w:rsidRDefault="00EF0464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При сортовому помелі в процесі гідротермічної обробки зерну надають оптимальну вологість, велинина якої залежить від визначених показників зерна коливається від 14,5 до 16,5 % і яка надається кращі результати його переробки.</w:t>
      </w:r>
    </w:p>
    <w:p w:rsidR="00EF0464" w:rsidRDefault="00EF0464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 xml:space="preserve">При гідротермічній обробці пшениці вода в оболонках з розвинуою капілярною системою виступає як пластифікатор, сприяючи нарощуванню пластичних деформацій і відповідно, підсиленню міцності і вязкості оболонок. Проникання води в ендосперм знижує його міцність. При переробці зерна підвищеною вологістю (15,5…16,5%) значно покращується якість борошна, але знижується продуктивність борошномельного підприємства і збільшується витрата електроенергії на вироблення борошна. Зерно вологістю більше 18% практично розмолоти в борошно не можливо. </w:t>
      </w:r>
      <w:r w:rsidR="0007580A">
        <w:rPr>
          <w:noProof/>
          <w:sz w:val="28"/>
          <w:lang w:val="uk-UA" w:eastAsia="en-US"/>
        </w:rPr>
        <w:t>При переробці сухого зерна вологістю менше 15% його оболонки легко деформуються, подрібнюються і, піддаються разом з частинками ендосперму в борошно, різко погіршується її якість. Тому зволоженню зерна в борошномельному виробництві приділяють велику увагу.</w:t>
      </w:r>
    </w:p>
    <w:p w:rsidR="0082165D" w:rsidRDefault="0007580A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Крупність. Лінійні розміри зерна (довжина, ширина і товщина) дають уяву про його крупність (табл. 1.2).</w:t>
      </w:r>
    </w:p>
    <w:p w:rsidR="0073084A" w:rsidRPr="0007580A" w:rsidRDefault="0073084A" w:rsidP="0073084A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При переробці виконаного зерна округлої форми отримують більше борошна, ніж при переробці зерна, що має грановану форму і загострені краї.</w:t>
      </w:r>
    </w:p>
    <w:p w:rsidR="0007580A" w:rsidRDefault="0007580A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</w:p>
    <w:p w:rsidR="0007580A" w:rsidRDefault="0007580A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lastRenderedPageBreak/>
        <w:t>Таблиця 1.2. Розміри зерен пшениці і жита, мм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07580A" w:rsidTr="0007580A">
        <w:tc>
          <w:tcPr>
            <w:tcW w:w="2392" w:type="dxa"/>
          </w:tcPr>
          <w:p w:rsidR="0007580A" w:rsidRDefault="0007580A" w:rsidP="0007580A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Культура</w:t>
            </w:r>
          </w:p>
        </w:tc>
        <w:tc>
          <w:tcPr>
            <w:tcW w:w="2392" w:type="dxa"/>
          </w:tcPr>
          <w:p w:rsidR="0007580A" w:rsidRDefault="0007580A" w:rsidP="0007580A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Товщина</w:t>
            </w:r>
          </w:p>
        </w:tc>
        <w:tc>
          <w:tcPr>
            <w:tcW w:w="2393" w:type="dxa"/>
          </w:tcPr>
          <w:p w:rsidR="0007580A" w:rsidRDefault="0007580A" w:rsidP="0007580A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Ширина</w:t>
            </w:r>
          </w:p>
        </w:tc>
        <w:tc>
          <w:tcPr>
            <w:tcW w:w="2393" w:type="dxa"/>
          </w:tcPr>
          <w:p w:rsidR="0007580A" w:rsidRDefault="0007580A" w:rsidP="0007580A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Довжина</w:t>
            </w:r>
          </w:p>
        </w:tc>
      </w:tr>
      <w:tr w:rsidR="0007580A" w:rsidTr="0007580A">
        <w:tc>
          <w:tcPr>
            <w:tcW w:w="2392" w:type="dxa"/>
          </w:tcPr>
          <w:p w:rsidR="0007580A" w:rsidRDefault="0007580A" w:rsidP="00560499">
            <w:pPr>
              <w:spacing w:line="360" w:lineRule="auto"/>
              <w:jc w:val="both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 xml:space="preserve">Пшениця </w:t>
            </w:r>
          </w:p>
        </w:tc>
        <w:tc>
          <w:tcPr>
            <w:tcW w:w="2392" w:type="dxa"/>
          </w:tcPr>
          <w:p w:rsidR="0007580A" w:rsidRDefault="0007580A" w:rsidP="0007580A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1,5…3,3</w:t>
            </w:r>
          </w:p>
        </w:tc>
        <w:tc>
          <w:tcPr>
            <w:tcW w:w="2393" w:type="dxa"/>
          </w:tcPr>
          <w:p w:rsidR="0007580A" w:rsidRDefault="0007580A" w:rsidP="0007580A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1,6…4,0</w:t>
            </w:r>
          </w:p>
        </w:tc>
        <w:tc>
          <w:tcPr>
            <w:tcW w:w="2393" w:type="dxa"/>
          </w:tcPr>
          <w:p w:rsidR="0007580A" w:rsidRDefault="0007580A" w:rsidP="0007580A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4,8…8</w:t>
            </w:r>
          </w:p>
        </w:tc>
      </w:tr>
      <w:tr w:rsidR="0007580A" w:rsidTr="0007580A">
        <w:tc>
          <w:tcPr>
            <w:tcW w:w="2392" w:type="dxa"/>
          </w:tcPr>
          <w:p w:rsidR="0007580A" w:rsidRDefault="0007580A" w:rsidP="00560499">
            <w:pPr>
              <w:spacing w:line="360" w:lineRule="auto"/>
              <w:jc w:val="both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Жито</w:t>
            </w:r>
          </w:p>
        </w:tc>
        <w:tc>
          <w:tcPr>
            <w:tcW w:w="2392" w:type="dxa"/>
          </w:tcPr>
          <w:p w:rsidR="0007580A" w:rsidRDefault="0007580A" w:rsidP="0007580A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1,2…3,5</w:t>
            </w:r>
          </w:p>
        </w:tc>
        <w:tc>
          <w:tcPr>
            <w:tcW w:w="2393" w:type="dxa"/>
          </w:tcPr>
          <w:p w:rsidR="0007580A" w:rsidRDefault="0007580A" w:rsidP="0007580A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1,4…3,6</w:t>
            </w:r>
          </w:p>
        </w:tc>
        <w:tc>
          <w:tcPr>
            <w:tcW w:w="2393" w:type="dxa"/>
          </w:tcPr>
          <w:p w:rsidR="0007580A" w:rsidRDefault="0007580A" w:rsidP="0007580A">
            <w:pPr>
              <w:spacing w:line="360" w:lineRule="auto"/>
              <w:jc w:val="center"/>
              <w:rPr>
                <w:noProof/>
                <w:sz w:val="28"/>
                <w:lang w:val="uk-UA" w:eastAsia="en-US"/>
              </w:rPr>
            </w:pPr>
            <w:r>
              <w:rPr>
                <w:noProof/>
                <w:sz w:val="28"/>
                <w:lang w:val="uk-UA" w:eastAsia="en-US"/>
              </w:rPr>
              <w:t>5,0…10</w:t>
            </w:r>
          </w:p>
        </w:tc>
      </w:tr>
    </w:tbl>
    <w:p w:rsidR="0007580A" w:rsidRPr="0007580A" w:rsidRDefault="0007580A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</w:p>
    <w:p w:rsidR="0007580A" w:rsidRDefault="0007580A" w:rsidP="00950C93">
      <w:pPr>
        <w:shd w:val="clear" w:color="auto" w:fill="FFFFFF"/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 xml:space="preserve">Вирівняність зерна значно впливає на вихід </w:t>
      </w:r>
      <w:r w:rsidR="00C85582">
        <w:rPr>
          <w:noProof/>
          <w:sz w:val="28"/>
          <w:lang w:val="uk-UA" w:eastAsia="en-US"/>
        </w:rPr>
        <w:t>і якість продуктів подрібнення пшениці і жита. Тому на борошномельних підприємствах зерно сортують за крупністю і виділенню фракцій дрібного зерна. Дрібне зерно має дуже низькі борошномельні властивості, його присутність в перероблювальному зерні суттєво знижує вихід і якість борошна. Тому його відбирають проходом через сита з отворами розміром 2,0×20 або 2,0×20 та використовують для кормових цілей</w:t>
      </w:r>
      <w:r w:rsidR="00950C93" w:rsidRPr="00950C93">
        <w:rPr>
          <w:noProof/>
          <w:sz w:val="28"/>
          <w:lang w:val="ru-RU" w:eastAsia="en-US"/>
        </w:rPr>
        <w:t xml:space="preserve"> [</w:t>
      </w:r>
      <w:r w:rsidR="0073084A">
        <w:rPr>
          <w:noProof/>
          <w:sz w:val="28"/>
          <w:lang w:val="ru-RU" w:eastAsia="en-US"/>
        </w:rPr>
        <w:t>15</w:t>
      </w:r>
      <w:r w:rsidR="00950C93" w:rsidRPr="00950C93">
        <w:rPr>
          <w:noProof/>
          <w:sz w:val="28"/>
          <w:lang w:val="ru-RU" w:eastAsia="en-US"/>
        </w:rPr>
        <w:t>]</w:t>
      </w:r>
      <w:r w:rsidR="00C85582">
        <w:rPr>
          <w:noProof/>
          <w:sz w:val="28"/>
          <w:lang w:val="uk-UA" w:eastAsia="en-US"/>
        </w:rPr>
        <w:t>.</w:t>
      </w:r>
    </w:p>
    <w:p w:rsidR="00C85582" w:rsidRDefault="00C85582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Особливості борошномельних властивостей зерна жита. Скловидність зерна жита невисока – 15…49%, ендосперм переважно борошнистий і напівскляний, хоч для деяких сортів і великих зерен характерна висока скловидність. Натура зерен жита меньша, ніж пшениці. Це обумовлене подовженою формою і зморшкуваною поверхнею зерен, що знижує густину їх укладання. Маса 1000 зерен жита коливається від 13 до 32 г в залежності від сорту  району вирощування.</w:t>
      </w:r>
    </w:p>
    <w:p w:rsidR="00C85582" w:rsidRDefault="00501503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За структурно-механічними властивостями зерна жита значно відрізняються від пшениці. При розмелюванні вони ведуть себе як пластичні тіла. При відповідній підготовці зерна жита перед помелом можна отримати борошно з низькою зольністю.</w:t>
      </w:r>
    </w:p>
    <w:p w:rsidR="00501503" w:rsidRDefault="00501503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Зерна жита можуть бути різного кольору: зереного, жовтого, коричневого, червоного, фіотетового. Зелені зерна звичайно великі жовтих і коричневих, більш скловидні, у них більше ендосперму і тонші оболонки, а тому може бути отриманий набіьший вихід борошна. Вміст білка в зерні жита нижчий, ніж в зерні пшениці, але вищий вміст вуглеводів. Показники, що визначають борошномельні властивості жита, залежать від сорту і району вирощування</w:t>
      </w:r>
      <w:r w:rsidR="00447671" w:rsidRPr="00447671">
        <w:rPr>
          <w:noProof/>
          <w:sz w:val="28"/>
          <w:lang w:val="uk-UA" w:eastAsia="en-US"/>
        </w:rPr>
        <w:t xml:space="preserve"> [</w:t>
      </w:r>
      <w:r w:rsidR="0073084A">
        <w:rPr>
          <w:noProof/>
          <w:sz w:val="28"/>
          <w:lang w:val="uk-UA" w:eastAsia="en-US"/>
        </w:rPr>
        <w:t>16</w:t>
      </w:r>
      <w:r w:rsidR="00447671" w:rsidRPr="00447671">
        <w:rPr>
          <w:noProof/>
          <w:sz w:val="28"/>
          <w:lang w:val="uk-UA" w:eastAsia="en-US"/>
        </w:rPr>
        <w:t>]</w:t>
      </w:r>
      <w:r>
        <w:rPr>
          <w:noProof/>
          <w:sz w:val="28"/>
          <w:lang w:val="uk-UA" w:eastAsia="en-US"/>
        </w:rPr>
        <w:t>.</w:t>
      </w:r>
    </w:p>
    <w:p w:rsidR="00C85582" w:rsidRDefault="00C85582" w:rsidP="00560499">
      <w:pPr>
        <w:spacing w:line="360" w:lineRule="auto"/>
        <w:ind w:firstLine="567"/>
        <w:jc w:val="both"/>
        <w:rPr>
          <w:noProof/>
          <w:lang w:val="uk-UA" w:eastAsia="en-US"/>
        </w:rPr>
      </w:pPr>
    </w:p>
    <w:p w:rsidR="000131BD" w:rsidRPr="005370A0" w:rsidRDefault="00425CE5" w:rsidP="00560499">
      <w:pPr>
        <w:spacing w:line="360" w:lineRule="auto"/>
        <w:ind w:firstLine="567"/>
        <w:jc w:val="both"/>
        <w:rPr>
          <w:b/>
          <w:noProof/>
          <w:sz w:val="28"/>
          <w:lang w:val="uk-UA" w:eastAsia="en-US"/>
        </w:rPr>
      </w:pPr>
      <w:r w:rsidRPr="00425CE5">
        <w:rPr>
          <w:b/>
          <w:noProof/>
          <w:sz w:val="28"/>
          <w:lang w:val="uk-UA" w:eastAsia="en-US"/>
        </w:rPr>
        <w:lastRenderedPageBreak/>
        <w:t xml:space="preserve">1.2. </w:t>
      </w:r>
      <w:r w:rsidR="000131BD">
        <w:rPr>
          <w:b/>
          <w:noProof/>
          <w:sz w:val="28"/>
          <w:lang w:val="uk-UA" w:eastAsia="en-US"/>
        </w:rPr>
        <w:t>Технологічна оцінка процесу подрібнення</w:t>
      </w:r>
      <w:r w:rsidR="005370A0" w:rsidRPr="00B31314">
        <w:rPr>
          <w:b/>
          <w:noProof/>
          <w:sz w:val="28"/>
          <w:lang w:val="uk-UA" w:eastAsia="en-US"/>
        </w:rPr>
        <w:t xml:space="preserve"> </w:t>
      </w:r>
      <w:r w:rsidR="005370A0">
        <w:rPr>
          <w:b/>
          <w:noProof/>
          <w:sz w:val="28"/>
          <w:lang w:val="uk-UA" w:eastAsia="en-US"/>
        </w:rPr>
        <w:t>зерна</w:t>
      </w:r>
    </w:p>
    <w:p w:rsidR="000131BD" w:rsidRDefault="000131BD" w:rsidP="00560499">
      <w:pPr>
        <w:spacing w:line="360" w:lineRule="auto"/>
        <w:ind w:firstLine="567"/>
        <w:jc w:val="both"/>
        <w:rPr>
          <w:b/>
          <w:noProof/>
          <w:sz w:val="28"/>
          <w:lang w:val="uk-UA" w:eastAsia="en-US"/>
        </w:rPr>
      </w:pPr>
    </w:p>
    <w:p w:rsidR="000131BD" w:rsidRDefault="000131BD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 w:rsidRPr="000131BD">
        <w:rPr>
          <w:noProof/>
          <w:sz w:val="28"/>
          <w:lang w:val="uk-UA" w:eastAsia="en-US"/>
        </w:rPr>
        <w:t xml:space="preserve">Основні вимоги, що представляються до процесу подрібнення при сортовому помелі зерна пшениці та жита, зводяться </w:t>
      </w:r>
      <w:r>
        <w:rPr>
          <w:noProof/>
          <w:sz w:val="28"/>
          <w:lang w:val="uk-UA" w:eastAsia="en-US"/>
        </w:rPr>
        <w:t>до отримання максимальної кількості проміжних продуктів у вигляді крупок і дунстів високої якості, збагаченню</w:t>
      </w:r>
      <w:r w:rsidR="00795B40">
        <w:rPr>
          <w:noProof/>
          <w:sz w:val="28"/>
          <w:lang w:val="uk-UA" w:eastAsia="en-US"/>
        </w:rPr>
        <w:t xml:space="preserve"> отриманих проміжних продуктів, послідовому їх подрібненю в борошно і вимолу оболонок від залишившися частинок ендосперму. Тому процес подрібнення зерна пшениці при стортовому помелі за своєю структурою складається із трьох етапів</w:t>
      </w:r>
      <w:r w:rsidR="00734417" w:rsidRPr="00734417">
        <w:rPr>
          <w:noProof/>
          <w:sz w:val="28"/>
          <w:lang w:val="uk-UA" w:eastAsia="en-US"/>
        </w:rPr>
        <w:t xml:space="preserve"> [</w:t>
      </w:r>
      <w:r w:rsidR="0073084A">
        <w:rPr>
          <w:noProof/>
          <w:sz w:val="28"/>
          <w:lang w:val="uk-UA" w:eastAsia="en-US"/>
        </w:rPr>
        <w:t>17</w:t>
      </w:r>
      <w:r w:rsidR="00734417" w:rsidRPr="00734417">
        <w:rPr>
          <w:noProof/>
          <w:sz w:val="28"/>
          <w:lang w:val="uk-UA" w:eastAsia="en-US"/>
        </w:rPr>
        <w:t>]</w:t>
      </w:r>
      <w:r w:rsidR="00795B40">
        <w:rPr>
          <w:noProof/>
          <w:sz w:val="28"/>
          <w:lang w:val="uk-UA" w:eastAsia="en-US"/>
        </w:rPr>
        <w:t>:</w:t>
      </w:r>
    </w:p>
    <w:p w:rsidR="00795B40" w:rsidRPr="00795B40" w:rsidRDefault="00795B40" w:rsidP="00795B40">
      <w:pPr>
        <w:pStyle w:val="a7"/>
        <w:numPr>
          <w:ilvl w:val="0"/>
          <w:numId w:val="22"/>
        </w:numPr>
        <w:spacing w:line="360" w:lineRule="auto"/>
        <w:jc w:val="both"/>
        <w:rPr>
          <w:noProof/>
          <w:sz w:val="28"/>
          <w:lang w:val="uk-UA" w:eastAsia="en-US"/>
        </w:rPr>
      </w:pPr>
      <w:r w:rsidRPr="00795B40">
        <w:rPr>
          <w:noProof/>
          <w:sz w:val="28"/>
          <w:lang w:val="uk-UA" w:eastAsia="en-US"/>
        </w:rPr>
        <w:t>великоутворення з вимолом оболонок (драний процес);</w:t>
      </w:r>
    </w:p>
    <w:p w:rsidR="00795B40" w:rsidRPr="00795B40" w:rsidRDefault="00795B40" w:rsidP="00795B40">
      <w:pPr>
        <w:pStyle w:val="a7"/>
        <w:numPr>
          <w:ilvl w:val="0"/>
          <w:numId w:val="22"/>
        </w:numPr>
        <w:spacing w:line="360" w:lineRule="auto"/>
        <w:jc w:val="both"/>
        <w:rPr>
          <w:noProof/>
          <w:sz w:val="28"/>
          <w:lang w:val="uk-UA" w:eastAsia="en-US"/>
        </w:rPr>
      </w:pPr>
      <w:r w:rsidRPr="00795B40">
        <w:rPr>
          <w:noProof/>
          <w:sz w:val="28"/>
          <w:lang w:val="uk-UA" w:eastAsia="en-US"/>
        </w:rPr>
        <w:t>збагачення проміжних продуктів (шліфувальний процес);</w:t>
      </w:r>
    </w:p>
    <w:p w:rsidR="00795B40" w:rsidRPr="00795B40" w:rsidRDefault="00795B40" w:rsidP="00795B40">
      <w:pPr>
        <w:pStyle w:val="a7"/>
        <w:numPr>
          <w:ilvl w:val="0"/>
          <w:numId w:val="22"/>
        </w:numPr>
        <w:spacing w:line="360" w:lineRule="auto"/>
        <w:ind w:left="0" w:firstLine="709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тонке подрібнення збагачених проміжних продуктів з вимолом залишившихся оболонок (розмельний процес)</w:t>
      </w:r>
      <w:r w:rsidR="00734417" w:rsidRPr="00734417">
        <w:rPr>
          <w:noProof/>
          <w:sz w:val="28"/>
          <w:lang w:val="ru-RU" w:eastAsia="en-US"/>
        </w:rPr>
        <w:t xml:space="preserve"> [</w:t>
      </w:r>
      <w:r w:rsidR="0073084A">
        <w:rPr>
          <w:noProof/>
          <w:sz w:val="28"/>
          <w:lang w:val="ru-RU" w:eastAsia="en-US"/>
        </w:rPr>
        <w:t>18</w:t>
      </w:r>
      <w:r w:rsidR="00734417" w:rsidRPr="0073084A">
        <w:rPr>
          <w:sz w:val="28"/>
          <w:lang w:val="ru-RU"/>
        </w:rPr>
        <w:t>]</w:t>
      </w:r>
      <w:r>
        <w:rPr>
          <w:noProof/>
          <w:sz w:val="28"/>
          <w:lang w:val="uk-UA" w:eastAsia="en-US"/>
        </w:rPr>
        <w:t>.</w:t>
      </w:r>
    </w:p>
    <w:p w:rsidR="000131BD" w:rsidRDefault="00795B40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Зазначені етапи мають визначене значення і взаємозвязок в послідовному подрібненні зернових продуктів. Подрібнення зерна і зернових продуктів на борошномельних підприємствах – основних процес, найбільш ефективно змінюючи фізичну і технологічну характеристку продуктів. Розглядаючи подріблення зерна як основу технологічного процесу на борошномельному підприємстві, не слід забувати, що він пов'язаний з іншими процесами переробки зерна, і в першу чергу з сортуванням, без якого неможливе сучасне виробництво сортового борошна.</w:t>
      </w:r>
    </w:p>
    <w:p w:rsidR="00795B40" w:rsidRDefault="00795B40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Враховуючи вибірковість процесу подрібнення при сортовому помел</w:t>
      </w:r>
      <w:r w:rsidR="00D551D3">
        <w:rPr>
          <w:noProof/>
          <w:sz w:val="28"/>
          <w:lang w:val="uk-UA" w:eastAsia="en-US"/>
        </w:rPr>
        <w:t>і зерна пшениці та жита, що заключаються в прагненні отримати максимальний вихід найбільш цінної частинки зернівки – ендосперм</w:t>
      </w:r>
      <w:r w:rsidR="00AF36BD">
        <w:rPr>
          <w:noProof/>
          <w:sz w:val="28"/>
          <w:lang w:val="uk-UA" w:eastAsia="en-US"/>
        </w:rPr>
        <w:t>у</w:t>
      </w:r>
      <w:r w:rsidR="00D551D3">
        <w:rPr>
          <w:noProof/>
          <w:sz w:val="28"/>
          <w:lang w:val="uk-UA" w:eastAsia="en-US"/>
        </w:rPr>
        <w:t>, технологічну оцінку ефективності процесу подрібнення проводять за двома показниками одночасно: кількісні і якісні. До кількісних показниках відносяться більші, або сумарні вилучення, часткове вилучення і коефіцієнт вилічення, що характеризує відносний приріст кількості подрібленого продукту.</w:t>
      </w:r>
    </w:p>
    <w:p w:rsidR="00795B40" w:rsidRPr="00CF624B" w:rsidRDefault="00CF624B" w:rsidP="00560499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lastRenderedPageBreak/>
        <w:t>До якісних показників процесу подрібнення ідносяться такі показники, як зольність різниж продуктів подрібнення, колір борошна, кількість клійковини в борошні та висівках і кількість крохмалю у висівках.</w:t>
      </w:r>
    </w:p>
    <w:p w:rsidR="00CF624B" w:rsidRDefault="00CF624B" w:rsidP="00560499">
      <w:pPr>
        <w:spacing w:line="360" w:lineRule="auto"/>
        <w:ind w:firstLine="567"/>
        <w:jc w:val="both"/>
        <w:rPr>
          <w:noProof/>
          <w:lang w:val="uk-UA" w:eastAsia="en-US"/>
        </w:rPr>
      </w:pPr>
      <w:r>
        <w:rPr>
          <w:noProof/>
          <w:sz w:val="28"/>
          <w:lang w:val="uk-UA" w:eastAsia="en-US"/>
        </w:rPr>
        <w:t>Якісні показники ефективності процесу подрібнення</w:t>
      </w:r>
      <w:r w:rsidR="00447671">
        <w:rPr>
          <w:noProof/>
          <w:sz w:val="28"/>
          <w:lang w:val="uk-UA" w:eastAsia="en-US"/>
        </w:rPr>
        <w:t xml:space="preserve"> </w:t>
      </w:r>
      <w:r w:rsidR="00447671" w:rsidRPr="00447671">
        <w:rPr>
          <w:noProof/>
          <w:sz w:val="28"/>
          <w:lang w:val="ru-RU" w:eastAsia="en-US"/>
        </w:rPr>
        <w:t>[</w:t>
      </w:r>
      <w:r w:rsidR="0073084A">
        <w:rPr>
          <w:noProof/>
          <w:sz w:val="28"/>
          <w:lang w:val="ru-RU" w:eastAsia="en-US"/>
        </w:rPr>
        <w:t>19</w:t>
      </w:r>
      <w:r w:rsidR="00447671" w:rsidRPr="00447671">
        <w:rPr>
          <w:noProof/>
          <w:sz w:val="28"/>
          <w:lang w:val="ru-RU" w:eastAsia="en-US"/>
        </w:rPr>
        <w:t>]</w:t>
      </w:r>
      <w:r>
        <w:rPr>
          <w:noProof/>
          <w:sz w:val="28"/>
          <w:lang w:val="uk-UA" w:eastAsia="en-US"/>
        </w:rPr>
        <w:t xml:space="preserve">, як і кількісні також диференційовано для різних етапів технологіного процесу. Найбільше застосування знаходять показники зольності різних проміжних продуктів (крупок, дунстів) і готової продукції (борошна, маної крупи, висівок). Зольність слугує лише відносними показниками якості зернових продуктів. </w:t>
      </w:r>
    </w:p>
    <w:p w:rsidR="00FB784D" w:rsidRDefault="00CF624B" w:rsidP="00FB784D">
      <w:pPr>
        <w:spacing w:line="360" w:lineRule="auto"/>
        <w:ind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Основною подрібнюючою машиною в процесі виробництва борошна, що визначає режим роботи, продуктивність і ефективність наступного технологічного і транспортного обладнання, слугує вальцевий верстат. Додаткові (допоміжні) операції подріблення здійснюють в результаті ударної дії у вимольних машинах, ентолейторах, деташерах.</w:t>
      </w:r>
    </w:p>
    <w:p w:rsidR="00CF624B" w:rsidRDefault="00FB784D" w:rsidP="00FB784D">
      <w:pPr>
        <w:spacing w:line="360" w:lineRule="auto"/>
        <w:ind w:firstLine="567"/>
        <w:jc w:val="both"/>
        <w:rPr>
          <w:noProof/>
          <w:sz w:val="28"/>
          <w:szCs w:val="28"/>
          <w:lang w:val="ru-RU" w:eastAsia="en-US"/>
        </w:rPr>
      </w:pPr>
      <w:r w:rsidRPr="00FB784D">
        <w:rPr>
          <w:noProof/>
          <w:sz w:val="28"/>
          <w:szCs w:val="28"/>
          <w:lang w:val="uk-UA" w:eastAsia="en-US"/>
        </w:rPr>
        <w:t xml:space="preserve">Всі машини для подрібнення можна класифікувати за способами механічної дії на зерно з метою його руйнування, таким як удар, стиснення, зрушення, різання, стирання та ін </w:t>
      </w:r>
      <w:r w:rsidRPr="00FB784D">
        <w:rPr>
          <w:noProof/>
          <w:sz w:val="28"/>
          <w:szCs w:val="28"/>
          <w:lang w:val="ru-RU" w:eastAsia="en-US"/>
        </w:rPr>
        <w:t>[</w:t>
      </w:r>
      <w:r w:rsidR="0073084A">
        <w:rPr>
          <w:noProof/>
          <w:sz w:val="28"/>
          <w:szCs w:val="28"/>
          <w:lang w:val="ru-RU" w:eastAsia="en-US"/>
        </w:rPr>
        <w:t>20</w:t>
      </w:r>
      <w:r w:rsidRPr="00FB784D">
        <w:rPr>
          <w:noProof/>
          <w:sz w:val="28"/>
          <w:szCs w:val="28"/>
          <w:lang w:val="ru-RU" w:eastAsia="en-US"/>
        </w:rPr>
        <w:t>]</w:t>
      </w:r>
      <w:r w:rsidR="00533781">
        <w:rPr>
          <w:noProof/>
          <w:sz w:val="28"/>
          <w:szCs w:val="28"/>
          <w:lang w:val="ru-RU" w:eastAsia="en-US"/>
        </w:rPr>
        <w:t>.</w:t>
      </w:r>
    </w:p>
    <w:p w:rsidR="00533781" w:rsidRPr="00533781" w:rsidRDefault="00533781" w:rsidP="00FB784D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 xml:space="preserve">Однак </w:t>
      </w:r>
      <w:proofErr w:type="gramStart"/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в</w:t>
      </w:r>
      <w:proofErr w:type="gramEnd"/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більшості обладнання цим видам деформації супроводжують інші.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Наприклад, в молотковій дробарці поряд з подрібненням ударом присутнє 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стирання, в вальцьовому рифленому верстаті до стиснення приєднується зсув 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т.д. В одних випадках це явище бажане, в інших - ні, оскільки сприяє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переподрібненню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[</w:t>
      </w:r>
      <w:r w:rsidR="0073084A">
        <w:rPr>
          <w:rFonts w:ascii="TimesNewRomanPSMT" w:hAnsi="TimesNewRomanPSMT"/>
          <w:color w:val="000000"/>
          <w:sz w:val="28"/>
          <w:szCs w:val="28"/>
          <w:lang w:val="ru-RU"/>
        </w:rPr>
        <w:t>21</w:t>
      </w: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].</w:t>
      </w:r>
    </w:p>
    <w:p w:rsidR="00533781" w:rsidRDefault="00533781" w:rsidP="00FB784D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Вибі</w:t>
      </w:r>
      <w:proofErr w:type="gramStart"/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способу подрібнення визначається цілою низкою чинників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та</w:t>
      </w: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фізико-механічні властивості матеріалу зерна, що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подрібнюється</w:t>
      </w: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533781" w:rsidRDefault="00533781" w:rsidP="00FB784D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Властивості матеріалу, що подрібнюється, які визначають ефективність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його подрібнення, залежать від температури і вологості. При сухих методах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подрібнення вологість чинить негативний вплив, </w:t>
      </w:r>
      <w:proofErr w:type="gramStart"/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в</w:t>
      </w:r>
      <w:proofErr w:type="gramEnd"/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тому числі через налипання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33781">
        <w:rPr>
          <w:rFonts w:ascii="TimesNewRomanPSMT" w:hAnsi="TimesNewRomanPSMT"/>
          <w:color w:val="000000"/>
          <w:sz w:val="28"/>
          <w:szCs w:val="28"/>
          <w:lang w:val="ru-RU"/>
        </w:rPr>
        <w:t>подрібненого продукту на робочі поверхні.</w:t>
      </w:r>
    </w:p>
    <w:p w:rsidR="00AF36BD" w:rsidRPr="00950C93" w:rsidRDefault="00AF36BD" w:rsidP="00FB784D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>В харчовій промисловості застосовуються головним чином наступні типи машин (рис. 1.1)</w:t>
      </w:r>
      <w:r w:rsidR="00950C93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950C93" w:rsidRPr="00950C93">
        <w:rPr>
          <w:rFonts w:ascii="TimesNewRomanPSMT" w:hAnsi="TimesNewRomanPSMT"/>
          <w:color w:val="000000"/>
          <w:sz w:val="28"/>
          <w:szCs w:val="28"/>
          <w:lang w:val="ru-RU"/>
        </w:rPr>
        <w:t>[</w:t>
      </w:r>
      <w:r w:rsidR="0073084A">
        <w:rPr>
          <w:rFonts w:ascii="TimesNewRomanPSMT" w:hAnsi="TimesNewRomanPSMT"/>
          <w:color w:val="000000"/>
          <w:sz w:val="28"/>
          <w:szCs w:val="28"/>
          <w:lang w:val="ru-RU"/>
        </w:rPr>
        <w:t>22</w:t>
      </w:r>
      <w:r w:rsidR="00950C93" w:rsidRPr="00950C93">
        <w:rPr>
          <w:rFonts w:ascii="TimesNewRomanPSMT" w:hAnsi="TimesNewRomanPSMT"/>
          <w:color w:val="000000"/>
          <w:sz w:val="28"/>
          <w:szCs w:val="28"/>
          <w:lang w:val="ru-RU"/>
        </w:rPr>
        <w:t>]</w:t>
      </w:r>
    </w:p>
    <w:p w:rsidR="00AF36BD" w:rsidRDefault="00AF36BD" w:rsidP="00FB784D">
      <w:pPr>
        <w:spacing w:line="360" w:lineRule="auto"/>
        <w:ind w:firstLine="567"/>
        <w:jc w:val="both"/>
        <w:rPr>
          <w:noProof/>
          <w:sz w:val="28"/>
          <w:szCs w:val="28"/>
          <w:lang w:val="ru-RU"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7C86CF25" wp14:editId="137D6411">
            <wp:extent cx="5343525" cy="180507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100" cy="180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BD" w:rsidRDefault="00AF36BD" w:rsidP="00FB784D">
      <w:pPr>
        <w:spacing w:line="360" w:lineRule="auto"/>
        <w:ind w:firstLine="567"/>
        <w:jc w:val="both"/>
        <w:rPr>
          <w:noProof/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 w:eastAsia="en-US"/>
        </w:rPr>
        <w:t xml:space="preserve">             а)                                         б)                              в)</w:t>
      </w:r>
    </w:p>
    <w:p w:rsidR="00AF36BD" w:rsidRPr="00533781" w:rsidRDefault="00AF36BD" w:rsidP="00FB784D">
      <w:pPr>
        <w:spacing w:line="360" w:lineRule="auto"/>
        <w:ind w:firstLine="567"/>
        <w:jc w:val="both"/>
        <w:rPr>
          <w:noProof/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 w:eastAsia="en-US"/>
        </w:rPr>
        <w:t>Рисунок 1.1. Схеми робочих органів машин для подрібнення харчових продуктів: а) вальцеві подрібнювачі; б) дискові подрібнювачі; в) молоткові дробарки</w:t>
      </w:r>
    </w:p>
    <w:p w:rsidR="00FB784D" w:rsidRPr="00AF36BD" w:rsidRDefault="00AF36BD" w:rsidP="00AF36BD">
      <w:pPr>
        <w:pStyle w:val="a7"/>
        <w:numPr>
          <w:ilvl w:val="0"/>
          <w:numId w:val="24"/>
        </w:numPr>
        <w:spacing w:line="360" w:lineRule="auto"/>
        <w:ind w:left="0"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Вальцеві подрібнювачі. Ці машини короткочасно діють на вихідний продукт, який до розрушення піддається деформації стисненням і зсуві при порівняльно невисоких колових швидкостях (0,5…1,4 м/с) циліндричних валків (діаметром вальців 200…500 мм), що обертаються назустріч один одному з різною лінійною швидкістю.</w:t>
      </w:r>
    </w:p>
    <w:p w:rsidR="00AF36BD" w:rsidRDefault="00AF36BD" w:rsidP="00AF36BD">
      <w:pPr>
        <w:pStyle w:val="a7"/>
        <w:numPr>
          <w:ilvl w:val="0"/>
          <w:numId w:val="24"/>
        </w:numPr>
        <w:spacing w:line="360" w:lineRule="auto"/>
        <w:ind w:left="0" w:firstLine="567"/>
        <w:jc w:val="both"/>
        <w:rPr>
          <w:noProof/>
          <w:sz w:val="28"/>
          <w:lang w:val="uk-UA" w:eastAsia="en-US"/>
        </w:rPr>
      </w:pPr>
      <w:r w:rsidRPr="00AF36BD">
        <w:rPr>
          <w:noProof/>
          <w:sz w:val="28"/>
          <w:lang w:val="uk-UA" w:eastAsia="en-US"/>
        </w:rPr>
        <w:t xml:space="preserve">Дискові </w:t>
      </w:r>
      <w:r>
        <w:rPr>
          <w:noProof/>
          <w:sz w:val="28"/>
          <w:lang w:val="uk-UA" w:eastAsia="en-US"/>
        </w:rPr>
        <w:t>подр</w:t>
      </w:r>
      <w:r w:rsidR="00950C93">
        <w:rPr>
          <w:noProof/>
          <w:sz w:val="28"/>
          <w:lang w:val="uk-UA" w:eastAsia="en-US"/>
        </w:rPr>
        <w:t>і</w:t>
      </w:r>
      <w:r>
        <w:rPr>
          <w:noProof/>
          <w:sz w:val="28"/>
          <w:lang w:val="uk-UA" w:eastAsia="en-US"/>
        </w:rPr>
        <w:t>бнювачі. Дані машини відносно тривало діють на вихідний продукт також шляхом стиснення і зсуву, колова швидкість диска 10…68 м/с відносно іншого нерухомого диску. До цих мащин відносяться, наприклад, жорнові постава (млини)</w:t>
      </w:r>
      <w:r w:rsidR="00447671" w:rsidRPr="00447671">
        <w:rPr>
          <w:noProof/>
          <w:sz w:val="28"/>
          <w:lang w:val="ru-RU" w:eastAsia="en-US"/>
        </w:rPr>
        <w:t xml:space="preserve"> [</w:t>
      </w:r>
      <w:r w:rsidR="0073084A">
        <w:rPr>
          <w:noProof/>
          <w:sz w:val="28"/>
          <w:lang w:val="ru-RU" w:eastAsia="en-US"/>
        </w:rPr>
        <w:t>23</w:t>
      </w:r>
      <w:r w:rsidR="00447671">
        <w:rPr>
          <w:noProof/>
          <w:sz w:val="28"/>
          <w:lang w:eastAsia="en-US"/>
        </w:rPr>
        <w:t>]</w:t>
      </w:r>
      <w:r>
        <w:rPr>
          <w:noProof/>
          <w:sz w:val="28"/>
          <w:lang w:val="uk-UA" w:eastAsia="en-US"/>
        </w:rPr>
        <w:t>.</w:t>
      </w:r>
    </w:p>
    <w:p w:rsidR="00AF36BD" w:rsidRDefault="00AF36BD" w:rsidP="00AF36BD">
      <w:pPr>
        <w:pStyle w:val="a7"/>
        <w:numPr>
          <w:ilvl w:val="0"/>
          <w:numId w:val="24"/>
        </w:numPr>
        <w:spacing w:line="360" w:lineRule="auto"/>
        <w:ind w:left="0" w:firstLine="567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 xml:space="preserve">Молоткові дробарки. В цих машинах матеріал розрушується за рахунок ударів молотків при їх кутовій швидкості 50…100 м/с і </w:t>
      </w:r>
      <w:r w:rsidR="00241A5E">
        <w:rPr>
          <w:noProof/>
          <w:sz w:val="28"/>
          <w:lang w:val="uk-UA" w:eastAsia="en-US"/>
        </w:rPr>
        <w:t>як наслідок взаєодії і тертя подрібленого продукту відносно внутрішній поверхні кожуха машини.</w:t>
      </w:r>
    </w:p>
    <w:p w:rsidR="00241A5E" w:rsidRDefault="00241A5E" w:rsidP="00241A5E">
      <w:pPr>
        <w:pStyle w:val="a7"/>
        <w:spacing w:line="360" w:lineRule="auto"/>
        <w:ind w:left="0" w:firstLine="567"/>
        <w:jc w:val="both"/>
        <w:rPr>
          <w:rFonts w:ascii="TimesNewRomanPSMT" w:hAnsi="TimesNewRomanPSMT"/>
          <w:color w:val="000000"/>
          <w:sz w:val="28"/>
          <w:szCs w:val="26"/>
          <w:lang w:val="uk-UA"/>
        </w:rPr>
      </w:pPr>
      <w:r w:rsidRPr="00241A5E">
        <w:rPr>
          <w:rFonts w:ascii="TimesNewRomanPSMT" w:hAnsi="TimesNewRomanPSMT"/>
          <w:color w:val="000000"/>
          <w:sz w:val="28"/>
          <w:szCs w:val="26"/>
          <w:lang w:val="uk-UA"/>
        </w:rPr>
        <w:t>При проведені досліджень українських і зарубіжних авторів видно, що найбільш ефективними за показниками однорідності гранулометричного</w:t>
      </w:r>
      <w:r>
        <w:rPr>
          <w:rFonts w:ascii="TimesNewRomanPSMT" w:hAnsi="TimesNewRomanPSMT"/>
          <w:color w:val="000000"/>
          <w:sz w:val="28"/>
          <w:szCs w:val="26"/>
          <w:lang w:val="uk-UA"/>
        </w:rPr>
        <w:t xml:space="preserve"> </w:t>
      </w:r>
      <w:r w:rsidRPr="00241A5E">
        <w:rPr>
          <w:rFonts w:ascii="TimesNewRomanPSMT" w:hAnsi="TimesNewRomanPSMT"/>
          <w:color w:val="000000"/>
          <w:sz w:val="28"/>
          <w:szCs w:val="26"/>
          <w:lang w:val="uk-UA"/>
        </w:rPr>
        <w:t>складу, питомої енергоємності подрібнення є вальцеві подрібнювачі [</w:t>
      </w:r>
      <w:r w:rsidR="0073084A">
        <w:rPr>
          <w:rFonts w:ascii="TimesNewRomanPSMT" w:hAnsi="TimesNewRomanPSMT"/>
          <w:color w:val="000000"/>
          <w:sz w:val="28"/>
          <w:szCs w:val="26"/>
          <w:lang w:val="uk-UA"/>
        </w:rPr>
        <w:t>24</w:t>
      </w:r>
      <w:r w:rsidR="0073084A">
        <w:rPr>
          <w:rFonts w:ascii="TimesNewRomanPSMT" w:hAnsi="TimesNewRomanPSMT"/>
          <w:color w:val="000000"/>
          <w:sz w:val="28"/>
          <w:szCs w:val="28"/>
          <w:lang w:val="uk-UA"/>
        </w:rPr>
        <w:t>-26</w:t>
      </w:r>
      <w:r w:rsidRPr="00241A5E">
        <w:rPr>
          <w:rFonts w:ascii="TimesNewRomanPSMT" w:hAnsi="TimesNewRomanPSMT"/>
          <w:color w:val="000000"/>
          <w:sz w:val="28"/>
          <w:szCs w:val="26"/>
          <w:lang w:val="uk-UA"/>
        </w:rPr>
        <w:t>]</w:t>
      </w:r>
      <w:r>
        <w:rPr>
          <w:rFonts w:ascii="TimesNewRomanPSMT" w:hAnsi="TimesNewRomanPSMT"/>
          <w:color w:val="000000"/>
          <w:sz w:val="28"/>
          <w:szCs w:val="26"/>
          <w:lang w:val="uk-UA"/>
        </w:rPr>
        <w:t>.</w:t>
      </w:r>
    </w:p>
    <w:p w:rsidR="00241A5E" w:rsidRDefault="00241A5E" w:rsidP="00241A5E">
      <w:pPr>
        <w:pStyle w:val="a7"/>
        <w:spacing w:line="360" w:lineRule="auto"/>
        <w:ind w:left="0" w:firstLine="567"/>
        <w:jc w:val="both"/>
        <w:rPr>
          <w:noProof/>
          <w:sz w:val="28"/>
          <w:lang w:val="uk-UA" w:eastAsia="en-US"/>
        </w:rPr>
      </w:pPr>
    </w:p>
    <w:p w:rsidR="0073084A" w:rsidRDefault="0073084A" w:rsidP="00241A5E">
      <w:pPr>
        <w:pStyle w:val="a7"/>
        <w:spacing w:line="360" w:lineRule="auto"/>
        <w:ind w:left="0" w:firstLine="567"/>
        <w:jc w:val="both"/>
        <w:rPr>
          <w:noProof/>
          <w:sz w:val="28"/>
          <w:lang w:val="uk-UA" w:eastAsia="en-US"/>
        </w:rPr>
      </w:pPr>
    </w:p>
    <w:p w:rsidR="0073084A" w:rsidRPr="00EF71D9" w:rsidRDefault="0073084A" w:rsidP="00241A5E">
      <w:pPr>
        <w:pStyle w:val="a7"/>
        <w:spacing w:line="360" w:lineRule="auto"/>
        <w:ind w:left="0" w:firstLine="567"/>
        <w:jc w:val="both"/>
        <w:rPr>
          <w:noProof/>
          <w:sz w:val="28"/>
          <w:lang w:val="uk-UA" w:eastAsia="en-US"/>
        </w:rPr>
      </w:pPr>
    </w:p>
    <w:p w:rsidR="00425CE5" w:rsidRPr="00241A5E" w:rsidRDefault="00C85582" w:rsidP="00EF71D9">
      <w:pPr>
        <w:pStyle w:val="a7"/>
        <w:numPr>
          <w:ilvl w:val="1"/>
          <w:numId w:val="25"/>
        </w:numPr>
        <w:spacing w:line="360" w:lineRule="auto"/>
        <w:ind w:left="0" w:firstLine="709"/>
        <w:jc w:val="both"/>
        <w:rPr>
          <w:b/>
          <w:noProof/>
          <w:sz w:val="28"/>
          <w:lang w:val="uk-UA" w:eastAsia="en-US"/>
        </w:rPr>
      </w:pPr>
      <w:r w:rsidRPr="00241A5E">
        <w:rPr>
          <w:b/>
          <w:noProof/>
          <w:sz w:val="28"/>
          <w:lang w:val="uk-UA" w:eastAsia="en-US"/>
        </w:rPr>
        <w:lastRenderedPageBreak/>
        <w:t>Класифікація та а</w:t>
      </w:r>
      <w:r w:rsidR="00425CE5" w:rsidRPr="00241A5E">
        <w:rPr>
          <w:b/>
          <w:noProof/>
          <w:sz w:val="28"/>
          <w:lang w:val="uk-UA" w:eastAsia="en-US"/>
        </w:rPr>
        <w:t xml:space="preserve">наліз існуючих конструкцій для </w:t>
      </w:r>
      <w:r w:rsidRPr="00241A5E">
        <w:rPr>
          <w:b/>
          <w:noProof/>
          <w:sz w:val="28"/>
          <w:lang w:val="uk-UA" w:eastAsia="en-US"/>
        </w:rPr>
        <w:t>подрібнення</w:t>
      </w:r>
      <w:r w:rsidR="00425CE5" w:rsidRPr="00241A5E">
        <w:rPr>
          <w:b/>
          <w:noProof/>
          <w:sz w:val="28"/>
          <w:lang w:val="uk-UA" w:eastAsia="en-US"/>
        </w:rPr>
        <w:t xml:space="preserve"> зерна</w:t>
      </w:r>
    </w:p>
    <w:p w:rsidR="00356C56" w:rsidRPr="0051329E" w:rsidRDefault="00356C56" w:rsidP="00356C56">
      <w:pPr>
        <w:pStyle w:val="a7"/>
        <w:spacing w:line="360" w:lineRule="auto"/>
        <w:ind w:left="0" w:firstLine="851"/>
        <w:jc w:val="both"/>
        <w:rPr>
          <w:sz w:val="28"/>
          <w:lang w:val="ru-RU"/>
        </w:rPr>
      </w:pPr>
    </w:p>
    <w:p w:rsidR="00A353D3" w:rsidRDefault="00455DF9" w:rsidP="00A353D3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455D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Дискові подрібнювачі. </w:t>
      </w: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>Дискові</w:t>
      </w:r>
      <w:r w:rsidRPr="00455DF9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млини для розмелювання зернових та інших культур, і все це у поєднанні з невисоким споживанням електроенергії, без</w:t>
      </w: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>ш</w:t>
      </w:r>
      <w:r w:rsidRPr="00455DF9">
        <w:rPr>
          <w:rFonts w:ascii="Times New Roman" w:hAnsi="Times New Roman" w:cs="Times New Roman"/>
          <w:color w:val="202124"/>
          <w:sz w:val="28"/>
          <w:szCs w:val="28"/>
          <w:lang w:val="uk-UA"/>
        </w:rPr>
        <w:t>умністю та мінімальним рівнем запиленості [</w:t>
      </w:r>
      <w:r w:rsidR="0073084A">
        <w:rPr>
          <w:rFonts w:ascii="Times New Roman" w:hAnsi="Times New Roman" w:cs="Times New Roman"/>
          <w:color w:val="202124"/>
          <w:sz w:val="28"/>
          <w:szCs w:val="28"/>
          <w:lang w:val="uk-UA"/>
        </w:rPr>
        <w:t>27</w:t>
      </w:r>
      <w:r w:rsidRPr="00455DF9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]. </w:t>
      </w: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>У</w:t>
      </w:r>
      <w:r w:rsidRPr="00455DF9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даний час для подрібнення зерна вітчизняною промисловістю освоєно виробництво великої номенклатури подрібнювачів різної конструкції, компонування, принципів дії та продуктивності </w:t>
      </w: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>відповідно до</w:t>
      </w:r>
      <w:r w:rsidRPr="00455DF9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масштабів виробництва, форм власності, спеціалізації </w:t>
      </w: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та </w:t>
      </w:r>
      <w:r w:rsidRPr="00455DF9">
        <w:rPr>
          <w:rFonts w:ascii="Times New Roman" w:hAnsi="Times New Roman" w:cs="Times New Roman"/>
          <w:color w:val="202124"/>
          <w:sz w:val="28"/>
          <w:szCs w:val="28"/>
          <w:lang w:val="uk-UA"/>
        </w:rPr>
        <w:t>фінансових можливостей</w:t>
      </w: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>.</w:t>
      </w:r>
      <w:r w:rsidR="00A353D3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</w:t>
      </w:r>
    </w:p>
    <w:p w:rsidR="00CC0A4E" w:rsidRDefault="00A353D3" w:rsidP="00A353D3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Дисковий подрібнювач зерна </w:t>
      </w:r>
      <w:r w:rsidR="002A4ED8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(рис. 1.2) </w:t>
      </w: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>призначений для підвищення ефективності і покращення якості продукції, має просту конструкцію привода і кріплення помольних дисків</w:t>
      </w:r>
      <w:r w:rsidR="002A4ED8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</w:t>
      </w:r>
      <w:r w:rsidR="002A4ED8" w:rsidRPr="002A4ED8">
        <w:rPr>
          <w:rFonts w:ascii="Times New Roman" w:hAnsi="Times New Roman" w:cs="Times New Roman"/>
          <w:color w:val="202124"/>
          <w:sz w:val="28"/>
          <w:szCs w:val="28"/>
          <w:lang w:val="uk-UA"/>
        </w:rPr>
        <w:t>[</w:t>
      </w:r>
      <w:r w:rsidR="0073084A">
        <w:rPr>
          <w:rFonts w:ascii="Times New Roman" w:hAnsi="Times New Roman" w:cs="Times New Roman"/>
          <w:color w:val="202124"/>
          <w:sz w:val="28"/>
          <w:szCs w:val="28"/>
          <w:lang w:val="uk-UA"/>
        </w:rPr>
        <w:t>28</w:t>
      </w:r>
      <w:r w:rsidR="002A4ED8" w:rsidRPr="002A4ED8">
        <w:rPr>
          <w:rFonts w:ascii="Times New Roman" w:hAnsi="Times New Roman" w:cs="Times New Roman"/>
          <w:color w:val="202124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. </w:t>
      </w:r>
    </w:p>
    <w:p w:rsidR="002A4ED8" w:rsidRPr="002A4ED8" w:rsidRDefault="002A4ED8" w:rsidP="002A4ED8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2A4ED8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Дисковий </w:t>
      </w: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>подрібнювач</w:t>
      </w:r>
      <w:r w:rsidRPr="002A4ED8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включає в себе корпус 1, на якому встановлений бункер 2, з'єднаний двома трубопроводами 3 і 4 через гумові гофри 5 з завантажувальними каналами 6 і 7, виконаними в корпусі робочого органу, що коливається 8. Коливальний робочий орган 8 являє собою пластину, закріплену в корпусі 1 за допомогою пружин 9, що має на своїх боковинах симетрично розташовані рифлені поверхні, що мелють 10 і 11, аналогічні рифленої поверхні обертових дисків 12 і 13.</w:t>
      </w:r>
    </w:p>
    <w:p w:rsidR="002A4ED8" w:rsidRPr="002A4ED8" w:rsidRDefault="002A4ED8" w:rsidP="002A4ED8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2A4ED8">
        <w:rPr>
          <w:rFonts w:ascii="Times New Roman" w:hAnsi="Times New Roman" w:cs="Times New Roman"/>
          <w:color w:val="202124"/>
          <w:sz w:val="28"/>
          <w:szCs w:val="28"/>
          <w:lang w:val="uk-UA"/>
        </w:rPr>
        <w:t>Диски, що обертаються, 12 і 13 розміщені всередині корпусу 1 і закріплені на щілинах консольно на приводних валах 14 і 15, що дозволяє їм переміщатися в поздовжньому напрямку за рахунок пружинних механізмів 16 і 17, які регулюють зазор між рифленими мелющими поверхнями 2 мелющими поверхнями 10 і 11 робочого органу, що коливається, в залежності від необхідної якості одержуваного продукту. Коливний робочий орган 8 змонтований з можливістю зміни ексцентриситету між рифленими меленими поверхнями 10 і 11 робочого органу, що коливається, і рифленими меленими поверхнями обертових дисків 12 і 13 за допомогою механізму 21.</w:t>
      </w:r>
    </w:p>
    <w:p w:rsidR="00AA5B70" w:rsidRDefault="00CC0A4E" w:rsidP="00DD1F6A">
      <w:pPr>
        <w:pStyle w:val="a7"/>
        <w:spacing w:line="360" w:lineRule="auto"/>
        <w:ind w:left="0" w:firstLine="851"/>
        <w:jc w:val="center"/>
        <w:rPr>
          <w:b/>
          <w:sz w:val="28"/>
          <w:lang w:val="ru-RU"/>
        </w:rPr>
      </w:pPr>
      <w:r>
        <w:rPr>
          <w:b/>
          <w:noProof/>
          <w:sz w:val="28"/>
          <w:lang w:eastAsia="en-US"/>
        </w:rPr>
        <w:lastRenderedPageBreak/>
        <w:drawing>
          <wp:inline distT="0" distB="0" distL="0" distR="0">
            <wp:extent cx="2785633" cy="4314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33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4E" w:rsidRPr="002A4ED8" w:rsidRDefault="00CC0A4E" w:rsidP="00356C56">
      <w:pPr>
        <w:pStyle w:val="a7"/>
        <w:spacing w:line="360" w:lineRule="auto"/>
        <w:ind w:left="0" w:firstLine="851"/>
        <w:jc w:val="both"/>
        <w:rPr>
          <w:sz w:val="28"/>
          <w:lang w:val="ru-RU"/>
        </w:rPr>
      </w:pPr>
      <w:r w:rsidRPr="002A4ED8">
        <w:rPr>
          <w:sz w:val="28"/>
          <w:lang w:val="ru-RU"/>
        </w:rPr>
        <w:t>Рис. 1.2.</w:t>
      </w:r>
      <w:r w:rsidR="002A4ED8">
        <w:rPr>
          <w:sz w:val="28"/>
          <w:lang w:val="ru-RU"/>
        </w:rPr>
        <w:t xml:space="preserve"> Схема </w:t>
      </w:r>
      <w:proofErr w:type="gramStart"/>
      <w:r w:rsidR="002A4ED8">
        <w:rPr>
          <w:sz w:val="28"/>
          <w:lang w:val="ru-RU"/>
        </w:rPr>
        <w:t>дискового</w:t>
      </w:r>
      <w:proofErr w:type="gramEnd"/>
      <w:r w:rsidR="002A4ED8">
        <w:rPr>
          <w:sz w:val="28"/>
          <w:lang w:val="ru-RU"/>
        </w:rPr>
        <w:t xml:space="preserve"> подрібнювача</w:t>
      </w:r>
    </w:p>
    <w:p w:rsidR="00DD1F6A" w:rsidRDefault="00DD1F6A" w:rsidP="00DD1F6A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>Рифлена мелющая поверхня обертових дисків і боковин коливається робочого органу складається з внутрішнього 18, середнього 19 і зовнішнього 20 поясів з рифлями, середній 19 і зовнішній 20 пояси виконані в одній площині, паралельній діаметральним осям, а внутрішній пояс 18. Між рифлями середнього 19 і зовнішнього 20 подрібнюючих дисків, виконані по колу конусні отвори 22 з постійно зростаючим діаметром в міру віддалення від поверхні. Осі отворів перпендикулярні радіусу диска і відхилені від подрібнюючої поверхні, на кут тертя в бік, протилежну напрямку обертання диска.</w:t>
      </w:r>
    </w:p>
    <w:p w:rsidR="00CC0A4E" w:rsidRDefault="00CC0A4E" w:rsidP="00356C56">
      <w:pPr>
        <w:pStyle w:val="a7"/>
        <w:spacing w:line="360" w:lineRule="auto"/>
        <w:ind w:left="0" w:firstLine="851"/>
        <w:jc w:val="both"/>
        <w:rPr>
          <w:sz w:val="28"/>
          <w:lang w:val="ru-RU"/>
        </w:rPr>
      </w:pPr>
      <w:r w:rsidRPr="00CC0A4E">
        <w:rPr>
          <w:sz w:val="28"/>
          <w:lang w:val="ru-RU"/>
        </w:rPr>
        <w:t xml:space="preserve">Недоліком </w:t>
      </w:r>
      <w:proofErr w:type="gramStart"/>
      <w:r w:rsidRPr="00CC0A4E">
        <w:rPr>
          <w:sz w:val="28"/>
          <w:lang w:val="ru-RU"/>
        </w:rPr>
        <w:t xml:space="preserve">наведеної конструкції дискового </w:t>
      </w:r>
      <w:r w:rsidR="00DD1F6A">
        <w:rPr>
          <w:sz w:val="28"/>
          <w:lang w:val="ru-RU"/>
        </w:rPr>
        <w:t>подрібнювача</w:t>
      </w:r>
      <w:r w:rsidRPr="00CC0A4E">
        <w:rPr>
          <w:sz w:val="28"/>
          <w:lang w:val="ru-RU"/>
        </w:rPr>
        <w:t xml:space="preserve"> є мала</w:t>
      </w:r>
      <w:proofErr w:type="gramEnd"/>
      <w:r w:rsidRPr="00CC0A4E">
        <w:rPr>
          <w:sz w:val="28"/>
          <w:lang w:val="ru-RU"/>
        </w:rPr>
        <w:t xml:space="preserve"> продуктивність через те, що в процесі подрібнення бере участь площа рифленої поверхні лише однієї сторони пасивного диска. </w:t>
      </w:r>
      <w:proofErr w:type="gramStart"/>
      <w:r w:rsidRPr="00CC0A4E">
        <w:rPr>
          <w:sz w:val="28"/>
          <w:lang w:val="ru-RU"/>
        </w:rPr>
        <w:t>Кр</w:t>
      </w:r>
      <w:proofErr w:type="gramEnd"/>
      <w:r w:rsidRPr="00CC0A4E">
        <w:rPr>
          <w:sz w:val="28"/>
          <w:lang w:val="ru-RU"/>
        </w:rPr>
        <w:t>ім того, надходження под</w:t>
      </w:r>
      <w:r w:rsidR="00DD1F6A">
        <w:rPr>
          <w:sz w:val="28"/>
          <w:lang w:val="ru-RU"/>
        </w:rPr>
        <w:t>рібнюваного продукту в подріблювальну зону</w:t>
      </w:r>
      <w:r w:rsidRPr="00CC0A4E">
        <w:rPr>
          <w:sz w:val="28"/>
          <w:lang w:val="ru-RU"/>
        </w:rPr>
        <w:t xml:space="preserve"> здійснюється через отвір у провідному диску, в результаті цього при підвищенні частоти </w:t>
      </w:r>
      <w:r w:rsidRPr="00CC0A4E">
        <w:rPr>
          <w:sz w:val="28"/>
          <w:lang w:val="ru-RU"/>
        </w:rPr>
        <w:lastRenderedPageBreak/>
        <w:t>обертання ведучого диска стінки отворів починають відсікати продукт, знижуючи його кількість, що надходить.</w:t>
      </w:r>
    </w:p>
    <w:p w:rsidR="00DD1F6A" w:rsidRDefault="00DD1F6A" w:rsidP="00DD1F6A">
      <w:pPr>
        <w:pStyle w:val="a7"/>
        <w:spacing w:line="360" w:lineRule="auto"/>
        <w:ind w:left="0" w:firstLine="851"/>
        <w:jc w:val="both"/>
        <w:rPr>
          <w:lang w:val="uk-UA"/>
        </w:rPr>
      </w:pPr>
      <w:r>
        <w:rPr>
          <w:color w:val="202124"/>
          <w:sz w:val="28"/>
          <w:szCs w:val="28"/>
          <w:lang w:val="uk-UA"/>
        </w:rPr>
        <w:t xml:space="preserve">Іншим напрямком удосконалення залишаються зерно подрібнювачі з робочими органами у вигляді молотків </w:t>
      </w:r>
      <w:r>
        <w:rPr>
          <w:color w:val="202124"/>
          <w:sz w:val="28"/>
          <w:szCs w:val="28"/>
          <w:lang w:val="ru-RU"/>
        </w:rPr>
        <w:t>[</w:t>
      </w:r>
      <w:r w:rsidR="0073084A">
        <w:rPr>
          <w:color w:val="202124"/>
          <w:sz w:val="28"/>
          <w:szCs w:val="28"/>
          <w:lang w:val="ru-RU"/>
        </w:rPr>
        <w:t>29</w:t>
      </w:r>
      <w:r w:rsidRPr="0073084A">
        <w:rPr>
          <w:sz w:val="28"/>
          <w:lang w:val="ru-RU"/>
        </w:rPr>
        <w:t>]</w:t>
      </w:r>
      <w:r>
        <w:rPr>
          <w:lang w:val="uk-UA"/>
        </w:rPr>
        <w:t>.</w:t>
      </w:r>
    </w:p>
    <w:p w:rsidR="00DD1F6A" w:rsidRPr="00DD1F6A" w:rsidRDefault="00681ACD" w:rsidP="00DD1F6A">
      <w:pPr>
        <w:pStyle w:val="a7"/>
        <w:spacing w:line="360" w:lineRule="auto"/>
        <w:ind w:left="0" w:firstLine="851"/>
        <w:jc w:val="both"/>
        <w:rPr>
          <w:sz w:val="28"/>
          <w:lang w:val="uk-UA"/>
        </w:rPr>
      </w:pPr>
      <w:r w:rsidRPr="00681ACD">
        <w:rPr>
          <w:b/>
          <w:sz w:val="28"/>
          <w:lang w:val="uk-UA"/>
        </w:rPr>
        <w:t>Молоткова дробарка</w:t>
      </w:r>
      <w:r>
        <w:rPr>
          <w:sz w:val="28"/>
          <w:lang w:val="uk-UA"/>
        </w:rPr>
        <w:t xml:space="preserve">. </w:t>
      </w:r>
      <w:r w:rsidR="00DD1F6A" w:rsidRPr="00DD1F6A">
        <w:rPr>
          <w:sz w:val="28"/>
          <w:lang w:val="uk-UA"/>
        </w:rPr>
        <w:t xml:space="preserve">Особливістю даної дробарки (рис. </w:t>
      </w:r>
      <w:r w:rsidR="00DD1F6A">
        <w:rPr>
          <w:sz w:val="28"/>
          <w:lang w:val="uk-UA"/>
        </w:rPr>
        <w:t xml:space="preserve">1.3) є дека, виконані з можливістю переміщення в корпусі дробильної камери відносно молоткового ротора в осьовому напрямку. Крупність готового продукту збільшується за рахунок зменшення зони взаємодії молотків ротора з декою шляхом її зміщення в осьовому напрямку в корпусі дробильної камери. Технічний результат заклечається в підвищені </w:t>
      </w:r>
      <w:r>
        <w:rPr>
          <w:sz w:val="28"/>
          <w:lang w:val="uk-UA"/>
        </w:rPr>
        <w:t>надійності молоткової дробарки в роботі за рахунок збільшення пропускної здатності і в підвищенні якості готового продукту шляхом регулювання крупності.</w:t>
      </w:r>
    </w:p>
    <w:p w:rsidR="00DD1F6A" w:rsidRDefault="00681ACD" w:rsidP="00DD1F6A">
      <w:pPr>
        <w:pStyle w:val="HTML"/>
        <w:shd w:val="clear" w:color="auto" w:fill="F8F9FA"/>
        <w:spacing w:line="360" w:lineRule="auto"/>
        <w:ind w:firstLine="709"/>
        <w:jc w:val="both"/>
        <w:rPr>
          <w:noProof/>
          <w:lang w:val="uk-UA"/>
        </w:rPr>
      </w:pPr>
      <w:r>
        <w:rPr>
          <w:noProof/>
        </w:rPr>
        <w:drawing>
          <wp:inline distT="0" distB="0" distL="0" distR="0" wp14:anchorId="1E327F3A" wp14:editId="5E55A9F3">
            <wp:extent cx="2505075" cy="3248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29E"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3038B2CB" wp14:editId="68106CD0">
            <wp:extent cx="2857500" cy="33242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CD" w:rsidRPr="00681ACD" w:rsidRDefault="00681ACD" w:rsidP="00681ACD">
      <w:pPr>
        <w:pStyle w:val="HTML"/>
        <w:shd w:val="clear" w:color="auto" w:fill="F8F9FA"/>
        <w:ind w:firstLine="709"/>
        <w:jc w:val="both"/>
        <w:rPr>
          <w:rFonts w:ascii="Times New Roman" w:hAnsi="Times New Roman" w:cs="Times New Roman"/>
          <w:color w:val="202124"/>
          <w:sz w:val="40"/>
          <w:szCs w:val="28"/>
          <w:lang w:val="uk-UA"/>
        </w:rPr>
      </w:pPr>
      <w:r w:rsidRPr="00681ACD">
        <w:rPr>
          <w:rFonts w:ascii="Times New Roman" w:hAnsi="Times New Roman" w:cs="Times New Roman"/>
          <w:noProof/>
          <w:sz w:val="28"/>
          <w:lang w:val="uk-UA"/>
        </w:rPr>
        <w:t>Рис. 1.3. Молотковий подрібнювач з рухомою декою: 1 – основа; 2 – корпус дробильної камери; 3 – кришка; 4 – сепаратор-каменеуловлювач; 5 – електродвигун; 6 – зовнішній вентилятор; 7 – молотковий ротор; 8 – лопатки; 9 – диск зовнішнього вентилятора; 10 – внутрішній диск; 11 – зовнішній диск; 12 – вісі; 13- молотки; 14- дека</w:t>
      </w:r>
    </w:p>
    <w:p w:rsidR="00DD1F6A" w:rsidRPr="0051329E" w:rsidRDefault="00DD1F6A" w:rsidP="00356C56">
      <w:pPr>
        <w:pStyle w:val="a7"/>
        <w:spacing w:line="360" w:lineRule="auto"/>
        <w:ind w:left="0" w:firstLine="851"/>
        <w:jc w:val="both"/>
        <w:rPr>
          <w:sz w:val="28"/>
          <w:lang w:val="uk-UA"/>
        </w:rPr>
      </w:pPr>
    </w:p>
    <w:p w:rsidR="00EF71D9" w:rsidRDefault="00EF71D9" w:rsidP="00356C56">
      <w:pPr>
        <w:pStyle w:val="a7"/>
        <w:spacing w:line="360" w:lineRule="auto"/>
        <w:ind w:left="0" w:firstLine="851"/>
        <w:jc w:val="both"/>
        <w:rPr>
          <w:sz w:val="28"/>
          <w:lang w:val="uk-UA"/>
        </w:rPr>
      </w:pPr>
      <w:r w:rsidRPr="006152F6">
        <w:rPr>
          <w:b/>
          <w:sz w:val="28"/>
          <w:lang w:val="uk-UA"/>
        </w:rPr>
        <w:t>Вальцеві подрібнювачі зерна.</w:t>
      </w:r>
      <w:r>
        <w:rPr>
          <w:sz w:val="28"/>
          <w:lang w:val="uk-UA"/>
        </w:rPr>
        <w:t xml:space="preserve"> Робочими органами вальцевих подрібнювачів є </w:t>
      </w:r>
      <w:r w:rsidR="00B72512">
        <w:rPr>
          <w:sz w:val="28"/>
          <w:lang w:val="uk-UA"/>
        </w:rPr>
        <w:t xml:space="preserve">парнопрацюючі вальці, які обертаються назустріч один одному з різними швидкостями. Робоча частина вальців представляє собою </w:t>
      </w:r>
      <w:r w:rsidR="00B72512">
        <w:rPr>
          <w:sz w:val="28"/>
          <w:lang w:val="uk-UA"/>
        </w:rPr>
        <w:lastRenderedPageBreak/>
        <w:t>виконаний із чавуну циліндр діаметром 250 мм і довжиною 600, 800 і 1000 мм. Виготовляють вальці також діаметром 185 і 300 мм і довжиною 400 і 1250 мм, а також 1500 мм.</w:t>
      </w:r>
    </w:p>
    <w:p w:rsidR="00B72512" w:rsidRPr="00B72512" w:rsidRDefault="00B72512" w:rsidP="00356C56">
      <w:pPr>
        <w:pStyle w:val="a7"/>
        <w:spacing w:line="360" w:lineRule="auto"/>
        <w:ind w:left="0" w:firstLine="851"/>
        <w:jc w:val="both"/>
        <w:rPr>
          <w:sz w:val="28"/>
          <w:szCs w:val="28"/>
          <w:lang w:val="ru-RU"/>
        </w:rPr>
      </w:pPr>
      <w:r w:rsidRPr="00B72512">
        <w:rPr>
          <w:rFonts w:ascii="TimesNewRomanPSMT" w:hAnsi="TimesNewRomanPSMT"/>
          <w:color w:val="000000"/>
          <w:sz w:val="28"/>
          <w:szCs w:val="28"/>
          <w:lang w:val="ru-RU"/>
        </w:rPr>
        <w:t>Існує два типи вальцьових подрібнювачів: перші виконують технологічний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8"/>
          <w:lang w:val="ru-RU"/>
        </w:rPr>
        <w:t>процес за два проходи (зерно проходить одну пару вальців, встановлених з великим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8"/>
          <w:lang w:val="ru-RU"/>
        </w:rPr>
        <w:t>зазором, поті</w:t>
      </w:r>
      <w:proofErr w:type="gramStart"/>
      <w:r w:rsidRPr="00B72512">
        <w:rPr>
          <w:rFonts w:ascii="TimesNewRomanPSMT" w:hAnsi="TimesNewRomanPSMT"/>
          <w:color w:val="000000"/>
          <w:sz w:val="28"/>
          <w:szCs w:val="28"/>
          <w:lang w:val="ru-RU"/>
        </w:rPr>
        <w:t>м</w:t>
      </w:r>
      <w:proofErr w:type="gramEnd"/>
      <w:r w:rsidRPr="00B7251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іншу пару з меншим зазором, що дозволяє досягти більш тонкого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8"/>
          <w:lang w:val="ru-RU"/>
        </w:rPr>
        <w:t>подрібнення зерна). До другого типу відносяться одн</w:t>
      </w:r>
      <w:proofErr w:type="gramStart"/>
      <w:r w:rsidRPr="00B72512">
        <w:rPr>
          <w:rFonts w:ascii="TimesNewRomanPSMT" w:hAnsi="TimesNewRomanPSMT"/>
          <w:color w:val="000000"/>
          <w:sz w:val="28"/>
          <w:szCs w:val="28"/>
          <w:lang w:val="ru-RU"/>
        </w:rPr>
        <w:t>о-</w:t>
      </w:r>
      <w:proofErr w:type="gramEnd"/>
      <w:r w:rsidRPr="00B72512">
        <w:rPr>
          <w:rFonts w:ascii="TimesNewRomanPSMT" w:hAnsi="TimesNewRomanPSMT"/>
          <w:color w:val="000000"/>
          <w:sz w:val="28"/>
          <w:szCs w:val="28"/>
          <w:lang w:val="ru-RU"/>
        </w:rPr>
        <w:t>, двох-, трьох-,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8"/>
          <w:lang w:val="ru-RU"/>
        </w:rPr>
        <w:t>четирьохвальцьові подрібнювачі, які подрібнюють зерно за один прохід. Найбільшого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8"/>
          <w:lang w:val="ru-RU"/>
        </w:rPr>
        <w:t>поширення набули дво- і четирьохвальцьові подрібнювачі, що забезпечують якісне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8"/>
          <w:lang w:val="ru-RU"/>
        </w:rPr>
        <w:t>подрібнення зерна з мінімальною енергоємністю при збереженні високої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8"/>
          <w:lang w:val="ru-RU"/>
        </w:rPr>
        <w:t>продуктивності [</w:t>
      </w:r>
      <w:r w:rsidR="00A358ED">
        <w:rPr>
          <w:rFonts w:ascii="TimesNewRomanPSMT" w:hAnsi="TimesNewRomanPSMT"/>
          <w:color w:val="000000"/>
          <w:sz w:val="28"/>
          <w:szCs w:val="28"/>
          <w:lang w:val="ru-RU"/>
        </w:rPr>
        <w:t>25</w:t>
      </w:r>
      <w:r w:rsidRPr="00B72512">
        <w:rPr>
          <w:rFonts w:ascii="TimesNewRomanPSMT" w:hAnsi="TimesNewRomanPSMT"/>
          <w:color w:val="000000"/>
          <w:sz w:val="28"/>
          <w:szCs w:val="28"/>
          <w:lang w:val="ru-RU"/>
        </w:rPr>
        <w:t>].</w:t>
      </w:r>
    </w:p>
    <w:p w:rsidR="00EF71D9" w:rsidRDefault="00B72512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6"/>
          <w:lang w:val="ru-RU"/>
        </w:rPr>
      </w:pP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Продуктивність дробарки, ступінь подрібнення і витрата електроенергії взаємопов'язані і визначаються коловою швидкістю вальців, діаметром і параметрами рифленої поверхні. Серед факторів, що впливають на ефективність подрібнення зернових продуктів, особливе місце займає величина міжвальцьового зазору. Його змі</w:t>
      </w:r>
      <w:proofErr w:type="gramStart"/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на</w:t>
      </w:r>
      <w:proofErr w:type="gramEnd"/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 xml:space="preserve"> і установка є однією з оперативних регулювань вальцьової дробарки.</w:t>
      </w:r>
    </w:p>
    <w:p w:rsidR="00B72512" w:rsidRPr="00B72512" w:rsidRDefault="00B72512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6"/>
          <w:lang w:val="ru-RU"/>
        </w:rPr>
      </w:pP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Основні переваги вальцьових дробарок:</w:t>
      </w:r>
    </w:p>
    <w:p w:rsidR="00B72512" w:rsidRPr="00B72512" w:rsidRDefault="00B72512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6"/>
          <w:lang w:val="ru-RU"/>
        </w:rPr>
      </w:pP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• енергетична ефективність;</w:t>
      </w:r>
    </w:p>
    <w:p w:rsidR="00B72512" w:rsidRPr="00B72512" w:rsidRDefault="00B72512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30"/>
          <w:szCs w:val="26"/>
          <w:lang w:val="ru-RU"/>
        </w:rPr>
      </w:pP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 xml:space="preserve">• </w:t>
      </w:r>
      <w:proofErr w:type="gramStart"/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р</w:t>
      </w:r>
      <w:proofErr w:type="gramEnd"/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івномірність розподілу часток;</w:t>
      </w:r>
    </w:p>
    <w:p w:rsidR="00B72512" w:rsidRDefault="00B72512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6"/>
          <w:lang w:val="ru-RU"/>
        </w:rPr>
      </w:pP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• оперативність зміни ступеня розмелювання зерна;</w:t>
      </w:r>
    </w:p>
    <w:p w:rsidR="00B72512" w:rsidRDefault="00B72512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6"/>
          <w:lang w:val="ru-RU"/>
        </w:rPr>
      </w:pP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 xml:space="preserve">• відносно низькі </w:t>
      </w:r>
      <w:proofErr w:type="gramStart"/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р</w:t>
      </w:r>
      <w:proofErr w:type="gramEnd"/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івні шуму і запиленості.</w:t>
      </w:r>
    </w:p>
    <w:p w:rsidR="00B72512" w:rsidRDefault="00B72512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6"/>
          <w:lang w:val="ru-RU"/>
        </w:rPr>
      </w:pP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При дробленні зерна вальцьовою дробаркою досягається більш низьку витрату</w:t>
      </w: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 xml:space="preserve">електроенергії, </w:t>
      </w:r>
      <w:proofErr w:type="gramStart"/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ніж</w:t>
      </w:r>
      <w:proofErr w:type="gramEnd"/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 xml:space="preserve"> при використанні для цих цілей молоткової дробарки: споживання</w:t>
      </w: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електроенергії зменшується більш ніж на 40% [2]. На відміну від молоткових дробарок,</w:t>
      </w: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розмі</w:t>
      </w:r>
      <w:proofErr w:type="gramStart"/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р</w:t>
      </w:r>
      <w:proofErr w:type="gramEnd"/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 xml:space="preserve"> часток можна точно і швидко змінювати шляхом зміни зазору, а не заміною сит.</w:t>
      </w: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 </w:t>
      </w:r>
    </w:p>
    <w:p w:rsidR="00B72512" w:rsidRDefault="00B72512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6"/>
          <w:lang w:val="ru-RU"/>
        </w:rPr>
      </w:pP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Подрібнене зерно з вальцьових дробарках ві</w:t>
      </w:r>
      <w:proofErr w:type="gramStart"/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др</w:t>
      </w:r>
      <w:proofErr w:type="gramEnd"/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ізняється однорідністю</w:t>
      </w: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гранулометричного складу, відношення дрібних частинок до середніх 1: (5/8), між тим</w:t>
      </w: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як у молоткових дробарок цей показник становить 2: 3. Однак при довжині вальця більше 300 мм збільшується металоємність і розміри</w:t>
      </w: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lastRenderedPageBreak/>
        <w:t>подрібнювача, виникає необхідність установки додаткових електродвигунів на привід</w:t>
      </w: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 </w:t>
      </w:r>
      <w:r w:rsidRPr="00B72512">
        <w:rPr>
          <w:rFonts w:ascii="TimesNewRomanPSMT" w:hAnsi="TimesNewRomanPSMT"/>
          <w:color w:val="000000"/>
          <w:sz w:val="28"/>
          <w:szCs w:val="26"/>
          <w:lang w:val="ru-RU"/>
        </w:rPr>
        <w:t>пар вальців, що ускладнює конструкцію.</w:t>
      </w:r>
    </w:p>
    <w:p w:rsidR="00524031" w:rsidRDefault="00524031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6"/>
          <w:lang w:val="ru-RU"/>
        </w:rPr>
      </w:pP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У борошномельній промисловості використовують декілька видів основних типів верстатів, як вітчизняного так і </w:t>
      </w:r>
      <w:proofErr w:type="gramStart"/>
      <w:r>
        <w:rPr>
          <w:rFonts w:ascii="TimesNewRomanPSMT" w:hAnsi="TimesNewRomanPSMT"/>
          <w:color w:val="000000"/>
          <w:sz w:val="28"/>
          <w:szCs w:val="26"/>
          <w:lang w:val="ru-RU"/>
        </w:rPr>
        <w:t>закордонного</w:t>
      </w:r>
      <w:proofErr w:type="gramEnd"/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 виробництва. Принцип дії і робочі органи ідентичні, але ві</w:t>
      </w:r>
      <w:proofErr w:type="gramStart"/>
      <w:r>
        <w:rPr>
          <w:rFonts w:ascii="TimesNewRomanPSMT" w:hAnsi="TimesNewRomanPSMT"/>
          <w:color w:val="000000"/>
          <w:sz w:val="28"/>
          <w:szCs w:val="26"/>
          <w:lang w:val="ru-RU"/>
        </w:rPr>
        <w:t>др</w:t>
      </w:r>
      <w:proofErr w:type="gramEnd"/>
      <w:r>
        <w:rPr>
          <w:rFonts w:ascii="TimesNewRomanPSMT" w:hAnsi="TimesNewRomanPSMT"/>
          <w:color w:val="000000"/>
          <w:sz w:val="28"/>
          <w:szCs w:val="26"/>
          <w:lang w:val="ru-RU"/>
        </w:rPr>
        <w:t>ізняються влаштуванням різних вузлів.</w:t>
      </w:r>
    </w:p>
    <w:p w:rsidR="00524031" w:rsidRDefault="00524031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6"/>
          <w:lang w:val="ru-RU"/>
        </w:rPr>
      </w:pP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Вальцеві дробарки, як правило, мають дві пари вальців, що працюють автоматично. У кожній секції </w:t>
      </w:r>
      <w:proofErr w:type="gramStart"/>
      <w:r>
        <w:rPr>
          <w:rFonts w:ascii="TimesNewRomanPSMT" w:hAnsi="TimesNewRomanPSMT"/>
          <w:color w:val="000000"/>
          <w:sz w:val="28"/>
          <w:szCs w:val="26"/>
          <w:lang w:val="ru-RU"/>
        </w:rPr>
        <w:t>кр</w:t>
      </w:r>
      <w:proofErr w:type="gramEnd"/>
      <w:r>
        <w:rPr>
          <w:rFonts w:ascii="TimesNewRomanPSMT" w:hAnsi="TimesNewRomanPSMT"/>
          <w:color w:val="000000"/>
          <w:sz w:val="28"/>
          <w:szCs w:val="26"/>
          <w:lang w:val="ru-RU"/>
        </w:rPr>
        <w:t>ім вальців, встановлені живильний мехінізм, привально-відвальний пристрій, автомат управління, приймальні і випускні пристрої.</w:t>
      </w:r>
    </w:p>
    <w:p w:rsidR="00524031" w:rsidRDefault="00524031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6"/>
          <w:lang w:val="ru-RU"/>
        </w:rPr>
      </w:pPr>
      <w:proofErr w:type="gramStart"/>
      <w:r>
        <w:rPr>
          <w:rFonts w:ascii="TimesNewRomanPSMT" w:hAnsi="TimesNewRomanPSMT"/>
          <w:color w:val="000000"/>
          <w:sz w:val="28"/>
          <w:szCs w:val="26"/>
          <w:lang w:val="ru-RU"/>
        </w:rPr>
        <w:t>Основною</w:t>
      </w:r>
      <w:proofErr w:type="gramEnd"/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 моделю вальцевої дробарки є А1-БЗН, що має декілька модифікацій (рис. 1.</w:t>
      </w:r>
      <w:r w:rsidR="00681ACD">
        <w:rPr>
          <w:rFonts w:ascii="TimesNewRomanPSMT" w:hAnsi="TimesNewRomanPSMT"/>
          <w:color w:val="000000"/>
          <w:sz w:val="28"/>
          <w:szCs w:val="26"/>
          <w:lang w:val="ru-RU"/>
        </w:rPr>
        <w:t>4</w:t>
      </w: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). </w:t>
      </w:r>
    </w:p>
    <w:p w:rsidR="00A358ED" w:rsidRDefault="00A358ED" w:rsidP="00A358ED">
      <w:pPr>
        <w:pStyle w:val="a7"/>
        <w:spacing w:line="360" w:lineRule="auto"/>
        <w:ind w:left="0" w:firstLine="851"/>
        <w:jc w:val="center"/>
        <w:rPr>
          <w:rFonts w:ascii="TimesNewRomanPSMT" w:hAnsi="TimesNewRomanPSMT"/>
          <w:color w:val="000000"/>
          <w:sz w:val="28"/>
          <w:szCs w:val="26"/>
          <w:lang w:val="ru-RU"/>
        </w:rPr>
      </w:pPr>
      <w:r>
        <w:rPr>
          <w:noProof/>
          <w:lang w:eastAsia="en-US"/>
        </w:rPr>
        <w:drawing>
          <wp:inline distT="0" distB="0" distL="0" distR="0" wp14:anchorId="727645D6" wp14:editId="3E62129C">
            <wp:extent cx="3886428" cy="371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7209" cy="371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ED" w:rsidRDefault="00A358ED" w:rsidP="00A358ED">
      <w:pPr>
        <w:pStyle w:val="a7"/>
        <w:ind w:left="0" w:firstLine="851"/>
        <w:jc w:val="both"/>
        <w:rPr>
          <w:rFonts w:ascii="TimesNewRomanPSMT" w:hAnsi="TimesNewRomanPSMT"/>
          <w:color w:val="000000"/>
          <w:sz w:val="28"/>
          <w:szCs w:val="26"/>
          <w:lang w:val="ru-RU"/>
        </w:rPr>
      </w:pP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Рисунок 1.4. Вальцева дробарка А1-БЗН: 1, 2 – подрібнюючі вальці; 3 – дозувальний валик; 4 – живильний механізм; 5 – датчики живлення; 6 – приймальна труба; 7 – горловина; 8 – сигналізатор </w:t>
      </w:r>
      <w:proofErr w:type="gramStart"/>
      <w:r>
        <w:rPr>
          <w:rFonts w:ascii="TimesNewRomanPSMT" w:hAnsi="TimesNewRomanPSMT"/>
          <w:color w:val="000000"/>
          <w:sz w:val="28"/>
          <w:szCs w:val="26"/>
          <w:lang w:val="ru-RU"/>
        </w:rPr>
        <w:t>р</w:t>
      </w:r>
      <w:proofErr w:type="gramEnd"/>
      <w:r>
        <w:rPr>
          <w:rFonts w:ascii="TimesNewRomanPSMT" w:hAnsi="TimesNewRomanPSMT"/>
          <w:color w:val="000000"/>
          <w:sz w:val="28"/>
          <w:szCs w:val="26"/>
          <w:lang w:val="ru-RU"/>
        </w:rPr>
        <w:t>івня; 9 – заслінка; 10 – регулятор живильного зазору; 11 – ножі; 12 – випускний бункер; 13 – щітки-очисники</w:t>
      </w:r>
    </w:p>
    <w:p w:rsidR="00B72512" w:rsidRDefault="00524031" w:rsidP="00A358ED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6"/>
          <w:szCs w:val="26"/>
          <w:lang w:val="ru-RU"/>
        </w:rPr>
      </w:pP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При надходжені продукту в дробарку спрацьовує встановлений в приймальній трубі датчик </w:t>
      </w:r>
      <w:proofErr w:type="gramStart"/>
      <w:r>
        <w:rPr>
          <w:rFonts w:ascii="TimesNewRomanPSMT" w:hAnsi="TimesNewRomanPSMT"/>
          <w:color w:val="000000"/>
          <w:sz w:val="28"/>
          <w:szCs w:val="26"/>
          <w:lang w:val="ru-RU"/>
        </w:rPr>
        <w:t>р</w:t>
      </w:r>
      <w:proofErr w:type="gramEnd"/>
      <w:r>
        <w:rPr>
          <w:rFonts w:ascii="TimesNewRomanPSMT" w:hAnsi="TimesNewRomanPSMT"/>
          <w:color w:val="000000"/>
          <w:sz w:val="28"/>
          <w:szCs w:val="26"/>
          <w:lang w:val="ru-RU"/>
        </w:rPr>
        <w:t>івня, сигнал який подається на привально-відвальний механізм</w:t>
      </w:r>
      <w:r w:rsidR="006E4142">
        <w:rPr>
          <w:rFonts w:ascii="TimesNewRomanPSMT" w:hAnsi="TimesNewRomanPSMT"/>
          <w:color w:val="000000"/>
          <w:sz w:val="28"/>
          <w:szCs w:val="26"/>
          <w:lang w:val="ru-RU"/>
        </w:rPr>
        <w:t xml:space="preserve"> і живильні валики. Живильний механізм починає </w:t>
      </w:r>
      <w:r w:rsidR="006E4142">
        <w:rPr>
          <w:rFonts w:ascii="TimesNewRomanPSMT" w:hAnsi="TimesNewRomanPSMT"/>
          <w:color w:val="000000"/>
          <w:sz w:val="28"/>
          <w:szCs w:val="26"/>
          <w:lang w:val="ru-RU"/>
        </w:rPr>
        <w:lastRenderedPageBreak/>
        <w:t xml:space="preserve">подавати продукт на робочі вальці, механізм привально-відвальний встановить потрібний зазор </w:t>
      </w:r>
      <w:proofErr w:type="gramStart"/>
      <w:r w:rsidR="006E4142">
        <w:rPr>
          <w:rFonts w:ascii="TimesNewRomanPSMT" w:hAnsi="TimesNewRomanPSMT"/>
          <w:color w:val="000000"/>
          <w:sz w:val="28"/>
          <w:szCs w:val="26"/>
          <w:lang w:val="ru-RU"/>
        </w:rPr>
        <w:t>м</w:t>
      </w:r>
      <w:proofErr w:type="gramEnd"/>
      <w:r w:rsidR="006E4142">
        <w:rPr>
          <w:rFonts w:ascii="TimesNewRomanPSMT" w:hAnsi="TimesNewRomanPSMT"/>
          <w:color w:val="000000"/>
          <w:sz w:val="28"/>
          <w:szCs w:val="26"/>
          <w:lang w:val="ru-RU"/>
        </w:rPr>
        <w:t xml:space="preserve">іж вальцями. При закінченні подачі продукту електронна схема розімкне електропневатичний клапан і через систему важелів </w:t>
      </w:r>
      <w:proofErr w:type="gramStart"/>
      <w:r w:rsidR="006E4142">
        <w:rPr>
          <w:rFonts w:ascii="TimesNewRomanPSMT" w:hAnsi="TimesNewRomanPSMT"/>
          <w:color w:val="000000"/>
          <w:sz w:val="28"/>
          <w:szCs w:val="26"/>
          <w:lang w:val="ru-RU"/>
        </w:rPr>
        <w:t>в</w:t>
      </w:r>
      <w:proofErr w:type="gramEnd"/>
      <w:r w:rsidR="006E4142">
        <w:rPr>
          <w:rFonts w:ascii="TimesNewRomanPSMT" w:hAnsi="TimesNewRomanPSMT"/>
          <w:color w:val="000000"/>
          <w:sz w:val="28"/>
          <w:szCs w:val="26"/>
          <w:lang w:val="ru-RU"/>
        </w:rPr>
        <w:t>ідбудеться відвал подрібнюючих вальців і зупинка живильного механізму.</w:t>
      </w:r>
    </w:p>
    <w:p w:rsidR="006E4142" w:rsidRPr="006152F6" w:rsidRDefault="006152F6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6"/>
          <w:lang w:val="ru-RU"/>
        </w:rPr>
      </w:pPr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Відмінність даної дробарки – охолодження водою швидкообертаючого вальця. Охолодження вальців надає позитивний вплив </w:t>
      </w:r>
      <w:proofErr w:type="gramStart"/>
      <w:r>
        <w:rPr>
          <w:rFonts w:ascii="TimesNewRomanPSMT" w:hAnsi="TimesNewRomanPSMT"/>
          <w:color w:val="000000"/>
          <w:sz w:val="28"/>
          <w:szCs w:val="26"/>
          <w:lang w:val="ru-RU"/>
        </w:rPr>
        <w:t>на</w:t>
      </w:r>
      <w:proofErr w:type="gramEnd"/>
      <w:r>
        <w:rPr>
          <w:rFonts w:ascii="TimesNewRomanPSMT" w:hAnsi="TimesNewRomanPSMT"/>
          <w:color w:val="000000"/>
          <w:sz w:val="28"/>
          <w:szCs w:val="26"/>
          <w:lang w:val="ru-RU"/>
        </w:rPr>
        <w:t xml:space="preserve"> технологічні показники помелу. Зниження температури в зоні подрібнення попереджує </w:t>
      </w:r>
      <w:proofErr w:type="gramStart"/>
      <w:r>
        <w:rPr>
          <w:rFonts w:ascii="TimesNewRomanPSMT" w:hAnsi="TimesNewRomanPSMT"/>
          <w:color w:val="000000"/>
          <w:sz w:val="28"/>
          <w:szCs w:val="26"/>
          <w:lang w:val="ru-RU"/>
        </w:rPr>
        <w:t>п</w:t>
      </w:r>
      <w:proofErr w:type="gramEnd"/>
      <w:r>
        <w:rPr>
          <w:rFonts w:ascii="TimesNewRomanPSMT" w:hAnsi="TimesNewRomanPSMT"/>
          <w:color w:val="000000"/>
          <w:sz w:val="28"/>
          <w:szCs w:val="26"/>
          <w:lang w:val="ru-RU"/>
        </w:rPr>
        <w:t>ідсушування і надмірне подрібнення оболонок, а також перегрів продуктів розмелу. Витрата води на охолодження не перевищує 0,2 м</w:t>
      </w:r>
      <w:r w:rsidRPr="006152F6">
        <w:rPr>
          <w:rFonts w:ascii="TimesNewRomanPSMT" w:hAnsi="TimesNewRomanPSMT"/>
          <w:color w:val="000000"/>
          <w:sz w:val="28"/>
          <w:szCs w:val="26"/>
          <w:vertAlign w:val="superscript"/>
          <w:lang w:val="ru-RU"/>
        </w:rPr>
        <w:t>3</w:t>
      </w:r>
      <w:r>
        <w:rPr>
          <w:rFonts w:ascii="TimesNewRomanPSMT" w:hAnsi="TimesNewRomanPSMT"/>
          <w:color w:val="000000"/>
          <w:sz w:val="28"/>
          <w:szCs w:val="26"/>
          <w:lang w:val="ru-RU"/>
        </w:rPr>
        <w:t>/год для однієї вальцевої дробарки.</w:t>
      </w:r>
    </w:p>
    <w:p w:rsidR="006E4142" w:rsidRPr="00B72512" w:rsidRDefault="006152F6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6"/>
          <w:lang w:val="ru-RU"/>
        </w:rPr>
      </w:pPr>
      <w:r>
        <w:rPr>
          <w:rFonts w:ascii="TimesNewRomanPSMT" w:hAnsi="TimesNewRomanPSMT"/>
          <w:color w:val="000000"/>
          <w:sz w:val="28"/>
          <w:szCs w:val="26"/>
          <w:lang w:val="ru-RU"/>
        </w:rPr>
        <w:t>При нормальній роботі системи охолодження температура швидкообертаючого вальця за нормами не повинна перевищувати 60</w:t>
      </w:r>
      <m:oMath>
        <m:r>
          <w:rPr>
            <w:rFonts w:ascii="Cambria Math" w:hAnsi="Cambria Math"/>
            <w:color w:val="000000"/>
            <w:sz w:val="28"/>
            <w:szCs w:val="26"/>
            <w:lang w:val="ru-RU"/>
          </w:rPr>
          <m:t>℃</m:t>
        </m:r>
      </m:oMath>
      <w:r>
        <w:rPr>
          <w:rFonts w:ascii="TimesNewRomanPSMT" w:eastAsiaTheme="minorEastAsia" w:hAnsi="TimesNewRomanPSMT"/>
          <w:color w:val="000000"/>
          <w:sz w:val="28"/>
          <w:szCs w:val="26"/>
          <w:lang w:val="ru-RU"/>
        </w:rPr>
        <w:t>. За даними випробовувань, температура поверхні вальця не перевищує 36</w:t>
      </w:r>
      <m:oMath>
        <m:r>
          <w:rPr>
            <w:rFonts w:ascii="Cambria Math" w:hAnsi="Cambria Math"/>
            <w:color w:val="000000"/>
            <w:sz w:val="28"/>
            <w:szCs w:val="26"/>
            <w:lang w:val="ru-RU"/>
          </w:rPr>
          <m:t>℃</m:t>
        </m:r>
      </m:oMath>
      <w:r>
        <w:rPr>
          <w:rFonts w:ascii="TimesNewRomanPSMT" w:eastAsiaTheme="minorEastAsia" w:hAnsi="TimesNewRomanPSMT"/>
          <w:color w:val="000000"/>
          <w:sz w:val="28"/>
          <w:szCs w:val="26"/>
          <w:lang w:val="ru-RU"/>
        </w:rPr>
        <w:t xml:space="preserve">, а продукту </w:t>
      </w:r>
      <w:proofErr w:type="gramStart"/>
      <w:r>
        <w:rPr>
          <w:rFonts w:ascii="TimesNewRomanPSMT" w:eastAsiaTheme="minorEastAsia" w:hAnsi="TimesNewRomanPSMT"/>
          <w:color w:val="000000"/>
          <w:sz w:val="28"/>
          <w:szCs w:val="26"/>
          <w:lang w:val="ru-RU"/>
        </w:rPr>
        <w:t>п</w:t>
      </w:r>
      <w:proofErr w:type="gramEnd"/>
      <w:r>
        <w:rPr>
          <w:rFonts w:ascii="TimesNewRomanPSMT" w:eastAsiaTheme="minorEastAsia" w:hAnsi="TimesNewRomanPSMT"/>
          <w:color w:val="000000"/>
          <w:sz w:val="28"/>
          <w:szCs w:val="26"/>
          <w:lang w:val="ru-RU"/>
        </w:rPr>
        <w:t xml:space="preserve">ісля подрібнення – 25 </w:t>
      </w:r>
      <m:oMath>
        <m:r>
          <w:rPr>
            <w:rFonts w:ascii="Cambria Math" w:hAnsi="Cambria Math"/>
            <w:color w:val="000000"/>
            <w:sz w:val="28"/>
            <w:szCs w:val="26"/>
            <w:lang w:val="ru-RU"/>
          </w:rPr>
          <m:t>℃</m:t>
        </m:r>
      </m:oMath>
      <w:r>
        <w:rPr>
          <w:rFonts w:ascii="TimesNewRomanPSMT" w:eastAsiaTheme="minorEastAsia" w:hAnsi="TimesNewRomanPSMT"/>
          <w:color w:val="000000"/>
          <w:sz w:val="28"/>
          <w:szCs w:val="26"/>
          <w:lang w:val="ru-RU"/>
        </w:rPr>
        <w:t>.</w:t>
      </w:r>
    </w:p>
    <w:p w:rsidR="0013268F" w:rsidRDefault="006152F6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6152F6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Вальцьово-декові подрібнювачі зерна</w:t>
      </w:r>
      <w:r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 xml:space="preserve">. </w:t>
      </w:r>
      <w:r w:rsidR="0013268F"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Подрібнення продукту в </w:t>
      </w:r>
      <w:r w:rsidR="0013268F">
        <w:rPr>
          <w:rFonts w:ascii="TimesNewRomanPSMT" w:hAnsi="TimesNewRomanPSMT"/>
          <w:color w:val="000000"/>
          <w:sz w:val="28"/>
          <w:szCs w:val="28"/>
          <w:lang w:val="ru-RU"/>
        </w:rPr>
        <w:t>одно</w:t>
      </w:r>
      <w:r w:rsidR="0013268F" w:rsidRPr="0013268F">
        <w:rPr>
          <w:rFonts w:ascii="TimesNewRomanPSMT" w:hAnsi="TimesNewRomanPSMT"/>
          <w:color w:val="000000"/>
          <w:sz w:val="28"/>
          <w:szCs w:val="28"/>
          <w:lang w:val="ru-RU"/>
        </w:rPr>
        <w:t>вальцьово-дековому подрібнювачі відбувається в 3 етапи:</w:t>
      </w:r>
      <w:r w:rsid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</w:p>
    <w:p w:rsidR="00B72512" w:rsidRDefault="0013268F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1)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родукт 3 надходить самопливом з живильника 4 в прості</w:t>
      </w:r>
      <w:proofErr w:type="gramStart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між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валком 1 і декою 2, що здійснює поступальний рух вертикально вниз, який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приводиться в рух ексцентриком 6; за рахунок ударної дії деки і деформації зсуву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в подрібнюваному </w:t>
      </w:r>
      <w:proofErr w:type="gramStart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матер</w:t>
      </w:r>
      <w:proofErr w:type="gramEnd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іалі, що виникає в результаті сил тертя об поверхню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обертового валка і деки відбувається первинне руйнування матеріалу до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попереднього розміру зазору </w:t>
      </w:r>
      <w:r w:rsidRPr="0013268F">
        <w:rPr>
          <w:rFonts w:ascii="TimesNewRomanPSMT" w:hAnsi="TimesNewRomanPSMT"/>
          <w:color w:val="000000"/>
          <w:sz w:val="28"/>
          <w:szCs w:val="28"/>
        </w:rPr>
        <w:t>Δ</w:t>
      </w:r>
      <w:r w:rsidRPr="0013268F">
        <w:rPr>
          <w:rFonts w:ascii="TimesNewRomanPSMT" w:hAnsi="TimesNewRomanPSMT"/>
          <w:color w:val="000000"/>
          <w:sz w:val="18"/>
          <w:szCs w:val="18"/>
          <w:lang w:val="ru-RU"/>
        </w:rPr>
        <w:t>1</w:t>
      </w:r>
      <w:r w:rsidRPr="0013268F">
        <w:rPr>
          <w:lang w:val="ru-RU"/>
        </w:rPr>
        <w:t xml:space="preserve">  </w:t>
      </w:r>
      <w:r w:rsidR="006152F6">
        <w:rPr>
          <w:rFonts w:ascii="TimesNewRomanPSMT" w:hAnsi="TimesNewRomanPSMT"/>
          <w:color w:val="000000"/>
          <w:sz w:val="28"/>
          <w:szCs w:val="28"/>
          <w:lang w:val="ru-RU"/>
        </w:rPr>
        <w:t>(р</w:t>
      </w:r>
      <w:r w:rsidR="006152F6" w:rsidRPr="006152F6">
        <w:rPr>
          <w:rFonts w:ascii="TimesNewRomanPSMT" w:hAnsi="TimesNewRomanPSMT"/>
          <w:color w:val="000000"/>
          <w:sz w:val="28"/>
          <w:szCs w:val="28"/>
          <w:lang w:val="ru-RU"/>
        </w:rPr>
        <w:t>ис. 1.</w:t>
      </w:r>
      <w:r w:rsidR="00681ACD">
        <w:rPr>
          <w:rFonts w:ascii="TimesNewRomanPSMT" w:hAnsi="TimesNewRomanPSMT"/>
          <w:color w:val="000000"/>
          <w:sz w:val="28"/>
          <w:szCs w:val="28"/>
          <w:lang w:val="ru-RU"/>
        </w:rPr>
        <w:t>5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);</w:t>
      </w:r>
    </w:p>
    <w:p w:rsidR="0013268F" w:rsidRDefault="0013268F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18"/>
          <w:szCs w:val="18"/>
          <w:lang w:val="ru-RU"/>
        </w:rPr>
      </w:pP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2)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опередньо зруйнований </w:t>
      </w:r>
      <w:proofErr w:type="gramStart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матер</w:t>
      </w:r>
      <w:proofErr w:type="gramEnd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іал надходить у другу зону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подрібнення, де відбувається його стирання до розміру зазору </w:t>
      </w:r>
      <w:r w:rsidRPr="0013268F">
        <w:rPr>
          <w:rFonts w:ascii="TimesNewRomanPSMT" w:hAnsi="TimesNewRomanPSMT"/>
          <w:color w:val="000000"/>
          <w:sz w:val="28"/>
          <w:szCs w:val="28"/>
        </w:rPr>
        <w:t>Δ</w:t>
      </w:r>
      <w:r w:rsidRPr="0013268F">
        <w:rPr>
          <w:rFonts w:ascii="TimesNewRomanPSMT" w:hAnsi="TimesNewRomanPSMT"/>
          <w:color w:val="000000"/>
          <w:sz w:val="18"/>
          <w:szCs w:val="18"/>
          <w:lang w:val="ru-RU"/>
        </w:rPr>
        <w:t>2</w:t>
      </w:r>
      <w:r>
        <w:rPr>
          <w:rFonts w:ascii="TimesNewRomanPSMT" w:hAnsi="TimesNewRomanPSMT"/>
          <w:color w:val="000000"/>
          <w:sz w:val="18"/>
          <w:szCs w:val="18"/>
          <w:lang w:val="ru-RU"/>
        </w:rPr>
        <w:t>;</w:t>
      </w:r>
    </w:p>
    <w:p w:rsidR="0013268F" w:rsidRDefault="0013268F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3) </w:t>
      </w:r>
      <w:proofErr w:type="gramStart"/>
      <w:r>
        <w:rPr>
          <w:rFonts w:ascii="TimesNewRomanPSMT" w:hAnsi="TimesNewRomanPSMT"/>
          <w:color w:val="000000"/>
          <w:sz w:val="28"/>
          <w:szCs w:val="28"/>
          <w:lang w:val="ru-RU"/>
        </w:rPr>
        <w:t>м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атер</w:t>
      </w:r>
      <w:proofErr w:type="gramEnd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іал у другій зоні подрібнення розміром частинок більше ніж </w:t>
      </w:r>
      <w:r w:rsidRPr="0013268F">
        <w:rPr>
          <w:rFonts w:ascii="TimesNewRomanPSMT" w:hAnsi="TimesNewRomanPSMT"/>
          <w:color w:val="000000"/>
          <w:sz w:val="28"/>
          <w:szCs w:val="28"/>
        </w:rPr>
        <w:t>Δ</w:t>
      </w:r>
      <w:r w:rsidRPr="0013268F">
        <w:rPr>
          <w:rFonts w:ascii="TimesNewRomanPSMT" w:hAnsi="TimesNewRomanPSMT"/>
          <w:color w:val="000000"/>
          <w:sz w:val="18"/>
          <w:szCs w:val="18"/>
          <w:lang w:val="ru-RU"/>
        </w:rPr>
        <w:t>2</w:t>
      </w:r>
      <w:r>
        <w:rPr>
          <w:rFonts w:ascii="TimesNewRomanPSMT" w:hAnsi="TimesNewRomanPSMT"/>
          <w:color w:val="000000"/>
          <w:sz w:val="18"/>
          <w:szCs w:val="1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при поступальному русі деки 2 вертикально вгору відділяється від матеріалу з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розміром менше </w:t>
      </w:r>
      <w:r w:rsidRPr="0013268F">
        <w:rPr>
          <w:rFonts w:ascii="TimesNewRomanPSMT" w:hAnsi="TimesNewRomanPSMT"/>
          <w:color w:val="000000"/>
          <w:sz w:val="28"/>
          <w:szCs w:val="28"/>
        </w:rPr>
        <w:t>Δ</w:t>
      </w:r>
      <w:r w:rsidRPr="0013268F">
        <w:rPr>
          <w:rFonts w:ascii="TimesNewRomanPSMT" w:hAnsi="TimesNewRomanPSMT"/>
          <w:color w:val="000000"/>
          <w:sz w:val="18"/>
          <w:szCs w:val="18"/>
          <w:lang w:val="ru-RU"/>
        </w:rPr>
        <w:t xml:space="preserve">2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і при русі деки 2 вниз відбувається його остаточне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подрібнення.</w:t>
      </w:r>
    </w:p>
    <w:p w:rsidR="0013268F" w:rsidRDefault="0013268F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lastRenderedPageBreak/>
        <w:t xml:space="preserve">Дека розташовується на пружних опорах 7 в корпусі 5. Робочі зазори </w:t>
      </w:r>
      <w:r w:rsidRPr="0013268F">
        <w:rPr>
          <w:rFonts w:ascii="TimesNewRomanPSMT" w:hAnsi="TimesNewRomanPSMT"/>
          <w:color w:val="000000"/>
          <w:sz w:val="28"/>
          <w:szCs w:val="28"/>
        </w:rPr>
        <w:t>Δ</w:t>
      </w:r>
      <w:r w:rsidRPr="0013268F">
        <w:rPr>
          <w:rFonts w:ascii="TimesNewRomanPSMT" w:hAnsi="TimesNewRomanPSMT"/>
          <w:color w:val="000000"/>
          <w:sz w:val="18"/>
          <w:szCs w:val="18"/>
          <w:lang w:val="ru-RU"/>
        </w:rPr>
        <w:t xml:space="preserve">1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і </w:t>
      </w:r>
      <w:r w:rsidRPr="0013268F">
        <w:rPr>
          <w:rFonts w:ascii="TimesNewRomanPSMT" w:hAnsi="TimesNewRomanPSMT"/>
          <w:color w:val="000000"/>
          <w:sz w:val="28"/>
          <w:szCs w:val="28"/>
        </w:rPr>
        <w:t>Δ</w:t>
      </w:r>
      <w:r w:rsidRPr="0013268F">
        <w:rPr>
          <w:rFonts w:ascii="TimesNewRomanPSMT" w:hAnsi="TimesNewRomanPSMT"/>
          <w:color w:val="000000"/>
          <w:sz w:val="18"/>
          <w:szCs w:val="18"/>
          <w:lang w:val="ru-RU"/>
        </w:rPr>
        <w:t>2</w:t>
      </w:r>
      <w:r>
        <w:rPr>
          <w:rFonts w:ascii="TimesNewRomanPSMT" w:hAnsi="TimesNewRomanPSMT"/>
          <w:color w:val="000000"/>
          <w:sz w:val="18"/>
          <w:szCs w:val="1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регулюються переміщенням корпусу деки 5 гвинтовими парами 9 і 10.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Подрібнений </w:t>
      </w:r>
      <w:proofErr w:type="gramStart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матер</w:t>
      </w:r>
      <w:proofErr w:type="gramEnd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іал надходить в приймальний бункер 8.</w:t>
      </w:r>
    </w:p>
    <w:p w:rsidR="0013268F" w:rsidRDefault="0013268F" w:rsidP="00A358ED">
      <w:pPr>
        <w:pStyle w:val="a7"/>
        <w:spacing w:line="360" w:lineRule="auto"/>
        <w:ind w:left="0" w:firstLine="851"/>
        <w:jc w:val="center"/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571B3A0B" wp14:editId="5DCAAA64">
            <wp:extent cx="2500939" cy="3533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0939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8F" w:rsidRDefault="0013268F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Рис. 1.</w:t>
      </w:r>
      <w:r w:rsidR="00681ACD">
        <w:rPr>
          <w:rFonts w:ascii="TimesNewRomanPSMT" w:hAnsi="TimesNewRomanPSMT"/>
          <w:color w:val="000000"/>
          <w:sz w:val="28"/>
          <w:szCs w:val="28"/>
          <w:lang w:val="ru-RU"/>
        </w:rPr>
        <w:t>5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Принципова схема одновальцьово-декового подрібнювача</w:t>
      </w:r>
    </w:p>
    <w:p w:rsidR="0013268F" w:rsidRDefault="0013268F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Дека розташовується на пружних опорах 7 в корпусі 5. Робочі зазори </w:t>
      </w:r>
      <w:r w:rsidRPr="0013268F">
        <w:rPr>
          <w:rFonts w:ascii="TimesNewRomanPSMT" w:hAnsi="TimesNewRomanPSMT"/>
          <w:color w:val="000000"/>
          <w:sz w:val="28"/>
          <w:szCs w:val="28"/>
        </w:rPr>
        <w:t>Δ</w:t>
      </w:r>
      <w:r w:rsidRPr="0013268F">
        <w:rPr>
          <w:rFonts w:ascii="TimesNewRomanPSMT" w:hAnsi="TimesNewRomanPSMT"/>
          <w:color w:val="000000"/>
          <w:sz w:val="18"/>
          <w:szCs w:val="18"/>
          <w:lang w:val="ru-RU"/>
        </w:rPr>
        <w:t xml:space="preserve">1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і </w:t>
      </w:r>
      <w:r w:rsidRPr="0013268F">
        <w:rPr>
          <w:rFonts w:ascii="TimesNewRomanPSMT" w:hAnsi="TimesNewRomanPSMT"/>
          <w:color w:val="000000"/>
          <w:sz w:val="28"/>
          <w:szCs w:val="28"/>
        </w:rPr>
        <w:t>Δ</w:t>
      </w:r>
      <w:r w:rsidRPr="0013268F">
        <w:rPr>
          <w:rFonts w:ascii="TimesNewRomanPSMT" w:hAnsi="TimesNewRomanPSMT"/>
          <w:color w:val="000000"/>
          <w:sz w:val="18"/>
          <w:szCs w:val="18"/>
          <w:lang w:val="ru-RU"/>
        </w:rPr>
        <w:t>2</w:t>
      </w:r>
      <w:r>
        <w:rPr>
          <w:rFonts w:ascii="TimesNewRomanPSMT" w:hAnsi="TimesNewRomanPSMT"/>
          <w:color w:val="000000"/>
          <w:sz w:val="18"/>
          <w:szCs w:val="1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регулюються переміщенням корпусу деки 5 гвинтовими парами 9 і 10.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Подрібнений </w:t>
      </w:r>
      <w:proofErr w:type="gramStart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матер</w:t>
      </w:r>
      <w:proofErr w:type="gramEnd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іал надходить в приймальний бункер 8.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Дані конструкції подрібнювачів дозволяють:</w:t>
      </w:r>
    </w:p>
    <w:p w:rsidR="0013268F" w:rsidRDefault="0013268F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1)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з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меншити кут захоплення матеріалу, що подрібнюється, тим самим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зменшивши діаметр валка подрібнювача, що призведе до значного зниження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матері</w:t>
      </w:r>
      <w:proofErr w:type="gramStart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алом</w:t>
      </w:r>
      <w:proofErr w:type="gramEnd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істкості подрібнювальної машини;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</w:p>
    <w:p w:rsidR="0013268F" w:rsidRDefault="0013268F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2)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озмістити на одному робочому органі (валки) два технологічних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переходу зі зміни зерна до кінцевого продукту (відпадає необхідність у другій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парі вальців), тим самим зменшивши енергоспоживання на додаткові приводи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вальці</w:t>
      </w:r>
      <w:proofErr w:type="gramStart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в</w:t>
      </w:r>
      <w:proofErr w:type="gramEnd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;</w:t>
      </w:r>
    </w:p>
    <w:p w:rsidR="0013268F" w:rsidRPr="0013268F" w:rsidRDefault="0013268F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3)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с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простити технологію рифлення вальця, </w:t>
      </w:r>
      <w:proofErr w:type="gramStart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ідвищивши економічну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13268F">
        <w:rPr>
          <w:rFonts w:ascii="TimesNewRomanPSMT" w:hAnsi="TimesNewRomanPSMT"/>
          <w:color w:val="000000"/>
          <w:sz w:val="28"/>
          <w:szCs w:val="28"/>
          <w:lang w:val="ru-RU"/>
        </w:rPr>
        <w:t>ефективність через відсутність спеціалізованих рифленарізних верстатів.</w:t>
      </w:r>
    </w:p>
    <w:p w:rsidR="00681ACD" w:rsidRDefault="00681ACD" w:rsidP="00356C56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Недолік будь-якого подрібнювача, що полягає в переподрібненні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продукту можна усунути введенням </w:t>
      </w:r>
      <w:proofErr w:type="gramStart"/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в</w:t>
      </w:r>
      <w:proofErr w:type="gramEnd"/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proofErr w:type="gramStart"/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технолог</w:t>
      </w:r>
      <w:proofErr w:type="gramEnd"/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ічну схему подрібнення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lastRenderedPageBreak/>
        <w:t>контрольної операції просіювання, тобто шляхом застосування багатоетапного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подрібнення з проміжною сепарацією. </w:t>
      </w:r>
      <w:proofErr w:type="gramStart"/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Техн</w:t>
      </w:r>
      <w:proofErr w:type="gramEnd"/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ічно це можна здійснити винесенням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операції сепарування (просіювання) за межі дробильної камери (або навіть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дробарки). При цьому вихідний матеріал спочатку подрібнюється в дробильній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 xml:space="preserve">камері, потім надходить на розсівання і </w:t>
      </w:r>
      <w:proofErr w:type="gramStart"/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ісля нього велика фракція повертається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в дробарку на повторне подрібнення, або створенням такої конструкції, в якій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подрібнений до потрібного ступеня матеріал буде виводиться за межі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подрібнювача, а решта велика фракція доподрібнюється.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</w:p>
    <w:p w:rsidR="0013268F" w:rsidRPr="00681ACD" w:rsidRDefault="00681ACD" w:rsidP="00681ACD">
      <w:pPr>
        <w:pStyle w:val="a7"/>
        <w:spacing w:line="360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Організувати цей технологічний процес можна трьома способами: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циклічним (рис. 1.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6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б), ступінчастим (рис. 1.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6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в), ступенчатоціклічним (рис.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1.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6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г).</w:t>
      </w:r>
    </w:p>
    <w:p w:rsidR="00455DF9" w:rsidRDefault="00681ACD" w:rsidP="00681ACD">
      <w:pPr>
        <w:pStyle w:val="a7"/>
        <w:spacing w:line="360" w:lineRule="auto"/>
        <w:ind w:left="0" w:firstLine="851"/>
        <w:jc w:val="center"/>
        <w:rPr>
          <w:sz w:val="32"/>
          <w:lang w:val="ru-RU"/>
        </w:rPr>
      </w:pPr>
      <w:r>
        <w:rPr>
          <w:noProof/>
          <w:lang w:eastAsia="en-US"/>
        </w:rPr>
        <w:drawing>
          <wp:inline distT="0" distB="0" distL="0" distR="0" wp14:anchorId="0F476133" wp14:editId="0984BDE1">
            <wp:extent cx="3600450" cy="274680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4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CD" w:rsidRDefault="00681ACD" w:rsidP="00A358ED">
      <w:pPr>
        <w:pStyle w:val="a7"/>
        <w:spacing w:line="276" w:lineRule="auto"/>
        <w:ind w:left="0" w:firstLine="851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Рис. 1.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6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Технологічні схеми подрібнення з проміжною сепарацією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продукту: а-одностадійний спосіб; б-двохстадійний циклічний;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в-двохстадійний ступінчастий; 2 - двохстадійний східчасто-циклічний; 1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–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бункер;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2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–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 xml:space="preserve">дробарка; 2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– </w:t>
      </w:r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розсі</w:t>
      </w:r>
      <w:proofErr w:type="gramStart"/>
      <w:r w:rsidRPr="00681ACD">
        <w:rPr>
          <w:rFonts w:ascii="TimesNewRomanPSMT" w:hAnsi="TimesNewRomanPSMT"/>
          <w:color w:val="000000"/>
          <w:sz w:val="28"/>
          <w:szCs w:val="28"/>
          <w:lang w:val="ru-RU"/>
        </w:rPr>
        <w:t>в</w:t>
      </w:r>
      <w:proofErr w:type="gramEnd"/>
      <w:r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681ACD" w:rsidRPr="00681ACD" w:rsidRDefault="00681ACD" w:rsidP="00681ACD">
      <w:pPr>
        <w:pStyle w:val="a7"/>
        <w:spacing w:line="360" w:lineRule="auto"/>
        <w:ind w:left="0" w:firstLine="851"/>
        <w:jc w:val="both"/>
        <w:rPr>
          <w:sz w:val="32"/>
          <w:lang w:val="ru-RU"/>
        </w:rPr>
      </w:pPr>
    </w:p>
    <w:p w:rsidR="00A82F1F" w:rsidRDefault="007C161A" w:rsidP="00A82F1F">
      <w:pPr>
        <w:spacing w:line="360" w:lineRule="auto"/>
        <w:ind w:firstLine="993"/>
        <w:jc w:val="both"/>
        <w:rPr>
          <w:b/>
          <w:noProof/>
          <w:sz w:val="28"/>
          <w:lang w:val="uk-UA" w:eastAsia="en-US"/>
        </w:rPr>
      </w:pPr>
      <w:r>
        <w:rPr>
          <w:b/>
          <w:noProof/>
          <w:sz w:val="28"/>
          <w:lang w:val="uk-UA" w:eastAsia="en-US"/>
        </w:rPr>
        <w:t>Висновки по розділу 1</w:t>
      </w:r>
    </w:p>
    <w:p w:rsidR="00A82F1F" w:rsidRDefault="007C161A" w:rsidP="00A82F1F">
      <w:pPr>
        <w:spacing w:line="360" w:lineRule="auto"/>
        <w:ind w:firstLine="993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В даному розділі </w:t>
      </w:r>
      <w:r w:rsidR="00BB1D96">
        <w:rPr>
          <w:sz w:val="28"/>
          <w:lang w:val="uk-UA"/>
        </w:rPr>
        <w:t xml:space="preserve">наведені борошномельні властивості зерна пшениці та жита, показана технологічна оцінка процесу подрібнення зерна та </w:t>
      </w:r>
      <w:r>
        <w:rPr>
          <w:sz w:val="28"/>
          <w:lang w:val="uk-UA"/>
        </w:rPr>
        <w:t xml:space="preserve">проведений аналіз існуючих конструкцій </w:t>
      </w:r>
      <w:r w:rsidR="00BB1D96">
        <w:rPr>
          <w:sz w:val="28"/>
          <w:lang w:val="uk-UA"/>
        </w:rPr>
        <w:t>для подрібнення зерна при виробництві борошна</w:t>
      </w:r>
      <w:r>
        <w:rPr>
          <w:sz w:val="28"/>
          <w:lang w:val="uk-UA"/>
        </w:rPr>
        <w:t xml:space="preserve">. </w:t>
      </w:r>
    </w:p>
    <w:p w:rsidR="007C161A" w:rsidRPr="00EA47CB" w:rsidRDefault="00EA47CB" w:rsidP="00EA47CB">
      <w:pPr>
        <w:spacing w:line="360" w:lineRule="auto"/>
        <w:ind w:firstLine="993"/>
        <w:jc w:val="center"/>
        <w:rPr>
          <w:b/>
          <w:sz w:val="28"/>
          <w:lang w:val="uk-UA"/>
        </w:rPr>
      </w:pPr>
      <w:r w:rsidRPr="00EA47CB">
        <w:rPr>
          <w:b/>
          <w:sz w:val="28"/>
          <w:lang w:val="uk-UA"/>
        </w:rPr>
        <w:lastRenderedPageBreak/>
        <w:t>РОЗДІЛ 2.</w:t>
      </w:r>
    </w:p>
    <w:p w:rsidR="00EA47CB" w:rsidRPr="00EA47CB" w:rsidRDefault="00EA47CB" w:rsidP="00EA47CB">
      <w:pPr>
        <w:spacing w:line="360" w:lineRule="auto"/>
        <w:ind w:firstLine="993"/>
        <w:jc w:val="center"/>
        <w:rPr>
          <w:b/>
          <w:sz w:val="28"/>
          <w:lang w:val="uk-UA"/>
        </w:rPr>
      </w:pPr>
      <w:r w:rsidRPr="00EA47CB">
        <w:rPr>
          <w:b/>
          <w:sz w:val="28"/>
          <w:lang w:val="uk-UA"/>
        </w:rPr>
        <w:t xml:space="preserve">ТЕОРЕТИЧНІ ДОСЛІДЖЕННЯ ПРОЦЕСУ </w:t>
      </w:r>
      <w:r w:rsidR="00BB1D96">
        <w:rPr>
          <w:b/>
          <w:sz w:val="28"/>
          <w:lang w:val="uk-UA"/>
        </w:rPr>
        <w:t xml:space="preserve">ПОДІБНЕННЯ </w:t>
      </w:r>
      <w:r w:rsidRPr="00EA47CB">
        <w:rPr>
          <w:b/>
          <w:sz w:val="28"/>
          <w:lang w:val="uk-UA"/>
        </w:rPr>
        <w:t xml:space="preserve">ЗЕРНА </w:t>
      </w:r>
      <w:r w:rsidR="00BB1D96">
        <w:rPr>
          <w:b/>
          <w:sz w:val="28"/>
          <w:lang w:val="uk-UA"/>
        </w:rPr>
        <w:t>ПРИ ВИРОБНИЦТВІ БОРОШНА</w:t>
      </w:r>
    </w:p>
    <w:p w:rsidR="00EA47CB" w:rsidRDefault="00EA47CB" w:rsidP="00A82F1F">
      <w:pPr>
        <w:spacing w:line="360" w:lineRule="auto"/>
        <w:ind w:firstLine="993"/>
        <w:jc w:val="both"/>
        <w:rPr>
          <w:sz w:val="28"/>
          <w:lang w:val="uk-UA"/>
        </w:rPr>
      </w:pPr>
    </w:p>
    <w:p w:rsidR="009E76D1" w:rsidRPr="00BB1D96" w:rsidRDefault="009E76D1" w:rsidP="007B21E9">
      <w:pPr>
        <w:spacing w:line="360" w:lineRule="auto"/>
        <w:ind w:firstLine="993"/>
        <w:jc w:val="both"/>
        <w:rPr>
          <w:b/>
          <w:sz w:val="28"/>
          <w:lang w:val="ru-RU"/>
        </w:rPr>
      </w:pPr>
      <w:r w:rsidRPr="009E76D1">
        <w:rPr>
          <w:b/>
          <w:sz w:val="28"/>
          <w:lang w:val="uk-UA"/>
        </w:rPr>
        <w:t xml:space="preserve">2.1. </w:t>
      </w:r>
      <w:r w:rsidR="00BB1D96" w:rsidRPr="00BB1D96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Вибі</w:t>
      </w:r>
      <w:proofErr w:type="gramStart"/>
      <w:r w:rsidR="00BB1D96" w:rsidRPr="00BB1D96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р</w:t>
      </w:r>
      <w:proofErr w:type="gramEnd"/>
      <w:r w:rsidR="00BB1D96" w:rsidRPr="00BB1D96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 xml:space="preserve"> основних критеріїв оцінки ефективності роботи</w:t>
      </w:r>
      <w:r w:rsidR="005370A0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 xml:space="preserve"> </w:t>
      </w:r>
      <w:r w:rsidR="00BB1D96" w:rsidRPr="00BB1D96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подрібнювача</w:t>
      </w:r>
    </w:p>
    <w:p w:rsidR="009E76D1" w:rsidRDefault="00BB1D96" w:rsidP="007B21E9">
      <w:pPr>
        <w:spacing w:line="360" w:lineRule="auto"/>
        <w:ind w:firstLine="993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Оцінка ефективності роботи подрібнювальної машини є складним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завданням, тому що ефективна робота залежить від </w:t>
      </w:r>
      <w:proofErr w:type="gramStart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безл</w:t>
      </w:r>
      <w:proofErr w:type="gramEnd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ічі факторів, що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безпосередньо впливають на роботу подрібнювальної машини, наприклад таких,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як технологічні (технологічні характеристики матеріалу), механічні (кінематичні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параметри подрібнювача) і конструктивні (форма робочого органу, розміри 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відстані між робочими органами). Принципова схема основних критеріїв оцінки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ефективності роботи представлена на рис. 2.1.</w:t>
      </w:r>
    </w:p>
    <w:p w:rsidR="00BB1D96" w:rsidRPr="00BB1D96" w:rsidRDefault="00BB1D96" w:rsidP="00BB1D96">
      <w:pPr>
        <w:spacing w:line="360" w:lineRule="auto"/>
        <w:jc w:val="both"/>
        <w:rPr>
          <w:sz w:val="28"/>
          <w:lang w:val="ru-RU"/>
        </w:rPr>
      </w:pPr>
      <w:r>
        <w:rPr>
          <w:noProof/>
          <w:lang w:eastAsia="en-US"/>
        </w:rPr>
        <w:drawing>
          <wp:inline distT="0" distB="0" distL="0" distR="0" wp14:anchorId="6F5CCD7E" wp14:editId="5CCDE609">
            <wp:extent cx="5939790" cy="4827114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2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7CB" w:rsidRDefault="00BB1D96" w:rsidP="00A82F1F">
      <w:pPr>
        <w:spacing w:line="360" w:lineRule="auto"/>
        <w:ind w:firstLine="993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Рис. 2.1 Основні критерії оцінки ефективності роботи подрібнювача</w:t>
      </w:r>
    </w:p>
    <w:p w:rsidR="00BB1D96" w:rsidRPr="00BB1D96" w:rsidRDefault="00BB1D96" w:rsidP="00A82F1F">
      <w:pPr>
        <w:spacing w:line="360" w:lineRule="auto"/>
        <w:ind w:firstLine="993"/>
        <w:jc w:val="both"/>
        <w:rPr>
          <w:sz w:val="28"/>
          <w:lang w:val="ru-RU"/>
        </w:rPr>
      </w:pPr>
    </w:p>
    <w:p w:rsidR="00BB1D96" w:rsidRDefault="00BB1D96" w:rsidP="000E06D3">
      <w:pPr>
        <w:spacing w:line="360" w:lineRule="auto"/>
        <w:ind w:firstLine="993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  <w:r w:rsidRPr="00BB1D96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lastRenderedPageBreak/>
        <w:t>2.2. Фізична модель процесу руйнування зерна</w:t>
      </w:r>
    </w:p>
    <w:p w:rsidR="00BB1D96" w:rsidRDefault="00BB1D96" w:rsidP="000E06D3">
      <w:pPr>
        <w:spacing w:line="360" w:lineRule="auto"/>
        <w:ind w:firstLine="993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</w:p>
    <w:p w:rsidR="00BB1D96" w:rsidRPr="00BB1D96" w:rsidRDefault="00BB1D96" w:rsidP="000E06D3">
      <w:pPr>
        <w:spacing w:line="360" w:lineRule="auto"/>
        <w:ind w:firstLine="993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Для детального вивчення подрібнення матеріалу на даному типі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подрібнювача, необхідно розглянути фізичну модель технологічного процесу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подрібнення зерна (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ис.2.</w:t>
      </w:r>
      <w:r w:rsidR="00F2331D">
        <w:rPr>
          <w:rFonts w:ascii="TimesNewRomanPSMT" w:hAnsi="TimesNewRomanPSMT"/>
          <w:color w:val="000000"/>
          <w:sz w:val="28"/>
          <w:szCs w:val="28"/>
          <w:lang w:val="ru-RU"/>
        </w:rPr>
        <w:t>2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).</w:t>
      </w:r>
    </w:p>
    <w:p w:rsidR="00BB1D96" w:rsidRDefault="00BB1D96" w:rsidP="000E06D3">
      <w:pPr>
        <w:spacing w:line="360" w:lineRule="auto"/>
        <w:ind w:firstLine="993"/>
        <w:jc w:val="both"/>
        <w:rPr>
          <w:b/>
          <w:sz w:val="28"/>
          <w:lang w:val="ru-RU"/>
        </w:rPr>
      </w:pPr>
      <w:r>
        <w:rPr>
          <w:noProof/>
          <w:lang w:eastAsia="en-US"/>
        </w:rPr>
        <w:drawing>
          <wp:inline distT="0" distB="0" distL="0" distR="0" wp14:anchorId="299E06B3" wp14:editId="2A0B5194">
            <wp:extent cx="2897302" cy="3924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7302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96" w:rsidRDefault="00BB1D96" w:rsidP="000E06D3">
      <w:pPr>
        <w:spacing w:line="360" w:lineRule="auto"/>
        <w:ind w:firstLine="993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Рис. 2.</w:t>
      </w:r>
      <w:r w:rsidR="00F2331D">
        <w:rPr>
          <w:rFonts w:ascii="TimesNewRomanPSMT" w:hAnsi="TimesNewRomanPSMT"/>
          <w:color w:val="000000"/>
          <w:sz w:val="28"/>
          <w:szCs w:val="28"/>
          <w:lang w:val="ru-RU"/>
        </w:rPr>
        <w:t>2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Фізична модель технологічного процесу подрібнення зерна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</w:p>
    <w:p w:rsidR="00BB1D96" w:rsidRDefault="00BB1D96" w:rsidP="000E06D3">
      <w:pPr>
        <w:spacing w:line="360" w:lineRule="auto"/>
        <w:ind w:firstLine="993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Рух матеріалу </w:t>
      </w:r>
      <w:proofErr w:type="gramStart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починається</w:t>
      </w:r>
      <w:proofErr w:type="gramEnd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в точці 1, тут потрібно прийняти такі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припущення: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</w:p>
    <w:p w:rsidR="00BB1D96" w:rsidRDefault="00BB1D96" w:rsidP="000E06D3">
      <w:pPr>
        <w:spacing w:line="360" w:lineRule="auto"/>
        <w:ind w:firstLine="993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1)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очаткова швидкість матеріалу при виході з бункера в жолоб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дорівнює 0, </w:t>
      </w:r>
      <w:r w:rsidRPr="00BB1D96">
        <w:rPr>
          <w:rFonts w:ascii="TimesNewRomanPSMT" w:hAnsi="TimesNewRomanPSMT"/>
          <w:color w:val="000000"/>
          <w:sz w:val="28"/>
          <w:szCs w:val="28"/>
        </w:rPr>
        <w:t>V</w:t>
      </w:r>
      <w:r w:rsidRPr="00BB1D96">
        <w:rPr>
          <w:rFonts w:ascii="TimesNewRomanPSMT" w:hAnsi="TimesNewRomanPSMT"/>
          <w:color w:val="000000"/>
          <w:sz w:val="18"/>
          <w:szCs w:val="18"/>
          <w:lang w:val="ru-RU"/>
        </w:rPr>
        <w:t>кол</w:t>
      </w:r>
      <w:proofErr w:type="gramStart"/>
      <w:r w:rsidRPr="00BB1D96">
        <w:rPr>
          <w:rFonts w:ascii="TimesNewRomanPSMT" w:hAnsi="TimesNewRomanPSMT"/>
          <w:color w:val="000000"/>
          <w:sz w:val="18"/>
          <w:szCs w:val="18"/>
          <w:lang w:val="ru-RU"/>
        </w:rPr>
        <w:t>.з</w:t>
      </w:r>
      <w:proofErr w:type="gramEnd"/>
      <w:r w:rsidRPr="00BB1D96">
        <w:rPr>
          <w:rFonts w:ascii="TimesNewRomanPSMT" w:hAnsi="TimesNewRomanPSMT"/>
          <w:color w:val="000000"/>
          <w:sz w:val="18"/>
          <w:szCs w:val="18"/>
          <w:lang w:val="ru-RU"/>
        </w:rPr>
        <w:t xml:space="preserve">ерн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= 0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;</w:t>
      </w:r>
    </w:p>
    <w:p w:rsidR="00BB1D96" w:rsidRPr="00BB1D96" w:rsidRDefault="00BB1D96" w:rsidP="000E06D3">
      <w:pPr>
        <w:spacing w:line="360" w:lineRule="auto"/>
        <w:ind w:firstLine="993"/>
        <w:jc w:val="both"/>
        <w:rPr>
          <w:b/>
          <w:sz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2)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ш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видкість всіх частинок в потоці однакова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;</w:t>
      </w:r>
    </w:p>
    <w:p w:rsidR="00BB1D96" w:rsidRDefault="00BB1D96" w:rsidP="000E06D3">
      <w:pPr>
        <w:spacing w:line="360" w:lineRule="auto"/>
        <w:ind w:firstLine="993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3)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ух частинки розглядається як рух матеріальної точки або центру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мас частки, тому що частинка рухається в потоці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6134D6" w:rsidRDefault="00BB1D96" w:rsidP="006134D6">
      <w:pPr>
        <w:spacing w:line="360" w:lineRule="auto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Точка 2:Частка набуває максимальну швидкість </w:t>
      </w:r>
      <w:r w:rsidRPr="00BB1D96">
        <w:rPr>
          <w:rFonts w:ascii="TimesNewRomanPSMT" w:hAnsi="TimesNewRomanPSMT"/>
          <w:color w:val="000000"/>
          <w:sz w:val="28"/>
          <w:szCs w:val="28"/>
        </w:rPr>
        <w:t>V</w:t>
      </w:r>
      <w:r w:rsidRPr="00BB1D96">
        <w:rPr>
          <w:rFonts w:ascii="TimesNewRomanPSMT" w:hAnsi="TimesNewRomanPSMT"/>
          <w:color w:val="000000"/>
          <w:sz w:val="18"/>
          <w:szCs w:val="18"/>
          <w:lang w:val="ru-RU"/>
        </w:rPr>
        <w:t xml:space="preserve">1.зерн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в кінці жолоба і захоплюється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обертовим з коловою швидкістю </w:t>
      </w:r>
      <w:r w:rsidRPr="00BB1D96">
        <w:rPr>
          <w:rFonts w:ascii="TimesNewRomanPSMT" w:hAnsi="TimesNewRomanPSMT"/>
          <w:color w:val="000000"/>
          <w:sz w:val="28"/>
          <w:szCs w:val="28"/>
        </w:rPr>
        <w:t>V</w:t>
      </w:r>
      <w:r w:rsidRPr="00BB1D96">
        <w:rPr>
          <w:rFonts w:ascii="TimesNewRomanPSMT" w:hAnsi="TimesNewRomanPSMT"/>
          <w:color w:val="000000"/>
          <w:sz w:val="18"/>
          <w:szCs w:val="18"/>
          <w:lang w:val="ru-RU"/>
        </w:rPr>
        <w:t>кол</w:t>
      </w:r>
      <w:proofErr w:type="gramStart"/>
      <w:r w:rsidRPr="00BB1D96">
        <w:rPr>
          <w:rFonts w:ascii="TimesNewRomanPSMT" w:hAnsi="TimesNewRomanPSMT"/>
          <w:color w:val="000000"/>
          <w:sz w:val="18"/>
          <w:szCs w:val="18"/>
          <w:lang w:val="ru-RU"/>
        </w:rPr>
        <w:t>.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  <w:proofErr w:type="gramEnd"/>
    </w:p>
    <w:p w:rsidR="006134D6" w:rsidRDefault="00BB1D96" w:rsidP="000E06D3">
      <w:pPr>
        <w:spacing w:line="360" w:lineRule="auto"/>
        <w:ind w:firstLine="993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Також потрібно прийняти такі припущення:</w:t>
      </w:r>
    </w:p>
    <w:p w:rsidR="006134D6" w:rsidRDefault="00BB1D96" w:rsidP="000E06D3">
      <w:pPr>
        <w:spacing w:line="360" w:lineRule="auto"/>
        <w:ind w:firstLine="993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lastRenderedPageBreak/>
        <w:t xml:space="preserve">1) 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>ч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астка переходить з жолоба на валець без </w:t>
      </w:r>
      <w:proofErr w:type="gramStart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ударного</w:t>
      </w:r>
      <w:proofErr w:type="gramEnd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взаємодії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Точка 3: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Рух зернівки стабілізується, сумарна швидкість зернівки </w:t>
      </w:r>
      <w:r w:rsidRPr="00BB1D96">
        <w:rPr>
          <w:rFonts w:ascii="TimesNewRomanPSMT" w:hAnsi="TimesNewRomanPSMT"/>
          <w:color w:val="000000"/>
          <w:sz w:val="28"/>
          <w:szCs w:val="28"/>
        </w:rPr>
        <w:t>V</w:t>
      </w:r>
      <w:r w:rsidRPr="00BB1D96">
        <w:rPr>
          <w:rFonts w:ascii="TimesNewRomanPSMT" w:hAnsi="TimesNewRomanPSMT"/>
          <w:color w:val="000000"/>
          <w:sz w:val="18"/>
          <w:szCs w:val="18"/>
          <w:lang w:val="ru-RU"/>
        </w:rPr>
        <w:t xml:space="preserve">2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стає </w:t>
      </w:r>
      <w:proofErr w:type="gramStart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івною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коловій швидкості вальця </w:t>
      </w:r>
      <w:r w:rsidRPr="00BB1D96">
        <w:rPr>
          <w:rFonts w:ascii="TimesNewRomanPSMT" w:hAnsi="TimesNewRomanPSMT"/>
          <w:color w:val="000000"/>
          <w:sz w:val="28"/>
          <w:szCs w:val="28"/>
        </w:rPr>
        <w:t>V</w:t>
      </w:r>
      <w:r w:rsidRPr="00BB1D96">
        <w:rPr>
          <w:rFonts w:ascii="TimesNewRomanPSMT" w:hAnsi="TimesNewRomanPSMT"/>
          <w:color w:val="000000"/>
          <w:sz w:val="18"/>
          <w:szCs w:val="18"/>
          <w:lang w:val="ru-RU"/>
        </w:rPr>
        <w:t>кол.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6134D6" w:rsidRDefault="00BB1D96" w:rsidP="006134D6">
      <w:pPr>
        <w:spacing w:line="360" w:lineRule="auto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Точка 4: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Відбувається захоплення зернівки </w:t>
      </w:r>
      <w:proofErr w:type="gramStart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в</w:t>
      </w:r>
      <w:proofErr w:type="gramEnd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proofErr w:type="gramStart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першу</w:t>
      </w:r>
      <w:proofErr w:type="gramEnd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зону подрібнення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 xml:space="preserve">. </w:t>
      </w:r>
    </w:p>
    <w:p w:rsidR="006134D6" w:rsidRDefault="00BB1D96" w:rsidP="006134D6">
      <w:pPr>
        <w:spacing w:line="360" w:lineRule="auto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Точка 5: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Вихід переподрібненого продукту з першої зони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6134D6" w:rsidRDefault="00BB1D96" w:rsidP="006134D6">
      <w:pPr>
        <w:spacing w:line="360" w:lineRule="auto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Точка 6: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Захоплення переподрібненого </w:t>
      </w:r>
      <w:proofErr w:type="gramStart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матер</w:t>
      </w:r>
      <w:proofErr w:type="gramEnd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іалу другою зоною подрібнення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6134D6" w:rsidRDefault="00BB1D96" w:rsidP="006134D6">
      <w:pPr>
        <w:spacing w:line="360" w:lineRule="auto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Точка 7: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Вихід продукту з другої зони подрібнення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6134D6" w:rsidRDefault="00BB1D96" w:rsidP="006134D6">
      <w:pPr>
        <w:spacing w:line="360" w:lineRule="auto"/>
        <w:ind w:firstLine="426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Згідно вищевказаних точок позначимо наступні зони:</w:t>
      </w:r>
    </w:p>
    <w:p w:rsidR="006134D6" w:rsidRDefault="00BB1D96" w:rsidP="006134D6">
      <w:pPr>
        <w:spacing w:line="360" w:lineRule="auto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1-2 - Зона розгону часток; 2 - 3 - Зона стабілізації швидкості зернівки; 3 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>–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4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- Зона захоплення частинок; 4 - 5 - Зона попереднього подрібнення; 5 - 6 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>–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Зона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вільного руху; 6 - 7 - Зона </w:t>
      </w:r>
      <w:proofErr w:type="gramStart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остаточного</w:t>
      </w:r>
      <w:proofErr w:type="gramEnd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подрібнення.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</w:p>
    <w:p w:rsidR="00BB1D96" w:rsidRDefault="00BB1D96" w:rsidP="006134D6">
      <w:pPr>
        <w:spacing w:line="360" w:lineRule="auto"/>
        <w:ind w:firstLine="426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proofErr w:type="gramStart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ісля позначення меж відповідних зон, необхідно визначитися з їх</w:t>
      </w:r>
      <w:r w:rsidR="006134D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B1D96">
        <w:rPr>
          <w:rFonts w:ascii="TimesNewRomanPSMT" w:hAnsi="TimesNewRomanPSMT"/>
          <w:color w:val="000000"/>
          <w:sz w:val="28"/>
          <w:szCs w:val="28"/>
          <w:lang w:val="ru-RU"/>
        </w:rPr>
        <w:t>геометричними розмірами.</w:t>
      </w:r>
    </w:p>
    <w:p w:rsidR="006134D6" w:rsidRPr="00BB1D96" w:rsidRDefault="006134D6" w:rsidP="006134D6">
      <w:pPr>
        <w:spacing w:line="360" w:lineRule="auto"/>
        <w:ind w:firstLine="426"/>
        <w:jc w:val="both"/>
        <w:rPr>
          <w:b/>
          <w:sz w:val="28"/>
          <w:lang w:val="ru-RU"/>
        </w:rPr>
      </w:pPr>
    </w:p>
    <w:p w:rsidR="00BB1D96" w:rsidRPr="00BB1D96" w:rsidRDefault="006134D6" w:rsidP="000E06D3">
      <w:pPr>
        <w:spacing w:line="360" w:lineRule="auto"/>
        <w:ind w:firstLine="993"/>
        <w:jc w:val="both"/>
        <w:rPr>
          <w:b/>
          <w:sz w:val="28"/>
          <w:lang w:val="ru-RU"/>
        </w:rPr>
      </w:pPr>
      <w:r w:rsidRPr="00FD0810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2.3. Теоретичне обґрунтування параметрів</w:t>
      </w:r>
      <w:r w:rsidR="00EA45D6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 xml:space="preserve"> подрібнювача</w:t>
      </w:r>
    </w:p>
    <w:p w:rsidR="00166EC0" w:rsidRDefault="00166EC0" w:rsidP="00166EC0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ru-RU"/>
        </w:rPr>
      </w:pPr>
    </w:p>
    <w:p w:rsidR="008C5C9D" w:rsidRPr="009C156E" w:rsidRDefault="00A615AB" w:rsidP="009C156E">
      <w:pPr>
        <w:pStyle w:val="1"/>
        <w:spacing w:before="0" w:line="360" w:lineRule="auto"/>
        <w:ind w:firstLine="709"/>
        <w:jc w:val="both"/>
        <w:rPr>
          <w:rFonts w:ascii="TimesNewRomanPSMT" w:hAnsi="TimesNewRomanPSMT"/>
          <w:b w:val="0"/>
          <w:color w:val="000000"/>
          <w:lang w:val="ru-RU"/>
        </w:rPr>
      </w:pPr>
      <w:r>
        <w:rPr>
          <w:rFonts w:ascii="Times New Roman" w:hAnsi="Times New Roman" w:cs="Times New Roman"/>
          <w:b w:val="0"/>
          <w:color w:val="000000"/>
          <w:lang w:val="ru-RU"/>
        </w:rPr>
        <w:t>Т</w:t>
      </w:r>
      <w:r w:rsidRPr="009C156E">
        <w:rPr>
          <w:rFonts w:ascii="Times New Roman" w:hAnsi="Times New Roman" w:cs="Times New Roman"/>
          <w:b w:val="0"/>
          <w:color w:val="000000"/>
          <w:lang w:val="ru-RU"/>
        </w:rPr>
        <w:t xml:space="preserve">еоретичний опис руху зернівки по похилій площині </w:t>
      </w:r>
      <w:r>
        <w:rPr>
          <w:rFonts w:ascii="Times New Roman" w:hAnsi="Times New Roman" w:cs="Times New Roman"/>
          <w:b w:val="0"/>
          <w:color w:val="000000"/>
          <w:lang w:val="ru-RU"/>
        </w:rPr>
        <w:t>та</w:t>
      </w:r>
      <w:r w:rsidR="008C5C9D" w:rsidRPr="009C156E">
        <w:rPr>
          <w:rFonts w:ascii="Times New Roman" w:hAnsi="Times New Roman" w:cs="Times New Roman"/>
          <w:b w:val="0"/>
          <w:color w:val="000000"/>
          <w:lang w:val="ru-RU"/>
        </w:rPr>
        <w:t xml:space="preserve"> експериментальна апробація проведених </w:t>
      </w:r>
      <w:proofErr w:type="gramStart"/>
      <w:r w:rsidR="008C5C9D" w:rsidRPr="009C156E">
        <w:rPr>
          <w:rFonts w:ascii="Times New Roman" w:hAnsi="Times New Roman" w:cs="Times New Roman"/>
          <w:b w:val="0"/>
          <w:color w:val="000000"/>
          <w:lang w:val="ru-RU"/>
        </w:rPr>
        <w:t>досл</w:t>
      </w:r>
      <w:proofErr w:type="gramEnd"/>
      <w:r w:rsidR="008C5C9D" w:rsidRPr="009C156E">
        <w:rPr>
          <w:rFonts w:ascii="Times New Roman" w:hAnsi="Times New Roman" w:cs="Times New Roman"/>
          <w:b w:val="0"/>
          <w:color w:val="000000"/>
          <w:lang w:val="ru-RU"/>
        </w:rPr>
        <w:t xml:space="preserve">іджень </w:t>
      </w:r>
      <w:r w:rsidR="00CE65AA">
        <w:rPr>
          <w:rFonts w:ascii="Times New Roman" w:hAnsi="Times New Roman" w:cs="Times New Roman"/>
          <w:b w:val="0"/>
          <w:color w:val="000000"/>
          <w:lang w:val="ru-RU"/>
        </w:rPr>
        <w:t>відтворено</w:t>
      </w:r>
      <w:r w:rsidR="008C5C9D" w:rsidRPr="009C156E">
        <w:rPr>
          <w:rFonts w:ascii="Times New Roman" w:hAnsi="Times New Roman" w:cs="Times New Roman"/>
          <w:b w:val="0"/>
          <w:color w:val="000000"/>
          <w:lang w:val="ru-RU"/>
        </w:rPr>
        <w:t xml:space="preserve"> в роботі С.С.</w:t>
      </w:r>
      <w:r w:rsidR="00CE65AA">
        <w:rPr>
          <w:rFonts w:ascii="Times New Roman" w:hAnsi="Times New Roman" w:cs="Times New Roman"/>
          <w:b w:val="0"/>
          <w:color w:val="000000"/>
          <w:lang w:val="ru-RU"/>
        </w:rPr>
        <w:t> </w:t>
      </w:r>
      <w:r w:rsidR="008C5C9D" w:rsidRPr="009C156E">
        <w:rPr>
          <w:rFonts w:ascii="Times New Roman" w:hAnsi="Times New Roman" w:cs="Times New Roman"/>
          <w:b w:val="0"/>
          <w:color w:val="000000"/>
          <w:lang w:val="ru-RU"/>
        </w:rPr>
        <w:t>Ямпілова</w:t>
      </w:r>
      <w:r w:rsidR="009C156E" w:rsidRPr="009C156E">
        <w:rPr>
          <w:rFonts w:ascii="Times New Roman" w:hAnsi="Times New Roman" w:cs="Times New Roman"/>
          <w:b w:val="0"/>
          <w:color w:val="000000"/>
          <w:lang w:val="ru-RU"/>
        </w:rPr>
        <w:t xml:space="preserve"> [</w:t>
      </w:r>
      <w:r w:rsidR="005370A0">
        <w:rPr>
          <w:rFonts w:ascii="Times New Roman" w:hAnsi="Times New Roman" w:cs="Times New Roman"/>
          <w:b w:val="0"/>
          <w:color w:val="000000"/>
          <w:lang w:val="ru-RU"/>
        </w:rPr>
        <w:t>29</w:t>
      </w:r>
      <w:r w:rsidR="009C156E" w:rsidRPr="009C156E">
        <w:rPr>
          <w:rFonts w:ascii="TimesNewRomanPSMT" w:hAnsi="TimesNewRomanPSMT"/>
          <w:b w:val="0"/>
          <w:color w:val="000000"/>
          <w:lang w:val="ru-RU"/>
        </w:rPr>
        <w:t>]</w:t>
      </w:r>
      <w:r w:rsidR="008C5C9D" w:rsidRPr="009C156E">
        <w:rPr>
          <w:rFonts w:ascii="TimesNewRomanPSMT" w:hAnsi="TimesNewRomanPSMT"/>
          <w:b w:val="0"/>
          <w:color w:val="000000"/>
          <w:lang w:val="ru-RU"/>
        </w:rPr>
        <w:t>.</w:t>
      </w:r>
    </w:p>
    <w:p w:rsidR="00FD0810" w:rsidRDefault="009C156E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uk-UA"/>
        </w:rPr>
        <w:t>Але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в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CE65AA">
        <w:rPr>
          <w:rFonts w:ascii="TimesNewRomanPSMT" w:hAnsi="TimesNewRomanPSMT"/>
          <w:color w:val="000000"/>
          <w:sz w:val="28"/>
          <w:szCs w:val="28"/>
          <w:lang w:val="ru-RU"/>
        </w:rPr>
        <w:t xml:space="preserve">даній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роботі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CE65AA" w:rsidRPr="00CE65AA">
        <w:rPr>
          <w:rFonts w:ascii="TimesNewRomanPSMT" w:hAnsi="TimesNewRomanPSMT"/>
          <w:color w:val="000000"/>
          <w:sz w:val="28"/>
          <w:szCs w:val="28"/>
          <w:lang w:val="ru-RU"/>
        </w:rPr>
        <w:t xml:space="preserve">[29] </w:t>
      </w:r>
      <w:r w:rsidR="00CE65AA">
        <w:rPr>
          <w:rFonts w:ascii="TimesNewRomanPSMT" w:hAnsi="TimesNewRomanPSMT"/>
          <w:color w:val="000000"/>
          <w:sz w:val="28"/>
          <w:szCs w:val="28"/>
          <w:lang w:val="uk-UA"/>
        </w:rPr>
        <w:t>описується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рух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зернівки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,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як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твердого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тіла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,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що</w:t>
      </w:r>
      <w:r w:rsidR="00CE65AA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в нашому випадку,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не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потрібно</w:t>
      </w:r>
      <w:r w:rsidR="00CE65AA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щоб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CE65AA">
        <w:rPr>
          <w:rFonts w:ascii="TimesNewRomanPSMT" w:hAnsi="TimesNewRomanPSMT"/>
          <w:color w:val="000000"/>
          <w:sz w:val="28"/>
          <w:szCs w:val="28"/>
          <w:lang w:val="ru-RU"/>
        </w:rPr>
        <w:t>в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изнач</w:t>
      </w:r>
      <w:r w:rsidR="00CE65AA">
        <w:rPr>
          <w:rFonts w:ascii="TimesNewRomanPSMT" w:hAnsi="TimesNewRomanPSMT"/>
          <w:color w:val="000000"/>
          <w:sz w:val="28"/>
          <w:szCs w:val="28"/>
          <w:lang w:val="ru-RU"/>
        </w:rPr>
        <w:t>ити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кут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нахилу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і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довжин</w:t>
      </w:r>
      <w:r w:rsidR="00CE65AA">
        <w:rPr>
          <w:rFonts w:ascii="TimesNewRomanPSMT" w:hAnsi="TimesNewRomanPSMT"/>
          <w:color w:val="000000"/>
          <w:sz w:val="28"/>
          <w:szCs w:val="28"/>
          <w:lang w:val="ru-RU"/>
        </w:rPr>
        <w:t>у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каналу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живильника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одновальцьово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>-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декового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подрібнювача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,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оскільки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у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зазначеній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вище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роботі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вирішуються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завдання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по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оптимізації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процесу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сепарування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зерна</w:t>
      </w:r>
      <w:r w:rsidR="008C5C9D" w:rsidRPr="009C156E">
        <w:rPr>
          <w:rFonts w:ascii="TimesNewRomanPSMT" w:hAnsi="TimesNewRomanPSMT"/>
          <w:color w:val="000000"/>
          <w:sz w:val="28"/>
          <w:szCs w:val="28"/>
          <w:lang w:val="ru-RU"/>
        </w:rPr>
        <w:t xml:space="preserve">. </w:t>
      </w:r>
      <w:proofErr w:type="gramStart"/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З</w:t>
      </w:r>
      <w:proofErr w:type="gramEnd"/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іншого боку,</w:t>
      </w:r>
      <w:r w:rsidR="008C5C9D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експериментальні дані, повинні</w:t>
      </w:r>
      <w:r w:rsidR="008C5C9D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враховуватися при проектуванні похилого живильника одновальцьово-декового</w:t>
      </w:r>
      <w:r w:rsidR="008C5C9D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подрібнювача, оскільки сировиною, що переробляється, при сепарації і</w:t>
      </w:r>
      <w:r w:rsidR="008C5C9D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подрібненні є зерно</w:t>
      </w:r>
      <w:r w:rsidR="008C5C9D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Рух зернівки по жолобу проілюстровано на рис. 2.</w:t>
      </w:r>
      <w:r w:rsidR="00F2331D">
        <w:rPr>
          <w:rFonts w:ascii="TimesNewRomanPSMT" w:hAnsi="TimesNewRomanPSMT"/>
          <w:color w:val="000000"/>
          <w:sz w:val="28"/>
          <w:szCs w:val="28"/>
          <w:lang w:val="ru-RU"/>
        </w:rPr>
        <w:t>3</w:t>
      </w:r>
      <w:r w:rsidR="008C5C9D" w:rsidRPr="008C5C9D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8C5C9D" w:rsidRDefault="008C5C9D" w:rsidP="00466BEF">
      <w:pPr>
        <w:spacing w:line="360" w:lineRule="auto"/>
        <w:ind w:firstLine="709"/>
        <w:jc w:val="center"/>
        <w:rPr>
          <w:rFonts w:eastAsiaTheme="minorEastAsia"/>
          <w:sz w:val="28"/>
          <w:szCs w:val="28"/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 wp14:anchorId="6861768B" wp14:editId="6CB30409">
            <wp:extent cx="2835039" cy="202882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5039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C9D" w:rsidRDefault="008C5C9D" w:rsidP="008C5C9D">
      <w:pPr>
        <w:jc w:val="center"/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</w:pPr>
      <w:r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Рис</w:t>
      </w:r>
      <w:r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унок</w:t>
      </w:r>
      <w:r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. 2.</w:t>
      </w:r>
      <w:r w:rsidR="00F2331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3</w:t>
      </w:r>
      <w:r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.</w:t>
      </w:r>
      <w:r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 Розрахункова схема руху зернівки по жолобу</w:t>
      </w:r>
    </w:p>
    <w:p w:rsidR="008C5C9D" w:rsidRDefault="008C5C9D" w:rsidP="008C5C9D">
      <w:pPr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</w:pPr>
    </w:p>
    <w:p w:rsidR="008C5C9D" w:rsidRDefault="00CE65AA" w:rsidP="008C5C9D">
      <w:pPr>
        <w:spacing w:line="360" w:lineRule="auto"/>
        <w:ind w:firstLine="709"/>
        <w:jc w:val="both"/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</w:pPr>
      <w:r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Рух зернівки</w:t>
      </w:r>
      <w:r w:rsidR="008C5C9D"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 </w:t>
      </w:r>
      <w:r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(</w:t>
      </w:r>
      <w:r w:rsidR="009C156E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р</w:t>
      </w:r>
      <w:r w:rsidR="008C5C9D"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ис.2.</w:t>
      </w:r>
      <w:r w:rsidR="00F2331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3</w:t>
      </w:r>
      <w:r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)</w:t>
      </w:r>
      <w:r w:rsidR="008C5C9D"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 </w:t>
      </w:r>
      <w:r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розглядати</w:t>
      </w:r>
      <w:r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 </w:t>
      </w:r>
      <w:r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як рух еліпсоїда</w:t>
      </w:r>
      <w:r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 </w:t>
      </w:r>
      <w:r w:rsidR="008C5C9D"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не можна,</w:t>
      </w:r>
      <w:r w:rsid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 </w:t>
      </w:r>
      <w:r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так як</w:t>
      </w:r>
      <w:r w:rsidR="008C5C9D"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 неможливо однозначно </w:t>
      </w:r>
      <w:r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зазначти</w:t>
      </w:r>
      <w:r w:rsidR="008C5C9D"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, </w:t>
      </w:r>
      <w:r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яким чином</w:t>
      </w:r>
      <w:r w:rsidR="008C5C9D"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 рухаються </w:t>
      </w:r>
      <w:r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в потоці</w:t>
      </w:r>
      <w:r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 </w:t>
      </w:r>
      <w:r w:rsidR="008C5C9D"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частинки.</w:t>
      </w:r>
    </w:p>
    <w:p w:rsidR="008C5C9D" w:rsidRDefault="008C5C9D" w:rsidP="008C5C9D">
      <w:pPr>
        <w:spacing w:line="360" w:lineRule="auto"/>
        <w:ind w:firstLine="709"/>
        <w:jc w:val="both"/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</w:pPr>
      <w:r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Для схеми </w:t>
      </w:r>
      <w:r w:rsidR="00CE65AA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руху зернівки (рис. 2.3) вихідні дані</w:t>
      </w:r>
      <w:r w:rsidR="00CE65AA" w:rsidRPr="00CE65AA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 </w:t>
      </w:r>
      <w:r w:rsidR="00CE65AA"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наступні</w:t>
      </w:r>
      <w:r w:rsidR="00CE65AA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:</w:t>
      </w:r>
    </w:p>
    <w:p w:rsidR="008C5C9D" w:rsidRPr="008C5C9D" w:rsidRDefault="008C5C9D" w:rsidP="008C5C9D">
      <w:pPr>
        <w:spacing w:line="360" w:lineRule="auto"/>
        <w:ind w:firstLine="709"/>
        <w:jc w:val="both"/>
        <w:rPr>
          <w:rFonts w:eastAsia="Times New Roman"/>
          <w:lang w:val="ru-RU" w:eastAsia="en-US"/>
        </w:rPr>
      </w:pPr>
      <w:r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1) </w:t>
      </w:r>
      <w:r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с</w:t>
      </w:r>
      <w:r w:rsidRPr="008C5C9D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ередня маса зернівки:</w:t>
      </w:r>
    </w:p>
    <w:p w:rsidR="008C5C9D" w:rsidRPr="008C5C9D" w:rsidRDefault="00A615AB" w:rsidP="008C5C9D">
      <w:pPr>
        <w:spacing w:line="360" w:lineRule="auto"/>
        <w:ind w:firstLine="709"/>
        <w:jc w:val="right"/>
        <w:rPr>
          <w:rFonts w:eastAsiaTheme="minorEastAsia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c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ru-RU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ru-RU"/>
                  </w:rPr>
                  <m:t>1000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1000</m:t>
            </m:r>
          </m:den>
        </m:f>
      </m:oMath>
      <w:r w:rsidR="008C5C9D" w:rsidRPr="0051329E">
        <w:rPr>
          <w:rFonts w:eastAsiaTheme="minorEastAsia"/>
          <w:sz w:val="28"/>
          <w:szCs w:val="28"/>
          <w:lang w:val="ru-RU"/>
        </w:rPr>
        <w:t>,</w:t>
      </w:r>
      <w:r w:rsidR="008C5C9D" w:rsidRPr="0051329E">
        <w:rPr>
          <w:rFonts w:eastAsiaTheme="minorEastAsia"/>
          <w:sz w:val="28"/>
          <w:szCs w:val="28"/>
          <w:lang w:val="ru-RU"/>
        </w:rPr>
        <w:tab/>
      </w:r>
      <w:r w:rsidR="008C5C9D" w:rsidRPr="0051329E">
        <w:rPr>
          <w:rFonts w:eastAsiaTheme="minorEastAsia"/>
          <w:sz w:val="28"/>
          <w:szCs w:val="28"/>
          <w:lang w:val="ru-RU"/>
        </w:rPr>
        <w:tab/>
      </w:r>
      <w:r w:rsidR="008C5C9D" w:rsidRPr="0051329E">
        <w:rPr>
          <w:rFonts w:eastAsiaTheme="minorEastAsia"/>
          <w:sz w:val="28"/>
          <w:szCs w:val="28"/>
          <w:lang w:val="ru-RU"/>
        </w:rPr>
        <w:tab/>
      </w:r>
      <w:r w:rsidR="008C5C9D" w:rsidRPr="0051329E">
        <w:rPr>
          <w:rFonts w:eastAsiaTheme="minorEastAsia"/>
          <w:sz w:val="28"/>
          <w:szCs w:val="28"/>
          <w:lang w:val="ru-RU"/>
        </w:rPr>
        <w:tab/>
      </w:r>
      <w:r w:rsidR="008C5C9D" w:rsidRPr="0051329E">
        <w:rPr>
          <w:rFonts w:eastAsiaTheme="minorEastAsia"/>
          <w:sz w:val="28"/>
          <w:szCs w:val="28"/>
          <w:lang w:val="ru-RU"/>
        </w:rPr>
        <w:tab/>
      </w:r>
      <w:r w:rsidR="008C5C9D" w:rsidRPr="008C5C9D">
        <w:rPr>
          <w:rFonts w:eastAsiaTheme="minorEastAsia"/>
          <w:sz w:val="28"/>
          <w:szCs w:val="28"/>
          <w:lang w:val="ru-RU"/>
        </w:rPr>
        <w:t>(2.1)</w:t>
      </w:r>
    </w:p>
    <w:p w:rsidR="00FD0810" w:rsidRDefault="008C5C9D" w:rsidP="00166EC0">
      <w:pPr>
        <w:spacing w:line="360" w:lineRule="auto"/>
        <w:ind w:firstLine="709"/>
        <w:jc w:val="both"/>
        <w:rPr>
          <w:rFonts w:eastAsiaTheme="minorEastAsia"/>
          <w:noProof/>
          <w:sz w:val="28"/>
          <w:szCs w:val="28"/>
          <w:lang w:val="ru-RU"/>
        </w:rPr>
      </w:pPr>
      <w:r>
        <w:rPr>
          <w:noProof/>
          <w:sz w:val="28"/>
          <w:lang w:val="uk-UA" w:eastAsia="en-US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1000</m:t>
            </m:r>
          </m:sub>
        </m:sSub>
      </m:oMath>
      <w:r>
        <w:rPr>
          <w:rFonts w:eastAsiaTheme="minorEastAsia"/>
          <w:noProof/>
          <w:sz w:val="28"/>
          <w:szCs w:val="28"/>
          <w:lang w:val="ru-RU"/>
        </w:rPr>
        <w:t xml:space="preserve"> – маса 1000 зерен,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1000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ru-RU"/>
          </w:rPr>
          <m:t xml:space="preserve">=12-75 г. </m:t>
        </m:r>
      </m:oMath>
      <w:r>
        <w:rPr>
          <w:rFonts w:eastAsiaTheme="minorEastAsia"/>
          <w:noProof/>
          <w:sz w:val="28"/>
          <w:szCs w:val="28"/>
          <w:lang w:val="ru-RU"/>
        </w:rPr>
        <w:t xml:space="preserve"> Для пшениці сорту Антонівка врожаю 2020 р. дане значення відповідає 44 г.</w:t>
      </w:r>
    </w:p>
    <w:p w:rsidR="008C5C9D" w:rsidRPr="008C5C9D" w:rsidRDefault="00A615AB" w:rsidP="00DE40BD">
      <w:pPr>
        <w:spacing w:line="360" w:lineRule="auto"/>
        <w:ind w:firstLine="709"/>
        <w:jc w:val="center"/>
        <w:rPr>
          <w:noProof/>
          <w:sz w:val="28"/>
          <w:lang w:val="uk-UA" w:eastAsia="en-US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c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44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1000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ru-RU"/>
          </w:rPr>
          <m:t>=4,4∙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-5</m:t>
            </m:r>
          </m:sup>
        </m:sSup>
      </m:oMath>
      <w:r w:rsidR="008C5C9D" w:rsidRPr="00DE40BD">
        <w:rPr>
          <w:rFonts w:eastAsiaTheme="minorEastAsia"/>
          <w:sz w:val="28"/>
          <w:szCs w:val="28"/>
          <w:lang w:val="ru-RU"/>
        </w:rPr>
        <w:t>,</w:t>
      </w:r>
      <w:r w:rsidR="008C5C9D">
        <w:rPr>
          <w:rFonts w:eastAsiaTheme="minorEastAsia"/>
          <w:sz w:val="28"/>
          <w:szCs w:val="28"/>
          <w:lang w:val="uk-UA"/>
        </w:rPr>
        <w:t xml:space="preserve"> </w:t>
      </w:r>
      <w:proofErr w:type="gramStart"/>
      <w:r w:rsidR="008C5C9D">
        <w:rPr>
          <w:rFonts w:eastAsiaTheme="minorEastAsia"/>
          <w:sz w:val="28"/>
          <w:szCs w:val="28"/>
          <w:lang w:val="uk-UA"/>
        </w:rPr>
        <w:t>кг</w:t>
      </w:r>
      <w:proofErr w:type="gramEnd"/>
    </w:p>
    <w:p w:rsidR="008C5C9D" w:rsidRPr="0051329E" w:rsidRDefault="00DE40BD" w:rsidP="00166EC0">
      <w:pPr>
        <w:spacing w:line="360" w:lineRule="auto"/>
        <w:ind w:firstLine="709"/>
        <w:jc w:val="both"/>
        <w:rPr>
          <w:rFonts w:eastAsiaTheme="minorEastAsia"/>
          <w:noProof/>
          <w:sz w:val="28"/>
          <w:lang w:val="ru-RU" w:eastAsia="en-US"/>
        </w:rPr>
      </w:pPr>
      <w:r w:rsidRPr="00DE40BD">
        <w:rPr>
          <w:noProof/>
          <w:sz w:val="28"/>
          <w:lang w:val="ru-RU" w:eastAsia="en-US"/>
        </w:rPr>
        <w:t xml:space="preserve">2) коефіцієнт тертя </w:t>
      </w:r>
      <m:oMath>
        <m:r>
          <w:rPr>
            <w:rFonts w:ascii="Cambria Math" w:hAnsi="Cambria Math"/>
            <w:noProof/>
            <w:sz w:val="28"/>
            <w:lang w:val="ru-RU" w:eastAsia="en-US"/>
          </w:rPr>
          <m:t>f=0.32</m:t>
        </m:r>
      </m:oMath>
      <w:r w:rsidR="00F2331D">
        <w:rPr>
          <w:rFonts w:eastAsiaTheme="minorEastAsia"/>
          <w:noProof/>
          <w:sz w:val="28"/>
          <w:lang w:val="ru-RU" w:eastAsia="en-US"/>
        </w:rPr>
        <w:t>.</w:t>
      </w:r>
    </w:p>
    <w:p w:rsidR="00DE40BD" w:rsidRDefault="00230DC4" w:rsidP="00166EC0">
      <w:pPr>
        <w:spacing w:line="360" w:lineRule="auto"/>
        <w:ind w:firstLine="709"/>
        <w:jc w:val="both"/>
        <w:rPr>
          <w:rFonts w:eastAsiaTheme="minorEastAsia"/>
          <w:noProof/>
          <w:sz w:val="28"/>
          <w:lang w:val="uk-UA" w:eastAsia="en-US"/>
        </w:rPr>
      </w:pPr>
      <w:r>
        <w:rPr>
          <w:rFonts w:eastAsiaTheme="minorEastAsia"/>
          <w:noProof/>
          <w:sz w:val="28"/>
          <w:lang w:val="uk-UA" w:eastAsia="en-US"/>
        </w:rPr>
        <w:t>Р</w:t>
      </w:r>
      <w:r>
        <w:rPr>
          <w:rFonts w:eastAsiaTheme="minorEastAsia"/>
          <w:noProof/>
          <w:sz w:val="28"/>
          <w:lang w:val="uk-UA" w:eastAsia="en-US"/>
        </w:rPr>
        <w:t>івняння руху зернівки</w:t>
      </w:r>
      <w:r>
        <w:rPr>
          <w:rFonts w:eastAsiaTheme="minorEastAsia"/>
          <w:noProof/>
          <w:sz w:val="28"/>
          <w:lang w:val="uk-UA" w:eastAsia="en-US"/>
        </w:rPr>
        <w:t xml:space="preserve"> диференціальне:</w:t>
      </w:r>
    </w:p>
    <w:p w:rsidR="00DE40BD" w:rsidRPr="000A5A17" w:rsidRDefault="00A615AB" w:rsidP="000A5A17">
      <w:pPr>
        <w:spacing w:line="360" w:lineRule="auto"/>
        <w:ind w:firstLine="709"/>
        <w:jc w:val="right"/>
        <w:rPr>
          <w:noProof/>
          <w:sz w:val="28"/>
          <w:lang w:val="uk-UA" w:eastAsia="en-US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з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u-RU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ru-RU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ru-RU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ru-RU"/>
                  </w:rPr>
                  <m:t>x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ru-RU"/>
                  </w:rPr>
                  <m:t>dt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з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ru-RU"/>
          </w:rPr>
          <m:t>gsina</m:t>
        </m:r>
        <m:r>
          <w:rPr>
            <w:rFonts w:ascii="Cambria Math" w:eastAsiaTheme="minorEastAsia" w:hAnsi="Cambria Math"/>
            <w:sz w:val="28"/>
            <w:szCs w:val="28"/>
            <w:lang w:val="uk-UA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тр</m:t>
            </m:r>
          </m:sub>
        </m:sSub>
      </m:oMath>
      <w:r w:rsidR="000A5A17" w:rsidRPr="000A5A17">
        <w:rPr>
          <w:rFonts w:eastAsiaTheme="minorEastAsia"/>
          <w:noProof/>
          <w:sz w:val="28"/>
          <w:szCs w:val="28"/>
          <w:lang w:val="uk-UA"/>
        </w:rPr>
        <w:t>,</w:t>
      </w:r>
      <w:r w:rsidR="000A5A17" w:rsidRPr="000A5A17">
        <w:rPr>
          <w:rFonts w:eastAsiaTheme="minorEastAsia"/>
          <w:noProof/>
          <w:sz w:val="28"/>
          <w:szCs w:val="28"/>
          <w:lang w:val="uk-UA"/>
        </w:rPr>
        <w:tab/>
      </w:r>
      <w:r w:rsidR="000A5A17">
        <w:rPr>
          <w:rFonts w:eastAsiaTheme="minorEastAsia"/>
          <w:noProof/>
          <w:sz w:val="28"/>
          <w:szCs w:val="28"/>
          <w:lang w:val="uk-UA"/>
        </w:rPr>
        <w:tab/>
      </w:r>
      <w:r w:rsidR="000A5A17">
        <w:rPr>
          <w:rFonts w:eastAsiaTheme="minorEastAsia"/>
          <w:noProof/>
          <w:sz w:val="28"/>
          <w:szCs w:val="28"/>
          <w:lang w:val="uk-UA"/>
        </w:rPr>
        <w:tab/>
      </w:r>
      <w:r w:rsidR="000A5A17">
        <w:rPr>
          <w:rFonts w:eastAsiaTheme="minorEastAsia"/>
          <w:noProof/>
          <w:sz w:val="28"/>
          <w:szCs w:val="28"/>
          <w:lang w:val="uk-UA"/>
        </w:rPr>
        <w:tab/>
        <w:t>(2.2)</w:t>
      </w:r>
    </w:p>
    <w:p w:rsidR="008C5C9D" w:rsidRPr="00A358ED" w:rsidRDefault="00A615AB" w:rsidP="009C156E">
      <w:pPr>
        <w:spacing w:line="360" w:lineRule="auto"/>
        <w:ind w:firstLine="709"/>
        <w:jc w:val="right"/>
        <w:rPr>
          <w:rFonts w:eastAsiaTheme="minorEastAsia"/>
          <w:sz w:val="28"/>
          <w:szCs w:val="28"/>
          <w:lang w:val="uk-UA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dV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dt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uk-UA"/>
          </w:rPr>
          <m:t>=g(sina-fcosa)</m:t>
        </m:r>
      </m:oMath>
      <w:r w:rsidR="009C156E" w:rsidRPr="009C156E">
        <w:rPr>
          <w:rFonts w:eastAsiaTheme="minorEastAsia"/>
          <w:sz w:val="28"/>
          <w:szCs w:val="28"/>
          <w:lang w:val="uk-UA"/>
        </w:rPr>
        <w:t>.</w:t>
      </w:r>
      <w:r w:rsidR="009C156E" w:rsidRPr="009C156E">
        <w:rPr>
          <w:rFonts w:eastAsiaTheme="minorEastAsia"/>
          <w:sz w:val="28"/>
          <w:szCs w:val="28"/>
          <w:lang w:val="uk-UA"/>
        </w:rPr>
        <w:tab/>
      </w:r>
      <w:r w:rsidR="009C156E" w:rsidRPr="0051329E">
        <w:rPr>
          <w:rFonts w:eastAsiaTheme="minorEastAsia"/>
          <w:sz w:val="28"/>
          <w:szCs w:val="28"/>
          <w:lang w:val="uk-UA"/>
        </w:rPr>
        <w:tab/>
      </w:r>
      <w:r w:rsidR="009C156E" w:rsidRPr="0051329E">
        <w:rPr>
          <w:rFonts w:eastAsiaTheme="minorEastAsia"/>
          <w:sz w:val="28"/>
          <w:szCs w:val="28"/>
          <w:lang w:val="uk-UA"/>
        </w:rPr>
        <w:tab/>
      </w:r>
      <w:r w:rsidR="009C156E" w:rsidRPr="0051329E">
        <w:rPr>
          <w:rFonts w:eastAsiaTheme="minorEastAsia"/>
          <w:sz w:val="28"/>
          <w:szCs w:val="28"/>
          <w:lang w:val="uk-UA"/>
        </w:rPr>
        <w:tab/>
      </w:r>
      <w:r w:rsidR="009C156E" w:rsidRPr="00A358ED">
        <w:rPr>
          <w:rFonts w:eastAsiaTheme="minorEastAsia"/>
          <w:sz w:val="28"/>
          <w:szCs w:val="28"/>
          <w:lang w:val="uk-UA"/>
        </w:rPr>
        <w:t>(2.3)</w:t>
      </w:r>
    </w:p>
    <w:p w:rsidR="009C156E" w:rsidRPr="00A358ED" w:rsidRDefault="009C156E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A358ED">
        <w:rPr>
          <w:rFonts w:ascii="TimesNewRomanPSMT" w:hAnsi="TimesNewRomanPSMT"/>
          <w:color w:val="000000"/>
          <w:sz w:val="28"/>
          <w:szCs w:val="28"/>
          <w:lang w:val="uk-UA"/>
        </w:rPr>
        <w:t>Помноживши обидві частини рівняння на, підставивши початкові</w:t>
      </w:r>
      <w:r w:rsidRPr="00A358ED">
        <w:rPr>
          <w:rFonts w:ascii="TimesNewRomanPSMT" w:hAnsi="TimesNewRomanPSMT"/>
          <w:color w:val="000000"/>
          <w:sz w:val="28"/>
          <w:szCs w:val="28"/>
          <w:lang w:val="uk-UA"/>
        </w:rPr>
        <w:br/>
        <w:t xml:space="preserve">значення </w:t>
      </w:r>
      <w:r w:rsidRPr="009C156E">
        <w:rPr>
          <w:rFonts w:ascii="TimesNewRomanPSMT" w:hAnsi="TimesNewRomanPSMT"/>
          <w:color w:val="000000"/>
          <w:sz w:val="28"/>
          <w:szCs w:val="28"/>
        </w:rPr>
        <w:t>t</w:t>
      </w:r>
      <w:r w:rsidRPr="00A358ED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0, </w:t>
      </w:r>
      <w:r w:rsidRPr="009C156E">
        <w:rPr>
          <w:rFonts w:ascii="TimesNewRomanPSMT" w:hAnsi="TimesNewRomanPSMT"/>
          <w:color w:val="000000"/>
          <w:sz w:val="28"/>
          <w:szCs w:val="28"/>
        </w:rPr>
        <w:t>V</w:t>
      </w:r>
      <w:r w:rsidRPr="00A358ED">
        <w:rPr>
          <w:rFonts w:ascii="TimesNewRomanPSMT" w:hAnsi="TimesNewRomanPSMT"/>
          <w:color w:val="000000"/>
          <w:sz w:val="18"/>
          <w:szCs w:val="18"/>
          <w:lang w:val="uk-UA"/>
        </w:rPr>
        <w:t xml:space="preserve"> </w:t>
      </w:r>
      <w:r w:rsidRPr="00A358ED">
        <w:rPr>
          <w:rFonts w:ascii="TimesNewRomanPSMT" w:hAnsi="TimesNewRomanPSMT"/>
          <w:color w:val="000000"/>
          <w:sz w:val="28"/>
          <w:szCs w:val="28"/>
          <w:lang w:val="uk-UA"/>
        </w:rPr>
        <w:t xml:space="preserve">= </w:t>
      </w:r>
      <w:r w:rsidRPr="009C156E">
        <w:rPr>
          <w:rFonts w:ascii="TimesNewRomanPSMT" w:hAnsi="TimesNewRomanPSMT"/>
          <w:color w:val="000000"/>
          <w:sz w:val="28"/>
          <w:szCs w:val="28"/>
        </w:rPr>
        <w:t>V</w:t>
      </w:r>
      <w:r w:rsidRPr="00A358ED">
        <w:rPr>
          <w:rFonts w:ascii="TimesNewRomanPSMT" w:hAnsi="TimesNewRomanPSMT"/>
          <w:color w:val="000000"/>
          <w:sz w:val="18"/>
          <w:szCs w:val="18"/>
          <w:lang w:val="uk-UA"/>
        </w:rPr>
        <w:t>0</w:t>
      </w:r>
      <w:r w:rsidRPr="00A358ED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9C156E">
        <w:rPr>
          <w:rFonts w:ascii="TimesNewRomanPSMT" w:hAnsi="TimesNewRomanPSMT"/>
          <w:color w:val="000000"/>
          <w:sz w:val="28"/>
          <w:szCs w:val="28"/>
        </w:rPr>
        <w:t>X</w:t>
      </w:r>
      <w:r w:rsidRPr="00A358ED">
        <w:rPr>
          <w:rFonts w:ascii="TimesNewRomanPSMT" w:hAnsi="TimesNewRomanPSMT"/>
          <w:color w:val="000000"/>
          <w:sz w:val="28"/>
          <w:szCs w:val="28"/>
          <w:lang w:val="uk-UA"/>
        </w:rPr>
        <w:t>0 = 0 і двічі взявши інтеграл отримаємо рівняння для визначення швидкості руху зернівки по жолобу і її переміщення залежно від кута нахилу і коефіцієнта тертя:</w:t>
      </w:r>
    </w:p>
    <w:p w:rsidR="009C156E" w:rsidRPr="00B445D4" w:rsidRDefault="009C156E" w:rsidP="009C156E">
      <w:pPr>
        <w:spacing w:line="360" w:lineRule="auto"/>
        <w:ind w:firstLine="709"/>
        <w:jc w:val="right"/>
        <w:rPr>
          <w:rFonts w:eastAsiaTheme="minorEastAsia"/>
          <w:sz w:val="28"/>
          <w:szCs w:val="28"/>
          <w:lang w:val="uk-UA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V</m:t>
        </m:r>
        <m:r>
          <w:rPr>
            <w:rFonts w:ascii="Cambria Math" w:eastAsiaTheme="minorEastAsia" w:hAnsi="Cambria Math"/>
            <w:sz w:val="28"/>
            <w:szCs w:val="28"/>
            <w:lang w:val="uk-UA"/>
          </w:rPr>
          <m:t>= g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sina-fcosa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t</m:t>
        </m:r>
        <m:r>
          <w:rPr>
            <w:rFonts w:ascii="Cambria Math" w:eastAsiaTheme="minorEastAsia" w:hAnsi="Cambria Math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0</m:t>
            </m:r>
          </m:sub>
        </m:sSub>
      </m:oMath>
      <w:r w:rsidRPr="00B445D4">
        <w:rPr>
          <w:rFonts w:eastAsiaTheme="minorEastAsia"/>
          <w:sz w:val="28"/>
          <w:szCs w:val="28"/>
          <w:lang w:val="uk-UA"/>
        </w:rPr>
        <w:t>,</w:t>
      </w:r>
      <w:r w:rsidRPr="00B445D4">
        <w:rPr>
          <w:rFonts w:eastAsiaTheme="minorEastAsia"/>
          <w:sz w:val="28"/>
          <w:szCs w:val="28"/>
          <w:lang w:val="uk-UA"/>
        </w:rPr>
        <w:tab/>
      </w:r>
      <w:r w:rsidRPr="00B445D4">
        <w:rPr>
          <w:rFonts w:eastAsiaTheme="minorEastAsia"/>
          <w:sz w:val="28"/>
          <w:szCs w:val="28"/>
          <w:lang w:val="uk-UA"/>
        </w:rPr>
        <w:tab/>
      </w:r>
      <w:r w:rsidRPr="00B445D4">
        <w:rPr>
          <w:rFonts w:eastAsiaTheme="minorEastAsia"/>
          <w:sz w:val="28"/>
          <w:szCs w:val="28"/>
          <w:lang w:val="uk-UA"/>
        </w:rPr>
        <w:tab/>
      </w:r>
      <w:r w:rsidRPr="00B445D4">
        <w:rPr>
          <w:rFonts w:eastAsiaTheme="minorEastAsia"/>
          <w:sz w:val="28"/>
          <w:szCs w:val="28"/>
          <w:lang w:val="uk-UA"/>
        </w:rPr>
        <w:tab/>
        <w:t>(2.4)</w:t>
      </w:r>
    </w:p>
    <w:p w:rsidR="00F2331D" w:rsidRPr="00B445D4" w:rsidRDefault="00F2331D" w:rsidP="00F2331D">
      <w:pPr>
        <w:spacing w:line="360" w:lineRule="auto"/>
        <w:ind w:firstLine="709"/>
        <w:jc w:val="right"/>
        <w:rPr>
          <w:rFonts w:eastAsiaTheme="minorEastAsia"/>
          <w:sz w:val="28"/>
          <w:szCs w:val="28"/>
          <w:lang w:val="uk-UA"/>
        </w:rPr>
      </w:pPr>
      <m:oMath>
        <m:r>
          <w:rPr>
            <w:rFonts w:ascii="Cambria Math" w:eastAsiaTheme="minorEastAsia" w:hAnsi="Cambria Math"/>
            <w:sz w:val="28"/>
            <w:szCs w:val="28"/>
            <w:lang w:val="uk-UA"/>
          </w:rPr>
          <m:t>x=g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sina-fcosa</m:t>
            </m:r>
          </m:e>
        </m:d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t</m:t>
        </m:r>
      </m:oMath>
      <w:r w:rsidRPr="00B445D4">
        <w:rPr>
          <w:rFonts w:eastAsiaTheme="minorEastAsia"/>
          <w:sz w:val="28"/>
          <w:szCs w:val="28"/>
          <w:lang w:val="uk-UA"/>
        </w:rPr>
        <w:t>,</w:t>
      </w:r>
      <w:r w:rsidRPr="00B445D4">
        <w:rPr>
          <w:rFonts w:eastAsiaTheme="minorEastAsia"/>
          <w:sz w:val="28"/>
          <w:szCs w:val="28"/>
          <w:lang w:val="uk-UA"/>
        </w:rPr>
        <w:tab/>
      </w:r>
      <w:r w:rsidRPr="00B445D4">
        <w:rPr>
          <w:rFonts w:eastAsiaTheme="minorEastAsia"/>
          <w:sz w:val="28"/>
          <w:szCs w:val="28"/>
          <w:lang w:val="uk-UA"/>
        </w:rPr>
        <w:tab/>
      </w:r>
      <w:r w:rsidRPr="00B445D4">
        <w:rPr>
          <w:rFonts w:eastAsiaTheme="minorEastAsia"/>
          <w:sz w:val="28"/>
          <w:szCs w:val="28"/>
          <w:lang w:val="uk-UA"/>
        </w:rPr>
        <w:tab/>
      </w:r>
      <w:r w:rsidRPr="00B445D4">
        <w:rPr>
          <w:rFonts w:eastAsiaTheme="minorEastAsia"/>
          <w:sz w:val="28"/>
          <w:szCs w:val="28"/>
          <w:lang w:val="uk-UA"/>
        </w:rPr>
        <w:tab/>
        <w:t>(2.5)</w:t>
      </w:r>
    </w:p>
    <w:p w:rsidR="009C156E" w:rsidRPr="00F2331D" w:rsidRDefault="00F2331D" w:rsidP="00166EC0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uk-UA"/>
        </w:rPr>
      </w:pPr>
      <w:r w:rsidRPr="00F2331D">
        <w:rPr>
          <w:rFonts w:ascii="TimesNewRomanPSMT" w:hAnsi="TimesNewRomanPSMT"/>
          <w:color w:val="000000"/>
          <w:sz w:val="28"/>
          <w:szCs w:val="28"/>
          <w:lang w:val="ru-RU"/>
        </w:rPr>
        <w:t>Оптимальний кут нахилу можна визначити за графіками, побудованим за формулами 2.1 і 2.2 (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рис. 2.4-</w:t>
      </w:r>
      <w:r w:rsidR="00A358ED">
        <w:rPr>
          <w:rFonts w:ascii="TimesNewRomanPSMT" w:hAnsi="TimesNewRomanPSMT"/>
          <w:color w:val="000000"/>
          <w:sz w:val="28"/>
          <w:szCs w:val="28"/>
          <w:lang w:val="uk-UA"/>
        </w:rPr>
        <w:t>2.5).</w:t>
      </w:r>
    </w:p>
    <w:p w:rsidR="009C156E" w:rsidRDefault="00F2331D" w:rsidP="00166EC0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4543425" cy="2571750"/>
            <wp:effectExtent l="0" t="0" r="9525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1D" w:rsidRPr="00F2331D" w:rsidRDefault="00F2331D" w:rsidP="00166EC0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ru-RU"/>
        </w:rPr>
      </w:pPr>
      <w:r>
        <w:rPr>
          <w:rFonts w:eastAsiaTheme="minorEastAsia"/>
          <w:sz w:val="28"/>
          <w:szCs w:val="28"/>
          <w:lang w:val="uk-UA"/>
        </w:rPr>
        <w:t xml:space="preserve">Рисунок 2.4. </w:t>
      </w:r>
      <w:r w:rsidRPr="00F2331D">
        <w:rPr>
          <w:rFonts w:ascii="TimesNewRomanPSMT" w:hAnsi="TimesNewRomanPSMT"/>
          <w:color w:val="000000"/>
          <w:sz w:val="28"/>
          <w:szCs w:val="28"/>
          <w:lang w:val="ru-RU"/>
        </w:rPr>
        <w:t>Графік залежності переміщення і швидкості залежно від кута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F2331D">
        <w:rPr>
          <w:rFonts w:ascii="TimesNewRomanPSMT" w:hAnsi="TimesNewRomanPSMT"/>
          <w:color w:val="000000"/>
          <w:sz w:val="28"/>
          <w:szCs w:val="28"/>
          <w:lang w:val="ru-RU"/>
        </w:rPr>
        <w:t xml:space="preserve">нахилу за час 0,5 </w:t>
      </w:r>
      <w:proofErr w:type="gramStart"/>
      <w:r w:rsidRPr="00F2331D">
        <w:rPr>
          <w:rFonts w:ascii="TimesNewRomanPSMT" w:hAnsi="TimesNewRomanPSMT"/>
          <w:color w:val="000000"/>
          <w:sz w:val="28"/>
          <w:szCs w:val="28"/>
          <w:lang w:val="ru-RU"/>
        </w:rPr>
        <w:t>с</w:t>
      </w:r>
      <w:proofErr w:type="gramEnd"/>
    </w:p>
    <w:p w:rsidR="00F2331D" w:rsidRDefault="0051329E" w:rsidP="00166EC0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ru-RU"/>
        </w:rPr>
      </w:pPr>
      <w:r>
        <w:rPr>
          <w:rFonts w:eastAsiaTheme="minorEastAsia"/>
          <w:noProof/>
          <w:sz w:val="28"/>
          <w:szCs w:val="28"/>
          <w:lang w:eastAsia="en-US"/>
        </w:rPr>
        <w:drawing>
          <wp:inline distT="0" distB="0" distL="0" distR="0">
            <wp:extent cx="4810125" cy="2486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1D" w:rsidRPr="0051329E" w:rsidRDefault="0051329E" w:rsidP="0051329E">
      <w:pPr>
        <w:spacing w:line="360" w:lineRule="auto"/>
        <w:ind w:firstLine="709"/>
        <w:jc w:val="center"/>
        <w:rPr>
          <w:rFonts w:eastAsiaTheme="minorEastAsia"/>
          <w:sz w:val="28"/>
          <w:szCs w:val="28"/>
          <w:lang w:val="ru-RU"/>
        </w:rPr>
      </w:pPr>
      <w:r w:rsidRPr="0051329E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Рис. 2.5 Графік залежності переміщення і швидкості залежно від часу, при </w:t>
      </w:r>
      <w:r w:rsidRPr="0051329E">
        <w:rPr>
          <w:rFonts w:ascii="TimesNewRomanPSMT" w:hAnsi="TimesNewRomanPSMT"/>
          <w:color w:val="000000"/>
          <w:sz w:val="28"/>
          <w:szCs w:val="28"/>
        </w:rPr>
        <w:t>α</w:t>
      </w:r>
      <w:r w:rsidRPr="0051329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= 40</w:t>
      </w:r>
      <w:r>
        <w:rPr>
          <w:color w:val="000000"/>
          <w:sz w:val="28"/>
          <w:szCs w:val="28"/>
          <w:lang w:val="ru-RU"/>
        </w:rPr>
        <w:t>°</w:t>
      </w:r>
    </w:p>
    <w:p w:rsidR="00F2331D" w:rsidRPr="00210950" w:rsidRDefault="00F2331D" w:rsidP="00166EC0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ru-RU"/>
        </w:rPr>
      </w:pPr>
    </w:p>
    <w:p w:rsidR="00DC5FF7" w:rsidRDefault="00210950" w:rsidP="00166EC0">
      <w:pPr>
        <w:spacing w:line="360" w:lineRule="auto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  <w:r w:rsidRPr="002D7702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2.</w:t>
      </w:r>
      <w:r w:rsidR="00DC5FF7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4</w:t>
      </w:r>
      <w:r w:rsidRPr="002D7702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. Визначення розмі</w:t>
      </w:r>
      <w:proofErr w:type="gramStart"/>
      <w:r w:rsidRPr="002D7702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р</w:t>
      </w:r>
      <w:proofErr w:type="gramEnd"/>
      <w:r w:rsidRPr="002D7702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 xml:space="preserve">ів зони стабілізації швидкості зернівки </w:t>
      </w:r>
    </w:p>
    <w:p w:rsidR="00FC096A" w:rsidRDefault="00210950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2D7702">
        <w:rPr>
          <w:rFonts w:ascii="TimesNewRomanPSMT" w:hAnsi="TimesNewRomanPSMT"/>
          <w:color w:val="000000"/>
          <w:sz w:val="28"/>
          <w:szCs w:val="28"/>
          <w:lang w:val="ru-RU"/>
        </w:rPr>
        <w:t>При визначенні довжини зони стабілізації швидкості зернівки, необхідно прийнятитакі припущення:</w:t>
      </w:r>
    </w:p>
    <w:p w:rsidR="00210950" w:rsidRPr="00FC096A" w:rsidRDefault="00210950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FC096A">
        <w:rPr>
          <w:rFonts w:ascii="TimesNewRomanPSMT" w:hAnsi="TimesNewRomanPSMT"/>
          <w:color w:val="000000"/>
          <w:sz w:val="28"/>
          <w:szCs w:val="28"/>
          <w:lang w:val="ru-RU"/>
        </w:rPr>
        <w:t xml:space="preserve">1) </w:t>
      </w:r>
      <w:r w:rsidR="00FC096A">
        <w:rPr>
          <w:rFonts w:ascii="TimesNewRomanPSMT" w:hAnsi="TimesNewRomanPSMT"/>
          <w:color w:val="000000"/>
          <w:sz w:val="28"/>
          <w:szCs w:val="28"/>
          <w:lang w:val="ru-RU"/>
        </w:rPr>
        <w:t>з</w:t>
      </w:r>
      <w:r w:rsidRPr="00FC096A">
        <w:rPr>
          <w:rFonts w:ascii="TimesNewRomanPSMT" w:hAnsi="TimesNewRomanPSMT"/>
          <w:color w:val="000000"/>
          <w:sz w:val="28"/>
          <w:szCs w:val="28"/>
          <w:lang w:val="ru-RU"/>
        </w:rPr>
        <w:t xml:space="preserve">ернівка розглядається як матеріальна точка, тому що при надходженні матеріалу по всій довжині вальця неможливо однозначно сказати, </w:t>
      </w:r>
      <w:r w:rsidR="00FC096A">
        <w:rPr>
          <w:rFonts w:ascii="TimesNewRomanPSMT" w:hAnsi="TimesNewRomanPSMT"/>
          <w:color w:val="000000"/>
          <w:sz w:val="28"/>
          <w:szCs w:val="28"/>
          <w:lang w:val="ru-RU"/>
        </w:rPr>
        <w:t>як рухаються частинки в потоці;</w:t>
      </w:r>
    </w:p>
    <w:p w:rsidR="00210950" w:rsidRPr="00210950" w:rsidRDefault="00210950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 xml:space="preserve">2) 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п</w:t>
      </w: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лоща поверхні тертя зернівки по вальцю постій</w:t>
      </w:r>
      <w:r w:rsidR="00FC096A">
        <w:rPr>
          <w:rFonts w:ascii="TimesNewRomanPSMT" w:hAnsi="TimesNewRomanPSMT"/>
          <w:color w:val="000000"/>
          <w:sz w:val="28"/>
          <w:szCs w:val="28"/>
          <w:lang w:val="ru-RU"/>
        </w:rPr>
        <w:t>на на всьому її переміщенні;</w:t>
      </w: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</w:p>
    <w:p w:rsidR="0051329E" w:rsidRPr="00210950" w:rsidRDefault="00210950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lastRenderedPageBreak/>
        <w:t xml:space="preserve">3)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в</w:t>
      </w: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ідскоку зерна в момент сходу з жолоба на валець не відбувається</w:t>
      </w:r>
      <w:proofErr w:type="gramStart"/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ри надходженні матеріалу на вальці (</w:t>
      </w:r>
      <w:r w:rsidR="00A358ED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ис. 2.9) в точці 2 швидкість зернівки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розкладається на тангенціальну складову </w:t>
      </w:r>
      <w:r w:rsidRPr="00210950">
        <w:rPr>
          <w:rFonts w:ascii="Cambria Math" w:hAnsi="Cambria Math" w:cs="Cambria Math"/>
          <w:color w:val="000000"/>
          <w:sz w:val="28"/>
          <w:szCs w:val="28"/>
        </w:rPr>
        <w:t>𝑉</w:t>
      </w:r>
      <w:r>
        <w:rPr>
          <w:rFonts w:ascii="CambriaMath" w:hAnsi="CambriaMath"/>
          <w:color w:val="000000"/>
          <w:sz w:val="20"/>
          <w:szCs w:val="20"/>
          <w:lang w:val="ru-RU"/>
        </w:rPr>
        <w:t>1</w:t>
      </w:r>
      <w:r w:rsidRPr="00210950">
        <w:rPr>
          <w:rFonts w:ascii="Cambria Math" w:hAnsi="Cambria Math" w:cs="Cambria Math"/>
          <w:color w:val="000000"/>
          <w:sz w:val="20"/>
          <w:szCs w:val="20"/>
        </w:rPr>
        <w:t>𝜏</w:t>
      </w:r>
      <w:r w:rsidRPr="00210950">
        <w:rPr>
          <w:rFonts w:ascii="CambriaMath" w:hAnsi="CambriaMath"/>
          <w:color w:val="000000"/>
          <w:sz w:val="20"/>
          <w:szCs w:val="20"/>
          <w:lang w:val="ru-RU"/>
        </w:rPr>
        <w:t xml:space="preserve">зерн </w:t>
      </w: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забезпечує початкове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переміщення по поверхні вальця і нормальну складову </w:t>
      </w:r>
      <w:r w:rsidRPr="00210950">
        <w:rPr>
          <w:rFonts w:ascii="Cambria Math" w:hAnsi="Cambria Math" w:cs="Cambria Math"/>
          <w:color w:val="000000"/>
          <w:sz w:val="28"/>
          <w:szCs w:val="28"/>
        </w:rPr>
        <w:t>𝑉</w:t>
      </w:r>
      <w:r>
        <w:rPr>
          <w:rFonts w:ascii="CambriaMath" w:hAnsi="CambriaMath"/>
          <w:color w:val="000000"/>
          <w:sz w:val="20"/>
          <w:szCs w:val="20"/>
          <w:lang w:val="ru-RU"/>
        </w:rPr>
        <w:t>1</w:t>
      </w:r>
      <w:r w:rsidRPr="00210950">
        <w:rPr>
          <w:rFonts w:ascii="Cambria Math" w:hAnsi="Cambria Math" w:cs="Cambria Math"/>
          <w:color w:val="000000"/>
          <w:sz w:val="20"/>
          <w:szCs w:val="20"/>
        </w:rPr>
        <w:t>𝑛</w:t>
      </w:r>
      <w:r w:rsidRPr="00210950">
        <w:rPr>
          <w:rFonts w:ascii="CambriaMath" w:hAnsi="CambriaMath"/>
          <w:color w:val="000000"/>
          <w:sz w:val="20"/>
          <w:szCs w:val="20"/>
          <w:lang w:val="ru-RU"/>
        </w:rPr>
        <w:t>зерн</w:t>
      </w: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, яка забезпечує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ударну взаємодіюзернівки з поверхнею. Оскільки відскоку зерна від поверхні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вальця не відбувається, або відскік має малу величину, то можна прийняти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210950">
        <w:rPr>
          <w:rFonts w:ascii="Cambria Math" w:hAnsi="Cambria Math" w:cs="Cambria Math"/>
          <w:color w:val="000000"/>
          <w:sz w:val="28"/>
          <w:szCs w:val="28"/>
        </w:rPr>
        <w:t>𝑉</w:t>
      </w:r>
      <w:r w:rsidRPr="00210950">
        <w:rPr>
          <w:rFonts w:ascii="CambriaMath" w:hAnsi="CambriaMath"/>
          <w:color w:val="000000"/>
          <w:sz w:val="20"/>
          <w:szCs w:val="20"/>
          <w:lang w:val="ru-RU"/>
        </w:rPr>
        <w:t>1</w:t>
      </w:r>
      <w:r w:rsidRPr="00210950">
        <w:rPr>
          <w:rFonts w:ascii="Cambria Math" w:hAnsi="Cambria Math" w:cs="Cambria Math"/>
          <w:color w:val="000000"/>
          <w:sz w:val="20"/>
          <w:szCs w:val="20"/>
        </w:rPr>
        <w:t>𝑛</w:t>
      </w:r>
      <w:r w:rsidRPr="00210950">
        <w:rPr>
          <w:rFonts w:ascii="CambriaMath" w:hAnsi="CambriaMath"/>
          <w:color w:val="000000"/>
          <w:sz w:val="20"/>
          <w:szCs w:val="20"/>
          <w:lang w:val="ru-RU"/>
        </w:rPr>
        <w:t xml:space="preserve"> зерн </w:t>
      </w:r>
      <w:r w:rsidRPr="00210950">
        <w:rPr>
          <w:rFonts w:ascii="CambriaMath" w:hAnsi="CambriaMath"/>
          <w:color w:val="000000"/>
          <w:sz w:val="28"/>
          <w:szCs w:val="28"/>
          <w:lang w:val="ru-RU"/>
        </w:rPr>
        <w:t>= 0</w:t>
      </w: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 xml:space="preserve">. Тангенціальна складова швидкості зернівки, є її проекція на </w:t>
      </w:r>
      <w:proofErr w:type="gramStart"/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л</w:t>
      </w:r>
      <w:proofErr w:type="gramEnd"/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інію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дії вектора колової швидкості вальця, в точці сходу зернівки з жолоба на валець:</w:t>
      </w:r>
    </w:p>
    <w:p w:rsidR="00210950" w:rsidRPr="00210950" w:rsidRDefault="00A615AB" w:rsidP="00210950">
      <w:pPr>
        <w:spacing w:line="360" w:lineRule="auto"/>
        <w:ind w:firstLine="709"/>
        <w:jc w:val="right"/>
        <w:rPr>
          <w:rFonts w:ascii="TimesNewRomanPSMT" w:hAnsi="TimesNewRomanPSMT"/>
          <w:color w:val="000000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1τ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зерн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cosα</m:t>
        </m:r>
      </m:oMath>
      <w:r w:rsidR="00210950" w:rsidRPr="00210950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>,</w:t>
      </w:r>
      <w:r w:rsidR="00210950" w:rsidRPr="00210950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210950" w:rsidRPr="00210950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210950" w:rsidRPr="00210950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210950" w:rsidRPr="00210950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  <w:t>(2.6)</w:t>
      </w:r>
    </w:p>
    <w:p w:rsidR="00210950" w:rsidRDefault="00873C7C" w:rsidP="00210950">
      <w:pPr>
        <w:spacing w:line="36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en-US"/>
        </w:rPr>
        <w:drawing>
          <wp:inline distT="0" distB="0" distL="0" distR="0">
            <wp:extent cx="2686050" cy="2581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50" w:rsidRPr="00210950" w:rsidRDefault="00210950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Рис. 2.9 Розрахункова схема швидкостей зернівки </w:t>
      </w:r>
      <w:proofErr w:type="gramStart"/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при</w:t>
      </w:r>
      <w:proofErr w:type="gramEnd"/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русі по вальцю що обертається</w:t>
      </w:r>
    </w:p>
    <w:p w:rsidR="00210950" w:rsidRPr="002D7702" w:rsidRDefault="00210950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210950">
        <w:rPr>
          <w:rFonts w:ascii="TimesNewRomanPSMT" w:hAnsi="TimesNewRomanPSMT"/>
          <w:color w:val="000000"/>
          <w:sz w:val="28"/>
          <w:szCs w:val="28"/>
          <w:lang w:val="ru-RU"/>
        </w:rPr>
        <w:t>Колова швидкість вальця дорівнює відповідно:</w:t>
      </w:r>
    </w:p>
    <w:p w:rsidR="00210950" w:rsidRPr="00873C7C" w:rsidRDefault="00A615AB" w:rsidP="00873C7C">
      <w:pPr>
        <w:spacing w:line="360" w:lineRule="auto"/>
        <w:ind w:firstLine="709"/>
        <w:jc w:val="right"/>
        <w:rPr>
          <w:rFonts w:eastAsiaTheme="minorEastAsia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кол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R</m:t>
        </m:r>
      </m:oMath>
      <w:r w:rsidR="00873C7C" w:rsidRPr="002D7702">
        <w:rPr>
          <w:rFonts w:eastAsiaTheme="minorEastAsia"/>
          <w:sz w:val="28"/>
          <w:szCs w:val="28"/>
          <w:lang w:val="ru-RU"/>
        </w:rPr>
        <w:t>,</w:t>
      </w:r>
      <w:r w:rsidR="00873C7C" w:rsidRPr="002D7702">
        <w:rPr>
          <w:rFonts w:eastAsiaTheme="minorEastAsia"/>
          <w:sz w:val="28"/>
          <w:szCs w:val="28"/>
          <w:lang w:val="ru-RU"/>
        </w:rPr>
        <w:tab/>
      </w:r>
      <w:r w:rsidR="00873C7C" w:rsidRPr="002D7702">
        <w:rPr>
          <w:rFonts w:eastAsiaTheme="minorEastAsia"/>
          <w:sz w:val="28"/>
          <w:szCs w:val="28"/>
          <w:lang w:val="ru-RU"/>
        </w:rPr>
        <w:tab/>
      </w:r>
      <w:r w:rsidR="00873C7C" w:rsidRPr="002D7702">
        <w:rPr>
          <w:rFonts w:eastAsiaTheme="minorEastAsia"/>
          <w:sz w:val="28"/>
          <w:szCs w:val="28"/>
          <w:lang w:val="ru-RU"/>
        </w:rPr>
        <w:tab/>
      </w:r>
      <w:r w:rsidR="00873C7C" w:rsidRPr="002D7702">
        <w:rPr>
          <w:rFonts w:eastAsiaTheme="minorEastAsia"/>
          <w:sz w:val="28"/>
          <w:szCs w:val="28"/>
          <w:lang w:val="ru-RU"/>
        </w:rPr>
        <w:tab/>
      </w:r>
      <w:r w:rsidR="00873C7C" w:rsidRPr="002D7702">
        <w:rPr>
          <w:rFonts w:eastAsiaTheme="minorEastAsia"/>
          <w:sz w:val="28"/>
          <w:szCs w:val="28"/>
          <w:lang w:val="ru-RU"/>
        </w:rPr>
        <w:tab/>
      </w:r>
      <w:r w:rsidR="00873C7C" w:rsidRPr="00873C7C">
        <w:rPr>
          <w:rFonts w:eastAsiaTheme="minorEastAsia"/>
          <w:sz w:val="28"/>
          <w:szCs w:val="28"/>
          <w:lang w:val="ru-RU"/>
        </w:rPr>
        <w:t>(2.7)</w:t>
      </w:r>
    </w:p>
    <w:p w:rsidR="0051329E" w:rsidRDefault="00873C7C" w:rsidP="00166EC0">
      <w:pPr>
        <w:spacing w:line="360" w:lineRule="auto"/>
        <w:ind w:firstLine="709"/>
        <w:jc w:val="both"/>
        <w:rPr>
          <w:rFonts w:eastAsiaTheme="minorEastAsia"/>
          <w:noProof/>
          <w:sz w:val="28"/>
          <w:szCs w:val="28"/>
          <w:lang w:val="uk-UA"/>
        </w:rPr>
      </w:pPr>
      <w:r>
        <w:rPr>
          <w:noProof/>
          <w:sz w:val="28"/>
          <w:lang w:val="ru-RU" w:eastAsia="en-US"/>
        </w:rPr>
        <w:t xml:space="preserve">де </w:t>
      </w:r>
      <m:oMath>
        <m:r>
          <w:rPr>
            <w:rFonts w:ascii="Cambria Math" w:eastAsiaTheme="minorEastAsia" w:hAnsi="Cambria Math"/>
            <w:sz w:val="28"/>
            <w:szCs w:val="28"/>
          </w:rPr>
          <m:t>R</m:t>
        </m:r>
      </m:oMath>
      <w:r>
        <w:rPr>
          <w:rFonts w:eastAsiaTheme="minorEastAsia"/>
          <w:noProof/>
          <w:sz w:val="28"/>
          <w:szCs w:val="28"/>
          <w:lang w:val="uk-UA"/>
        </w:rPr>
        <w:t xml:space="preserve"> – радіус вальця;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ru-RU"/>
              </w:rPr>
              <m:t>1</m:t>
            </m:r>
          </m:sub>
        </m:sSub>
      </m:oMath>
      <w:r>
        <w:rPr>
          <w:rFonts w:eastAsiaTheme="minorEastAsia"/>
          <w:noProof/>
          <w:sz w:val="28"/>
          <w:szCs w:val="28"/>
          <w:lang w:val="uk-UA"/>
        </w:rPr>
        <w:t xml:space="preserve"> – колова швидкість вальця.</w:t>
      </w:r>
    </w:p>
    <w:p w:rsidR="00873C7C" w:rsidRDefault="00873C7C" w:rsidP="00166EC0">
      <w:pPr>
        <w:spacing w:line="360" w:lineRule="auto"/>
        <w:ind w:firstLine="709"/>
        <w:jc w:val="both"/>
        <w:rPr>
          <w:rFonts w:eastAsiaTheme="minorEastAsia"/>
          <w:noProof/>
          <w:sz w:val="28"/>
          <w:szCs w:val="28"/>
          <w:lang w:val="uk-UA"/>
        </w:rPr>
      </w:pPr>
      <w:r>
        <w:rPr>
          <w:rFonts w:eastAsiaTheme="minorEastAsia"/>
          <w:noProof/>
          <w:sz w:val="28"/>
          <w:szCs w:val="28"/>
          <w:lang w:val="uk-UA"/>
        </w:rPr>
        <w:t>Для визначення довжини зони стабілізації швидкості зернівки, найзрічніше застосувати теорему про зміну кінетичної енергії точки</w:t>
      </w:r>
    </w:p>
    <w:p w:rsidR="00873C7C" w:rsidRPr="00FC096A" w:rsidRDefault="00A615AB" w:rsidP="00873C7C">
      <w:pPr>
        <w:spacing w:line="360" w:lineRule="auto"/>
        <w:ind w:firstLine="709"/>
        <w:jc w:val="right"/>
        <w:rPr>
          <w:rFonts w:eastAsiaTheme="minorEastAsia"/>
          <w:noProof/>
          <w:sz w:val="28"/>
          <w:lang w:val="ru-RU" w:eastAsia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Т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1</m:t>
            </m:r>
          </m:sub>
        </m:sSub>
        <m:r>
          <w:rPr>
            <w:rFonts w:ascii="Cambria Math" w:hAnsi="Cambria Math"/>
            <w:noProof/>
            <w:sz w:val="28"/>
            <w:lang w:val="uk-UA" w:eastAsia="en-US"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Т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0</m:t>
            </m:r>
          </m:sub>
        </m:sSub>
        <m:r>
          <w:rPr>
            <w:rFonts w:ascii="Cambria Math" w:hAnsi="Cambria Math"/>
            <w:noProof/>
            <w:sz w:val="28"/>
            <w:lang w:val="uk-UA" w:eastAsia="en-US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noProof/>
                <w:sz w:val="28"/>
                <w:lang w:val="uk-UA" w:eastAsia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lang w:val="uk-UA" w:eastAsia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eastAsia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F</m:t>
                </m:r>
              </m:sub>
            </m:s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α</m:t>
            </m:r>
          </m:e>
        </m:nary>
      </m:oMath>
      <w:r w:rsidR="00873C7C" w:rsidRPr="00FC096A">
        <w:rPr>
          <w:rFonts w:eastAsiaTheme="minorEastAsia"/>
          <w:noProof/>
          <w:sz w:val="28"/>
          <w:lang w:val="ru-RU" w:eastAsia="en-US"/>
        </w:rPr>
        <w:t>,</w:t>
      </w:r>
      <w:r w:rsidR="00873C7C" w:rsidRPr="00FC096A">
        <w:rPr>
          <w:rFonts w:eastAsiaTheme="minorEastAsia"/>
          <w:noProof/>
          <w:sz w:val="28"/>
          <w:lang w:val="ru-RU" w:eastAsia="en-US"/>
        </w:rPr>
        <w:tab/>
      </w:r>
      <w:r w:rsidR="00873C7C" w:rsidRPr="00FC096A">
        <w:rPr>
          <w:rFonts w:eastAsiaTheme="minorEastAsia"/>
          <w:noProof/>
          <w:sz w:val="28"/>
          <w:lang w:val="ru-RU" w:eastAsia="en-US"/>
        </w:rPr>
        <w:tab/>
      </w:r>
      <w:r w:rsidR="00873C7C" w:rsidRPr="00FC096A">
        <w:rPr>
          <w:rFonts w:eastAsiaTheme="minorEastAsia"/>
          <w:noProof/>
          <w:sz w:val="28"/>
          <w:lang w:val="ru-RU" w:eastAsia="en-US"/>
        </w:rPr>
        <w:tab/>
      </w:r>
      <w:r w:rsidR="00873C7C" w:rsidRPr="00FC096A">
        <w:rPr>
          <w:rFonts w:eastAsiaTheme="minorEastAsia"/>
          <w:noProof/>
          <w:sz w:val="28"/>
          <w:lang w:val="ru-RU" w:eastAsia="en-US"/>
        </w:rPr>
        <w:tab/>
      </w:r>
      <w:r w:rsidR="00873C7C" w:rsidRPr="00FC096A">
        <w:rPr>
          <w:rFonts w:eastAsiaTheme="minorEastAsia"/>
          <w:noProof/>
          <w:sz w:val="28"/>
          <w:lang w:val="ru-RU" w:eastAsia="en-US"/>
        </w:rPr>
        <w:tab/>
        <w:t>(2.8)</w:t>
      </w:r>
    </w:p>
    <w:p w:rsidR="00FC096A" w:rsidRDefault="00873C7C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noProof/>
          <w:sz w:val="28"/>
          <w:lang w:val="uk-UA" w:eastAsia="en-US"/>
        </w:rPr>
        <w:t xml:space="preserve">де </w:t>
      </w:r>
      <w:r w:rsidR="00FC096A" w:rsidRPr="00FC096A">
        <w:rPr>
          <w:rFonts w:ascii="Cambria Math" w:hAnsi="Cambria Math" w:cs="Cambria Math"/>
          <w:color w:val="000000"/>
          <w:sz w:val="28"/>
          <w:szCs w:val="28"/>
        </w:rPr>
        <w:t>𝑇</w:t>
      </w:r>
      <w:r w:rsidR="00FC096A" w:rsidRPr="00FC096A">
        <w:rPr>
          <w:rFonts w:ascii="CambriaMath" w:hAnsi="CambriaMath"/>
          <w:color w:val="000000"/>
          <w:sz w:val="20"/>
          <w:szCs w:val="20"/>
          <w:lang w:val="ru-RU"/>
        </w:rPr>
        <w:t xml:space="preserve">1 </w:t>
      </w:r>
      <w:r w:rsidR="00FC096A" w:rsidRPr="00FC096A">
        <w:rPr>
          <w:rFonts w:ascii="TimesNewRomanPSMT" w:hAnsi="TimesNewRomanPSMT"/>
          <w:color w:val="000000"/>
          <w:sz w:val="28"/>
          <w:szCs w:val="28"/>
          <w:lang w:val="ru-RU"/>
        </w:rPr>
        <w:t>- кінетична енергія точки в к</w:t>
      </w:r>
      <w:r w:rsidR="00FC096A">
        <w:rPr>
          <w:rFonts w:ascii="TimesNewRomanPSMT" w:hAnsi="TimesNewRomanPSMT"/>
          <w:color w:val="000000"/>
          <w:sz w:val="28"/>
          <w:szCs w:val="28"/>
          <w:lang w:val="ru-RU"/>
        </w:rPr>
        <w:t>інцевий розглянутий момент часу;</w:t>
      </w:r>
    </w:p>
    <w:p w:rsidR="00FC096A" w:rsidRDefault="00FC096A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FC096A">
        <w:rPr>
          <w:rFonts w:ascii="Cambria Math" w:hAnsi="Cambria Math" w:cs="Cambria Math"/>
          <w:color w:val="000000"/>
          <w:sz w:val="28"/>
          <w:szCs w:val="28"/>
        </w:rPr>
        <w:t>𝑇</w:t>
      </w:r>
      <w:r w:rsidRPr="00FC096A">
        <w:rPr>
          <w:rFonts w:ascii="CambriaMath" w:hAnsi="CambriaMath"/>
          <w:color w:val="000000"/>
          <w:sz w:val="20"/>
          <w:szCs w:val="20"/>
          <w:lang w:val="ru-RU"/>
        </w:rPr>
        <w:t xml:space="preserve">0 </w:t>
      </w:r>
      <w:r w:rsidRPr="00FC096A">
        <w:rPr>
          <w:rFonts w:ascii="TimesNewRomanPSMT" w:hAnsi="TimesNewRomanPSMT"/>
          <w:color w:val="000000"/>
          <w:sz w:val="28"/>
          <w:szCs w:val="28"/>
          <w:lang w:val="ru-RU"/>
        </w:rPr>
        <w:t>-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FC096A">
        <w:rPr>
          <w:rFonts w:ascii="TimesNewRomanPSMT" w:hAnsi="TimesNewRomanPSMT"/>
          <w:color w:val="000000"/>
          <w:sz w:val="28"/>
          <w:szCs w:val="28"/>
          <w:lang w:val="ru-RU"/>
        </w:rPr>
        <w:t>кінетична енергія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точки в початковий момент часу;</w:t>
      </w:r>
    </w:p>
    <w:p w:rsidR="00873C7C" w:rsidRPr="00FC096A" w:rsidRDefault="00A615AB" w:rsidP="00166EC0">
      <w:pPr>
        <w:spacing w:line="360" w:lineRule="auto"/>
        <w:ind w:firstLine="709"/>
        <w:jc w:val="both"/>
        <w:rPr>
          <w:noProof/>
          <w:sz w:val="28"/>
          <w:lang w:val="ru-RU" w:eastAsia="en-US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eastAsia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F</m:t>
                </m:r>
              </m:sub>
            </m:s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α</m:t>
            </m:r>
          </m:e>
        </m:nary>
      </m:oMath>
      <w:r w:rsidR="00FC096A" w:rsidRPr="00FC096A">
        <w:rPr>
          <w:rFonts w:ascii="TimesNewRomanPSMT" w:hAnsi="TimesNewRomanPSMT"/>
          <w:color w:val="000000"/>
          <w:sz w:val="28"/>
          <w:szCs w:val="28"/>
          <w:lang w:val="ru-RU"/>
        </w:rPr>
        <w:t>сума робіт всіх</w:t>
      </w:r>
      <w:r w:rsidR="00FC096A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FC096A" w:rsidRPr="00FC096A">
        <w:rPr>
          <w:rFonts w:ascii="TimesNewRomanPSMT" w:hAnsi="TimesNewRomanPSMT"/>
          <w:color w:val="000000"/>
          <w:sz w:val="28"/>
          <w:szCs w:val="28"/>
          <w:lang w:val="ru-RU"/>
        </w:rPr>
        <w:t>зовнішніх сил прикладених до даного пункту.</w:t>
      </w:r>
      <w:r w:rsidR="00FC096A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FC096A" w:rsidRPr="00FC096A">
        <w:rPr>
          <w:rFonts w:ascii="TimesNewRomanPSMT" w:hAnsi="TimesNewRomanPSMT"/>
          <w:color w:val="000000"/>
          <w:sz w:val="28"/>
          <w:szCs w:val="28"/>
          <w:lang w:val="ru-RU"/>
        </w:rPr>
        <w:t>Кінетична енергія точки в початковий момент часу визначається її</w:t>
      </w:r>
      <w:r w:rsidR="00FC096A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FC096A" w:rsidRPr="00FC096A">
        <w:rPr>
          <w:rFonts w:ascii="TimesNewRomanPSMT" w:hAnsi="TimesNewRomanPSMT"/>
          <w:color w:val="000000"/>
          <w:sz w:val="28"/>
          <w:szCs w:val="28"/>
          <w:lang w:val="ru-RU"/>
        </w:rPr>
        <w:t>швидкістю і представляє такий вираз:</w:t>
      </w:r>
    </w:p>
    <w:p w:rsidR="00873C7C" w:rsidRPr="00FC096A" w:rsidRDefault="00A615AB" w:rsidP="002D7702">
      <w:pPr>
        <w:spacing w:line="360" w:lineRule="auto"/>
        <w:ind w:firstLine="709"/>
        <w:jc w:val="right"/>
        <w:rPr>
          <w:noProof/>
          <w:sz w:val="28"/>
          <w:lang w:val="uk-UA" w:eastAsia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Т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0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  <w:lang w:val="uk-UA"/>
                  </w:rPr>
                  <m:t>з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uk-U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uk-UA"/>
                      </w:rPr>
                      <m:t>1τзерн</m:t>
                    </m:r>
                  </m:sub>
                </m:sSub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2</m:t>
            </m:r>
          </m:den>
        </m:f>
      </m:oMath>
      <w:r w:rsidR="002D7702">
        <w:rPr>
          <w:rFonts w:eastAsiaTheme="minorEastAsia"/>
          <w:noProof/>
          <w:sz w:val="28"/>
          <w:szCs w:val="28"/>
          <w:lang w:val="uk-UA"/>
        </w:rPr>
        <w:t>,</w:t>
      </w:r>
      <w:r w:rsidR="002D7702">
        <w:rPr>
          <w:rFonts w:eastAsiaTheme="minorEastAsia"/>
          <w:noProof/>
          <w:sz w:val="28"/>
          <w:szCs w:val="28"/>
          <w:lang w:val="uk-UA"/>
        </w:rPr>
        <w:tab/>
      </w:r>
      <w:r w:rsidR="002D7702">
        <w:rPr>
          <w:rFonts w:eastAsiaTheme="minorEastAsia"/>
          <w:noProof/>
          <w:sz w:val="28"/>
          <w:szCs w:val="28"/>
          <w:lang w:val="uk-UA"/>
        </w:rPr>
        <w:tab/>
      </w:r>
      <w:r w:rsidR="002D7702">
        <w:rPr>
          <w:rFonts w:eastAsiaTheme="minorEastAsia"/>
          <w:noProof/>
          <w:sz w:val="28"/>
          <w:szCs w:val="28"/>
          <w:lang w:val="uk-UA"/>
        </w:rPr>
        <w:tab/>
      </w:r>
      <w:r w:rsidR="002D7702">
        <w:rPr>
          <w:rFonts w:eastAsiaTheme="minorEastAsia"/>
          <w:noProof/>
          <w:sz w:val="28"/>
          <w:szCs w:val="28"/>
          <w:lang w:val="uk-UA"/>
        </w:rPr>
        <w:tab/>
      </w:r>
      <w:r w:rsidR="002D7702">
        <w:rPr>
          <w:rFonts w:eastAsiaTheme="minorEastAsia"/>
          <w:noProof/>
          <w:sz w:val="28"/>
          <w:szCs w:val="28"/>
          <w:lang w:val="uk-UA"/>
        </w:rPr>
        <w:tab/>
        <w:t>(2.9)</w:t>
      </w:r>
    </w:p>
    <w:p w:rsidR="00873C7C" w:rsidRDefault="002D7702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2D7702">
        <w:rPr>
          <w:rFonts w:ascii="TimesNewRomanPSMT" w:hAnsi="TimesNewRomanPSMT"/>
          <w:color w:val="000000"/>
          <w:sz w:val="28"/>
          <w:szCs w:val="28"/>
          <w:lang w:val="uk-UA"/>
        </w:rPr>
        <w:t>Після стабілізації, швидкість частинки буде відповідати коловій швидкості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2D7702">
        <w:rPr>
          <w:rFonts w:ascii="TimesNewRomanPSMT" w:hAnsi="TimesNewRomanPSMT"/>
          <w:color w:val="000000"/>
          <w:sz w:val="28"/>
          <w:szCs w:val="28"/>
          <w:lang w:val="uk-UA"/>
        </w:rPr>
        <w:t xml:space="preserve">вальця </w:t>
      </w:r>
      <w:r w:rsidRPr="002D7702">
        <w:rPr>
          <w:rFonts w:ascii="Cambria Math" w:hAnsi="Cambria Math" w:cs="Cambria Math"/>
          <w:color w:val="000000"/>
          <w:sz w:val="28"/>
          <w:szCs w:val="28"/>
        </w:rPr>
        <w:t>𝑉</w:t>
      </w:r>
      <w:r w:rsidRPr="002D7702">
        <w:rPr>
          <w:rFonts w:ascii="CambriaMath" w:hAnsi="CambriaMath"/>
          <w:color w:val="000000"/>
          <w:sz w:val="20"/>
          <w:szCs w:val="20"/>
          <w:lang w:val="uk-UA"/>
        </w:rPr>
        <w:t>кол</w:t>
      </w:r>
      <w:r w:rsidRPr="002D7702">
        <w:rPr>
          <w:rFonts w:ascii="TimesNewRomanPSMT" w:hAnsi="TimesNewRomanPSMT"/>
          <w:color w:val="000000"/>
          <w:sz w:val="28"/>
          <w:szCs w:val="28"/>
          <w:lang w:val="uk-UA"/>
        </w:rPr>
        <w:t>, при цьому кінетична енергія буде дорівнює:</w:t>
      </w:r>
    </w:p>
    <w:p w:rsidR="002D7702" w:rsidRDefault="00A615AB" w:rsidP="002D7702">
      <w:pPr>
        <w:spacing w:line="360" w:lineRule="auto"/>
        <w:ind w:firstLine="709"/>
        <w:jc w:val="right"/>
        <w:rPr>
          <w:rFonts w:ascii="TimesNewRomanPSMT" w:eastAsiaTheme="minorEastAsia" w:hAnsi="TimesNewRomanPSMT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Т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1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  <w:lang w:val="uk-UA"/>
                  </w:rPr>
                  <m:t>з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uk-U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uk-UA"/>
                      </w:rPr>
                      <m:t>2кол</m:t>
                    </m:r>
                  </m:sub>
                </m:sSub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2</m:t>
            </m:r>
          </m:den>
        </m:f>
      </m:oMath>
      <w:r w:rsidR="002D7702">
        <w:rPr>
          <w:rFonts w:ascii="TimesNewRomanPSMT" w:eastAsiaTheme="minorEastAsia" w:hAnsi="TimesNewRomanPSMT"/>
          <w:sz w:val="28"/>
          <w:szCs w:val="28"/>
          <w:lang w:val="uk-UA"/>
        </w:rPr>
        <w:t>,</w:t>
      </w:r>
      <w:r w:rsidR="002D7702">
        <w:rPr>
          <w:rFonts w:ascii="TimesNewRomanPSMT" w:eastAsiaTheme="minorEastAsia" w:hAnsi="TimesNewRomanPSMT"/>
          <w:sz w:val="28"/>
          <w:szCs w:val="28"/>
          <w:lang w:val="uk-UA"/>
        </w:rPr>
        <w:tab/>
      </w:r>
      <w:r w:rsidR="002D7702">
        <w:rPr>
          <w:rFonts w:ascii="TimesNewRomanPSMT" w:eastAsiaTheme="minorEastAsia" w:hAnsi="TimesNewRomanPSMT"/>
          <w:sz w:val="28"/>
          <w:szCs w:val="28"/>
          <w:lang w:val="uk-UA"/>
        </w:rPr>
        <w:tab/>
      </w:r>
      <w:r w:rsidR="002D7702">
        <w:rPr>
          <w:rFonts w:ascii="TimesNewRomanPSMT" w:eastAsiaTheme="minorEastAsia" w:hAnsi="TimesNewRomanPSMT"/>
          <w:sz w:val="28"/>
          <w:szCs w:val="28"/>
          <w:lang w:val="uk-UA"/>
        </w:rPr>
        <w:tab/>
      </w:r>
      <w:r w:rsidR="002D7702">
        <w:rPr>
          <w:rFonts w:ascii="TimesNewRomanPSMT" w:eastAsiaTheme="minorEastAsia" w:hAnsi="TimesNewRomanPSMT"/>
          <w:sz w:val="28"/>
          <w:szCs w:val="28"/>
          <w:lang w:val="uk-UA"/>
        </w:rPr>
        <w:tab/>
      </w:r>
      <w:r w:rsidR="002D7702">
        <w:rPr>
          <w:rFonts w:ascii="TimesNewRomanPSMT" w:eastAsiaTheme="minorEastAsia" w:hAnsi="TimesNewRomanPSMT"/>
          <w:sz w:val="28"/>
          <w:szCs w:val="28"/>
          <w:lang w:val="uk-UA"/>
        </w:rPr>
        <w:tab/>
        <w:t>(2.10)</w:t>
      </w:r>
    </w:p>
    <w:p w:rsidR="002D7702" w:rsidRPr="000C517F" w:rsidRDefault="000C517F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C517F">
        <w:rPr>
          <w:rFonts w:ascii="TimesNewRomanPSMT" w:hAnsi="TimesNewRomanPSMT"/>
          <w:color w:val="000000"/>
          <w:sz w:val="28"/>
          <w:szCs w:val="28"/>
          <w:lang w:val="uk-UA"/>
        </w:rPr>
        <w:t>Спільна робота всіх сил на переміщенні 2-3 (рис.2.1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0</w:t>
      </w:r>
      <w:r w:rsidRPr="000C517F">
        <w:rPr>
          <w:rFonts w:ascii="TimesNewRomanPSMT" w:hAnsi="TimesNewRomanPSMT"/>
          <w:color w:val="000000"/>
          <w:sz w:val="28"/>
          <w:szCs w:val="28"/>
          <w:lang w:val="uk-UA"/>
        </w:rPr>
        <w:t>) складається з роботи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0C517F">
        <w:rPr>
          <w:rFonts w:ascii="TimesNewRomanPSMT" w:hAnsi="TimesNewRomanPSMT"/>
          <w:color w:val="000000"/>
          <w:sz w:val="28"/>
          <w:szCs w:val="28"/>
          <w:lang w:val="uk-UA"/>
        </w:rPr>
        <w:t>сили тертя і тяжіння, тому що робота сил реакції поверхні вальця і відцентрової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0C517F">
        <w:rPr>
          <w:rFonts w:ascii="TimesNewRomanPSMT" w:hAnsi="TimesNewRomanPSMT"/>
          <w:color w:val="000000"/>
          <w:sz w:val="28"/>
          <w:szCs w:val="28"/>
          <w:lang w:val="uk-UA"/>
        </w:rPr>
        <w:t>сили рівні 0, тому що вектори цих сил перпендикулярні до траєкторії руху.</w:t>
      </w:r>
    </w:p>
    <w:p w:rsidR="002D7702" w:rsidRDefault="000C517F" w:rsidP="000C517F">
      <w:pPr>
        <w:spacing w:line="360" w:lineRule="auto"/>
        <w:ind w:firstLine="709"/>
        <w:jc w:val="center"/>
        <w:rPr>
          <w:noProof/>
          <w:sz w:val="28"/>
          <w:lang w:val="uk-UA" w:eastAsia="en-US"/>
        </w:rPr>
      </w:pPr>
      <w:r>
        <w:rPr>
          <w:noProof/>
          <w:lang w:eastAsia="en-US"/>
        </w:rPr>
        <w:drawing>
          <wp:inline distT="0" distB="0" distL="0" distR="0" wp14:anchorId="4C388159" wp14:editId="2423503D">
            <wp:extent cx="3228975" cy="2324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7F" w:rsidRDefault="000C517F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0C517F">
        <w:rPr>
          <w:rFonts w:ascii="TimesNewRomanPSMT" w:hAnsi="TimesNewRomanPSMT"/>
          <w:color w:val="000000"/>
          <w:sz w:val="28"/>
          <w:szCs w:val="28"/>
          <w:lang w:val="ru-RU"/>
        </w:rPr>
        <w:t>Рис. 2.1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0.</w:t>
      </w:r>
      <w:r w:rsidRPr="000C517F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Розрахункова схема сил і переміщень зернівки при </w:t>
      </w:r>
      <w:proofErr w:type="gramStart"/>
      <w:r w:rsidRPr="000C517F">
        <w:rPr>
          <w:rFonts w:ascii="TimesNewRomanPSMT" w:hAnsi="TimesNewRomanPSMT"/>
          <w:color w:val="000000"/>
          <w:sz w:val="28"/>
          <w:szCs w:val="28"/>
          <w:lang w:val="ru-RU"/>
        </w:rPr>
        <w:t>рус</w:t>
      </w:r>
      <w:proofErr w:type="gramEnd"/>
      <w:r w:rsidRPr="000C517F">
        <w:rPr>
          <w:rFonts w:ascii="TimesNewRomanPSMT" w:hAnsi="TimesNewRomanPSMT"/>
          <w:color w:val="000000"/>
          <w:sz w:val="28"/>
          <w:szCs w:val="28"/>
          <w:lang w:val="ru-RU"/>
        </w:rPr>
        <w:t>і по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0C517F">
        <w:rPr>
          <w:rFonts w:ascii="TimesNewRomanPSMT" w:hAnsi="TimesNewRomanPSMT"/>
          <w:color w:val="000000"/>
          <w:sz w:val="28"/>
          <w:szCs w:val="28"/>
          <w:lang w:val="ru-RU"/>
        </w:rPr>
        <w:t>вальцю що обертається</w:t>
      </w:r>
    </w:p>
    <w:p w:rsidR="000C517F" w:rsidRDefault="00A615AB" w:rsidP="005737DA">
      <w:pPr>
        <w:spacing w:line="360" w:lineRule="auto"/>
        <w:ind w:firstLine="709"/>
        <w:jc w:val="right"/>
        <w:rPr>
          <w:noProof/>
          <w:sz w:val="28"/>
          <w:lang w:val="ru-RU" w:eastAsia="en-US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eastAsia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F</m:t>
                </m:r>
              </m:sub>
            </m:s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α</m:t>
            </m:r>
          </m:e>
        </m:nary>
        <m:r>
          <w:rPr>
            <w:rFonts w:ascii="Cambria Math" w:hAnsi="Cambria Math"/>
            <w:noProof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g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ftr</m:t>
            </m:r>
          </m:sub>
        </m:sSub>
      </m:oMath>
      <w:r w:rsidR="005737DA">
        <w:rPr>
          <w:rFonts w:eastAsiaTheme="minorEastAsia"/>
          <w:noProof/>
          <w:sz w:val="28"/>
          <w:szCs w:val="28"/>
          <w:lang w:val="uk-UA"/>
        </w:rPr>
        <w:t>,</w:t>
      </w:r>
      <w:r w:rsidR="005737DA">
        <w:rPr>
          <w:rFonts w:eastAsiaTheme="minorEastAsia"/>
          <w:noProof/>
          <w:sz w:val="28"/>
          <w:szCs w:val="28"/>
          <w:lang w:val="uk-UA"/>
        </w:rPr>
        <w:tab/>
      </w:r>
      <w:r w:rsidR="005737DA">
        <w:rPr>
          <w:rFonts w:eastAsiaTheme="minorEastAsia"/>
          <w:noProof/>
          <w:sz w:val="28"/>
          <w:szCs w:val="28"/>
          <w:lang w:val="uk-UA"/>
        </w:rPr>
        <w:tab/>
      </w:r>
      <w:r w:rsidR="005737DA">
        <w:rPr>
          <w:rFonts w:eastAsiaTheme="minorEastAsia"/>
          <w:noProof/>
          <w:sz w:val="28"/>
          <w:szCs w:val="28"/>
          <w:lang w:val="uk-UA"/>
        </w:rPr>
        <w:tab/>
      </w:r>
      <w:r w:rsidR="005737DA">
        <w:rPr>
          <w:rFonts w:eastAsiaTheme="minorEastAsia"/>
          <w:noProof/>
          <w:sz w:val="28"/>
          <w:szCs w:val="28"/>
          <w:lang w:val="uk-UA"/>
        </w:rPr>
        <w:tab/>
        <w:t>(2.11)</w:t>
      </w:r>
    </w:p>
    <w:p w:rsidR="000C517F" w:rsidRDefault="000C517F" w:rsidP="00166EC0">
      <w:pPr>
        <w:spacing w:line="360" w:lineRule="auto"/>
        <w:ind w:firstLine="709"/>
        <w:jc w:val="both"/>
        <w:rPr>
          <w:noProof/>
          <w:sz w:val="28"/>
          <w:lang w:val="ru-RU" w:eastAsia="en-US"/>
        </w:rPr>
      </w:pPr>
      <w:r>
        <w:rPr>
          <w:noProof/>
          <w:sz w:val="28"/>
          <w:lang w:val="ru-RU" w:eastAsia="en-US"/>
        </w:rPr>
        <w:t>Визначимо роботу сили тяжіння:</w:t>
      </w:r>
    </w:p>
    <w:p w:rsidR="000C517F" w:rsidRDefault="00A615AB" w:rsidP="005737DA">
      <w:pPr>
        <w:spacing w:line="360" w:lineRule="auto"/>
        <w:ind w:firstLine="709"/>
        <w:jc w:val="right"/>
        <w:rPr>
          <w:rFonts w:eastAsiaTheme="minorEastAsia"/>
          <w:noProof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g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з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ru-RU"/>
          </w:rPr>
          <m:t>∙</m:t>
        </m:r>
        <m:r>
          <w:rPr>
            <w:rFonts w:ascii="Cambria Math" w:hAnsi="Cambria Math"/>
            <w:noProof/>
            <w:sz w:val="28"/>
            <w:szCs w:val="28"/>
          </w:rPr>
          <m:t>g</m:t>
        </m:r>
        <m:r>
          <w:rPr>
            <w:rFonts w:ascii="Cambria Math" w:hAnsi="Cambria Math"/>
            <w:noProof/>
            <w:sz w:val="28"/>
            <w:szCs w:val="28"/>
            <w:lang w:val="ru-RU"/>
          </w:rPr>
          <m:t>∙h</m:t>
        </m:r>
      </m:oMath>
      <w:r w:rsidR="005737DA">
        <w:rPr>
          <w:rFonts w:eastAsiaTheme="minorEastAsia"/>
          <w:i/>
          <w:noProof/>
          <w:sz w:val="28"/>
          <w:szCs w:val="28"/>
          <w:lang w:val="uk-UA"/>
        </w:rPr>
        <w:t>,</w:t>
      </w:r>
      <w:r w:rsidR="005737DA">
        <w:rPr>
          <w:rFonts w:eastAsiaTheme="minorEastAsia"/>
          <w:i/>
          <w:noProof/>
          <w:sz w:val="28"/>
          <w:szCs w:val="28"/>
          <w:lang w:val="uk-UA"/>
        </w:rPr>
        <w:tab/>
      </w:r>
      <w:r w:rsidR="005737DA">
        <w:rPr>
          <w:rFonts w:eastAsiaTheme="minorEastAsia"/>
          <w:i/>
          <w:noProof/>
          <w:sz w:val="28"/>
          <w:szCs w:val="28"/>
          <w:lang w:val="uk-UA"/>
        </w:rPr>
        <w:tab/>
      </w:r>
      <w:r w:rsidR="005737DA">
        <w:rPr>
          <w:rFonts w:eastAsiaTheme="minorEastAsia"/>
          <w:i/>
          <w:noProof/>
          <w:sz w:val="28"/>
          <w:szCs w:val="28"/>
          <w:lang w:val="uk-UA"/>
        </w:rPr>
        <w:tab/>
      </w:r>
      <w:r w:rsidR="005737DA">
        <w:rPr>
          <w:rFonts w:eastAsiaTheme="minorEastAsia"/>
          <w:i/>
          <w:noProof/>
          <w:sz w:val="28"/>
          <w:szCs w:val="28"/>
          <w:lang w:val="uk-UA"/>
        </w:rPr>
        <w:tab/>
      </w:r>
      <w:r w:rsidR="005737DA">
        <w:rPr>
          <w:rFonts w:eastAsiaTheme="minorEastAsia"/>
          <w:i/>
          <w:noProof/>
          <w:sz w:val="28"/>
          <w:szCs w:val="28"/>
          <w:lang w:val="uk-UA"/>
        </w:rPr>
        <w:tab/>
      </w:r>
      <w:r w:rsidR="005737DA" w:rsidRPr="005737DA">
        <w:rPr>
          <w:rFonts w:eastAsiaTheme="minorEastAsia"/>
          <w:noProof/>
          <w:sz w:val="28"/>
          <w:szCs w:val="28"/>
          <w:lang w:val="uk-UA"/>
        </w:rPr>
        <w:t>(2</w:t>
      </w:r>
      <w:r w:rsidR="005737DA">
        <w:rPr>
          <w:rFonts w:eastAsiaTheme="minorEastAsia"/>
          <w:noProof/>
          <w:sz w:val="28"/>
          <w:szCs w:val="28"/>
          <w:lang w:val="uk-UA"/>
        </w:rPr>
        <w:t>.12)</w:t>
      </w:r>
    </w:p>
    <w:p w:rsidR="005737DA" w:rsidRDefault="005737DA" w:rsidP="005737DA">
      <w:pPr>
        <w:spacing w:line="360" w:lineRule="auto"/>
        <w:ind w:firstLine="709"/>
        <w:jc w:val="both"/>
        <w:rPr>
          <w:rFonts w:eastAsiaTheme="minorEastAsia"/>
          <w:noProof/>
          <w:sz w:val="28"/>
          <w:szCs w:val="28"/>
          <w:lang w:val="ru-RU"/>
        </w:rPr>
      </w:pPr>
      <w:r>
        <w:rPr>
          <w:rFonts w:eastAsiaTheme="minorEastAsia"/>
          <w:noProof/>
          <w:sz w:val="28"/>
          <w:szCs w:val="28"/>
          <w:lang w:val="uk-UA"/>
        </w:rPr>
        <w:t xml:space="preserve">де </w:t>
      </w:r>
      <m:oMath>
        <m:r>
          <w:rPr>
            <w:rFonts w:ascii="Cambria Math" w:hAnsi="Cambria Math"/>
            <w:noProof/>
            <w:sz w:val="28"/>
            <w:szCs w:val="28"/>
            <w:lang w:val="ru-RU"/>
          </w:rPr>
          <m:t>h</m:t>
        </m:r>
      </m:oMath>
      <w:r>
        <w:rPr>
          <w:rFonts w:eastAsiaTheme="minorEastAsia"/>
          <w:noProof/>
          <w:sz w:val="28"/>
          <w:szCs w:val="28"/>
          <w:lang w:val="ru-RU"/>
        </w:rPr>
        <w:t xml:space="preserve"> - різниця висоти початкового і кінцевого розміщення.</w:t>
      </w:r>
    </w:p>
    <w:p w:rsidR="005737DA" w:rsidRDefault="005737DA" w:rsidP="005737DA">
      <w:pPr>
        <w:spacing w:line="360" w:lineRule="auto"/>
        <w:ind w:firstLine="709"/>
        <w:jc w:val="right"/>
        <w:rPr>
          <w:rFonts w:eastAsiaTheme="minorEastAsia"/>
          <w:noProof/>
          <w:sz w:val="28"/>
          <w:szCs w:val="28"/>
          <w:lang w:val="uk-UA"/>
        </w:rPr>
      </w:pPr>
      <m:oMath>
        <m:r>
          <w:rPr>
            <w:rFonts w:ascii="Cambria Math" w:hAnsi="Cambria Math"/>
            <w:noProof/>
            <w:sz w:val="28"/>
            <w:szCs w:val="28"/>
            <w:lang w:val="ru-RU"/>
          </w:rPr>
          <m:t>h=</m:t>
        </m:r>
        <m:r>
          <w:rPr>
            <w:rFonts w:ascii="Cambria Math" w:hAnsi="Cambria Math"/>
            <w:noProof/>
            <w:sz w:val="28"/>
            <w:szCs w:val="28"/>
          </w:rPr>
          <m:t>R</m:t>
        </m:r>
        <m:r>
          <w:rPr>
            <w:rFonts w:ascii="Cambria Math" w:hAnsi="Cambria Math"/>
            <w:noProof/>
            <w:sz w:val="28"/>
            <w:szCs w:val="28"/>
            <w:lang w:val="ru-RU"/>
          </w:rPr>
          <m:t>(1-</m:t>
        </m:r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noProof/>
                <w:sz w:val="28"/>
                <w:szCs w:val="28"/>
              </w:rPr>
              <m:t>φ</m:t>
            </m:r>
            <m:r>
              <w:rPr>
                <w:rFonts w:ascii="Cambria Math" w:hAnsi="Cambria Math"/>
                <w:noProof/>
                <w:sz w:val="28"/>
                <w:szCs w:val="28"/>
                <w:lang w:val="ru-RU"/>
              </w:rPr>
              <m:t>)</m:t>
            </m:r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,</m:t>
            </m:r>
          </m:e>
        </m:func>
      </m:oMath>
      <w:r>
        <w:rPr>
          <w:rFonts w:eastAsiaTheme="minorEastAsia"/>
          <w:i/>
          <w:noProof/>
          <w:sz w:val="28"/>
          <w:szCs w:val="28"/>
          <w:lang w:val="uk-UA"/>
        </w:rPr>
        <w:tab/>
      </w:r>
      <w:r>
        <w:rPr>
          <w:rFonts w:eastAsiaTheme="minorEastAsia"/>
          <w:i/>
          <w:noProof/>
          <w:sz w:val="28"/>
          <w:szCs w:val="28"/>
          <w:lang w:val="uk-UA"/>
        </w:rPr>
        <w:tab/>
      </w:r>
      <w:r>
        <w:rPr>
          <w:rFonts w:eastAsiaTheme="minorEastAsia"/>
          <w:i/>
          <w:noProof/>
          <w:sz w:val="28"/>
          <w:szCs w:val="28"/>
          <w:lang w:val="uk-UA"/>
        </w:rPr>
        <w:tab/>
      </w:r>
      <w:r w:rsidR="00297FB6">
        <w:rPr>
          <w:rFonts w:eastAsiaTheme="minorEastAsia"/>
          <w:i/>
          <w:noProof/>
          <w:sz w:val="28"/>
          <w:szCs w:val="28"/>
          <w:lang w:val="uk-UA"/>
        </w:rPr>
        <w:tab/>
      </w:r>
      <w:r>
        <w:rPr>
          <w:rFonts w:eastAsiaTheme="minorEastAsia"/>
          <w:i/>
          <w:noProof/>
          <w:sz w:val="28"/>
          <w:szCs w:val="28"/>
          <w:lang w:val="uk-UA"/>
        </w:rPr>
        <w:tab/>
      </w:r>
      <w:r>
        <w:rPr>
          <w:rFonts w:eastAsiaTheme="minorEastAsia"/>
          <w:noProof/>
          <w:sz w:val="28"/>
          <w:szCs w:val="28"/>
          <w:lang w:val="uk-UA"/>
        </w:rPr>
        <w:t>(2.13)</w:t>
      </w:r>
    </w:p>
    <w:p w:rsidR="005737DA" w:rsidRDefault="005737DA" w:rsidP="005737DA">
      <w:pPr>
        <w:spacing w:line="360" w:lineRule="auto"/>
        <w:ind w:firstLine="709"/>
        <w:jc w:val="both"/>
        <w:rPr>
          <w:rFonts w:eastAsiaTheme="minorEastAsia"/>
          <w:noProof/>
          <w:sz w:val="28"/>
          <w:szCs w:val="28"/>
          <w:lang w:val="uk-UA"/>
        </w:rPr>
      </w:pPr>
      <w:r>
        <w:rPr>
          <w:rFonts w:eastAsiaTheme="minorEastAsia"/>
          <w:noProof/>
          <w:sz w:val="28"/>
          <w:szCs w:val="28"/>
          <w:lang w:val="uk-UA"/>
        </w:rPr>
        <w:t>Підставивши вираз (2.13) в (2.14) отримаємо:</w:t>
      </w:r>
    </w:p>
    <w:p w:rsidR="005737DA" w:rsidRDefault="00A615AB" w:rsidP="005737DA">
      <w:pPr>
        <w:spacing w:line="360" w:lineRule="auto"/>
        <w:ind w:firstLine="709"/>
        <w:jc w:val="right"/>
        <w:rPr>
          <w:rFonts w:eastAsiaTheme="minorEastAsia"/>
          <w:noProof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g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з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ru-RU"/>
          </w:rPr>
          <m:t>∙</m:t>
        </m:r>
        <m:r>
          <w:rPr>
            <w:rFonts w:ascii="Cambria Math" w:hAnsi="Cambria Math"/>
            <w:noProof/>
            <w:sz w:val="28"/>
            <w:szCs w:val="28"/>
          </w:rPr>
          <m:t>g</m:t>
        </m:r>
        <m:r>
          <w:rPr>
            <w:rFonts w:ascii="Cambria Math" w:hAnsi="Cambria Math"/>
            <w:noProof/>
            <w:sz w:val="28"/>
            <w:szCs w:val="28"/>
            <w:lang w:val="ru-RU"/>
          </w:rPr>
          <m:t>(1-</m:t>
        </m:r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noProof/>
                <w:sz w:val="28"/>
                <w:szCs w:val="28"/>
              </w:rPr>
              <m:t>φ</m:t>
            </m:r>
            <m:r>
              <w:rPr>
                <w:rFonts w:ascii="Cambria Math" w:hAnsi="Cambria Math"/>
                <w:noProof/>
                <w:sz w:val="28"/>
                <w:szCs w:val="28"/>
                <w:lang w:val="ru-RU"/>
              </w:rPr>
              <m:t>)</m:t>
            </m:r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,</m:t>
            </m:r>
          </m:e>
        </m:func>
      </m:oMath>
      <w:r w:rsidR="005737DA">
        <w:rPr>
          <w:rFonts w:eastAsiaTheme="minorEastAsia"/>
          <w:noProof/>
          <w:sz w:val="28"/>
          <w:szCs w:val="28"/>
          <w:lang w:val="uk-UA"/>
        </w:rPr>
        <w:tab/>
      </w:r>
      <w:r w:rsidR="005737DA">
        <w:rPr>
          <w:rFonts w:eastAsiaTheme="minorEastAsia"/>
          <w:noProof/>
          <w:sz w:val="28"/>
          <w:szCs w:val="28"/>
          <w:lang w:val="uk-UA"/>
        </w:rPr>
        <w:tab/>
      </w:r>
      <w:r w:rsidR="00297FB6">
        <w:rPr>
          <w:rFonts w:eastAsiaTheme="minorEastAsia"/>
          <w:noProof/>
          <w:sz w:val="28"/>
          <w:szCs w:val="28"/>
          <w:lang w:val="uk-UA"/>
        </w:rPr>
        <w:tab/>
      </w:r>
      <w:r w:rsidR="005737DA">
        <w:rPr>
          <w:rFonts w:eastAsiaTheme="minorEastAsia"/>
          <w:noProof/>
          <w:sz w:val="28"/>
          <w:szCs w:val="28"/>
          <w:lang w:val="uk-UA"/>
        </w:rPr>
        <w:tab/>
        <w:t>(2.14)</w:t>
      </w:r>
    </w:p>
    <w:p w:rsidR="005737DA" w:rsidRPr="00EF3EC9" w:rsidRDefault="005737DA" w:rsidP="005737DA">
      <w:pPr>
        <w:spacing w:line="360" w:lineRule="auto"/>
        <w:ind w:firstLine="709"/>
        <w:jc w:val="both"/>
        <w:rPr>
          <w:rFonts w:eastAsiaTheme="minorEastAsia"/>
          <w:noProof/>
          <w:sz w:val="28"/>
          <w:szCs w:val="28"/>
          <w:lang w:val="ru-RU"/>
        </w:rPr>
      </w:pPr>
      <w:r>
        <w:rPr>
          <w:rFonts w:eastAsiaTheme="minorEastAsia"/>
          <w:noProof/>
          <w:sz w:val="28"/>
          <w:szCs w:val="28"/>
          <w:lang w:val="uk-UA"/>
        </w:rPr>
        <w:t>Робота сили тертя:</w:t>
      </w:r>
    </w:p>
    <w:p w:rsidR="005737DA" w:rsidRPr="00EF3EC9" w:rsidRDefault="00A615AB" w:rsidP="005737DA">
      <w:pPr>
        <w:spacing w:line="360" w:lineRule="auto"/>
        <w:ind w:firstLine="709"/>
        <w:jc w:val="right"/>
        <w:rPr>
          <w:rFonts w:eastAsiaTheme="minorEastAsia"/>
          <w:noProof/>
          <w:sz w:val="28"/>
          <w:lang w:val="ru-RU" w:eastAsia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eastAsia="en-US"/>
              </w:rPr>
              <m:t>A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F</m:t>
            </m:r>
          </m:sub>
        </m:sSub>
        <m:r>
          <w:rPr>
            <w:rFonts w:ascii="Cambria Math" w:hAnsi="Cambria Math"/>
            <w:noProof/>
            <w:sz w:val="28"/>
            <w:lang w:val="uk-UA" w:eastAsia="en-US"/>
          </w:rPr>
          <m:t>α=-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eastAsia="en-US"/>
              </w:rPr>
              <m:t>F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tr</m:t>
            </m:r>
          </m:sub>
        </m:sSub>
        <m:r>
          <w:rPr>
            <w:rFonts w:ascii="Cambria Math" w:hAnsi="Cambria Math"/>
            <w:noProof/>
            <w:sz w:val="28"/>
            <w:lang w:val="uk-UA" w:eastAsia="en-US"/>
          </w:rPr>
          <m:t>∙L=-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eastAsia="en-US"/>
              </w:rPr>
              <m:t>F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tr</m:t>
            </m:r>
          </m:sub>
        </m:sSub>
        <m:r>
          <w:rPr>
            <w:rFonts w:ascii="Cambria Math" w:hAnsi="Cambria Math"/>
            <w:noProof/>
            <w:sz w:val="28"/>
            <w:lang w:val="uk-UA" w:eastAsia="en-US"/>
          </w:rPr>
          <m:t>∙</m:t>
        </m:r>
        <m:f>
          <m:fPr>
            <m:ctrlPr>
              <w:rPr>
                <w:rFonts w:ascii="Cambria Math" w:hAnsi="Cambria Math"/>
                <w:i/>
                <w:noProof/>
                <w:sz w:val="28"/>
                <w:lang w:val="uk-UA" w:eastAsia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2πRφ</m:t>
            </m:r>
          </m:num>
          <m:den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360</m:t>
            </m:r>
          </m:den>
        </m:f>
      </m:oMath>
      <w:r w:rsidR="005737DA" w:rsidRPr="00EF3EC9">
        <w:rPr>
          <w:rFonts w:eastAsiaTheme="minorEastAsia"/>
          <w:noProof/>
          <w:sz w:val="28"/>
          <w:lang w:val="ru-RU" w:eastAsia="en-US"/>
        </w:rPr>
        <w:t>,</w:t>
      </w:r>
      <w:r w:rsidR="005737DA" w:rsidRPr="00EF3EC9">
        <w:rPr>
          <w:rFonts w:eastAsiaTheme="minorEastAsia"/>
          <w:noProof/>
          <w:sz w:val="28"/>
          <w:lang w:val="ru-RU" w:eastAsia="en-US"/>
        </w:rPr>
        <w:tab/>
      </w:r>
      <w:r w:rsidR="005737DA" w:rsidRPr="00EF3EC9">
        <w:rPr>
          <w:rFonts w:eastAsiaTheme="minorEastAsia"/>
          <w:noProof/>
          <w:sz w:val="28"/>
          <w:lang w:val="ru-RU" w:eastAsia="en-US"/>
        </w:rPr>
        <w:tab/>
      </w:r>
      <w:r w:rsidR="005737DA" w:rsidRPr="00EF3EC9">
        <w:rPr>
          <w:rFonts w:eastAsiaTheme="minorEastAsia"/>
          <w:noProof/>
          <w:sz w:val="28"/>
          <w:lang w:val="ru-RU" w:eastAsia="en-US"/>
        </w:rPr>
        <w:tab/>
        <w:t>(2.15)</w:t>
      </w:r>
    </w:p>
    <w:p w:rsidR="005737DA" w:rsidRPr="005737DA" w:rsidRDefault="005737DA" w:rsidP="005737DA">
      <w:pPr>
        <w:spacing w:line="360" w:lineRule="auto"/>
        <w:ind w:firstLine="709"/>
        <w:jc w:val="both"/>
        <w:rPr>
          <w:noProof/>
          <w:sz w:val="28"/>
          <w:lang w:val="ru-RU" w:eastAsia="en-US"/>
        </w:rPr>
      </w:pPr>
      <w:r w:rsidRPr="005737DA">
        <w:rPr>
          <w:rFonts w:ascii="TimesNewRomanPSMT" w:hAnsi="TimesNewRomanPSMT"/>
          <w:color w:val="000000"/>
          <w:sz w:val="28"/>
          <w:szCs w:val="28"/>
          <w:lang w:val="ru-RU"/>
        </w:rPr>
        <w:t xml:space="preserve">Сила тертя ковзання - є добутком сили реакції поверхні вальця </w:t>
      </w:r>
      <w:r w:rsidRPr="005737DA">
        <w:rPr>
          <w:rFonts w:ascii="TimesNewRomanPSMT" w:hAnsi="TimesNewRomanPSMT"/>
          <w:color w:val="000000"/>
          <w:sz w:val="28"/>
          <w:szCs w:val="28"/>
        </w:rPr>
        <w:t>N</w:t>
      </w:r>
      <w:r w:rsidRPr="005737DA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на коефіцієнт тертя </w:t>
      </w:r>
      <w:r w:rsidRPr="005737DA">
        <w:rPr>
          <w:rFonts w:ascii="TimesNewRomanPSMT" w:hAnsi="TimesNewRomanPSMT"/>
          <w:color w:val="000000"/>
          <w:sz w:val="28"/>
          <w:szCs w:val="28"/>
        </w:rPr>
        <w:t>f</w:t>
      </w:r>
      <w:r w:rsidRPr="005737DA">
        <w:rPr>
          <w:rFonts w:ascii="TimesNewRomanPSMT" w:hAnsi="TimesNewRomanPSMT"/>
          <w:color w:val="000000"/>
          <w:sz w:val="28"/>
          <w:szCs w:val="28"/>
          <w:lang w:val="ru-RU"/>
        </w:rPr>
        <w:t>:</w:t>
      </w:r>
    </w:p>
    <w:p w:rsidR="000C517F" w:rsidRPr="005737DA" w:rsidRDefault="00A615AB" w:rsidP="00F30A56">
      <w:pPr>
        <w:ind w:firstLine="709"/>
        <w:jc w:val="right"/>
        <w:rPr>
          <w:noProof/>
          <w:sz w:val="28"/>
          <w:lang w:val="uk-UA" w:eastAsia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eastAsia="en-US"/>
              </w:rPr>
              <m:t>F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tr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uk-UA"/>
          </w:rPr>
          <m:t>=f∙N</m:t>
        </m:r>
      </m:oMath>
      <w:r w:rsidR="005737DA" w:rsidRPr="00EF3EC9">
        <w:rPr>
          <w:rFonts w:eastAsiaTheme="minorEastAsia"/>
          <w:noProof/>
          <w:sz w:val="28"/>
          <w:szCs w:val="28"/>
          <w:lang w:val="ru-RU"/>
        </w:rPr>
        <w:t>,</w:t>
      </w:r>
      <w:r w:rsidR="005737DA" w:rsidRPr="00EF3EC9">
        <w:rPr>
          <w:rFonts w:eastAsiaTheme="minorEastAsia"/>
          <w:noProof/>
          <w:sz w:val="28"/>
          <w:szCs w:val="28"/>
          <w:lang w:val="ru-RU"/>
        </w:rPr>
        <w:tab/>
      </w:r>
      <w:r w:rsidR="005737DA" w:rsidRPr="00EF3EC9">
        <w:rPr>
          <w:rFonts w:eastAsiaTheme="minorEastAsia"/>
          <w:noProof/>
          <w:sz w:val="28"/>
          <w:szCs w:val="28"/>
          <w:lang w:val="ru-RU"/>
        </w:rPr>
        <w:tab/>
      </w:r>
      <w:r w:rsidR="005737DA" w:rsidRPr="00EF3EC9">
        <w:rPr>
          <w:rFonts w:eastAsiaTheme="minorEastAsia"/>
          <w:noProof/>
          <w:sz w:val="28"/>
          <w:szCs w:val="28"/>
          <w:lang w:val="ru-RU"/>
        </w:rPr>
        <w:tab/>
      </w:r>
      <w:r w:rsidR="005737DA">
        <w:rPr>
          <w:rFonts w:eastAsiaTheme="minorEastAsia"/>
          <w:noProof/>
          <w:sz w:val="28"/>
          <w:szCs w:val="28"/>
          <w:lang w:val="uk-UA"/>
        </w:rPr>
        <w:tab/>
      </w:r>
      <w:r w:rsidR="005737DA" w:rsidRPr="00EF3EC9">
        <w:rPr>
          <w:rFonts w:eastAsiaTheme="minorEastAsia"/>
          <w:noProof/>
          <w:sz w:val="28"/>
          <w:szCs w:val="28"/>
          <w:lang w:val="ru-RU"/>
        </w:rPr>
        <w:tab/>
      </w:r>
      <w:r w:rsidR="005737DA" w:rsidRPr="005737DA">
        <w:rPr>
          <w:rFonts w:eastAsiaTheme="minorEastAsia"/>
          <w:noProof/>
          <w:sz w:val="28"/>
          <w:szCs w:val="28"/>
          <w:lang w:val="ru-RU"/>
        </w:rPr>
        <w:t>(2</w:t>
      </w:r>
      <w:r w:rsidR="005737DA">
        <w:rPr>
          <w:rFonts w:eastAsiaTheme="minorEastAsia"/>
          <w:noProof/>
          <w:sz w:val="28"/>
          <w:szCs w:val="28"/>
          <w:lang w:val="uk-UA"/>
        </w:rPr>
        <w:t>.16)</w:t>
      </w:r>
    </w:p>
    <w:p w:rsidR="005737DA" w:rsidRDefault="005737DA" w:rsidP="00F30A5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5737DA">
        <w:rPr>
          <w:rFonts w:ascii="TimesNewRomanPSMT" w:hAnsi="TimesNewRomanPSMT"/>
          <w:color w:val="000000"/>
          <w:sz w:val="28"/>
          <w:szCs w:val="28"/>
          <w:lang w:val="ru-RU"/>
        </w:rPr>
        <w:t xml:space="preserve">Сила </w:t>
      </w:r>
      <w:r w:rsidRPr="005737DA">
        <w:rPr>
          <w:rFonts w:ascii="TimesNewRomanPSMT" w:hAnsi="TimesNewRomanPSMT"/>
          <w:color w:val="000000"/>
          <w:sz w:val="28"/>
          <w:szCs w:val="28"/>
        </w:rPr>
        <w:t>N</w:t>
      </w:r>
      <w:r w:rsidRPr="005737DA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визначається згідно з другим законом динаміки:</w:t>
      </w:r>
    </w:p>
    <w:p w:rsidR="005737DA" w:rsidRDefault="00A615AB" w:rsidP="00F30A56">
      <w:pPr>
        <w:ind w:firstLine="709"/>
        <w:jc w:val="center"/>
        <w:rPr>
          <w:rFonts w:ascii="TimesNewRomanPSMT" w:eastAsiaTheme="minorEastAsia" w:hAnsi="TimesNewRomanPSMT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з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ru-RU"/>
              </w:rPr>
              <m:t>α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з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uk-UA"/>
          </w:rPr>
          <m:t>g-N</m:t>
        </m:r>
      </m:oMath>
      <w:r w:rsidR="005737DA">
        <w:rPr>
          <w:rFonts w:ascii="TimesNewRomanPSMT" w:eastAsiaTheme="minorEastAsia" w:hAnsi="TimesNewRomanPSMT"/>
          <w:sz w:val="28"/>
          <w:szCs w:val="28"/>
          <w:lang w:val="uk-UA"/>
        </w:rPr>
        <w:t>,</w:t>
      </w:r>
    </w:p>
    <w:p w:rsidR="005737DA" w:rsidRDefault="005737DA" w:rsidP="00F30A56">
      <w:pPr>
        <w:ind w:firstLine="709"/>
        <w:jc w:val="both"/>
        <w:rPr>
          <w:rFonts w:ascii="TimesNewRomanPSMT" w:eastAsiaTheme="minorEastAsia" w:hAnsi="TimesNewRomanPSMT"/>
          <w:sz w:val="28"/>
          <w:szCs w:val="28"/>
          <w:lang w:val="uk-UA"/>
        </w:rPr>
      </w:pPr>
      <w:r>
        <w:rPr>
          <w:rFonts w:ascii="TimesNewRomanPSMT" w:eastAsiaTheme="minorEastAsia" w:hAnsi="TimesNewRomanPSMT"/>
          <w:sz w:val="28"/>
          <w:szCs w:val="28"/>
          <w:lang w:val="uk-UA"/>
        </w:rPr>
        <w:t>Звідки:</w:t>
      </w:r>
    </w:p>
    <w:p w:rsidR="005737DA" w:rsidRPr="00EF3EC9" w:rsidRDefault="005737DA" w:rsidP="00F30A56">
      <w:pPr>
        <w:ind w:firstLine="709"/>
        <w:jc w:val="center"/>
        <w:rPr>
          <w:rFonts w:ascii="TimesNewRomanPSMT" w:eastAsiaTheme="minorEastAsia" w:hAnsi="TimesNewRomanPSMT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N</m:t>
        </m:r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з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g-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  <w:lang w:val="uk-UA"/>
                  </w:rPr>
                  <m:t>n</m:t>
                </m:r>
              </m:sub>
            </m:sSub>
          </m:e>
        </m:d>
        <m:r>
          <w:rPr>
            <w:rFonts w:ascii="Cambria Math" w:hAnsi="Cambria Math"/>
            <w:noProof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з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g-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uk-UA"/>
                          </w:rPr>
                          <m:t>кол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val="uk-UA"/>
                  </w:rPr>
                  <m:t>R</m:t>
                </m:r>
              </m:den>
            </m:f>
          </m:e>
        </m:d>
      </m:oMath>
      <w:r w:rsidR="00297FB6" w:rsidRPr="00EF3EC9">
        <w:rPr>
          <w:rFonts w:ascii="TimesNewRomanPSMT" w:eastAsiaTheme="minorEastAsia" w:hAnsi="TimesNewRomanPSMT"/>
          <w:sz w:val="28"/>
          <w:szCs w:val="28"/>
          <w:lang w:val="uk-UA"/>
        </w:rPr>
        <w:t>.</w:t>
      </w:r>
    </w:p>
    <w:p w:rsidR="00297FB6" w:rsidRPr="00297FB6" w:rsidRDefault="00297FB6" w:rsidP="00F30A56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297FB6">
        <w:rPr>
          <w:color w:val="000000"/>
          <w:sz w:val="28"/>
          <w:szCs w:val="28"/>
          <w:lang w:val="ru-RU"/>
        </w:rPr>
        <w:t>Тод</w:t>
      </w:r>
      <w:r w:rsidRPr="00297FB6">
        <w:rPr>
          <w:color w:val="000000"/>
          <w:sz w:val="28"/>
          <w:szCs w:val="28"/>
          <w:lang w:val="uk-UA"/>
        </w:rPr>
        <w:t>і:</w:t>
      </w:r>
    </w:p>
    <w:p w:rsidR="00297FB6" w:rsidRPr="00297FB6" w:rsidRDefault="00A615AB" w:rsidP="00F30A56">
      <w:pPr>
        <w:ind w:firstLine="709"/>
        <w:jc w:val="right"/>
        <w:rPr>
          <w:rFonts w:ascii="TimesNewRomanPSMT" w:hAnsi="TimesNewRomanPSMT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ftr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uk-UA"/>
          </w:rPr>
          <m:t>=-</m:t>
        </m:r>
        <m:r>
          <w:rPr>
            <w:rFonts w:ascii="Cambria Math" w:hAnsi="Cambria Math"/>
            <w:noProof/>
            <w:sz w:val="28"/>
            <w:szCs w:val="28"/>
          </w:rPr>
          <m:t>f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з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g-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uk-UA"/>
                          </w:rPr>
                          <m:t>кол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val="uk-UA"/>
                  </w:rPr>
                  <m:t>R</m:t>
                </m:r>
              </m:den>
            </m:f>
          </m:e>
        </m:d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2πRφ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360</m:t>
            </m:r>
          </m:den>
        </m:f>
      </m:oMath>
      <w:r w:rsidR="00297FB6">
        <w:rPr>
          <w:rFonts w:ascii="TimesNewRomanPSMT" w:eastAsiaTheme="minorEastAsia" w:hAnsi="TimesNewRomanPSMT"/>
          <w:sz w:val="28"/>
          <w:szCs w:val="28"/>
          <w:lang w:val="uk-UA"/>
        </w:rPr>
        <w:t>,</w:t>
      </w:r>
      <w:r w:rsidR="00297FB6">
        <w:rPr>
          <w:rFonts w:ascii="TimesNewRomanPSMT" w:eastAsiaTheme="minorEastAsia" w:hAnsi="TimesNewRomanPSMT"/>
          <w:sz w:val="28"/>
          <w:szCs w:val="28"/>
          <w:lang w:val="uk-UA"/>
        </w:rPr>
        <w:tab/>
      </w:r>
      <w:r w:rsidR="00297FB6">
        <w:rPr>
          <w:rFonts w:ascii="TimesNewRomanPSMT" w:eastAsiaTheme="minorEastAsia" w:hAnsi="TimesNewRomanPSMT"/>
          <w:sz w:val="28"/>
          <w:szCs w:val="28"/>
          <w:lang w:val="uk-UA"/>
        </w:rPr>
        <w:tab/>
      </w:r>
      <w:r w:rsidR="00297FB6">
        <w:rPr>
          <w:rFonts w:ascii="TimesNewRomanPSMT" w:eastAsiaTheme="minorEastAsia" w:hAnsi="TimesNewRomanPSMT"/>
          <w:sz w:val="28"/>
          <w:szCs w:val="28"/>
          <w:lang w:val="uk-UA"/>
        </w:rPr>
        <w:tab/>
        <w:t>(2.16)</w:t>
      </w:r>
    </w:p>
    <w:p w:rsidR="005737DA" w:rsidRDefault="00297FB6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297FB6">
        <w:rPr>
          <w:rFonts w:ascii="TimesNewRomanPSMT" w:hAnsi="TimesNewRomanPSMT"/>
          <w:color w:val="000000"/>
          <w:sz w:val="28"/>
          <w:szCs w:val="28"/>
          <w:lang w:val="uk-UA"/>
        </w:rPr>
        <w:t>Після підстановки в рівняння (2.8) отримані значення кінетичної енергії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297FB6">
        <w:rPr>
          <w:rFonts w:ascii="TimesNewRomanPSMT" w:hAnsi="TimesNewRomanPSMT"/>
          <w:color w:val="000000"/>
          <w:sz w:val="28"/>
          <w:szCs w:val="28"/>
          <w:lang w:val="uk-UA"/>
        </w:rPr>
        <w:t>(2.9), (2.10) і знайдену роботу (2.13), (2.16) отримаємо повне рівняння зміни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297FB6">
        <w:rPr>
          <w:rFonts w:ascii="TimesNewRomanPSMT" w:hAnsi="TimesNewRomanPSMT"/>
          <w:color w:val="000000"/>
          <w:sz w:val="28"/>
          <w:szCs w:val="28"/>
          <w:lang w:val="uk-UA"/>
        </w:rPr>
        <w:t>кінетичної енергії центру мас зернівки:</w:t>
      </w:r>
    </w:p>
    <w:p w:rsidR="00297FB6" w:rsidRPr="00297FB6" w:rsidRDefault="00A615AB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  <w:lang w:val="uk-UA"/>
                  </w:rPr>
                  <m:t>з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uk-UA"/>
                          </w:rPr>
                          <m:t>кол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sub>
            </m:sSub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/>
            <w:noProof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  <w:lang w:val="uk-UA"/>
                  </w:rPr>
                  <m:t>з</m:t>
                </m:r>
              </m:sub>
            </m:sSub>
            <m:sSup>
              <m:sSupPr>
                <m:ctrl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  <w:szCs w:val="20"/>
                    <w:lang w:val="uk-UA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/>
                    <w:sz w:val="20"/>
                    <w:szCs w:val="20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  <w:szCs w:val="20"/>
                    <w:lang w:val="uk-UA"/>
                  </w:rPr>
                  <m:t>зерн</m:t>
                </m:r>
              </m:e>
              <m:sup>
                <m:r>
                  <w:rPr>
                    <w:rFonts w:ascii="Cambria Math" w:hAnsi="Cambria Math" w:cs="Cambria Math"/>
                    <w:color w:val="000000"/>
                    <w:sz w:val="28"/>
                    <w:szCs w:val="28"/>
                    <w:lang w:val="uk-U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 w:cs="Cambria Math"/>
                    <w:color w:val="000000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Cambria Math"/>
                <w:color w:val="000000"/>
                <w:sz w:val="28"/>
                <w:szCs w:val="28"/>
              </w:rPr>
              <m:t>α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/>
            <w:noProof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з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uk-UA"/>
          </w:rPr>
          <m:t>gR(1-</m:t>
        </m:r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noProof/>
                <w:sz w:val="28"/>
                <w:szCs w:val="28"/>
              </w:rPr>
              <m:t>φ</m:t>
            </m:r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)-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  <w:lang w:val="uk-UA"/>
                  </w:rPr>
                  <m:t>з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(g-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uk-UA"/>
                          </w:rPr>
                          <m:t>кол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val="uk-UA"/>
                  </w:rPr>
                  <m:t>R</m:t>
                </m:r>
              </m:den>
            </m:f>
          </m:e>
        </m:func>
        <m:r>
          <w:rPr>
            <w:rFonts w:ascii="Cambria Math" w:hAnsi="Cambria Math"/>
            <w:noProof/>
            <w:sz w:val="28"/>
            <w:szCs w:val="28"/>
            <w:lang w:val="uk-UA"/>
          </w:rPr>
          <m:t>)∙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2πRφ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360</m:t>
            </m:r>
          </m:den>
        </m:f>
      </m:oMath>
      <w:r w:rsidR="00297FB6" w:rsidRPr="00297FB6">
        <w:rPr>
          <w:rFonts w:ascii="TimesNewRomanPSMT" w:eastAsiaTheme="minorEastAsia" w:hAnsi="TimesNewRomanPSMT"/>
          <w:sz w:val="28"/>
          <w:szCs w:val="28"/>
          <w:lang w:val="uk-UA"/>
        </w:rPr>
        <w:t>,</w:t>
      </w:r>
      <w:r w:rsidR="00297FB6">
        <w:rPr>
          <w:rFonts w:ascii="TimesNewRomanPSMT" w:eastAsiaTheme="minorEastAsia" w:hAnsi="TimesNewRomanPSMT"/>
          <w:sz w:val="28"/>
          <w:szCs w:val="28"/>
          <w:lang w:val="uk-UA"/>
        </w:rPr>
        <w:tab/>
        <w:t>(217)</w:t>
      </w:r>
    </w:p>
    <w:p w:rsidR="00297FB6" w:rsidRDefault="00297FB6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F3EC9">
        <w:rPr>
          <w:rFonts w:ascii="TimesNewRomanPSMT" w:hAnsi="TimesNewRomanPSMT"/>
          <w:color w:val="000000"/>
          <w:sz w:val="28"/>
          <w:szCs w:val="28"/>
          <w:lang w:val="ru-RU"/>
        </w:rPr>
        <w:t>Спростивши вираз (2.17) отримаємо:</w:t>
      </w:r>
    </w:p>
    <w:p w:rsidR="00297FB6" w:rsidRPr="001C1FFD" w:rsidRDefault="00297FB6" w:rsidP="001C1FFD">
      <w:pPr>
        <w:spacing w:line="360" w:lineRule="auto"/>
        <w:ind w:firstLine="709"/>
        <w:jc w:val="right"/>
        <w:rPr>
          <w:rFonts w:ascii="TimesNewRomanPSMT" w:hAnsi="TimesNewRomanPSMT"/>
          <w:color w:val="000000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uk-UA"/>
          </w:rPr>
          <m:t>180</m:t>
        </m:r>
        <m:r>
          <w:rPr>
            <w:rFonts w:ascii="Cambria Math" w:hAnsi="Cambria Math"/>
            <w:color w:val="000000"/>
            <w:sz w:val="28"/>
            <w:szCs w:val="28"/>
          </w:rPr>
          <m:t>gcosφ</m:t>
        </m:r>
        <m:r>
          <w:rPr>
            <w:rFonts w:ascii="Cambria Math" w:hAnsi="Cambria Math"/>
            <w:color w:val="000000"/>
            <w:sz w:val="28"/>
            <w:szCs w:val="28"/>
            <w:lang w:val="uk-UA"/>
          </w:rPr>
          <m:t>-</m:t>
        </m:r>
        <m:r>
          <w:rPr>
            <w:rFonts w:ascii="Cambria Math" w:hAnsi="Cambria Math"/>
            <w:color w:val="000000"/>
            <w:sz w:val="28"/>
            <w:szCs w:val="28"/>
          </w:rPr>
          <m:t>πfφ</m:t>
        </m:r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90(2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Rg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кол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  <w:szCs w:val="20"/>
                    <w:lang w:val="uk-UA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/>
                    <w:sz w:val="20"/>
                    <w:szCs w:val="20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  <w:szCs w:val="20"/>
                    <w:lang w:val="uk-UA"/>
                  </w:rPr>
                  <m:t>зерн</m:t>
                </m:r>
              </m:e>
              <m:sup>
                <m:r>
                  <w:rPr>
                    <w:rFonts w:ascii="Cambria Math" w:hAnsi="Cambria Math" w:cs="Cambria Math"/>
                    <w:color w:val="000000"/>
                    <w:sz w:val="28"/>
                    <w:szCs w:val="28"/>
                    <w:lang w:val="uk-U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 w:cs="Cambria Math"/>
                    <w:color w:val="000000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Cambria Math"/>
                <w:color w:val="000000"/>
                <w:sz w:val="28"/>
                <w:szCs w:val="28"/>
              </w:rPr>
              <m:t>α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R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(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uk-UA"/>
                          </w:rPr>
                          <m:t>кол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val="uk-UA"/>
                  </w:rPr>
                  <m:t>R</m:t>
                </m:r>
              </m:den>
            </m:f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)</m:t>
            </m:r>
          </m:den>
        </m:f>
      </m:oMath>
      <w:r w:rsidR="001C1FFD" w:rsidRPr="001C1FFD"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>,</w:t>
      </w:r>
      <w:r w:rsidR="001C1FFD" w:rsidRPr="001C1FFD"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ab/>
      </w:r>
      <w:r w:rsidR="001C1FFD" w:rsidRPr="001C1FFD"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ab/>
      </w:r>
      <w:r w:rsidR="001C1FFD"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>(2.1</w:t>
      </w:r>
      <w:r w:rsidR="001C1FFD" w:rsidRPr="001C1FFD"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>8)</w:t>
      </w:r>
    </w:p>
    <w:p w:rsidR="00297FB6" w:rsidRPr="00EF3EC9" w:rsidRDefault="001C1FFD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1C1FFD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Розкладемо в ряд Тейлора </w:t>
      </w:r>
      <w:r w:rsidRPr="001C1FFD">
        <w:rPr>
          <w:rFonts w:ascii="CambriaMath" w:hAnsi="CambriaMath"/>
          <w:color w:val="000000"/>
          <w:sz w:val="28"/>
          <w:szCs w:val="28"/>
        </w:rPr>
        <w:t>cos</w:t>
      </w:r>
      <w:r w:rsidRPr="001C1FFD">
        <w:rPr>
          <w:rFonts w:ascii="CambriaMath" w:hAnsi="CambriaMath"/>
          <w:color w:val="000000"/>
          <w:sz w:val="28"/>
          <w:szCs w:val="28"/>
          <w:lang w:val="ru-RU"/>
        </w:rPr>
        <w:t xml:space="preserve"> </w:t>
      </w:r>
      <w:r w:rsidRPr="001C1FFD">
        <w:rPr>
          <w:rFonts w:ascii="Cambria Math" w:hAnsi="Cambria Math" w:cs="Cambria Math"/>
          <w:color w:val="000000"/>
          <w:sz w:val="28"/>
          <w:szCs w:val="28"/>
        </w:rPr>
        <w:t>𝜑</w:t>
      </w:r>
      <w:r w:rsidRPr="001C1FFD">
        <w:rPr>
          <w:rFonts w:ascii="TimesNewRomanPSMT" w:hAnsi="TimesNewRomanPSMT"/>
          <w:color w:val="000000"/>
          <w:sz w:val="28"/>
          <w:szCs w:val="28"/>
          <w:lang w:val="ru-RU"/>
        </w:rPr>
        <w:t>:</w:t>
      </w:r>
    </w:p>
    <w:p w:rsidR="001C1FFD" w:rsidRPr="001C1FFD" w:rsidRDefault="001C1FFD" w:rsidP="001C1FFD">
      <w:pPr>
        <w:spacing w:line="360" w:lineRule="auto"/>
        <w:ind w:firstLine="709"/>
        <w:jc w:val="right"/>
        <w:rPr>
          <w:rFonts w:ascii="TimesNewRomanPSMT" w:hAnsi="TimesNewRomanPSMT"/>
          <w:color w:val="000000"/>
          <w:sz w:val="28"/>
          <w:szCs w:val="28"/>
          <w:lang w:val="ru-RU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cosφ</m:t>
        </m:r>
        <m:r>
          <w:rPr>
            <w:rFonts w:ascii="Cambria Math" w:hAnsi="Cambria Math"/>
            <w:color w:val="000000"/>
            <w:sz w:val="28"/>
            <w:szCs w:val="28"/>
            <w:lang w:val="ru-RU"/>
          </w:rPr>
          <m:t>=1-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φ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φ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24</m:t>
            </m:r>
          </m:den>
        </m:f>
      </m:oMath>
      <w:r w:rsidRPr="001C1FFD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>,</w:t>
      </w:r>
      <w:r w:rsidRPr="001C1FFD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Pr="001C1FFD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Pr="001C1FFD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  <w:t>(2.1</w:t>
      </w:r>
      <w:r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>9</w:t>
      </w:r>
      <w:r w:rsidRPr="001C1FFD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>)</w:t>
      </w:r>
    </w:p>
    <w:p w:rsidR="001C1FFD" w:rsidRDefault="001C1FFD" w:rsidP="00166EC0">
      <w:pPr>
        <w:spacing w:line="360" w:lineRule="auto"/>
        <w:ind w:firstLine="709"/>
        <w:jc w:val="both"/>
        <w:rPr>
          <w:noProof/>
          <w:sz w:val="28"/>
          <w:lang w:val="uk-UA" w:eastAsia="en-US"/>
        </w:rPr>
      </w:pPr>
      <w:r>
        <w:rPr>
          <w:noProof/>
          <w:sz w:val="28"/>
          <w:lang w:val="uk-UA" w:eastAsia="en-US"/>
        </w:rPr>
        <w:t>Підставивши 2.19 в 2.18 отримаємо:</w:t>
      </w:r>
    </w:p>
    <w:p w:rsidR="001C1FFD" w:rsidRPr="00EF3EC9" w:rsidRDefault="001C1FFD" w:rsidP="001C1FFD">
      <w:pPr>
        <w:spacing w:line="360" w:lineRule="auto"/>
        <w:ind w:firstLine="709"/>
        <w:jc w:val="right"/>
        <w:rPr>
          <w:rFonts w:eastAsiaTheme="minorEastAsia"/>
          <w:noProof/>
          <w:color w:val="000000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g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φ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-90g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φ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-</m:t>
        </m:r>
        <m:r>
          <w:rPr>
            <w:rFonts w:ascii="Cambria Math" w:hAnsi="Cambria Math"/>
            <w:color w:val="000000"/>
            <w:sz w:val="28"/>
            <w:szCs w:val="28"/>
          </w:rPr>
          <m:t>πfφ</m:t>
        </m:r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90(2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Rg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кол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  <w:szCs w:val="20"/>
                    <w:lang w:val="uk-UA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/>
                    <w:sz w:val="20"/>
                    <w:szCs w:val="20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  <w:szCs w:val="20"/>
                    <w:lang w:val="uk-UA"/>
                  </w:rPr>
                  <m:t>зерн</m:t>
                </m:r>
              </m:e>
              <m:sup>
                <m:r>
                  <w:rPr>
                    <w:rFonts w:ascii="Cambria Math" w:hAnsi="Cambria Math" w:cs="Cambria Math"/>
                    <w:color w:val="000000"/>
                    <w:sz w:val="28"/>
                    <w:szCs w:val="28"/>
                    <w:lang w:val="uk-U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 w:cs="Cambria Math"/>
                    <w:color w:val="000000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Cambria Math"/>
                <w:color w:val="000000"/>
                <w:sz w:val="28"/>
                <w:szCs w:val="28"/>
              </w:rPr>
              <m:t>α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g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uk-UA"/>
                              </w:rPr>
                              <m:t>кол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uk-UA"/>
                      </w:rPr>
                      <m:t>R</m:t>
                    </m:r>
                  </m:den>
                </m:f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e>
            </m:d>
          </m:den>
        </m:f>
        <m:r>
          <w:rPr>
            <w:rFonts w:ascii="Cambria Math" w:hAnsi="Cambria Math"/>
            <w:color w:val="000000"/>
            <w:sz w:val="28"/>
            <w:szCs w:val="28"/>
            <w:lang w:val="uk-UA"/>
          </w:rPr>
          <m:t>+180</m:t>
        </m:r>
        <m:r>
          <w:rPr>
            <w:rFonts w:ascii="Cambria Math" w:hAnsi="Cambria Math"/>
            <w:color w:val="000000"/>
            <w:sz w:val="28"/>
            <w:szCs w:val="28"/>
          </w:rPr>
          <m:t>g</m:t>
        </m:r>
        <m:r>
          <w:rPr>
            <w:rFonts w:ascii="Cambria Math" w:hAnsi="Cambria Math"/>
            <w:color w:val="000000"/>
            <w:sz w:val="28"/>
            <w:szCs w:val="28"/>
            <w:lang w:val="uk-UA"/>
          </w:rPr>
          <m:t>=0</m:t>
        </m:r>
      </m:oMath>
      <w:r w:rsidRPr="001C1FFD">
        <w:rPr>
          <w:rFonts w:eastAsiaTheme="minorEastAsia"/>
          <w:noProof/>
          <w:color w:val="000000"/>
          <w:sz w:val="28"/>
          <w:szCs w:val="28"/>
          <w:lang w:val="uk-UA"/>
        </w:rPr>
        <w:tab/>
        <w:t>(2.20)</w:t>
      </w:r>
    </w:p>
    <w:p w:rsidR="001C1FFD" w:rsidRPr="001C1FFD" w:rsidRDefault="001C1FFD" w:rsidP="001C1FFD">
      <w:pPr>
        <w:spacing w:line="360" w:lineRule="auto"/>
        <w:ind w:firstLine="709"/>
        <w:jc w:val="both"/>
        <w:rPr>
          <w:rFonts w:eastAsiaTheme="minorEastAsia"/>
          <w:noProof/>
          <w:color w:val="000000"/>
          <w:sz w:val="28"/>
          <w:szCs w:val="28"/>
          <w:lang w:val="ru-RU"/>
        </w:rPr>
      </w:pPr>
      <w:r>
        <w:rPr>
          <w:rFonts w:eastAsiaTheme="minorEastAsia"/>
          <w:noProof/>
          <w:color w:val="000000"/>
          <w:sz w:val="28"/>
          <w:szCs w:val="28"/>
          <w:lang w:val="uk-UA"/>
        </w:rPr>
        <w:t xml:space="preserve">Ведемо коефіцієнти при </w:t>
      </w:r>
      <m:oMath>
        <m:r>
          <w:rPr>
            <w:rFonts w:ascii="Cambria Math" w:hAnsi="Cambria Math"/>
            <w:color w:val="000000"/>
            <w:sz w:val="28"/>
            <w:szCs w:val="28"/>
          </w:rPr>
          <m:t>φ</m:t>
        </m:r>
      </m:oMath>
      <w:r>
        <w:rPr>
          <w:rFonts w:eastAsiaTheme="minorEastAsia"/>
          <w:noProof/>
          <w:color w:val="000000"/>
          <w:sz w:val="28"/>
          <w:szCs w:val="28"/>
          <w:lang w:val="uk-UA"/>
        </w:rPr>
        <w:t>: а=75</w:t>
      </w:r>
      <w:r>
        <w:rPr>
          <w:rFonts w:eastAsiaTheme="minorEastAsia"/>
          <w:noProof/>
          <w:color w:val="000000"/>
          <w:sz w:val="28"/>
          <w:szCs w:val="28"/>
        </w:rPr>
        <w:t>g</w:t>
      </w:r>
      <w:r w:rsidRPr="001C1FFD">
        <w:rPr>
          <w:rFonts w:eastAsiaTheme="minorEastAsia"/>
          <w:noProof/>
          <w:color w:val="000000"/>
          <w:sz w:val="28"/>
          <w:szCs w:val="28"/>
          <w:lang w:val="ru-RU"/>
        </w:rPr>
        <w:t xml:space="preserve">; </w:t>
      </w:r>
      <w:r>
        <w:rPr>
          <w:rFonts w:eastAsiaTheme="minorEastAsia"/>
          <w:noProof/>
          <w:color w:val="000000"/>
          <w:sz w:val="28"/>
          <w:szCs w:val="28"/>
        </w:rPr>
        <w:t>b</w:t>
      </w:r>
      <w:r w:rsidRPr="001C1FFD">
        <w:rPr>
          <w:rFonts w:eastAsiaTheme="minorEastAsia"/>
          <w:noProof/>
          <w:color w:val="000000"/>
          <w:sz w:val="28"/>
          <w:szCs w:val="28"/>
          <w:lang w:val="ru-RU"/>
        </w:rPr>
        <w:t>=90</w:t>
      </w:r>
      <w:r>
        <w:rPr>
          <w:rFonts w:eastAsiaTheme="minorEastAsia"/>
          <w:noProof/>
          <w:color w:val="000000"/>
          <w:sz w:val="28"/>
          <w:szCs w:val="28"/>
        </w:rPr>
        <w:t>g</w:t>
      </w:r>
      <w:r w:rsidRPr="001C1FFD">
        <w:rPr>
          <w:rFonts w:eastAsiaTheme="minorEastAsia"/>
          <w:noProof/>
          <w:color w:val="000000"/>
          <w:sz w:val="28"/>
          <w:szCs w:val="28"/>
          <w:lang w:val="ru-RU"/>
        </w:rPr>
        <w:t xml:space="preserve">; </w:t>
      </w:r>
      <w:r>
        <w:rPr>
          <w:rFonts w:eastAsiaTheme="minorEastAsia"/>
          <w:noProof/>
          <w:color w:val="000000"/>
          <w:sz w:val="28"/>
          <w:szCs w:val="28"/>
        </w:rPr>
        <w:t>c</w:t>
      </w:r>
      <w:r w:rsidRPr="001C1FFD">
        <w:rPr>
          <w:rFonts w:eastAsiaTheme="minorEastAsia"/>
          <w:noProof/>
          <w:color w:val="000000"/>
          <w:sz w:val="28"/>
          <w:szCs w:val="28"/>
          <w:lang w:val="ru-RU"/>
        </w:rPr>
        <w:t>=</w:t>
      </w:r>
      <m:oMath>
        <m:r>
          <w:rPr>
            <w:rFonts w:ascii="Cambria Math" w:hAnsi="Cambria Math"/>
            <w:color w:val="000000"/>
            <w:sz w:val="28"/>
            <w:szCs w:val="28"/>
          </w:rPr>
          <m:t>πf</m:t>
        </m:r>
      </m:oMath>
    </w:p>
    <w:p w:rsidR="001C1FFD" w:rsidRPr="00EF3EC9" w:rsidRDefault="001C1FFD" w:rsidP="001C1FFD">
      <w:pPr>
        <w:spacing w:line="360" w:lineRule="auto"/>
        <w:ind w:firstLine="709"/>
        <w:jc w:val="center"/>
        <w:rPr>
          <w:rFonts w:eastAsiaTheme="minorEastAsia"/>
          <w:noProof/>
          <w:color w:val="000000"/>
          <w:sz w:val="28"/>
          <w:szCs w:val="28"/>
          <w:lang w:val="ru-RU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uk-UA"/>
          </w:rPr>
          <m:t>D=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90(2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Rg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кол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  <w:szCs w:val="20"/>
                    <w:lang w:val="uk-UA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/>
                    <w:sz w:val="20"/>
                    <w:szCs w:val="20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  <w:szCs w:val="20"/>
                    <w:lang w:val="uk-UA"/>
                  </w:rPr>
                  <m:t>зерн</m:t>
                </m:r>
              </m:e>
              <m:sup>
                <m:r>
                  <w:rPr>
                    <w:rFonts w:ascii="Cambria Math" w:hAnsi="Cambria Math" w:cs="Cambria Math"/>
                    <w:color w:val="000000"/>
                    <w:sz w:val="28"/>
                    <w:szCs w:val="28"/>
                    <w:lang w:val="uk-UA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 w:cs="Cambria Math"/>
                    <w:color w:val="000000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Cambria Math"/>
                <w:color w:val="000000"/>
                <w:sz w:val="28"/>
                <w:szCs w:val="28"/>
              </w:rPr>
              <m:t>α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g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val="uk-UA"/>
                              </w:rPr>
                              <m:t>кол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uk-UA"/>
                      </w:rPr>
                      <m:t>R</m:t>
                    </m:r>
                  </m:den>
                </m:f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e>
            </m:d>
          </m:den>
        </m:f>
        <m:r>
          <w:rPr>
            <w:rFonts w:ascii="Cambria Math" w:hAnsi="Cambria Math"/>
            <w:color w:val="000000"/>
            <w:sz w:val="28"/>
            <w:szCs w:val="28"/>
            <w:lang w:val="uk-UA"/>
          </w:rPr>
          <m:t>+180</m:t>
        </m:r>
        <m:r>
          <w:rPr>
            <w:rFonts w:ascii="Cambria Math" w:hAnsi="Cambria Math"/>
            <w:color w:val="000000"/>
            <w:sz w:val="28"/>
            <w:szCs w:val="28"/>
          </w:rPr>
          <m:t>g</m:t>
        </m:r>
      </m:oMath>
      <w:r w:rsidRPr="001C1FFD">
        <w:rPr>
          <w:rFonts w:eastAsiaTheme="minorEastAsia"/>
          <w:noProof/>
          <w:color w:val="000000"/>
          <w:sz w:val="28"/>
          <w:szCs w:val="28"/>
          <w:lang w:val="ru-RU"/>
        </w:rPr>
        <w:t>.</w:t>
      </w:r>
    </w:p>
    <w:p w:rsidR="001C1FFD" w:rsidRDefault="00F619C0" w:rsidP="00F619C0">
      <w:pPr>
        <w:spacing w:line="360" w:lineRule="auto"/>
        <w:ind w:firstLine="709"/>
        <w:jc w:val="right"/>
        <w:rPr>
          <w:rFonts w:eastAsiaTheme="minorEastAsia"/>
          <w:noProof/>
          <w:color w:val="000000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a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φ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4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ru-RU"/>
          </w:rPr>
          <m:t>-</m:t>
        </m:r>
        <m:r>
          <w:rPr>
            <w:rFonts w:ascii="Cambria Math" w:hAnsi="Cambria Math"/>
            <w:color w:val="000000"/>
            <w:sz w:val="28"/>
            <w:szCs w:val="28"/>
          </w:rPr>
          <m:t>b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φ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ru-RU"/>
          </w:rPr>
          <m:t>-</m:t>
        </m:r>
        <m:r>
          <w:rPr>
            <w:rFonts w:ascii="Cambria Math" w:hAnsi="Cambria Math"/>
            <w:color w:val="000000"/>
            <w:sz w:val="28"/>
            <w:szCs w:val="28"/>
          </w:rPr>
          <m:t>cφ</m:t>
        </m:r>
        <m:r>
          <w:rPr>
            <w:rFonts w:ascii="Cambria Math" w:hAnsi="Cambria Math"/>
            <w:color w:val="000000"/>
            <w:sz w:val="28"/>
            <w:szCs w:val="28"/>
            <w:lang w:val="ru-RU"/>
          </w:rPr>
          <m:t>-</m:t>
        </m:r>
        <m:r>
          <w:rPr>
            <w:rFonts w:ascii="Cambria Math" w:hAnsi="Cambria Math"/>
            <w:color w:val="000000"/>
            <w:sz w:val="28"/>
            <w:szCs w:val="28"/>
          </w:rPr>
          <m:t>D</m:t>
        </m:r>
        <m:r>
          <w:rPr>
            <w:rFonts w:ascii="Cambria Math" w:hAnsi="Cambria Math"/>
            <w:color w:val="000000"/>
            <w:sz w:val="28"/>
            <w:szCs w:val="28"/>
            <w:lang w:val="ru-RU"/>
          </w:rPr>
          <m:t>=0</m:t>
        </m:r>
      </m:oMath>
      <w:r w:rsidRPr="00EF3EC9">
        <w:rPr>
          <w:rFonts w:eastAsiaTheme="minorEastAsia"/>
          <w:noProof/>
          <w:color w:val="000000"/>
          <w:sz w:val="28"/>
          <w:szCs w:val="28"/>
          <w:lang w:val="ru-RU"/>
        </w:rPr>
        <w:t>.</w:t>
      </w:r>
      <w:r w:rsidRPr="00EF3EC9">
        <w:rPr>
          <w:rFonts w:eastAsiaTheme="minorEastAsia"/>
          <w:noProof/>
          <w:color w:val="000000"/>
          <w:sz w:val="28"/>
          <w:szCs w:val="28"/>
          <w:lang w:val="ru-RU"/>
        </w:rPr>
        <w:tab/>
      </w:r>
      <w:r w:rsidRPr="00EF3EC9">
        <w:rPr>
          <w:rFonts w:eastAsiaTheme="minorEastAsia"/>
          <w:noProof/>
          <w:color w:val="000000"/>
          <w:sz w:val="28"/>
          <w:szCs w:val="28"/>
          <w:lang w:val="ru-RU"/>
        </w:rPr>
        <w:tab/>
      </w:r>
      <w:r w:rsidRPr="00EF3EC9">
        <w:rPr>
          <w:rFonts w:eastAsiaTheme="minorEastAsia"/>
          <w:noProof/>
          <w:color w:val="000000"/>
          <w:sz w:val="28"/>
          <w:szCs w:val="28"/>
          <w:lang w:val="ru-RU"/>
        </w:rPr>
        <w:tab/>
        <w:t>(</w:t>
      </w:r>
      <w:r>
        <w:rPr>
          <w:rFonts w:eastAsiaTheme="minorEastAsia"/>
          <w:noProof/>
          <w:color w:val="000000"/>
          <w:sz w:val="28"/>
          <w:szCs w:val="28"/>
          <w:lang w:val="uk-UA"/>
        </w:rPr>
        <w:t>2.21)</w:t>
      </w:r>
    </w:p>
    <w:p w:rsidR="00F619C0" w:rsidRDefault="00F619C0" w:rsidP="00F619C0">
      <w:pPr>
        <w:spacing w:line="360" w:lineRule="auto"/>
        <w:ind w:firstLine="709"/>
        <w:jc w:val="both"/>
        <w:rPr>
          <w:rFonts w:eastAsiaTheme="minorEastAsia"/>
          <w:noProof/>
          <w:color w:val="000000"/>
          <w:sz w:val="28"/>
          <w:szCs w:val="28"/>
          <w:lang w:val="uk-UA"/>
        </w:rPr>
      </w:pPr>
      <w:r>
        <w:rPr>
          <w:rFonts w:eastAsiaTheme="minorEastAsia"/>
          <w:noProof/>
          <w:color w:val="000000"/>
          <w:sz w:val="28"/>
          <w:szCs w:val="28"/>
          <w:lang w:val="uk-UA"/>
        </w:rPr>
        <w:t>Вирішивши рівняння (2.21) отримаємо 4 кореня:</w:t>
      </w:r>
    </w:p>
    <w:p w:rsidR="00F619C0" w:rsidRPr="00F619C0" w:rsidRDefault="00A615AB" w:rsidP="00F619C0">
      <w:pPr>
        <w:spacing w:line="360" w:lineRule="auto"/>
        <w:ind w:left="709"/>
        <w:jc w:val="both"/>
        <w:rPr>
          <w:rFonts w:eastAsiaTheme="minorEastAsia"/>
          <w:noProof/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=-3,4845</m:t>
          </m:r>
        </m:oMath>
      </m:oMathPara>
    </w:p>
    <w:p w:rsidR="00F619C0" w:rsidRPr="00F619C0" w:rsidRDefault="00A615AB" w:rsidP="00F619C0">
      <w:pPr>
        <w:spacing w:line="360" w:lineRule="auto"/>
        <w:ind w:left="709"/>
        <w:jc w:val="both"/>
        <w:rPr>
          <w:rFonts w:eastAsiaTheme="minorEastAsia"/>
          <w:noProof/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=3,4881</m:t>
          </m:r>
        </m:oMath>
      </m:oMathPara>
    </w:p>
    <w:p w:rsidR="00F619C0" w:rsidRPr="00F619C0" w:rsidRDefault="00A615AB" w:rsidP="00F619C0">
      <w:pPr>
        <w:spacing w:line="360" w:lineRule="auto"/>
        <w:ind w:left="709"/>
        <w:jc w:val="both"/>
        <w:rPr>
          <w:rFonts w:eastAsiaTheme="minorEastAsia"/>
          <w:noProof/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=-0,000514647</m:t>
          </m:r>
        </m:oMath>
      </m:oMathPara>
    </w:p>
    <w:p w:rsidR="00F619C0" w:rsidRPr="00F619C0" w:rsidRDefault="00A615AB" w:rsidP="00F619C0">
      <w:pPr>
        <w:spacing w:line="360" w:lineRule="auto"/>
        <w:ind w:left="709"/>
        <w:jc w:val="both"/>
        <w:rPr>
          <w:rFonts w:eastAsiaTheme="minorEastAsia"/>
          <w:noProof/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=-0,000514647</m:t>
          </m:r>
        </m:oMath>
      </m:oMathPara>
    </w:p>
    <w:p w:rsidR="00F619C0" w:rsidRDefault="00F619C0" w:rsidP="00F619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F619C0">
        <w:rPr>
          <w:rFonts w:ascii="TimesNewRomanPSMT" w:hAnsi="TimesNewRomanPSMT"/>
          <w:color w:val="000000"/>
          <w:sz w:val="28"/>
          <w:szCs w:val="28"/>
          <w:lang w:val="ru-RU"/>
        </w:rPr>
        <w:lastRenderedPageBreak/>
        <w:t xml:space="preserve">Негативні значення коренів </w:t>
      </w:r>
      <w:proofErr w:type="gramStart"/>
      <w:r w:rsidRPr="00F619C0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F619C0">
        <w:rPr>
          <w:rFonts w:ascii="TimesNewRomanPSMT" w:hAnsi="TimesNewRomanPSMT"/>
          <w:color w:val="000000"/>
          <w:sz w:val="28"/>
          <w:szCs w:val="28"/>
          <w:lang w:val="ru-RU"/>
        </w:rPr>
        <w:t>івняння (2.21) і коріння з комплексними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F619C0">
        <w:rPr>
          <w:rFonts w:ascii="TimesNewRomanPSMT" w:hAnsi="TimesNewRomanPSMT"/>
          <w:color w:val="000000"/>
          <w:sz w:val="28"/>
          <w:szCs w:val="28"/>
          <w:lang w:val="ru-RU"/>
        </w:rPr>
        <w:t>числами не беруться до уваги. Отже, при оборотах вальця, відповідних 500 об /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т </w:t>
      </w:r>
      <w:r w:rsidRPr="00F619C0">
        <w:rPr>
          <w:rFonts w:ascii="TimesNewRomanPSMT" w:hAnsi="TimesNewRomanPSMT"/>
          <w:color w:val="000000"/>
          <w:sz w:val="28"/>
          <w:szCs w:val="28"/>
          <w:lang w:val="ru-RU"/>
        </w:rPr>
        <w:t>хв, довжина зони стабілізації швидкості зернівки для кута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F619C0">
        <w:rPr>
          <w:rFonts w:ascii="Cambria Math" w:hAnsi="Cambria Math" w:cs="Cambria Math"/>
          <w:color w:val="000000"/>
          <w:sz w:val="28"/>
          <w:szCs w:val="28"/>
        </w:rPr>
        <w:t>𝜑</w:t>
      </w:r>
      <w:r w:rsidRPr="00F619C0">
        <w:rPr>
          <w:rFonts w:ascii="CambriaMath" w:hAnsi="CambriaMath"/>
          <w:color w:val="000000"/>
          <w:sz w:val="28"/>
          <w:szCs w:val="28"/>
          <w:lang w:val="ru-RU"/>
        </w:rPr>
        <w:t xml:space="preserve"> = </w:t>
      </w:r>
      <w:r w:rsidRPr="00F619C0">
        <w:rPr>
          <w:rFonts w:ascii="TimesNewRomanPSMT" w:hAnsi="TimesNewRomanPSMT"/>
          <w:color w:val="000000"/>
          <w:sz w:val="28"/>
          <w:szCs w:val="28"/>
          <w:lang w:val="ru-RU"/>
        </w:rPr>
        <w:t>3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,48</w:t>
      </w:r>
      <w:r w:rsidRPr="00F619C0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дорівню</w:t>
      </w:r>
      <w:proofErr w:type="gramStart"/>
      <w:r w:rsidRPr="00F619C0">
        <w:rPr>
          <w:rFonts w:ascii="TimesNewRomanPSMT" w:hAnsi="TimesNewRomanPSMT"/>
          <w:color w:val="000000"/>
          <w:sz w:val="28"/>
          <w:szCs w:val="28"/>
          <w:lang w:val="ru-RU"/>
        </w:rPr>
        <w:t>є:</w:t>
      </w:r>
      <w:proofErr w:type="gramEnd"/>
    </w:p>
    <w:p w:rsidR="00F619C0" w:rsidRPr="00F619C0" w:rsidRDefault="00F619C0" w:rsidP="00DC5FF7">
      <w:pPr>
        <w:spacing w:line="360" w:lineRule="auto"/>
        <w:ind w:firstLine="709"/>
        <w:jc w:val="center"/>
        <w:rPr>
          <w:rFonts w:eastAsiaTheme="minorEastAsia"/>
          <w:noProof/>
          <w:sz w:val="28"/>
          <w:lang w:val="ru-RU" w:eastAsia="en-US"/>
        </w:rPr>
      </w:pPr>
      <w:r w:rsidRPr="00F619C0">
        <w:rPr>
          <w:rFonts w:ascii="TimesNewRomanPSMT" w:hAnsi="TimesNewRomanPSMT"/>
          <w:color w:val="000000"/>
          <w:sz w:val="28"/>
          <w:szCs w:val="28"/>
        </w:rPr>
        <w:t>L</w:t>
      </w:r>
      <w:r w:rsidRPr="00DC5FF7">
        <w:rPr>
          <w:rFonts w:ascii="TimesNewRomanPSMT" w:hAnsi="TimesNewRomanPSMT"/>
          <w:color w:val="000000"/>
          <w:sz w:val="28"/>
          <w:szCs w:val="28"/>
          <w:lang w:val="ru-RU"/>
        </w:rPr>
        <w:t xml:space="preserve"> = 0</w:t>
      </w:r>
      <w:proofErr w:type="gramStart"/>
      <w:r w:rsidRPr="00DC5FF7">
        <w:rPr>
          <w:rFonts w:ascii="TimesNewRomanPSMT" w:hAnsi="TimesNewRomanPSMT"/>
          <w:color w:val="000000"/>
          <w:sz w:val="28"/>
          <w:szCs w:val="28"/>
          <w:lang w:val="ru-RU"/>
        </w:rPr>
        <w:t>,002</w:t>
      </w:r>
      <w:r w:rsidR="00DC5FF7">
        <w:rPr>
          <w:rFonts w:ascii="TimesNewRomanPSMT" w:hAnsi="TimesNewRomanPSMT"/>
          <w:color w:val="000000"/>
          <w:sz w:val="28"/>
          <w:szCs w:val="28"/>
          <w:lang w:val="uk-UA"/>
        </w:rPr>
        <w:t>58</w:t>
      </w:r>
      <w:proofErr w:type="gramEnd"/>
      <w:r w:rsidRPr="00DC5FF7">
        <w:rPr>
          <w:rFonts w:ascii="TimesNewRomanPSMT" w:hAnsi="TimesNewRomanPSMT"/>
          <w:color w:val="000000"/>
          <w:sz w:val="28"/>
          <w:szCs w:val="28"/>
          <w:lang w:val="ru-RU"/>
        </w:rPr>
        <w:t xml:space="preserve"> (м) = 2,</w:t>
      </w:r>
      <w:r w:rsidR="00DC5FF7">
        <w:rPr>
          <w:rFonts w:ascii="TimesNewRomanPSMT" w:hAnsi="TimesNewRomanPSMT"/>
          <w:color w:val="000000"/>
          <w:sz w:val="28"/>
          <w:szCs w:val="28"/>
          <w:lang w:val="uk-UA"/>
        </w:rPr>
        <w:t>6</w:t>
      </w:r>
      <w:r w:rsidRPr="00DC5FF7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мм</w:t>
      </w:r>
    </w:p>
    <w:p w:rsidR="001C1FFD" w:rsidRDefault="00EF3EC9" w:rsidP="00166EC0">
      <w:pPr>
        <w:spacing w:line="360" w:lineRule="auto"/>
        <w:ind w:firstLine="709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ru-RU"/>
        </w:rPr>
      </w:pPr>
      <w:r w:rsidRPr="00EF3EC9">
        <w:rPr>
          <w:rFonts w:ascii="TimesNewRomanPSMT" w:hAnsi="TimesNewRomanPSMT"/>
          <w:color w:val="000000"/>
          <w:sz w:val="28"/>
          <w:szCs w:val="28"/>
          <w:lang w:val="ru-RU"/>
        </w:rPr>
        <w:t xml:space="preserve">Критерієм оцінки якості подрібненого </w:t>
      </w:r>
      <w:proofErr w:type="gramStart"/>
      <w:r w:rsidRPr="00EF3EC9">
        <w:rPr>
          <w:rFonts w:ascii="TimesNewRomanPSMT" w:hAnsi="TimesNewRomanPSMT"/>
          <w:color w:val="000000"/>
          <w:sz w:val="28"/>
          <w:szCs w:val="28"/>
          <w:lang w:val="ru-RU"/>
        </w:rPr>
        <w:t>матер</w:t>
      </w:r>
      <w:proofErr w:type="gramEnd"/>
      <w:r w:rsidRPr="00EF3EC9">
        <w:rPr>
          <w:rFonts w:ascii="TimesNewRomanPSMT" w:hAnsi="TimesNewRomanPSMT"/>
          <w:color w:val="000000"/>
          <w:sz w:val="28"/>
          <w:szCs w:val="28"/>
          <w:lang w:val="ru-RU"/>
        </w:rPr>
        <w:t xml:space="preserve">іалу, є однорідність фракційного складу 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борошна </w:t>
      </w:r>
      <w:r w:rsidRPr="00EF3EC9">
        <w:rPr>
          <w:rFonts w:ascii="TimesNewRomanPSMT" w:hAnsi="TimesNewRomanPSMT"/>
          <w:color w:val="000000"/>
          <w:sz w:val="28"/>
          <w:szCs w:val="28"/>
          <w:lang w:val="ru-RU"/>
        </w:rPr>
        <w:t xml:space="preserve">і величина модуля розмелювання </w:t>
      </w:r>
      <w:r w:rsidRPr="00EF3EC9">
        <w:rPr>
          <w:rFonts w:ascii="TimesNewRomanPS-ItalicMT" w:hAnsi="TimesNewRomanPS-ItalicMT"/>
          <w:i/>
          <w:iCs/>
          <w:color w:val="000000"/>
          <w:sz w:val="28"/>
          <w:szCs w:val="28"/>
          <w:lang w:val="ru-RU"/>
        </w:rPr>
        <w:t>М.</w:t>
      </w:r>
    </w:p>
    <w:p w:rsidR="00EF3EC9" w:rsidRDefault="00EF3EC9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EF3EC9">
        <w:rPr>
          <w:rFonts w:ascii="TimesNewRomanPSMT" w:hAnsi="TimesNewRomanPSMT"/>
          <w:color w:val="000000"/>
          <w:sz w:val="28"/>
          <w:szCs w:val="28"/>
          <w:lang w:val="ru-RU"/>
        </w:rPr>
        <w:t>Оцінка залежності модуля розмелювання від кінематичних параметрів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EF3EC9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робочих органів, тобто </w:t>
      </w:r>
      <w:r w:rsidRPr="00EF3EC9">
        <w:rPr>
          <w:rFonts w:ascii="Cambria Math" w:hAnsi="Cambria Math" w:cs="Cambria Math"/>
          <w:color w:val="000000"/>
          <w:sz w:val="32"/>
          <w:szCs w:val="32"/>
        </w:rPr>
        <w:t>𝜔</w:t>
      </w:r>
      <w:r w:rsidRPr="00EF3EC9">
        <w:rPr>
          <w:rFonts w:ascii="CambriaMath" w:hAnsi="CambriaMath"/>
          <w:color w:val="000000"/>
          <w:sz w:val="32"/>
          <w:szCs w:val="32"/>
          <w:vertAlign w:val="subscript"/>
          <w:lang w:val="ru-RU"/>
        </w:rPr>
        <w:t>1</w:t>
      </w:r>
      <w:r w:rsidRPr="00EF3EC9">
        <w:rPr>
          <w:rFonts w:ascii="TimesNewRomanPSMT" w:hAnsi="TimesNewRomanPSMT"/>
          <w:color w:val="000000"/>
          <w:sz w:val="28"/>
          <w:szCs w:val="28"/>
          <w:lang w:val="ru-RU"/>
        </w:rPr>
        <w:t xml:space="preserve">, </w:t>
      </w:r>
      <w:r w:rsidRPr="00EF3EC9">
        <w:rPr>
          <w:rFonts w:ascii="Cambria Math" w:hAnsi="Cambria Math" w:cs="Cambria Math"/>
          <w:color w:val="000000"/>
          <w:sz w:val="32"/>
          <w:szCs w:val="32"/>
        </w:rPr>
        <w:t>𝜔</w:t>
      </w:r>
      <w:r w:rsidRPr="00EF3EC9">
        <w:rPr>
          <w:rFonts w:ascii="CambriaMath" w:hAnsi="CambriaMath"/>
          <w:color w:val="000000"/>
          <w:sz w:val="32"/>
          <w:szCs w:val="32"/>
          <w:vertAlign w:val="subscript"/>
          <w:lang w:val="ru-RU"/>
        </w:rPr>
        <w:t>2</w:t>
      </w:r>
      <w:r w:rsidRPr="00EF3EC9">
        <w:rPr>
          <w:rFonts w:ascii="TimesNewRomanPSMT" w:hAnsi="TimesNewRomanPSMT"/>
          <w:color w:val="000000"/>
          <w:sz w:val="28"/>
          <w:szCs w:val="28"/>
          <w:lang w:val="ru-RU"/>
        </w:rPr>
        <w:t>проводиться по кожній зоні подрібнення.</w:t>
      </w:r>
    </w:p>
    <w:p w:rsidR="000F2847" w:rsidRDefault="000F2847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0F2847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Залежність модуля розмелювання від </w:t>
      </w:r>
      <w:r w:rsidRPr="000F2847">
        <w:rPr>
          <w:rFonts w:ascii="Cambria Math" w:hAnsi="Cambria Math" w:cs="Cambria Math"/>
          <w:color w:val="000000"/>
          <w:sz w:val="28"/>
          <w:szCs w:val="28"/>
        </w:rPr>
        <w:t>𝜔</w:t>
      </w:r>
      <w:r w:rsidRPr="000F2847">
        <w:rPr>
          <w:rFonts w:ascii="CambriaMath" w:hAnsi="CambriaMath"/>
          <w:color w:val="000000"/>
          <w:sz w:val="20"/>
          <w:szCs w:val="20"/>
          <w:lang w:val="ru-RU"/>
        </w:rPr>
        <w:t xml:space="preserve">1 </w:t>
      </w:r>
      <w:r w:rsidRPr="000F2847">
        <w:rPr>
          <w:rFonts w:ascii="CambriaMath" w:hAnsi="CambriaMath"/>
          <w:color w:val="000000"/>
          <w:sz w:val="28"/>
          <w:szCs w:val="28"/>
          <w:lang w:val="ru-RU"/>
        </w:rPr>
        <w:t xml:space="preserve">і </w:t>
      </w:r>
      <w:r w:rsidRPr="000F2847">
        <w:rPr>
          <w:rFonts w:ascii="Cambria Math" w:hAnsi="Cambria Math" w:cs="Cambria Math"/>
          <w:color w:val="000000"/>
          <w:sz w:val="28"/>
          <w:szCs w:val="28"/>
        </w:rPr>
        <w:t>𝜔</w:t>
      </w:r>
      <w:r w:rsidRPr="000F2847">
        <w:rPr>
          <w:rFonts w:ascii="CambriaMath" w:hAnsi="CambriaMath"/>
          <w:color w:val="000000"/>
          <w:sz w:val="20"/>
          <w:szCs w:val="20"/>
          <w:lang w:val="ru-RU"/>
        </w:rPr>
        <w:t xml:space="preserve">2 </w:t>
      </w:r>
      <w:r w:rsidRPr="000F2847">
        <w:rPr>
          <w:rFonts w:ascii="TimesNewRomanPSMT" w:hAnsi="TimesNewRomanPSMT"/>
          <w:color w:val="000000"/>
          <w:sz w:val="28"/>
          <w:szCs w:val="28"/>
          <w:lang w:val="ru-RU"/>
        </w:rPr>
        <w:t>по кожній із зон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0F2847">
        <w:rPr>
          <w:rFonts w:ascii="TimesNewRomanPSMT" w:hAnsi="TimesNewRomanPSMT"/>
          <w:color w:val="000000"/>
          <w:sz w:val="28"/>
          <w:szCs w:val="28"/>
          <w:lang w:val="ru-RU"/>
        </w:rPr>
        <w:t>подрібнення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0F2847">
        <w:rPr>
          <w:rFonts w:ascii="TimesNewRomanPSMT" w:hAnsi="TimesNewRomanPSMT"/>
          <w:color w:val="000000"/>
          <w:sz w:val="28"/>
          <w:szCs w:val="28"/>
          <w:lang w:val="ru-RU"/>
        </w:rPr>
        <w:t xml:space="preserve">отримаємо квадратне </w:t>
      </w:r>
      <w:proofErr w:type="gramStart"/>
      <w:r w:rsidRPr="000F2847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0F2847">
        <w:rPr>
          <w:rFonts w:ascii="TimesNewRomanPSMT" w:hAnsi="TimesNewRomanPSMT"/>
          <w:color w:val="000000"/>
          <w:sz w:val="28"/>
          <w:szCs w:val="28"/>
          <w:lang w:val="ru-RU"/>
        </w:rPr>
        <w:t>івняння виду:</w:t>
      </w:r>
    </w:p>
    <w:p w:rsidR="000F2847" w:rsidRPr="000F2847" w:rsidRDefault="007E16E5" w:rsidP="00B45B27">
      <w:pPr>
        <w:spacing w:line="360" w:lineRule="auto"/>
        <w:ind w:firstLine="709"/>
        <w:jc w:val="right"/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a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ru-RU"/>
          </w:rPr>
          <m:t>+</m:t>
        </m:r>
        <m:r>
          <w:rPr>
            <w:rFonts w:ascii="Cambria Math" w:hAnsi="Cambria Math"/>
            <w:color w:val="000000"/>
            <w:sz w:val="28"/>
            <w:szCs w:val="28"/>
          </w:rPr>
          <m:t>b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М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ru-RU"/>
          </w:rPr>
          <m:t>+</m:t>
        </m:r>
        <m:r>
          <w:rPr>
            <w:rFonts w:ascii="Cambria Math" w:hAnsi="Cambria Math"/>
            <w:color w:val="000000"/>
            <w:sz w:val="28"/>
            <w:szCs w:val="28"/>
          </w:rPr>
          <m:t>c</m:t>
        </m:r>
        <m:r>
          <w:rPr>
            <w:rFonts w:ascii="Cambria Math" w:hAnsi="Cambria Math"/>
            <w:color w:val="000000"/>
            <w:sz w:val="28"/>
            <w:szCs w:val="28"/>
            <w:lang w:val="ru-RU"/>
          </w:rPr>
          <m:t>=0</m:t>
        </m:r>
      </m:oMath>
      <w:r w:rsidR="00B45B27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B45B27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B45B27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B45B27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  <w:t>(2.22)</w:t>
      </w:r>
    </w:p>
    <w:p w:rsidR="000F2847" w:rsidRPr="000218F3" w:rsidRDefault="000F2847" w:rsidP="00166EC0">
      <w:pPr>
        <w:spacing w:line="360" w:lineRule="auto"/>
        <w:ind w:firstLine="709"/>
        <w:jc w:val="both"/>
        <w:rPr>
          <w:rFonts w:ascii="CambriaMath" w:eastAsiaTheme="minorEastAsia" w:hAnsi="CambriaMath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Дискримінант </w:t>
      </w:r>
      <w:proofErr w:type="gramStart"/>
      <w:r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івняння дорівнює: </w:t>
      </w: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>D(</m:t>
        </m:r>
      </m:oMath>
      <w:r w:rsidR="007E16E5">
        <w:rPr>
          <w:rFonts w:ascii="Cambria Math" w:hAnsi="Cambria Math" w:cs="Cambria Math"/>
          <w:color w:val="000000"/>
          <w:sz w:val="28"/>
          <w:szCs w:val="28"/>
        </w:rPr>
        <w:t>𝜔</w:t>
      </w:r>
      <w:r w:rsidR="007E16E5">
        <w:rPr>
          <w:rFonts w:ascii="CambriaMath" w:hAnsi="CambriaMath"/>
          <w:color w:val="000000"/>
          <w:sz w:val="20"/>
          <w:szCs w:val="20"/>
          <w:lang w:val="ru-RU"/>
        </w:rPr>
        <w:t>1</w:t>
      </w:r>
      <w:r w:rsidR="007E16E5" w:rsidRPr="007E16E5">
        <w:rPr>
          <w:rFonts w:ascii="CambriaMath" w:hAnsi="CambriaMath"/>
          <w:color w:val="000000"/>
          <w:sz w:val="20"/>
          <w:szCs w:val="20"/>
          <w:lang w:val="ru-RU"/>
        </w:rPr>
        <w:t xml:space="preserve">, </w:t>
      </w:r>
      <w:r w:rsidR="007E16E5">
        <w:rPr>
          <w:rFonts w:ascii="Cambria Math" w:hAnsi="Cambria Math" w:cs="Cambria Math"/>
          <w:color w:val="000000"/>
          <w:sz w:val="28"/>
          <w:szCs w:val="28"/>
        </w:rPr>
        <w:t>𝜔</w:t>
      </w:r>
      <w:r w:rsidR="007E16E5">
        <w:rPr>
          <w:rFonts w:ascii="CambriaMath" w:hAnsi="CambriaMath"/>
          <w:color w:val="000000"/>
          <w:sz w:val="20"/>
          <w:szCs w:val="20"/>
          <w:lang w:val="ru-RU"/>
        </w:rPr>
        <w:t>2</w:t>
      </w:r>
      <w:r w:rsidR="007E16E5" w:rsidRPr="007E16E5">
        <w:rPr>
          <w:rFonts w:ascii="CambriaMath" w:hAnsi="CambriaMath"/>
          <w:color w:val="000000"/>
          <w:sz w:val="28"/>
          <w:szCs w:val="28"/>
          <w:lang w:val="ru-RU"/>
        </w:rPr>
        <w:t>)=</w:t>
      </w: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ru-RU"/>
          </w:rPr>
          <m:t>-4</m:t>
        </m:r>
        <m:r>
          <w:rPr>
            <w:rFonts w:ascii="Cambria Math" w:hAnsi="Cambria Math"/>
            <w:color w:val="000000"/>
            <w:sz w:val="28"/>
            <w:szCs w:val="28"/>
          </w:rPr>
          <m:t>ac</m:t>
        </m:r>
        <m:r>
          <w:rPr>
            <w:rFonts w:ascii="Cambria Math" w:hAnsi="Cambria Math"/>
            <w:color w:val="000000"/>
            <w:sz w:val="28"/>
            <w:szCs w:val="28"/>
            <w:lang w:val="ru-RU"/>
          </w:rPr>
          <m:t>(</m:t>
        </m:r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CambriaMath"/>
            <w:color w:val="000000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hAnsi="CambriaMath"/>
            <w:color w:val="000000"/>
            <w:sz w:val="28"/>
            <w:szCs w:val="28"/>
            <w:lang w:val="ru-RU"/>
          </w:rPr>
          <m:t>)</m:t>
        </m:r>
      </m:oMath>
    </w:p>
    <w:p w:rsidR="007E16E5" w:rsidRDefault="007E16E5" w:rsidP="00166EC0">
      <w:pPr>
        <w:spacing w:line="360" w:lineRule="auto"/>
        <w:ind w:firstLine="709"/>
        <w:jc w:val="both"/>
        <w:rPr>
          <w:rFonts w:ascii="CambriaMath" w:eastAsiaTheme="minorEastAsia" w:hAnsi="CambriaMath"/>
          <w:color w:val="000000"/>
          <w:sz w:val="28"/>
          <w:szCs w:val="28"/>
          <w:lang w:val="uk-UA"/>
        </w:rPr>
      </w:pPr>
      <w:r>
        <w:rPr>
          <w:rFonts w:ascii="CambriaMath" w:eastAsiaTheme="minorEastAsia" w:hAnsi="CambriaMath"/>
          <w:color w:val="000000"/>
          <w:sz w:val="28"/>
          <w:szCs w:val="28"/>
          <w:lang w:val="uk-UA"/>
        </w:rPr>
        <w:t>Тоді корені будуть рівні:</w:t>
      </w:r>
    </w:p>
    <w:p w:rsidR="007E16E5" w:rsidRPr="006E13D8" w:rsidRDefault="00A615AB" w:rsidP="00B45B27">
      <w:pPr>
        <w:spacing w:line="360" w:lineRule="auto"/>
        <w:ind w:firstLine="709"/>
        <w:jc w:val="right"/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М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Math"/>
                <w:color w:val="000000"/>
                <w:sz w:val="28"/>
                <w:szCs w:val="28"/>
                <w:lang w:val="ru-RU"/>
              </w:rPr>
              <m:t xml:space="preserve">, </m:t>
            </m:r>
            <m:sSub>
              <m:sSubPr>
                <m:ctrl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2</m:t>
                </m:r>
              </m:sub>
            </m:sSub>
            <m:ctrlPr>
              <w:rPr>
                <w:rFonts w:ascii="Cambria Math" w:hAnsi="CambriaMath"/>
                <w:color w:val="000000"/>
                <w:sz w:val="28"/>
                <w:szCs w:val="28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Math"/>
            <w:color w:val="000000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Math"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Math"/>
                <w:color w:val="000000"/>
                <w:sz w:val="28"/>
                <w:szCs w:val="28"/>
                <w:lang w:val="ru-RU"/>
              </w:rPr>
              <m:t>(</m:t>
            </m:r>
            <m:r>
              <w:rPr>
                <w:rFonts w:ascii="Cambria Math" w:hAnsi="CambriaMath"/>
                <w:color w:val="000000"/>
                <w:sz w:val="28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D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color w:val="000000"/>
                        <w:sz w:val="28"/>
                        <w:szCs w:val="28"/>
                      </w:rPr>
                      <m:t>ω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ru-RU"/>
                      </w:rPr>
                      <m:t xml:space="preserve">1,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color w:val="000000"/>
                        <w:sz w:val="28"/>
                        <w:szCs w:val="28"/>
                      </w:rPr>
                      <m:t>ω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ru-RU"/>
                      </w:rPr>
                    </m:ctrlPr>
                  </m:e>
                </m:d>
              </m:e>
            </m:rad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9</m:t>
                </m:r>
              </m:sup>
            </m:sSup>
          </m:num>
          <m:den>
            <m:r>
              <w:rPr>
                <w:rFonts w:ascii="Cambria Math" w:hAnsi="CambriaMath"/>
                <w:color w:val="000000"/>
                <w:sz w:val="28"/>
                <w:szCs w:val="28"/>
                <w:lang w:val="ru-RU"/>
              </w:rPr>
              <m:t>2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a</m:t>
            </m:r>
          </m:den>
        </m:f>
      </m:oMath>
      <w:r w:rsidR="00B45B27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>.</w:t>
      </w:r>
      <w:r w:rsidR="00B45B27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B45B27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B45B27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  <w:t>(2.23)</w:t>
      </w:r>
    </w:p>
    <w:p w:rsidR="000218F3" w:rsidRPr="00F30A56" w:rsidRDefault="00A615AB" w:rsidP="000218F3">
      <w:pPr>
        <w:spacing w:line="360" w:lineRule="auto"/>
        <w:ind w:firstLine="709"/>
        <w:jc w:val="right"/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М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Math"/>
                <w:color w:val="000000"/>
                <w:sz w:val="28"/>
                <w:szCs w:val="28"/>
                <w:lang w:val="ru-RU"/>
              </w:rPr>
              <m:t xml:space="preserve">, </m:t>
            </m:r>
            <m:sSub>
              <m:sSubPr>
                <m:ctrl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00"/>
                    <w:sz w:val="28"/>
                    <w:szCs w:val="28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2</m:t>
                </m:r>
              </m:sub>
            </m:sSub>
            <m:ctrlPr>
              <w:rPr>
                <w:rFonts w:ascii="Cambria Math" w:hAnsi="CambriaMath"/>
                <w:color w:val="000000"/>
                <w:sz w:val="28"/>
                <w:szCs w:val="28"/>
                <w:lang w:val="ru-RU"/>
              </w:rPr>
            </m:ctrlPr>
          </m:e>
        </m:d>
        <m:r>
          <m:rPr>
            <m:sty m:val="p"/>
          </m:rPr>
          <w:rPr>
            <w:rFonts w:ascii="Cambria Math" w:hAnsi="CambriaMath"/>
            <w:color w:val="000000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Math"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Math"/>
                <w:color w:val="000000"/>
                <w:sz w:val="28"/>
                <w:szCs w:val="28"/>
                <w:lang w:val="ru-RU"/>
              </w:rPr>
              <m:t>(</m:t>
            </m:r>
            <m:r>
              <w:rPr>
                <w:rFonts w:ascii="Cambria Math" w:hAnsi="CambriaMath"/>
                <w:color w:val="000000"/>
                <w:sz w:val="28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D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color w:val="000000"/>
                        <w:sz w:val="28"/>
                        <w:szCs w:val="28"/>
                      </w:rPr>
                      <m:t>ω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ru-RU"/>
                      </w:rPr>
                      <m:t xml:space="preserve">1,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color w:val="000000"/>
                        <w:sz w:val="28"/>
                        <w:szCs w:val="28"/>
                      </w:rPr>
                      <m:t>ω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ru-RU"/>
                      </w:rPr>
                      <m:t>2</m:t>
                    </m: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ru-RU"/>
                      </w:rPr>
                    </m:ctrlPr>
                  </m:e>
                </m:d>
              </m:e>
            </m:rad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9</m:t>
                </m:r>
              </m:sup>
            </m:sSup>
          </m:num>
          <m:den>
            <m:r>
              <w:rPr>
                <w:rFonts w:ascii="Cambria Math" w:hAnsi="CambriaMath"/>
                <w:color w:val="000000"/>
                <w:sz w:val="28"/>
                <w:szCs w:val="28"/>
                <w:lang w:val="ru-RU"/>
              </w:rPr>
              <m:t>2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a</m:t>
            </m:r>
          </m:den>
        </m:f>
      </m:oMath>
      <w:r w:rsidR="000218F3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>.</w:t>
      </w:r>
      <w:r w:rsidR="000218F3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0218F3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0218F3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  <w:t>(2.23)</w:t>
      </w:r>
    </w:p>
    <w:p w:rsidR="00B45B27" w:rsidRDefault="00B45B27" w:rsidP="00B45B27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 xml:space="preserve">Теоретичний графік залежності модуля розмелювання </w:t>
      </w:r>
      <w:r w:rsidRPr="00B45B27">
        <w:rPr>
          <w:rFonts w:ascii="Cambria Math" w:hAnsi="Cambria Math" w:cs="Cambria Math"/>
          <w:color w:val="000000"/>
          <w:sz w:val="28"/>
          <w:szCs w:val="28"/>
        </w:rPr>
        <w:t>𝑀</w:t>
      </w:r>
      <w:r w:rsidR="00F30A56" w:rsidRPr="00F30A56">
        <w:rPr>
          <w:rFonts w:ascii="Cambria Math" w:hAnsi="Cambria Math" w:cs="Cambria Math"/>
          <w:color w:val="000000"/>
          <w:sz w:val="28"/>
          <w:szCs w:val="28"/>
          <w:vertAlign w:val="subscript"/>
          <w:lang w:val="ru-RU"/>
        </w:rPr>
        <w:t>1</w:t>
      </w:r>
      <w:r w:rsidRPr="00B45B27">
        <w:rPr>
          <w:rFonts w:ascii="CambriaMath" w:hAnsi="CambriaMath"/>
          <w:color w:val="000000"/>
          <w:sz w:val="20"/>
          <w:szCs w:val="20"/>
          <w:lang w:val="ru-RU"/>
        </w:rPr>
        <w:t xml:space="preserve"> </w:t>
      </w: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>першої зони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подрібнення від </w:t>
      </w:r>
      <w:r w:rsidRPr="00B45B27">
        <w:rPr>
          <w:rFonts w:ascii="Cambria Math" w:hAnsi="Cambria Math" w:cs="Cambria Math"/>
          <w:color w:val="000000"/>
          <w:sz w:val="28"/>
          <w:szCs w:val="28"/>
        </w:rPr>
        <w:t>𝜔</w:t>
      </w:r>
      <w:r w:rsidRPr="00B45B27">
        <w:rPr>
          <w:rFonts w:ascii="CambriaMath" w:hAnsi="CambriaMath"/>
          <w:color w:val="000000"/>
          <w:sz w:val="20"/>
          <w:szCs w:val="20"/>
          <w:lang w:val="ru-RU"/>
        </w:rPr>
        <w:t xml:space="preserve">1 </w:t>
      </w:r>
      <w:r w:rsidRPr="00B45B27">
        <w:rPr>
          <w:rFonts w:ascii="CambriaMath" w:hAnsi="CambriaMath"/>
          <w:color w:val="000000"/>
          <w:sz w:val="28"/>
          <w:szCs w:val="28"/>
          <w:lang w:val="ru-RU"/>
        </w:rPr>
        <w:t xml:space="preserve">і </w:t>
      </w:r>
      <w:r w:rsidRPr="00B45B27">
        <w:rPr>
          <w:rFonts w:ascii="Cambria Math" w:hAnsi="Cambria Math" w:cs="Cambria Math"/>
          <w:color w:val="000000"/>
          <w:sz w:val="28"/>
          <w:szCs w:val="28"/>
        </w:rPr>
        <w:t>𝜔</w:t>
      </w:r>
      <w:r w:rsidRPr="00B45B27">
        <w:rPr>
          <w:rFonts w:ascii="CambriaMath" w:hAnsi="CambriaMath"/>
          <w:color w:val="000000"/>
          <w:sz w:val="20"/>
          <w:szCs w:val="20"/>
          <w:lang w:val="ru-RU"/>
        </w:rPr>
        <w:t xml:space="preserve">2 </w:t>
      </w: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>представлений на рис. 2.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11</w:t>
      </w: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B45B27" w:rsidRDefault="007E16E5" w:rsidP="00B45B27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noProof/>
          <w:lang w:eastAsia="en-US"/>
        </w:rPr>
        <w:drawing>
          <wp:inline distT="0" distB="0" distL="0" distR="0" wp14:anchorId="1D2D55E8" wp14:editId="6F4560D9">
            <wp:extent cx="3109188" cy="2886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9188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B27">
        <w:rPr>
          <w:rFonts w:ascii="TimesNewRomanPSMT" w:hAnsi="TimesNewRomanPSMT"/>
          <w:color w:val="000000"/>
          <w:sz w:val="28"/>
          <w:szCs w:val="28"/>
          <w:lang w:val="ru-RU"/>
        </w:rPr>
        <w:t>Рис. 2.11</w:t>
      </w:r>
      <w:r w:rsidR="00B45B27" w:rsidRPr="00B45B27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Графік зміни модуля розмелювання</w:t>
      </w:r>
      <w:r w:rsidR="00F30A5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F30A56">
        <w:rPr>
          <w:rFonts w:ascii="TimesNewRomanPSMT" w:hAnsi="TimesNewRomanPSMT"/>
          <w:color w:val="000000"/>
          <w:sz w:val="28"/>
          <w:szCs w:val="28"/>
          <w:lang w:val="uk-UA"/>
        </w:rPr>
        <w:t>першої зони</w:t>
      </w:r>
      <w:r w:rsidR="00B45B27" w:rsidRPr="00B45B27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B45B27" w:rsidRPr="00F30A56">
        <w:rPr>
          <w:rFonts w:ascii="Cambria Math" w:hAnsi="Cambria Math" w:cs="Cambria Math"/>
          <w:color w:val="000000"/>
          <w:sz w:val="28"/>
          <w:szCs w:val="28"/>
        </w:rPr>
        <w:t>𝑀</w:t>
      </w:r>
      <w:r w:rsidR="00F30A56">
        <w:rPr>
          <w:rFonts w:ascii="Cambria Math" w:hAnsi="Cambria Math" w:cs="Cambria Math"/>
          <w:color w:val="000000"/>
          <w:sz w:val="28"/>
          <w:szCs w:val="28"/>
          <w:vertAlign w:val="subscript"/>
          <w:lang w:val="uk-UA"/>
        </w:rPr>
        <w:t>1</w:t>
      </w:r>
      <w:r w:rsidR="00B45B27">
        <w:rPr>
          <w:rFonts w:ascii="Cambria Math" w:hAnsi="Cambria Math" w:cs="Cambria Math"/>
          <w:color w:val="000000"/>
          <w:sz w:val="28"/>
          <w:szCs w:val="28"/>
          <w:lang w:val="uk-UA"/>
        </w:rPr>
        <w:t xml:space="preserve"> </w:t>
      </w:r>
      <w:r w:rsidR="00B45B27" w:rsidRPr="00B45B27">
        <w:rPr>
          <w:rFonts w:ascii="TimesNewRomanPSMT" w:hAnsi="TimesNewRomanPSMT"/>
          <w:color w:val="000000"/>
          <w:sz w:val="28"/>
          <w:szCs w:val="28"/>
          <w:lang w:val="ru-RU"/>
        </w:rPr>
        <w:t>від режимів</w:t>
      </w:r>
      <w:r w:rsidR="00B45B27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B45B27" w:rsidRPr="00B45B27">
        <w:rPr>
          <w:rFonts w:ascii="TimesNewRomanPSMT" w:hAnsi="TimesNewRomanPSMT"/>
          <w:color w:val="000000"/>
          <w:sz w:val="28"/>
          <w:szCs w:val="28"/>
          <w:lang w:val="ru-RU"/>
        </w:rPr>
        <w:t>роботи подрібнювача</w:t>
      </w:r>
    </w:p>
    <w:p w:rsidR="00B45B27" w:rsidRDefault="00B45B27" w:rsidP="00B45B27">
      <w:pPr>
        <w:ind w:firstLine="709"/>
        <w:rPr>
          <w:rFonts w:asciiTheme="minorHAnsi" w:eastAsia="Times New Roman" w:hAnsiTheme="minorHAnsi"/>
          <w:b/>
          <w:bCs/>
          <w:color w:val="000000"/>
          <w:sz w:val="28"/>
          <w:szCs w:val="28"/>
          <w:lang w:val="uk-UA" w:eastAsia="en-US"/>
        </w:rPr>
      </w:pPr>
      <w:r w:rsidRPr="000218F3">
        <w:rPr>
          <w:rFonts w:ascii="TimesNewRomanPS-BoldMT" w:eastAsia="Times New Roman" w:hAnsi="TimesNewRomanPS-BoldMT"/>
          <w:b/>
          <w:bCs/>
          <w:color w:val="000000"/>
          <w:sz w:val="28"/>
          <w:szCs w:val="28"/>
          <w:lang w:val="ru-RU" w:eastAsia="en-US"/>
        </w:rPr>
        <w:lastRenderedPageBreak/>
        <w:t>2.5. Технологічний розрахунок подрібнювача</w:t>
      </w:r>
    </w:p>
    <w:p w:rsidR="00B45B27" w:rsidRDefault="00B45B27" w:rsidP="00B45B27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:rsidR="00B45B27" w:rsidRDefault="00B45B27" w:rsidP="00B45B27">
      <w:pPr>
        <w:spacing w:line="360" w:lineRule="auto"/>
        <w:ind w:firstLine="709"/>
        <w:jc w:val="both"/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</w:pPr>
      <w:r w:rsidRPr="00B45B27">
        <w:rPr>
          <w:rFonts w:ascii="TimesNewRomanPSMT" w:hAnsi="TimesNewRomanPSMT"/>
          <w:b/>
          <w:color w:val="000000"/>
          <w:sz w:val="28"/>
          <w:szCs w:val="28"/>
          <w:lang w:val="ru-RU"/>
        </w:rPr>
        <w:t>Визначення продуктивності подрібнювача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. </w:t>
      </w:r>
      <w:r w:rsidRPr="00B45B27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Продуктивність</w:t>
      </w: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</w:t>
      </w:r>
      <w:r w:rsidRPr="00B45B27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одновальцьово-декового подрібнювача визначається за формулою</w:t>
      </w:r>
      <w:r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 (2.24)</w:t>
      </w:r>
    </w:p>
    <w:p w:rsidR="00B45B27" w:rsidRPr="00B45B27" w:rsidRDefault="00B45B27" w:rsidP="00B45B27">
      <w:pPr>
        <w:spacing w:line="360" w:lineRule="auto"/>
        <w:ind w:firstLine="709"/>
        <w:jc w:val="right"/>
        <w:rPr>
          <w:rFonts w:eastAsia="Times New Roman"/>
          <w:sz w:val="28"/>
          <w:lang w:val="uk-UA" w:eastAsia="en-US"/>
        </w:rPr>
      </w:pPr>
      <m:oMath>
        <m:r>
          <w:rPr>
            <w:rFonts w:ascii="Cambria Math" w:eastAsia="Times New Roman" w:hAnsi="Cambria Math"/>
            <w:sz w:val="28"/>
            <w:lang w:val="ru-RU" w:eastAsia="en-US"/>
          </w:rPr>
          <m:t>Q=q×L</m:t>
        </m:r>
      </m:oMath>
      <w:r w:rsidRPr="00B45B27">
        <w:rPr>
          <w:rFonts w:eastAsia="Times New Roman"/>
          <w:sz w:val="28"/>
          <w:lang w:val="ru-RU" w:eastAsia="en-US"/>
        </w:rPr>
        <w:t>,</w:t>
      </w:r>
      <w:r w:rsidRPr="00B45B27">
        <w:rPr>
          <w:rFonts w:eastAsia="Times New Roman"/>
          <w:sz w:val="28"/>
          <w:lang w:val="ru-RU" w:eastAsia="en-US"/>
        </w:rPr>
        <w:tab/>
      </w:r>
      <w:r w:rsidRPr="00B45B27">
        <w:rPr>
          <w:rFonts w:eastAsia="Times New Roman"/>
          <w:sz w:val="28"/>
          <w:lang w:eastAsia="en-US"/>
        </w:rPr>
        <w:tab/>
      </w:r>
      <w:r>
        <w:rPr>
          <w:rFonts w:eastAsia="Times New Roman"/>
          <w:sz w:val="28"/>
          <w:lang w:val="uk-UA" w:eastAsia="en-US"/>
        </w:rPr>
        <w:tab/>
      </w:r>
      <w:r w:rsidRPr="00B45B27">
        <w:rPr>
          <w:rFonts w:eastAsia="Times New Roman"/>
          <w:sz w:val="28"/>
          <w:lang w:eastAsia="en-US"/>
        </w:rPr>
        <w:tab/>
      </w:r>
      <w:r w:rsidRPr="00B45B27">
        <w:rPr>
          <w:rFonts w:eastAsia="Times New Roman"/>
          <w:sz w:val="28"/>
          <w:lang w:eastAsia="en-US"/>
        </w:rPr>
        <w:tab/>
      </w:r>
      <w:r w:rsidRPr="00B45B27">
        <w:rPr>
          <w:rFonts w:eastAsia="Times New Roman"/>
          <w:sz w:val="28"/>
          <w:lang w:val="ru-RU" w:eastAsia="en-US"/>
        </w:rPr>
        <w:t>(</w:t>
      </w:r>
      <w:r w:rsidRPr="00B45B27">
        <w:rPr>
          <w:rFonts w:eastAsia="Times New Roman"/>
          <w:sz w:val="28"/>
          <w:lang w:val="uk-UA" w:eastAsia="en-US"/>
        </w:rPr>
        <w:t>2.24)</w:t>
      </w:r>
    </w:p>
    <w:p w:rsidR="00B45B27" w:rsidRDefault="00B45B27" w:rsidP="00B45B27">
      <w:pPr>
        <w:spacing w:line="360" w:lineRule="auto"/>
        <w:ind w:firstLine="709"/>
        <w:jc w:val="both"/>
        <w:rPr>
          <w:rFonts w:eastAsia="Times New Roman"/>
          <w:sz w:val="28"/>
          <w:lang w:val="ru-RU" w:eastAsia="en-US"/>
        </w:rPr>
      </w:pPr>
      <w:r>
        <w:rPr>
          <w:rFonts w:eastAsia="Times New Roman"/>
          <w:sz w:val="28"/>
          <w:lang w:val="ru-RU" w:eastAsia="en-US"/>
        </w:rPr>
        <w:t xml:space="preserve"> де </w:t>
      </w:r>
      <m:oMath>
        <m:r>
          <w:rPr>
            <w:rFonts w:ascii="Cambria Math" w:eastAsia="Times New Roman" w:hAnsi="Cambria Math"/>
            <w:sz w:val="28"/>
            <w:lang w:val="ru-RU" w:eastAsia="en-US"/>
          </w:rPr>
          <m:t>q</m:t>
        </m:r>
      </m:oMath>
      <w:r>
        <w:rPr>
          <w:rFonts w:eastAsia="Times New Roman"/>
          <w:sz w:val="28"/>
          <w:lang w:val="ru-RU" w:eastAsia="en-US"/>
        </w:rPr>
        <w:t xml:space="preserve"> – </w:t>
      </w:r>
      <w:proofErr w:type="gramStart"/>
      <w:r>
        <w:rPr>
          <w:rFonts w:eastAsia="Times New Roman"/>
          <w:sz w:val="28"/>
          <w:lang w:val="ru-RU" w:eastAsia="en-US"/>
        </w:rPr>
        <w:t>кг</w:t>
      </w:r>
      <w:proofErr w:type="gramEnd"/>
      <w:r>
        <w:rPr>
          <w:rFonts w:eastAsia="Times New Roman"/>
          <w:sz w:val="28"/>
          <w:lang w:val="ru-RU" w:eastAsia="en-US"/>
        </w:rPr>
        <w:t xml:space="preserve">/см год – питоме навантаження на одиницю довжини вальця </w:t>
      </w:r>
      <m:oMath>
        <m:r>
          <w:rPr>
            <w:rFonts w:ascii="Cambria Math" w:eastAsia="Times New Roman" w:hAnsi="Cambria Math"/>
            <w:sz w:val="28"/>
            <w:lang w:val="ru-RU" w:eastAsia="en-US"/>
          </w:rPr>
          <m:t>L</m:t>
        </m:r>
      </m:oMath>
      <w:r>
        <w:rPr>
          <w:rFonts w:eastAsia="Times New Roman"/>
          <w:sz w:val="28"/>
          <w:lang w:val="ru-RU" w:eastAsia="en-US"/>
        </w:rPr>
        <w:t xml:space="preserve">, см – довжина вальця. Для вальцевих верстатів </w:t>
      </w:r>
      <m:oMath>
        <m:r>
          <w:rPr>
            <w:rFonts w:ascii="Cambria Math" w:eastAsia="Times New Roman" w:hAnsi="Cambria Math"/>
            <w:sz w:val="28"/>
            <w:lang w:val="ru-RU" w:eastAsia="en-US"/>
          </w:rPr>
          <m:t>q=29-42</m:t>
        </m:r>
        <m:f>
          <m:fPr>
            <m:ctrlPr>
              <w:rPr>
                <w:rFonts w:ascii="Cambria Math" w:eastAsia="Times New Roman" w:hAnsi="Cambria Math"/>
                <w:i/>
                <w:sz w:val="28"/>
                <w:lang w:val="ru-RU" w:eastAsia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lang w:val="ru-RU" w:eastAsia="en-US"/>
              </w:rPr>
              <m:t>кг</m:t>
            </m:r>
          </m:num>
          <m:den>
            <m:r>
              <w:rPr>
                <w:rFonts w:ascii="Cambria Math" w:eastAsia="Times New Roman" w:hAnsi="Cambria Math"/>
                <w:sz w:val="28"/>
                <w:lang w:val="ru-RU" w:eastAsia="en-US"/>
              </w:rPr>
              <m:t>см</m:t>
            </m:r>
          </m:den>
        </m:f>
        <m:r>
          <w:rPr>
            <w:rFonts w:ascii="Cambria Math" w:eastAsia="Times New Roman" w:hAnsi="Cambria Math"/>
            <w:sz w:val="28"/>
            <w:lang w:val="ru-RU" w:eastAsia="en-US"/>
          </w:rPr>
          <m:t>год.</m:t>
        </m:r>
      </m:oMath>
    </w:p>
    <w:p w:rsidR="00B45B27" w:rsidRDefault="00B45B27" w:rsidP="00B45B27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Питома навантаження на одиницю довжини вальця </w:t>
      </w:r>
      <w:r w:rsidRPr="00B45B27">
        <w:rPr>
          <w:rFonts w:ascii="Cambria Math" w:hAnsi="Cambria Math" w:cs="Cambria Math"/>
          <w:color w:val="000000"/>
          <w:sz w:val="32"/>
          <w:szCs w:val="32"/>
        </w:rPr>
        <w:t>𝑞</w:t>
      </w:r>
      <w:proofErr w:type="gramStart"/>
      <w:r w:rsidRPr="00B45B27">
        <w:rPr>
          <w:rFonts w:ascii="CambriaMath" w:hAnsi="CambriaMath"/>
          <w:color w:val="000000"/>
          <w:sz w:val="32"/>
          <w:szCs w:val="32"/>
          <w:lang w:val="ru-RU"/>
        </w:rPr>
        <w:t xml:space="preserve"> </w:t>
      </w: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>,</w:t>
      </w:r>
      <w:proofErr w:type="gramEnd"/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визначається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>експериментально.</w:t>
      </w:r>
    </w:p>
    <w:p w:rsidR="00B45B27" w:rsidRPr="00B45B27" w:rsidRDefault="00B45B27" w:rsidP="00B45B27">
      <w:pPr>
        <w:spacing w:line="360" w:lineRule="auto"/>
        <w:ind w:firstLine="709"/>
        <w:jc w:val="both"/>
        <w:rPr>
          <w:rFonts w:eastAsia="Times New Roman"/>
          <w:sz w:val="28"/>
          <w:lang w:val="ru-RU" w:eastAsia="en-US"/>
        </w:rPr>
      </w:pPr>
      <w:r w:rsidRPr="00B45B27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 xml:space="preserve">Визначення потужності на приводі подрібнювача. </w:t>
      </w: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>Потужність,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>що витрачається на привід вальця і деки, визначимо за формулою:</w:t>
      </w:r>
    </w:p>
    <w:p w:rsidR="00B45B27" w:rsidRPr="00B45B27" w:rsidRDefault="00B45B27" w:rsidP="00B45B27">
      <w:pPr>
        <w:spacing w:line="360" w:lineRule="auto"/>
        <w:ind w:firstLine="709"/>
        <w:jc w:val="right"/>
        <w:rPr>
          <w:rFonts w:ascii="TimesNewRomanPSMT" w:hAnsi="TimesNewRomanPSMT"/>
          <w:color w:val="000000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>N=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nL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η</m:t>
            </m:r>
          </m:den>
        </m:f>
      </m:oMath>
      <w:r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 xml:space="preserve">, </w:t>
      </w:r>
      <w:r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ab/>
        <w:t>кВт</w:t>
      </w:r>
      <w:r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ab/>
      </w:r>
      <w:r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ab/>
      </w:r>
      <w:r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ab/>
      </w:r>
      <w:r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ab/>
        <w:t>(2.25)</w:t>
      </w:r>
    </w:p>
    <w:p w:rsidR="00B45B27" w:rsidRDefault="00B45B27" w:rsidP="00B45B27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 xml:space="preserve">де </w:t>
      </w:r>
      <w:r w:rsidRPr="00B45B27">
        <w:rPr>
          <w:rFonts w:ascii="Cambria Math" w:hAnsi="Cambria Math" w:cs="Cambria Math"/>
          <w:color w:val="000000"/>
          <w:sz w:val="32"/>
          <w:szCs w:val="32"/>
        </w:rPr>
        <w:t>𝑛</w:t>
      </w:r>
      <w:r w:rsidRPr="00B45B27">
        <w:rPr>
          <w:rFonts w:ascii="CambriaMath" w:hAnsi="CambriaMath"/>
          <w:color w:val="000000"/>
          <w:sz w:val="32"/>
          <w:szCs w:val="32"/>
          <w:lang w:val="ru-RU"/>
        </w:rPr>
        <w:t xml:space="preserve"> </w:t>
      </w: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 xml:space="preserve">- питома потужність на одиницю довжини вальця, кВт / см. </w:t>
      </w:r>
      <w:r w:rsidRPr="00B45B27">
        <w:rPr>
          <w:rFonts w:ascii="Cambria Math" w:hAnsi="Cambria Math" w:cs="Cambria Math"/>
          <w:color w:val="000000"/>
          <w:sz w:val="32"/>
          <w:szCs w:val="32"/>
        </w:rPr>
        <w:t>𝑛</w:t>
      </w:r>
      <w:r w:rsidRPr="00B45B27">
        <w:rPr>
          <w:rFonts w:ascii="CambriaMath" w:hAnsi="CambriaMath"/>
          <w:color w:val="000000"/>
          <w:sz w:val="32"/>
          <w:szCs w:val="32"/>
          <w:lang w:val="ru-RU"/>
        </w:rPr>
        <w:t xml:space="preserve"> </w:t>
      </w: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>= 0,185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 xml:space="preserve">- 0,2 кВт / </w:t>
      </w:r>
      <w:proofErr w:type="gramStart"/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>см</w:t>
      </w:r>
      <w:proofErr w:type="gramEnd"/>
      <w:r w:rsidRPr="00B45B27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для вальцевих верстатів. </w:t>
      </w:r>
      <w:r w:rsidRPr="00B45B27">
        <w:rPr>
          <w:rFonts w:ascii="Cambria Math" w:hAnsi="Cambria Math" w:cs="Cambria Math"/>
          <w:color w:val="000000"/>
          <w:sz w:val="32"/>
          <w:szCs w:val="32"/>
        </w:rPr>
        <w:t>𝜂</w:t>
      </w:r>
      <w:r w:rsidRPr="00220E7F">
        <w:rPr>
          <w:rFonts w:ascii="CambriaMath" w:hAnsi="CambriaMath"/>
          <w:color w:val="000000"/>
          <w:sz w:val="32"/>
          <w:szCs w:val="32"/>
          <w:lang w:val="ru-RU"/>
        </w:rPr>
        <w:t xml:space="preserve"> </w:t>
      </w:r>
      <w:r w:rsidRPr="00220E7F">
        <w:rPr>
          <w:rFonts w:ascii="TimesNewRomanPSMT" w:hAnsi="TimesNewRomanPSMT"/>
          <w:color w:val="000000"/>
          <w:sz w:val="28"/>
          <w:szCs w:val="28"/>
          <w:lang w:val="ru-RU"/>
        </w:rPr>
        <w:t xml:space="preserve">- ККД передач верстата, </w:t>
      </w:r>
      <w:r w:rsidRPr="00B45B27">
        <w:rPr>
          <w:rFonts w:ascii="Cambria Math" w:hAnsi="Cambria Math" w:cs="Cambria Math"/>
          <w:color w:val="000000"/>
          <w:sz w:val="32"/>
          <w:szCs w:val="32"/>
        </w:rPr>
        <w:t>𝜂</w:t>
      </w:r>
      <w:r w:rsidRPr="00220E7F">
        <w:rPr>
          <w:rFonts w:ascii="CambriaMath" w:hAnsi="CambriaMath"/>
          <w:color w:val="000000"/>
          <w:sz w:val="32"/>
          <w:szCs w:val="32"/>
          <w:lang w:val="ru-RU"/>
        </w:rPr>
        <w:t xml:space="preserve"> </w:t>
      </w:r>
      <w:r w:rsidRPr="00220E7F">
        <w:rPr>
          <w:rFonts w:ascii="TimesNewRomanPSMT" w:hAnsi="TimesNewRomanPSMT"/>
          <w:color w:val="000000"/>
          <w:sz w:val="28"/>
          <w:szCs w:val="28"/>
          <w:lang w:val="ru-RU"/>
        </w:rPr>
        <w:t>= 0,85</w:t>
      </w:r>
      <w:r w:rsidR="00F30A56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F30A56" w:rsidRDefault="00F30A56" w:rsidP="00B45B27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F30A56">
        <w:rPr>
          <w:rFonts w:ascii="TimesNewRomanPSMT" w:hAnsi="TimesNewRomanPSMT"/>
          <w:color w:val="000000"/>
          <w:sz w:val="28"/>
          <w:szCs w:val="28"/>
          <w:lang w:val="ru-RU"/>
        </w:rPr>
        <w:t xml:space="preserve">Для того, щоб приблизно уявити зміну модуля розмелювання </w:t>
      </w:r>
      <w:proofErr w:type="gramStart"/>
      <w:r w:rsidRPr="00F30A56">
        <w:rPr>
          <w:rFonts w:ascii="TimesNewRomanPSMT" w:hAnsi="TimesNewRomanPSMT"/>
          <w:color w:val="000000"/>
          <w:sz w:val="28"/>
          <w:szCs w:val="28"/>
          <w:lang w:val="ru-RU"/>
        </w:rPr>
        <w:t>в</w:t>
      </w:r>
      <w:proofErr w:type="gramEnd"/>
      <w:r w:rsidRPr="00F30A5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proofErr w:type="gramStart"/>
      <w:r w:rsidRPr="00F30A56">
        <w:rPr>
          <w:rFonts w:ascii="TimesNewRomanPSMT" w:hAnsi="TimesNewRomanPSMT"/>
          <w:color w:val="000000"/>
          <w:sz w:val="28"/>
          <w:szCs w:val="28"/>
          <w:lang w:val="ru-RU"/>
        </w:rPr>
        <w:t>друг</w:t>
      </w:r>
      <w:proofErr w:type="gramEnd"/>
      <w:r w:rsidRPr="00F30A56">
        <w:rPr>
          <w:rFonts w:ascii="TimesNewRomanPSMT" w:hAnsi="TimesNewRomanPSMT"/>
          <w:color w:val="000000"/>
          <w:sz w:val="28"/>
          <w:szCs w:val="28"/>
          <w:lang w:val="ru-RU"/>
        </w:rPr>
        <w:t>ій зоні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від</w:t>
      </w:r>
      <w:r w:rsidRPr="00F30A56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режимів роботи подрібнювача, без урахування фізико механічних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F30A56">
        <w:rPr>
          <w:rFonts w:ascii="TimesNewRomanPSMT" w:hAnsi="TimesNewRomanPSMT"/>
          <w:color w:val="000000"/>
          <w:sz w:val="28"/>
          <w:szCs w:val="28"/>
          <w:lang w:val="ru-RU"/>
        </w:rPr>
        <w:t>характеристик матеріалу, можна скористатися виразом:</w:t>
      </w:r>
    </w:p>
    <w:p w:rsidR="00F30A56" w:rsidRDefault="00A615AB" w:rsidP="00B45B27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М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ru-RU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ru-RU"/>
                </w:rPr>
                <m:t>і</m:t>
              </m:r>
            </m:den>
          </m:f>
        </m:oMath>
      </m:oMathPara>
    </w:p>
    <w:p w:rsidR="00F30A56" w:rsidRPr="00F30A56" w:rsidRDefault="00F30A56" w:rsidP="00B45B27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Cambria Math" w:hAnsi="Cambria Math" w:cs="Cambria Math"/>
          <w:color w:val="000000"/>
          <w:sz w:val="28"/>
          <w:szCs w:val="28"/>
          <w:lang w:val="uk-UA"/>
        </w:rPr>
        <w:t>і</w:t>
      </w:r>
      <w:r w:rsidRPr="00F30A56">
        <w:rPr>
          <w:rFonts w:ascii="CambriaMath" w:hAnsi="CambriaMath"/>
          <w:color w:val="000000"/>
          <w:sz w:val="20"/>
          <w:szCs w:val="20"/>
          <w:lang w:val="ru-RU"/>
        </w:rPr>
        <w:t xml:space="preserve"> </w:t>
      </w:r>
      <w:r w:rsidRPr="00F30A56">
        <w:rPr>
          <w:rFonts w:ascii="TimesNewRomanPSMT" w:hAnsi="TimesNewRomanPSMT"/>
          <w:color w:val="000000"/>
          <w:sz w:val="28"/>
          <w:szCs w:val="28"/>
          <w:lang w:val="ru-RU"/>
        </w:rPr>
        <w:t>– ступінь подрібнення в другій зоні.</w:t>
      </w:r>
    </w:p>
    <w:p w:rsidR="00166EC0" w:rsidRPr="00824E23" w:rsidRDefault="00166EC0" w:rsidP="00166EC0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  <w:lang w:val="uk-UA"/>
        </w:rPr>
      </w:pPr>
      <w:r w:rsidRPr="00824E23">
        <w:rPr>
          <w:rFonts w:eastAsiaTheme="minorEastAsia"/>
          <w:b/>
          <w:sz w:val="28"/>
          <w:szCs w:val="28"/>
          <w:lang w:val="uk-UA"/>
        </w:rPr>
        <w:t>Висновок по розділу 2</w:t>
      </w:r>
    </w:p>
    <w:p w:rsidR="00220E7F" w:rsidRDefault="00220E7F" w:rsidP="00166EC0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220E7F">
        <w:rPr>
          <w:rFonts w:ascii="TimesNewRomanPSMT" w:hAnsi="TimesNewRomanPSMT"/>
          <w:color w:val="000000"/>
          <w:sz w:val="28"/>
          <w:szCs w:val="28"/>
          <w:lang w:val="uk-UA"/>
        </w:rPr>
        <w:t>Проведені теоретичні та теоретико-експериментальні дослідження процесу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220E7F">
        <w:rPr>
          <w:rFonts w:ascii="TimesNewRomanPSMT" w:hAnsi="TimesNewRomanPSMT"/>
          <w:color w:val="000000"/>
          <w:sz w:val="28"/>
          <w:szCs w:val="28"/>
          <w:lang w:val="uk-UA"/>
        </w:rPr>
        <w:t>подрібнення зерна на одновальцьово-декових подрібнювачах сприяли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220E7F">
        <w:rPr>
          <w:rFonts w:ascii="TimesNewRomanPSMT" w:hAnsi="TimesNewRomanPSMT"/>
          <w:color w:val="000000"/>
          <w:sz w:val="28"/>
          <w:szCs w:val="28"/>
          <w:lang w:val="uk-UA"/>
        </w:rPr>
        <w:t>виявленню основних параметрів, що безпосередньо впливають на процес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220E7F">
        <w:rPr>
          <w:rFonts w:ascii="TimesNewRomanPSMT" w:hAnsi="TimesNewRomanPSMT"/>
          <w:color w:val="000000"/>
          <w:sz w:val="28"/>
          <w:szCs w:val="28"/>
          <w:lang w:val="uk-UA"/>
        </w:rPr>
        <w:t>подрібнення, що дозволило визначитися з критеріями оптимізації.</w:t>
      </w:r>
    </w:p>
    <w:p w:rsidR="008D38B1" w:rsidRPr="000E5204" w:rsidRDefault="008D38B1" w:rsidP="008D38B1">
      <w:pPr>
        <w:spacing w:line="360" w:lineRule="auto"/>
        <w:jc w:val="both"/>
        <w:rPr>
          <w:sz w:val="28"/>
          <w:lang w:val="uk-UA"/>
        </w:rPr>
      </w:pPr>
    </w:p>
    <w:p w:rsidR="000E5204" w:rsidRPr="00DA1142" w:rsidRDefault="000E5204" w:rsidP="008D38B1">
      <w:pPr>
        <w:spacing w:line="360" w:lineRule="auto"/>
        <w:jc w:val="both"/>
        <w:rPr>
          <w:sz w:val="28"/>
          <w:lang w:val="uk-UA"/>
        </w:rPr>
      </w:pPr>
    </w:p>
    <w:p w:rsidR="000E5204" w:rsidRPr="00DA1142" w:rsidRDefault="000E5204" w:rsidP="008D38B1">
      <w:pPr>
        <w:spacing w:line="360" w:lineRule="auto"/>
        <w:jc w:val="both"/>
        <w:rPr>
          <w:sz w:val="28"/>
          <w:lang w:val="uk-UA"/>
        </w:rPr>
      </w:pPr>
    </w:p>
    <w:p w:rsidR="000E5204" w:rsidRPr="00DA1142" w:rsidRDefault="000E5204" w:rsidP="008D38B1">
      <w:pPr>
        <w:spacing w:line="360" w:lineRule="auto"/>
        <w:jc w:val="both"/>
        <w:rPr>
          <w:sz w:val="28"/>
          <w:lang w:val="uk-UA"/>
        </w:rPr>
      </w:pPr>
    </w:p>
    <w:p w:rsidR="008440F0" w:rsidRPr="008440F0" w:rsidRDefault="000E5204" w:rsidP="008440F0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8440F0">
        <w:rPr>
          <w:b/>
          <w:sz w:val="28"/>
          <w:szCs w:val="28"/>
          <w:lang w:val="uk-UA"/>
        </w:rPr>
        <w:lastRenderedPageBreak/>
        <w:t xml:space="preserve">РОЗДІЛ 3. </w:t>
      </w:r>
    </w:p>
    <w:p w:rsidR="00D64783" w:rsidRPr="00D64783" w:rsidRDefault="00D64783" w:rsidP="00D64783">
      <w:pPr>
        <w:tabs>
          <w:tab w:val="left" w:pos="0"/>
        </w:tabs>
        <w:spacing w:line="360" w:lineRule="auto"/>
        <w:ind w:firstLine="709"/>
        <w:jc w:val="both"/>
        <w:rPr>
          <w:b/>
          <w:sz w:val="28"/>
          <w:lang w:val="uk-UA"/>
        </w:rPr>
      </w:pPr>
      <w:r w:rsidRPr="00D64783">
        <w:rPr>
          <w:b/>
          <w:sz w:val="28"/>
          <w:lang w:val="uk-UA"/>
        </w:rPr>
        <w:t xml:space="preserve">УЗАГАЛЬНЕННЯ РЕЗУЛЬТАТІВ ДОСЛІДЖЕНЬ УСТАНОВКИ ДЛЯ </w:t>
      </w:r>
      <w:r w:rsidR="009C156E">
        <w:rPr>
          <w:b/>
          <w:sz w:val="28"/>
          <w:lang w:val="uk-UA"/>
        </w:rPr>
        <w:t>ПОДРІБНЕННЯ</w:t>
      </w:r>
      <w:r w:rsidRPr="00D64783">
        <w:rPr>
          <w:b/>
          <w:sz w:val="28"/>
          <w:lang w:val="uk-UA"/>
        </w:rPr>
        <w:t xml:space="preserve"> ЗЕРНА</w:t>
      </w:r>
    </w:p>
    <w:p w:rsidR="000E5204" w:rsidRDefault="000E5204" w:rsidP="000E5204">
      <w:pPr>
        <w:spacing w:line="360" w:lineRule="auto"/>
        <w:ind w:firstLine="709"/>
        <w:jc w:val="both"/>
        <w:rPr>
          <w:sz w:val="28"/>
          <w:lang w:val="uk-UA"/>
        </w:rPr>
      </w:pPr>
    </w:p>
    <w:p w:rsidR="008440F0" w:rsidRPr="00EA6B2B" w:rsidRDefault="00EA6B2B" w:rsidP="00EA6B2B">
      <w:pPr>
        <w:spacing w:line="360" w:lineRule="auto"/>
        <w:ind w:firstLine="567"/>
        <w:jc w:val="both"/>
        <w:rPr>
          <w:b/>
          <w:sz w:val="28"/>
          <w:lang w:val="uk-UA"/>
        </w:rPr>
      </w:pPr>
      <w:r w:rsidRPr="00EA6B2B">
        <w:rPr>
          <w:b/>
          <w:sz w:val="28"/>
          <w:lang w:val="uk-UA"/>
        </w:rPr>
        <w:t>3.</w:t>
      </w:r>
      <w:r w:rsidR="00D64783">
        <w:rPr>
          <w:b/>
          <w:sz w:val="28"/>
          <w:lang w:val="uk-UA"/>
        </w:rPr>
        <w:t>1</w:t>
      </w:r>
      <w:r w:rsidRPr="00EA6B2B">
        <w:rPr>
          <w:b/>
          <w:sz w:val="28"/>
          <w:lang w:val="uk-UA"/>
        </w:rPr>
        <w:t>. О</w:t>
      </w:r>
      <w:r w:rsidR="009C156E">
        <w:rPr>
          <w:b/>
          <w:sz w:val="28"/>
          <w:lang w:val="uk-UA"/>
        </w:rPr>
        <w:t>пис експериментальної устновки</w:t>
      </w:r>
    </w:p>
    <w:p w:rsidR="00EA6B2B" w:rsidRDefault="00EA6B2B" w:rsidP="00EA6B2B">
      <w:pPr>
        <w:spacing w:line="360" w:lineRule="auto"/>
        <w:ind w:firstLine="567"/>
        <w:jc w:val="both"/>
        <w:rPr>
          <w:sz w:val="28"/>
          <w:lang w:val="uk-UA"/>
        </w:rPr>
      </w:pPr>
    </w:p>
    <w:p w:rsidR="009C156E" w:rsidRPr="009C156E" w:rsidRDefault="009C156E" w:rsidP="009C156E">
      <w:pPr>
        <w:spacing w:line="360" w:lineRule="auto"/>
        <w:ind w:firstLine="993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9C156E">
        <w:rPr>
          <w:rFonts w:ascii="TimesNewRomanPSMT" w:hAnsi="TimesNewRomanPSMT"/>
          <w:color w:val="000000"/>
          <w:sz w:val="28"/>
          <w:szCs w:val="28"/>
          <w:lang w:val="uk-UA"/>
        </w:rPr>
        <w:t>Для вибору і обгрунтування основних критеріїв оцінки ефективності роботи подрібнювача з перерахованих вище (рис.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3</w:t>
      </w:r>
      <w:r w:rsidRPr="009C156E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1</w:t>
      </w:r>
      <w:r w:rsidRPr="009C156E">
        <w:rPr>
          <w:rFonts w:ascii="TimesNewRomanPSMT" w:hAnsi="TimesNewRomanPSMT"/>
          <w:color w:val="000000"/>
          <w:sz w:val="28"/>
          <w:szCs w:val="28"/>
          <w:lang w:val="uk-UA"/>
        </w:rPr>
        <w:t>) спочатку необхідно детально розглянути роботу його основних механізмів</w:t>
      </w:r>
    </w:p>
    <w:p w:rsidR="009C156E" w:rsidRDefault="009C156E" w:rsidP="009C156E">
      <w:pPr>
        <w:spacing w:line="360" w:lineRule="auto"/>
        <w:ind w:firstLine="993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noProof/>
          <w:lang w:eastAsia="en-US"/>
        </w:rPr>
        <w:drawing>
          <wp:inline distT="0" distB="0" distL="0" distR="0">
            <wp:extent cx="4676775" cy="4476750"/>
            <wp:effectExtent l="0" t="0" r="952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6E" w:rsidRDefault="009C156E" w:rsidP="009C156E">
      <w:pPr>
        <w:spacing w:line="360" w:lineRule="auto"/>
        <w:ind w:firstLine="993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>Рисунок. 3.1. Структурно-кінематична схема одновальцьово-декового подрібнювача</w:t>
      </w:r>
    </w:p>
    <w:p w:rsidR="009C156E" w:rsidRDefault="009C156E" w:rsidP="009C156E">
      <w:pPr>
        <w:spacing w:line="360" w:lineRule="auto"/>
        <w:ind w:firstLine="993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Робочі органи одновальцьово-декового подрібнювача (рис.3.1) складаються з обертового вальця 1, встановленого на </w:t>
      </w:r>
      <w:proofErr w:type="gramStart"/>
      <w:r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>
        <w:rPr>
          <w:rFonts w:ascii="TimesNewRomanPSMT" w:hAnsi="TimesNewRomanPSMT"/>
          <w:color w:val="000000"/>
          <w:sz w:val="28"/>
          <w:szCs w:val="28"/>
          <w:lang w:val="ru-RU"/>
        </w:rPr>
        <w:t>ідшипникових опорах 11, корпусу декового вузла 5, декот</w:t>
      </w:r>
      <w:r w:rsidR="00F30A56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имача 2, розташованого на пружних опорах 7 в корпусі 5 і який приводиться в зворотно – поступальний рух у вертикальній площині за допомогою ексцентрикового вала 6 встановленого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lastRenderedPageBreak/>
        <w:t xml:space="preserve">також на підшипникових опорах 12. </w:t>
      </w:r>
      <w:proofErr w:type="gramStart"/>
      <w:r>
        <w:rPr>
          <w:rFonts w:ascii="TimesNewRomanPSMT" w:hAnsi="TimesNewRomanPSMT"/>
          <w:color w:val="000000"/>
          <w:sz w:val="28"/>
          <w:szCs w:val="28"/>
          <w:lang w:val="ru-RU"/>
        </w:rPr>
        <w:t>На декотимачі встановлені рифлені або шорсткі пластини 9 - деки і екран 10, який виконує роль заглушки для запобігання викидання переподрібненого матеріалу 3 із зони подрібнення в зазор між екраном живильника 13 і зворотно - поступальним рухомим декотимача.</w:t>
      </w:r>
      <w:proofErr w:type="gramEnd"/>
    </w:p>
    <w:p w:rsidR="00355B45" w:rsidRDefault="009C156E" w:rsidP="009C156E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Живильна частина подрібнювача складається з бункера 4, гравітаційного живильника 14, що представляє собою похилу площину або жолоб і заслінку 15, призначену для регулювання величини потоку </w:t>
      </w:r>
      <w:proofErr w:type="gramStart"/>
      <w:r>
        <w:rPr>
          <w:rFonts w:ascii="TimesNewRomanPSMT" w:hAnsi="TimesNewRomanPSMT"/>
          <w:color w:val="000000"/>
          <w:sz w:val="28"/>
          <w:szCs w:val="28"/>
          <w:lang w:val="ru-RU"/>
        </w:rPr>
        <w:t>матер</w:t>
      </w:r>
      <w:proofErr w:type="gramEnd"/>
      <w:r>
        <w:rPr>
          <w:rFonts w:ascii="TimesNewRomanPSMT" w:hAnsi="TimesNewRomanPSMT"/>
          <w:color w:val="000000"/>
          <w:sz w:val="28"/>
          <w:szCs w:val="28"/>
          <w:lang w:val="ru-RU"/>
        </w:rPr>
        <w:t>іалу надходить в живильник. Подрібнення матеріалу відбувається в зонах</w:t>
      </w:r>
      <w:proofErr w:type="gramStart"/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А</w:t>
      </w:r>
      <w:proofErr w:type="gramEnd"/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 Б.</w:t>
      </w:r>
    </w:p>
    <w:p w:rsidR="00220E7F" w:rsidRDefault="00220E7F" w:rsidP="009C156E">
      <w:pPr>
        <w:spacing w:line="360" w:lineRule="auto"/>
        <w:ind w:firstLine="567"/>
        <w:jc w:val="both"/>
        <w:rPr>
          <w:sz w:val="28"/>
          <w:lang w:val="uk-UA"/>
        </w:rPr>
      </w:pPr>
    </w:p>
    <w:p w:rsidR="009C156E" w:rsidRDefault="006B35AC" w:rsidP="006B35AC">
      <w:pPr>
        <w:pStyle w:val="a7"/>
        <w:numPr>
          <w:ilvl w:val="1"/>
          <w:numId w:val="24"/>
        </w:numPr>
        <w:spacing w:line="360" w:lineRule="auto"/>
        <w:ind w:left="0"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  <w:r w:rsidRPr="006B35AC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 xml:space="preserve">Результати даних </w:t>
      </w:r>
      <w:proofErr w:type="gramStart"/>
      <w:r w:rsidRPr="006B35AC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досл</w:t>
      </w:r>
      <w:proofErr w:type="gramEnd"/>
      <w:r w:rsidRPr="006B35AC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ідження модуля розмелювання, часу подрібнення, витраченої і корисної потужності при подрібненні</w:t>
      </w:r>
    </w:p>
    <w:p w:rsidR="006B35AC" w:rsidRPr="006B35AC" w:rsidRDefault="006B35AC" w:rsidP="006B35AC">
      <w:pPr>
        <w:spacing w:line="360" w:lineRule="auto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</w:p>
    <w:p w:rsidR="006B35AC" w:rsidRDefault="006B35AC" w:rsidP="00445B7B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>З</w:t>
      </w:r>
      <w:r w:rsidRPr="006B35AC">
        <w:rPr>
          <w:rFonts w:ascii="TimesNewRomanPSMT" w:hAnsi="TimesNewRomanPSMT"/>
          <w:color w:val="000000"/>
          <w:sz w:val="28"/>
          <w:szCs w:val="28"/>
          <w:lang w:val="ru-RU"/>
        </w:rPr>
        <w:t>начення модуля розмелювання, часу подрібнення,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B35AC">
        <w:rPr>
          <w:rFonts w:ascii="TimesNewRomanPSMT" w:hAnsi="TimesNewRomanPSMT"/>
          <w:color w:val="000000"/>
          <w:sz w:val="28"/>
          <w:szCs w:val="28"/>
          <w:lang w:val="ru-RU"/>
        </w:rPr>
        <w:t>потужності подрібнення буде визначатися за формулами (3.1-3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.4):</w:t>
      </w:r>
    </w:p>
    <w:p w:rsidR="006B35AC" w:rsidRPr="006B35AC" w:rsidRDefault="00A615AB" w:rsidP="006B35AC">
      <w:pPr>
        <w:spacing w:line="360" w:lineRule="auto"/>
        <w:ind w:firstLine="567"/>
        <w:jc w:val="right"/>
        <w:rPr>
          <w:bCs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Cj,k,l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1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j,k,l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+2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j,k,l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+3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j,k,l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3</m:t>
            </m:r>
          </m:den>
        </m:f>
      </m:oMath>
      <w:r w:rsidR="006B35AC">
        <w:rPr>
          <w:rFonts w:asciiTheme="minorHAnsi" w:eastAsiaTheme="minorEastAsia" w:hAnsiTheme="minorHAnsi"/>
          <w:bCs/>
          <w:color w:val="000000"/>
          <w:sz w:val="28"/>
          <w:szCs w:val="28"/>
          <w:lang w:val="uk-UA"/>
        </w:rPr>
        <w:t>,</w:t>
      </w:r>
      <w:r w:rsidR="006B35AC">
        <w:rPr>
          <w:rFonts w:asciiTheme="minorHAnsi" w:eastAsiaTheme="minorEastAsia" w:hAnsiTheme="minorHAnsi"/>
          <w:bCs/>
          <w:color w:val="000000"/>
          <w:sz w:val="28"/>
          <w:szCs w:val="28"/>
          <w:lang w:val="uk-UA"/>
        </w:rPr>
        <w:tab/>
      </w:r>
      <w:r w:rsidR="006B35AC">
        <w:rPr>
          <w:rFonts w:asciiTheme="minorHAnsi" w:eastAsiaTheme="minorEastAsia" w:hAnsiTheme="minorHAnsi"/>
          <w:bCs/>
          <w:color w:val="000000"/>
          <w:sz w:val="28"/>
          <w:szCs w:val="28"/>
          <w:lang w:val="uk-UA"/>
        </w:rPr>
        <w:tab/>
      </w:r>
      <w:r w:rsidR="006B35AC">
        <w:rPr>
          <w:rFonts w:asciiTheme="minorHAnsi" w:eastAsiaTheme="minorEastAsia" w:hAnsiTheme="minorHAnsi"/>
          <w:bCs/>
          <w:color w:val="000000"/>
          <w:sz w:val="28"/>
          <w:szCs w:val="28"/>
          <w:lang w:val="uk-UA"/>
        </w:rPr>
        <w:tab/>
      </w:r>
      <w:r w:rsidR="006B35AC">
        <w:rPr>
          <w:rFonts w:asciiTheme="minorHAnsi" w:eastAsiaTheme="minorEastAsia" w:hAnsiTheme="minorHAnsi"/>
          <w:bCs/>
          <w:color w:val="000000"/>
          <w:sz w:val="28"/>
          <w:szCs w:val="28"/>
          <w:lang w:val="uk-UA"/>
        </w:rPr>
        <w:tab/>
      </w:r>
      <w:r w:rsidR="006B35AC" w:rsidRPr="006B35AC">
        <w:rPr>
          <w:rFonts w:eastAsiaTheme="minorEastAsia"/>
          <w:bCs/>
          <w:color w:val="000000"/>
          <w:sz w:val="28"/>
          <w:szCs w:val="28"/>
          <w:lang w:val="uk-UA"/>
        </w:rPr>
        <w:t>(3.1)</w:t>
      </w:r>
    </w:p>
    <w:p w:rsidR="006B35AC" w:rsidRDefault="00C0433B" w:rsidP="00445B7B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  <w:lang w:val="uk-UA"/>
        </w:rPr>
        <w:t>д</w:t>
      </w:r>
      <w:r w:rsidR="006B35AC" w:rsidRPr="006B35AC">
        <w:rPr>
          <w:rFonts w:ascii="TimesNewRomanPSMT" w:hAnsi="TimesNewRomanPSMT"/>
          <w:color w:val="000000"/>
          <w:sz w:val="28"/>
          <w:szCs w:val="28"/>
          <w:lang w:val="uk-UA"/>
        </w:rPr>
        <w:t xml:space="preserve">е 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Cj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k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l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 xml:space="preserve"> </m:t>
        </m:r>
      </m:oMath>
      <w:r w:rsidR="006B35AC">
        <w:rPr>
          <w:rFonts w:ascii="TimesNewRomanPSMT" w:hAnsi="TimesNewRomanPSMT"/>
          <w:color w:val="000000"/>
          <w:sz w:val="28"/>
          <w:szCs w:val="28"/>
          <w:lang w:val="uk-UA"/>
        </w:rPr>
        <w:t>–</w:t>
      </w:r>
      <w:r w:rsidR="006B35AC" w:rsidRPr="006B35AC">
        <w:rPr>
          <w:rFonts w:ascii="TimesNewRomanPSMT" w:hAnsi="TimesNewRomanPSMT"/>
          <w:color w:val="000000"/>
          <w:sz w:val="28"/>
          <w:szCs w:val="28"/>
          <w:lang w:val="uk-UA"/>
        </w:rPr>
        <w:t xml:space="preserve"> середнє значення модуля розмелювання, </w:t>
      </w:r>
      <m:oMath>
        <m:r>
          <w:rPr>
            <w:rFonts w:ascii="Cambria Math" w:hAnsi="Cambria Math"/>
            <w:color w:val="000000"/>
            <w:sz w:val="28"/>
            <w:szCs w:val="28"/>
            <w:lang w:val="uk-UA"/>
          </w:rPr>
          <m:t>1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j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k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l</m:t>
            </m:r>
          </m:sub>
        </m:sSub>
      </m:oMath>
      <w:r w:rsidR="006B35AC" w:rsidRPr="006B35AC">
        <w:rPr>
          <w:rFonts w:ascii="TimesNewRomanPSMT" w:eastAsiaTheme="minorEastAsia" w:hAnsi="TimesNewRomanPSMT"/>
          <w:bCs/>
          <w:color w:val="000000"/>
          <w:sz w:val="28"/>
          <w:szCs w:val="28"/>
          <w:lang w:val="uk-UA"/>
        </w:rPr>
        <w:t xml:space="preserve"> </w:t>
      </w:r>
      <w:r w:rsidR="006B35AC">
        <w:rPr>
          <w:rFonts w:ascii="TimesNewRomanPSMT" w:hAnsi="TimesNewRomanPSMT"/>
          <w:color w:val="000000"/>
          <w:sz w:val="28"/>
          <w:szCs w:val="28"/>
          <w:lang w:val="uk-UA"/>
        </w:rPr>
        <w:t>–</w:t>
      </w:r>
      <w:r w:rsidR="006B35AC" w:rsidRPr="006B35AC">
        <w:rPr>
          <w:rFonts w:ascii="TimesNewRomanPSMT" w:hAnsi="TimesNewRomanPSMT"/>
          <w:color w:val="000000"/>
          <w:sz w:val="28"/>
          <w:szCs w:val="28"/>
          <w:lang w:val="uk-UA"/>
        </w:rPr>
        <w:t xml:space="preserve"> порядкове</w:t>
      </w:r>
      <w:r w:rsidR="006B35AC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="006B35AC" w:rsidRPr="006B35AC">
        <w:rPr>
          <w:rFonts w:ascii="TimesNewRomanPSMT" w:hAnsi="TimesNewRomanPSMT"/>
          <w:color w:val="000000"/>
          <w:sz w:val="28"/>
          <w:szCs w:val="28"/>
          <w:lang w:val="uk-UA"/>
        </w:rPr>
        <w:t>значення модуля розмелювання при досліді з серії</w:t>
      </w:r>
      <w:r w:rsidR="006B35AC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  <w:r w:rsidR="006B35AC" w:rsidRPr="006B35AC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>j</m:t>
        </m:r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  <m:r>
          <w:rPr>
            <w:rFonts w:ascii="Cambria Math" w:hAnsi="Cambria Math"/>
            <w:color w:val="000000"/>
            <w:sz w:val="28"/>
            <w:szCs w:val="28"/>
            <w:lang w:val="ru-RU"/>
          </w:rPr>
          <m:t>k</m:t>
        </m:r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  <m:r>
          <w:rPr>
            <w:rFonts w:ascii="Cambria Math" w:hAnsi="Cambria Math"/>
            <w:color w:val="000000"/>
            <w:sz w:val="28"/>
            <w:szCs w:val="28"/>
            <w:lang w:val="ru-RU"/>
          </w:rPr>
          <m:t>l</m:t>
        </m:r>
      </m:oMath>
      <w:r w:rsidR="006B35AC" w:rsidRPr="006B35AC">
        <w:rPr>
          <w:rFonts w:ascii="CambriaMath" w:hAnsi="CambriaMath"/>
          <w:color w:val="000000"/>
          <w:sz w:val="32"/>
          <w:szCs w:val="32"/>
          <w:lang w:val="uk-UA"/>
        </w:rPr>
        <w:t xml:space="preserve"> </w:t>
      </w:r>
      <w:r w:rsidR="006B35AC">
        <w:rPr>
          <w:rFonts w:ascii="TimesNewRomanPSMT" w:hAnsi="TimesNewRomanPSMT"/>
          <w:color w:val="000000"/>
          <w:sz w:val="28"/>
          <w:szCs w:val="28"/>
          <w:lang w:val="uk-UA"/>
        </w:rPr>
        <w:t xml:space="preserve">– </w:t>
      </w:r>
      <w:r w:rsidR="006B35AC" w:rsidRPr="006B35AC">
        <w:rPr>
          <w:rFonts w:ascii="TimesNewRomanPSMT" w:hAnsi="TimesNewRomanPSMT"/>
          <w:color w:val="000000"/>
          <w:sz w:val="28"/>
          <w:szCs w:val="28"/>
          <w:lang w:val="uk-UA"/>
        </w:rPr>
        <w:t>порядкові номера</w:t>
      </w:r>
      <w:r w:rsidR="006B35AC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="006B35AC" w:rsidRPr="006B35AC">
        <w:rPr>
          <w:rFonts w:ascii="TimesNewRomanPSMT" w:hAnsi="TimesNewRomanPSMT"/>
          <w:color w:val="000000"/>
          <w:sz w:val="28"/>
          <w:szCs w:val="28"/>
          <w:lang w:val="uk-UA"/>
        </w:rPr>
        <w:t xml:space="preserve">значень зазору </w:t>
      </w:r>
      <w:r w:rsidR="006B35AC" w:rsidRPr="006B35AC">
        <w:rPr>
          <w:rFonts w:ascii="TimesNewRomanPSMT" w:hAnsi="TimesNewRomanPSMT"/>
          <w:color w:val="000000"/>
          <w:sz w:val="28"/>
          <w:szCs w:val="28"/>
        </w:rPr>
        <w:t>Δ</w:t>
      </w:r>
      <w:r w:rsidR="006B35AC" w:rsidRPr="006B35AC">
        <w:rPr>
          <w:rFonts w:ascii="TimesNewRomanPSMT" w:hAnsi="TimesNewRomanPSMT"/>
          <w:color w:val="000000"/>
          <w:sz w:val="18"/>
          <w:szCs w:val="18"/>
          <w:lang w:val="uk-UA"/>
        </w:rPr>
        <w:t>1</w:t>
      </w:r>
      <w:r w:rsidR="006B35AC" w:rsidRPr="006B35AC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частот </w:t>
      </w:r>
      <w:r w:rsidR="006B35AC" w:rsidRPr="006B35AC">
        <w:rPr>
          <w:rFonts w:ascii="TimesNewRomanPSMT" w:hAnsi="TimesNewRomanPSMT"/>
          <w:color w:val="000000"/>
          <w:sz w:val="28"/>
          <w:szCs w:val="28"/>
        </w:rPr>
        <w:t>n</w:t>
      </w:r>
      <w:r w:rsidR="006B35AC" w:rsidRPr="006B35AC">
        <w:rPr>
          <w:rFonts w:ascii="TimesNewRomanPSMT" w:hAnsi="TimesNewRomanPSMT"/>
          <w:color w:val="000000"/>
          <w:sz w:val="18"/>
          <w:szCs w:val="18"/>
          <w:lang w:val="uk-UA"/>
        </w:rPr>
        <w:t xml:space="preserve">1 </w:t>
      </w:r>
      <w:r w:rsidR="006B35AC" w:rsidRPr="006B35AC">
        <w:rPr>
          <w:rFonts w:ascii="TimesNewRomanPSMT" w:hAnsi="TimesNewRomanPSMT"/>
          <w:color w:val="000000"/>
          <w:sz w:val="28"/>
          <w:szCs w:val="28"/>
          <w:lang w:val="uk-UA"/>
        </w:rPr>
        <w:t xml:space="preserve">і </w:t>
      </w:r>
      <w:r w:rsidR="006B35AC" w:rsidRPr="006B35AC">
        <w:rPr>
          <w:rFonts w:ascii="TimesNewRomanPSMT" w:hAnsi="TimesNewRomanPSMT"/>
          <w:color w:val="000000"/>
          <w:sz w:val="28"/>
          <w:szCs w:val="28"/>
        </w:rPr>
        <w:t>n</w:t>
      </w:r>
      <w:r w:rsidR="006B35AC" w:rsidRPr="006B35AC">
        <w:rPr>
          <w:rFonts w:ascii="TimesNewRomanPSMT" w:hAnsi="TimesNewRomanPSMT"/>
          <w:color w:val="000000"/>
          <w:sz w:val="18"/>
          <w:szCs w:val="18"/>
          <w:lang w:val="uk-UA"/>
        </w:rPr>
        <w:t xml:space="preserve">2 </w:t>
      </w:r>
      <w:r w:rsidR="006B35AC" w:rsidRPr="006B35AC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="006B35AC">
        <w:rPr>
          <w:rFonts w:ascii="TimesNewRomanPSMT" w:hAnsi="TimesNewRomanPSMT"/>
          <w:color w:val="000000"/>
          <w:sz w:val="28"/>
          <w:szCs w:val="28"/>
          <w:lang w:val="uk-UA"/>
        </w:rPr>
        <w:t>т</w:t>
      </w:r>
      <w:r w:rsidR="006B35AC" w:rsidRPr="006B35AC">
        <w:rPr>
          <w:rFonts w:ascii="TimesNewRomanPSMT" w:hAnsi="TimesNewRomanPSMT"/>
          <w:color w:val="000000"/>
          <w:sz w:val="28"/>
          <w:szCs w:val="28"/>
          <w:lang w:val="uk-UA"/>
        </w:rPr>
        <w:t xml:space="preserve">абл. 3.1); </w:t>
      </w: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>j,k,l</m:t>
        </m:r>
      </m:oMath>
      <w:r w:rsidR="006B35AC" w:rsidRPr="006B35AC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1. .5</w:t>
      </w:r>
      <w:r w:rsidR="006B35AC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</w:p>
    <w:p w:rsidR="00C0433B" w:rsidRDefault="00C0433B" w:rsidP="00445B7B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  <w:lang w:val="uk-UA"/>
        </w:rPr>
        <w:t>Межі встановлення зазорів і частити обертання наведені в табл. 3.1.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C0433B" w:rsidRPr="00CD467C" w:rsidTr="00C0433B">
        <w:tc>
          <w:tcPr>
            <w:tcW w:w="1914" w:type="dxa"/>
          </w:tcPr>
          <w:p w:rsidR="00C0433B" w:rsidRDefault="00C0433B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1914" w:type="dxa"/>
          </w:tcPr>
          <w:p w:rsidR="00C0433B" w:rsidRDefault="00C0433B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Style w:val="fontstyle01"/>
              </w:rPr>
              <w:t>Зазор Δ</w:t>
            </w:r>
            <w:r>
              <w:rPr>
                <w:rStyle w:val="fontstyle01"/>
                <w:sz w:val="18"/>
                <w:szCs w:val="18"/>
              </w:rPr>
              <w:t>1</w:t>
            </w:r>
            <w:r>
              <w:rPr>
                <w:rStyle w:val="fontstyle21"/>
              </w:rPr>
              <w:t xml:space="preserve">, </w:t>
            </w:r>
            <w:r>
              <w:rPr>
                <w:rStyle w:val="fontstyle01"/>
              </w:rPr>
              <w:t>мм</w:t>
            </w:r>
          </w:p>
        </w:tc>
        <w:tc>
          <w:tcPr>
            <w:tcW w:w="1914" w:type="dxa"/>
          </w:tcPr>
          <w:p w:rsidR="00C0433B" w:rsidRDefault="00C0433B" w:rsidP="00B545F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Style w:val="fontstyle01"/>
              </w:rPr>
              <w:t>Зазор Δ</w:t>
            </w:r>
            <w:r>
              <w:rPr>
                <w:rStyle w:val="fontstyle01"/>
                <w:sz w:val="18"/>
                <w:szCs w:val="18"/>
              </w:rPr>
              <w:t>2</w:t>
            </w:r>
            <w:r>
              <w:rPr>
                <w:rStyle w:val="fontstyle21"/>
              </w:rPr>
              <w:t xml:space="preserve">, </w:t>
            </w:r>
            <w:r>
              <w:rPr>
                <w:rStyle w:val="fontstyle01"/>
              </w:rPr>
              <w:t>мм</w:t>
            </w:r>
          </w:p>
        </w:tc>
        <w:tc>
          <w:tcPr>
            <w:tcW w:w="1914" w:type="dxa"/>
          </w:tcPr>
          <w:p w:rsidR="00C0433B" w:rsidRPr="00B545F2" w:rsidRDefault="00B545F2" w:rsidP="00B545F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ru-RU"/>
              </w:rPr>
            </w:pPr>
            <w:r w:rsidRPr="00B545F2">
              <w:rPr>
                <w:rStyle w:val="fontstyle01"/>
                <w:lang w:val="ru-RU"/>
              </w:rPr>
              <w:t>Частота обертання</w:t>
            </w:r>
            <w:r>
              <w:rPr>
                <w:rStyle w:val="fontstyle01"/>
                <w:lang w:val="ru-RU"/>
              </w:rPr>
              <w:t xml:space="preserve"> </w:t>
            </w:r>
            <w:r w:rsidRPr="00B545F2">
              <w:rPr>
                <w:rStyle w:val="fontstyle01"/>
                <w:lang w:val="ru-RU"/>
              </w:rPr>
              <w:t xml:space="preserve">вальца </w:t>
            </w:r>
            <w:r>
              <w:rPr>
                <w:rStyle w:val="fontstyle21"/>
              </w:rPr>
              <w:t>n</w:t>
            </w:r>
            <w:r w:rsidRPr="00B545F2">
              <w:rPr>
                <w:rStyle w:val="fontstyle21"/>
                <w:sz w:val="18"/>
                <w:szCs w:val="18"/>
                <w:lang w:val="ru-RU"/>
              </w:rPr>
              <w:t>1</w:t>
            </w:r>
            <w:r w:rsidRPr="00B545F2">
              <w:rPr>
                <w:rStyle w:val="fontstyle21"/>
                <w:lang w:val="ru-RU"/>
              </w:rPr>
              <w:t xml:space="preserve">, </w:t>
            </w:r>
            <w:r w:rsidRPr="00B545F2">
              <w:rPr>
                <w:rStyle w:val="fontstyle01"/>
                <w:lang w:val="ru-RU"/>
              </w:rPr>
              <w:t>об / хв</w:t>
            </w:r>
          </w:p>
        </w:tc>
        <w:tc>
          <w:tcPr>
            <w:tcW w:w="1914" w:type="dxa"/>
          </w:tcPr>
          <w:p w:rsidR="00C0433B" w:rsidRPr="00B545F2" w:rsidRDefault="00B545F2" w:rsidP="00B545F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ru-RU"/>
              </w:rPr>
            </w:pPr>
            <w:r w:rsidRPr="00B545F2">
              <w:rPr>
                <w:rStyle w:val="fontstyle01"/>
                <w:lang w:val="ru-RU"/>
              </w:rPr>
              <w:t>Частота обертання</w:t>
            </w:r>
            <w:r>
              <w:rPr>
                <w:rStyle w:val="fontstyle01"/>
                <w:lang w:val="ru-RU"/>
              </w:rPr>
              <w:t xml:space="preserve"> </w:t>
            </w:r>
            <w:r w:rsidRPr="00B545F2">
              <w:rPr>
                <w:rStyle w:val="fontstyle01"/>
                <w:lang w:val="ru-RU"/>
              </w:rPr>
              <w:t xml:space="preserve">ексцентрика </w:t>
            </w:r>
            <w:r>
              <w:rPr>
                <w:rStyle w:val="fontstyle21"/>
              </w:rPr>
              <w:t>n</w:t>
            </w:r>
            <w:r w:rsidRPr="00B545F2">
              <w:rPr>
                <w:rStyle w:val="fontstyle21"/>
                <w:sz w:val="18"/>
                <w:szCs w:val="18"/>
                <w:lang w:val="ru-RU"/>
              </w:rPr>
              <w:t>1</w:t>
            </w:r>
            <w:r w:rsidRPr="00B545F2">
              <w:rPr>
                <w:rStyle w:val="fontstyle01"/>
                <w:lang w:val="ru-RU"/>
              </w:rPr>
              <w:t>, об / хв</w:t>
            </w:r>
          </w:p>
        </w:tc>
      </w:tr>
      <w:tr w:rsidR="00B545F2" w:rsidTr="006E13D8">
        <w:tc>
          <w:tcPr>
            <w:tcW w:w="1914" w:type="dxa"/>
          </w:tcPr>
          <w:p w:rsidR="00B545F2" w:rsidRDefault="00B545F2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914" w:type="dxa"/>
            <w:vAlign w:val="center"/>
          </w:tcPr>
          <w:p w:rsidR="00B545F2" w:rsidRPr="00B545F2" w:rsidRDefault="00B545F2" w:rsidP="00B545F2">
            <w:pPr>
              <w:jc w:val="center"/>
              <w:rPr>
                <w:lang w:val="uk-UA"/>
              </w:rPr>
            </w:pPr>
            <w:r>
              <w:rPr>
                <w:rStyle w:val="fontstyle01"/>
                <w:lang w:val="uk-UA"/>
              </w:rPr>
              <w:t>1,0</w:t>
            </w:r>
          </w:p>
        </w:tc>
        <w:tc>
          <w:tcPr>
            <w:tcW w:w="1914" w:type="dxa"/>
            <w:vAlign w:val="center"/>
          </w:tcPr>
          <w:p w:rsidR="00B545F2" w:rsidRPr="00B545F2" w:rsidRDefault="00B545F2" w:rsidP="00B545F2">
            <w:pPr>
              <w:jc w:val="center"/>
              <w:rPr>
                <w:lang w:val="uk-UA"/>
              </w:rPr>
            </w:pPr>
            <w:r>
              <w:rPr>
                <w:rStyle w:val="fontstyle01"/>
                <w:lang w:val="uk-UA"/>
              </w:rPr>
              <w:t>0,2</w:t>
            </w:r>
          </w:p>
        </w:tc>
        <w:tc>
          <w:tcPr>
            <w:tcW w:w="1914" w:type="dxa"/>
            <w:vAlign w:val="center"/>
          </w:tcPr>
          <w:p w:rsidR="00B545F2" w:rsidRDefault="00B545F2" w:rsidP="00B545F2">
            <w:pPr>
              <w:jc w:val="center"/>
            </w:pPr>
            <w:r>
              <w:rPr>
                <w:rStyle w:val="fontstyle01"/>
              </w:rPr>
              <w:t>1</w:t>
            </w:r>
            <w:r>
              <w:rPr>
                <w:rStyle w:val="fontstyle01"/>
                <w:lang w:val="uk-UA"/>
              </w:rPr>
              <w:t>5</w:t>
            </w:r>
            <w:r>
              <w:rPr>
                <w:rStyle w:val="fontstyle01"/>
              </w:rPr>
              <w:t>0</w:t>
            </w:r>
          </w:p>
        </w:tc>
        <w:tc>
          <w:tcPr>
            <w:tcW w:w="1914" w:type="dxa"/>
            <w:vAlign w:val="center"/>
          </w:tcPr>
          <w:p w:rsidR="00B545F2" w:rsidRPr="00B545F2" w:rsidRDefault="00B545F2" w:rsidP="00B545F2">
            <w:pPr>
              <w:jc w:val="center"/>
              <w:rPr>
                <w:lang w:val="uk-UA"/>
              </w:rPr>
            </w:pPr>
            <w:r>
              <w:rPr>
                <w:rStyle w:val="fontstyle01"/>
                <w:lang w:val="uk-UA"/>
              </w:rPr>
              <w:t>200</w:t>
            </w:r>
          </w:p>
        </w:tc>
      </w:tr>
      <w:tr w:rsidR="00C0433B" w:rsidTr="00C0433B">
        <w:tc>
          <w:tcPr>
            <w:tcW w:w="1914" w:type="dxa"/>
          </w:tcPr>
          <w:p w:rsidR="00C0433B" w:rsidRDefault="00C0433B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914" w:type="dxa"/>
          </w:tcPr>
          <w:p w:rsidR="00C0433B" w:rsidRDefault="00C0433B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14" w:type="dxa"/>
          </w:tcPr>
          <w:p w:rsidR="00C0433B" w:rsidRDefault="00C0433B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14" w:type="dxa"/>
          </w:tcPr>
          <w:p w:rsidR="00C0433B" w:rsidRDefault="00B545F2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175</w:t>
            </w:r>
          </w:p>
        </w:tc>
        <w:tc>
          <w:tcPr>
            <w:tcW w:w="1914" w:type="dxa"/>
          </w:tcPr>
          <w:p w:rsidR="00C0433B" w:rsidRDefault="00B545F2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250</w:t>
            </w:r>
          </w:p>
        </w:tc>
      </w:tr>
      <w:tr w:rsidR="00C0433B" w:rsidTr="00C0433B">
        <w:tc>
          <w:tcPr>
            <w:tcW w:w="1914" w:type="dxa"/>
          </w:tcPr>
          <w:p w:rsidR="00C0433B" w:rsidRDefault="00C0433B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914" w:type="dxa"/>
          </w:tcPr>
          <w:p w:rsidR="00C0433B" w:rsidRDefault="00B545F2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0,5</w:t>
            </w:r>
          </w:p>
        </w:tc>
        <w:tc>
          <w:tcPr>
            <w:tcW w:w="1914" w:type="dxa"/>
          </w:tcPr>
          <w:p w:rsidR="00C0433B" w:rsidRDefault="00B545F2" w:rsidP="008348B3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0,0</w:t>
            </w:r>
            <w:r w:rsidR="008348B3"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914" w:type="dxa"/>
          </w:tcPr>
          <w:p w:rsidR="00C0433B" w:rsidRDefault="00B545F2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300</w:t>
            </w:r>
          </w:p>
        </w:tc>
        <w:tc>
          <w:tcPr>
            <w:tcW w:w="1914" w:type="dxa"/>
          </w:tcPr>
          <w:p w:rsidR="00C0433B" w:rsidRDefault="00B545F2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450</w:t>
            </w:r>
          </w:p>
        </w:tc>
      </w:tr>
      <w:tr w:rsidR="00C0433B" w:rsidTr="00C0433B">
        <w:tc>
          <w:tcPr>
            <w:tcW w:w="1914" w:type="dxa"/>
          </w:tcPr>
          <w:p w:rsidR="00C0433B" w:rsidRDefault="00C0433B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914" w:type="dxa"/>
          </w:tcPr>
          <w:p w:rsidR="00C0433B" w:rsidRDefault="00C0433B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14" w:type="dxa"/>
          </w:tcPr>
          <w:p w:rsidR="00C0433B" w:rsidRDefault="00C0433B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14" w:type="dxa"/>
          </w:tcPr>
          <w:p w:rsidR="00C0433B" w:rsidRDefault="00B545F2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400</w:t>
            </w:r>
          </w:p>
        </w:tc>
        <w:tc>
          <w:tcPr>
            <w:tcW w:w="1914" w:type="dxa"/>
          </w:tcPr>
          <w:p w:rsidR="00C0433B" w:rsidRDefault="00B545F2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550</w:t>
            </w:r>
          </w:p>
        </w:tc>
      </w:tr>
      <w:tr w:rsidR="00C0433B" w:rsidTr="00C0433B">
        <w:tc>
          <w:tcPr>
            <w:tcW w:w="1914" w:type="dxa"/>
          </w:tcPr>
          <w:p w:rsidR="00C0433B" w:rsidRDefault="00C0433B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914" w:type="dxa"/>
          </w:tcPr>
          <w:p w:rsidR="00C0433B" w:rsidRDefault="00B545F2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0,2</w:t>
            </w:r>
          </w:p>
        </w:tc>
        <w:tc>
          <w:tcPr>
            <w:tcW w:w="1914" w:type="dxa"/>
          </w:tcPr>
          <w:p w:rsidR="00C0433B" w:rsidRDefault="00B545F2" w:rsidP="008348B3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0,0</w:t>
            </w:r>
            <w:r w:rsidR="008348B3"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914" w:type="dxa"/>
          </w:tcPr>
          <w:p w:rsidR="00C0433B" w:rsidRDefault="00B545F2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500</w:t>
            </w:r>
          </w:p>
        </w:tc>
        <w:tc>
          <w:tcPr>
            <w:tcW w:w="1914" w:type="dxa"/>
          </w:tcPr>
          <w:p w:rsidR="00C0433B" w:rsidRDefault="00B545F2" w:rsidP="00C0433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  <w:lang w:val="uk-UA"/>
              </w:rPr>
              <w:t>650</w:t>
            </w:r>
          </w:p>
        </w:tc>
      </w:tr>
    </w:tbl>
    <w:p w:rsidR="00C0433B" w:rsidRDefault="00C0433B" w:rsidP="00445B7B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</w:p>
    <w:p w:rsidR="00395186" w:rsidRDefault="00395186" w:rsidP="00395186">
      <w:pPr>
        <w:spacing w:line="360" w:lineRule="auto"/>
        <w:ind w:firstLine="567"/>
        <w:jc w:val="right"/>
        <w:rPr>
          <w:rFonts w:ascii="TimesNewRomanPSMT" w:eastAsiaTheme="minorEastAsia" w:hAnsi="TimesNewRomanPSMT"/>
          <w:bCs/>
          <w:color w:val="000000"/>
          <w:sz w:val="28"/>
          <w:szCs w:val="28"/>
          <w:lang w:val="ru-RU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>1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j,k,l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3,5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м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+2,5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м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+1,5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м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+0,5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м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0</m:t>
                </m:r>
              </m:sub>
            </m:sSub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  <w:szCs w:val="28"/>
                    <w:lang w:val="ru-RU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М</m:t>
                </m:r>
              </m:e>
            </m:nary>
          </m:den>
        </m:f>
      </m:oMath>
      <w:r>
        <w:rPr>
          <w:rFonts w:ascii="TimesNewRomanPSMT" w:eastAsiaTheme="minorEastAsia" w:hAnsi="TimesNewRomanPSMT"/>
          <w:bCs/>
          <w:color w:val="000000"/>
          <w:sz w:val="28"/>
          <w:szCs w:val="28"/>
          <w:lang w:val="ru-RU"/>
        </w:rPr>
        <w:t>,</w:t>
      </w:r>
      <w:r>
        <w:rPr>
          <w:rFonts w:ascii="TimesNewRomanPSMT" w:eastAsiaTheme="minorEastAsia" w:hAnsi="TimesNewRomanPSMT"/>
          <w:bCs/>
          <w:color w:val="000000"/>
          <w:sz w:val="28"/>
          <w:szCs w:val="28"/>
          <w:lang w:val="ru-RU"/>
        </w:rPr>
        <w:tab/>
      </w:r>
      <w:r>
        <w:rPr>
          <w:rFonts w:ascii="TimesNewRomanPSMT" w:eastAsiaTheme="minorEastAsia" w:hAnsi="TimesNewRomanPSMT"/>
          <w:bCs/>
          <w:color w:val="000000"/>
          <w:sz w:val="28"/>
          <w:szCs w:val="28"/>
          <w:lang w:val="ru-RU"/>
        </w:rPr>
        <w:tab/>
      </w:r>
      <w:r>
        <w:rPr>
          <w:rFonts w:ascii="TimesNewRomanPSMT" w:eastAsiaTheme="minorEastAsia" w:hAnsi="TimesNewRomanPSMT"/>
          <w:bCs/>
          <w:color w:val="000000"/>
          <w:sz w:val="28"/>
          <w:szCs w:val="28"/>
          <w:lang w:val="ru-RU"/>
        </w:rPr>
        <w:tab/>
      </w:r>
      <w:r w:rsidR="00CF0F25" w:rsidRPr="00CF0F25">
        <w:rPr>
          <w:rFonts w:ascii="TimesNewRomanPSMT" w:eastAsiaTheme="minorEastAsia" w:hAnsi="TimesNewRomanPSMT"/>
          <w:bCs/>
          <w:color w:val="000000"/>
          <w:sz w:val="28"/>
          <w:szCs w:val="28"/>
          <w:lang w:val="ru-RU"/>
        </w:rPr>
        <w:tab/>
      </w:r>
      <w:r>
        <w:rPr>
          <w:rFonts w:ascii="TimesNewRomanPSMT" w:eastAsiaTheme="minorEastAsia" w:hAnsi="TimesNewRomanPSMT"/>
          <w:bCs/>
          <w:color w:val="000000"/>
          <w:sz w:val="28"/>
          <w:szCs w:val="28"/>
          <w:lang w:val="ru-RU"/>
        </w:rPr>
        <w:t>(3.2)</w:t>
      </w:r>
    </w:p>
    <w:p w:rsidR="00395186" w:rsidRDefault="00A615AB" w:rsidP="00395186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  <w:lang w:val="ru-RU"/>
              </w:rPr>
            </m:ctrlPr>
          </m:naryPr>
          <m:sub/>
          <m:sup/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М</m:t>
            </m:r>
          </m:e>
        </m:nary>
      </m:oMath>
      <w:r w:rsidR="00395186">
        <w:rPr>
          <w:rFonts w:ascii="TimesNewRomanPSMT" w:eastAsiaTheme="minorEastAsia" w:hAnsi="TimesNewRomanPSMT"/>
          <w:bCs/>
          <w:color w:val="000000"/>
          <w:sz w:val="28"/>
          <w:szCs w:val="28"/>
          <w:lang w:val="ru-RU"/>
        </w:rPr>
        <w:t xml:space="preserve"> – сумарна вага навантажування, 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м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0</m:t>
            </m:r>
          </m:sub>
        </m:sSub>
      </m:oMath>
      <w:r w:rsidR="00395186">
        <w:rPr>
          <w:rFonts w:ascii="TimesNewRomanPSMT" w:eastAsiaTheme="minorEastAsia" w:hAnsi="TimesNewRomanPSMT"/>
          <w:bCs/>
          <w:color w:val="000000"/>
          <w:sz w:val="28"/>
          <w:szCs w:val="28"/>
          <w:lang w:val="ru-RU"/>
        </w:rPr>
        <w:t xml:space="preserve"> – вага залишку на збірному дні класифікатора, 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м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3</m:t>
            </m:r>
          </m:sub>
        </m:sSub>
      </m:oMath>
      <w:r w:rsidR="00395186">
        <w:rPr>
          <w:rFonts w:ascii="TimesNewRomanPSMT" w:eastAsiaTheme="minorEastAsia" w:hAnsi="TimesNewRomanPSMT"/>
          <w:bCs/>
          <w:color w:val="000000"/>
          <w:sz w:val="28"/>
          <w:szCs w:val="28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м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2</m:t>
            </m:r>
          </m:sub>
        </m:sSub>
      </m:oMath>
      <w:r w:rsidR="00395186">
        <w:rPr>
          <w:rFonts w:ascii="TimesNewRomanPSMT" w:eastAsiaTheme="minorEastAsia" w:hAnsi="TimesNewRomanPSMT"/>
          <w:bCs/>
          <w:color w:val="000000"/>
          <w:sz w:val="28"/>
          <w:szCs w:val="28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м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1</m:t>
            </m:r>
          </m:sub>
        </m:sSub>
      </m:oMath>
      <w:r w:rsidR="00395186">
        <w:rPr>
          <w:rFonts w:ascii="TimesNewRomanPSMT" w:eastAsiaTheme="minorEastAsia" w:hAnsi="TimesNewRomanPSMT"/>
          <w:bCs/>
          <w:color w:val="000000"/>
          <w:sz w:val="28"/>
          <w:szCs w:val="28"/>
          <w:lang w:val="ru-RU"/>
        </w:rPr>
        <w:t xml:space="preserve"> – залишок на ситах з номерами отворів 1, 2, 3.</w:t>
      </w:r>
    </w:p>
    <w:p w:rsidR="006B35AC" w:rsidRPr="00395186" w:rsidRDefault="00A615AB" w:rsidP="00316FBE">
      <w:pPr>
        <w:ind w:firstLine="567"/>
        <w:jc w:val="right"/>
        <w:rPr>
          <w:rFonts w:eastAsiaTheme="minorEastAsia"/>
          <w:noProof/>
          <w:sz w:val="28"/>
          <w:lang w:val="uk-UA" w:eastAsia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lang w:val="uk-UA" w:eastAsia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eastAsia="en-US"/>
              </w:rPr>
              <m:t>t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C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j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k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l</m:t>
            </m:r>
          </m:sub>
        </m:sSub>
        <m:r>
          <w:rPr>
            <w:rFonts w:ascii="Cambria Math" w:hAnsi="Cambria Math"/>
            <w:noProof/>
            <w:sz w:val="28"/>
            <w:lang w:val="uk-UA" w:eastAsia="en-US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lang w:val="uk-UA" w:eastAsia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1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lang w:val="uk-UA" w:eastAsia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k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l</m:t>
                </m:r>
              </m:sub>
            </m:s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+2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k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l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+3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k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3</m:t>
            </m:r>
          </m:den>
        </m:f>
      </m:oMath>
      <w:r w:rsidR="00395186" w:rsidRPr="00395186">
        <w:rPr>
          <w:rFonts w:eastAsiaTheme="minorEastAsia"/>
          <w:noProof/>
          <w:sz w:val="28"/>
          <w:lang w:val="uk-UA" w:eastAsia="en-US"/>
        </w:rPr>
        <w:t>,</w:t>
      </w:r>
      <w:r w:rsidR="00395186" w:rsidRPr="00395186">
        <w:rPr>
          <w:rFonts w:eastAsiaTheme="minorEastAsia"/>
          <w:noProof/>
          <w:sz w:val="28"/>
          <w:lang w:val="uk-UA" w:eastAsia="en-US"/>
        </w:rPr>
        <w:tab/>
      </w:r>
      <w:r w:rsidR="00395186" w:rsidRPr="00395186">
        <w:rPr>
          <w:rFonts w:eastAsiaTheme="minorEastAsia"/>
          <w:noProof/>
          <w:sz w:val="28"/>
          <w:lang w:val="uk-UA" w:eastAsia="en-US"/>
        </w:rPr>
        <w:tab/>
      </w:r>
      <w:r w:rsidR="00395186" w:rsidRPr="00395186">
        <w:rPr>
          <w:rFonts w:eastAsiaTheme="minorEastAsia"/>
          <w:noProof/>
          <w:sz w:val="28"/>
          <w:lang w:val="uk-UA" w:eastAsia="en-US"/>
        </w:rPr>
        <w:tab/>
      </w:r>
      <w:r w:rsidR="00395186" w:rsidRPr="00395186">
        <w:rPr>
          <w:rFonts w:eastAsiaTheme="minorEastAsia"/>
          <w:noProof/>
          <w:sz w:val="28"/>
          <w:lang w:val="uk-UA" w:eastAsia="en-US"/>
        </w:rPr>
        <w:tab/>
        <w:t>(3.3)</w:t>
      </w:r>
    </w:p>
    <w:p w:rsidR="00395186" w:rsidRDefault="00395186" w:rsidP="00445B7B">
      <w:pPr>
        <w:spacing w:line="360" w:lineRule="auto"/>
        <w:ind w:firstLine="567"/>
        <w:jc w:val="both"/>
        <w:rPr>
          <w:rFonts w:eastAsiaTheme="minorEastAsia"/>
          <w:noProof/>
          <w:sz w:val="28"/>
          <w:szCs w:val="28"/>
          <w:lang w:val="uk-UA"/>
        </w:rPr>
      </w:pPr>
      <w:r>
        <w:rPr>
          <w:noProof/>
          <w:sz w:val="28"/>
          <w:lang w:val="uk-UA" w:eastAsia="en-US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j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k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l</m:t>
            </m:r>
          </m:sub>
        </m:sSub>
      </m:oMath>
      <w:r>
        <w:rPr>
          <w:rFonts w:eastAsiaTheme="minorEastAsia"/>
          <w:noProof/>
          <w:sz w:val="28"/>
          <w:szCs w:val="28"/>
          <w:lang w:val="uk-UA"/>
        </w:rPr>
        <w:t xml:space="preserve"> – середнє значення часу подрібнення, </w:t>
      </w:r>
      <m:oMath>
        <m:r>
          <w:rPr>
            <w:rFonts w:ascii="Cambria Math" w:hAnsi="Cambria Math"/>
            <w:noProof/>
            <w:sz w:val="28"/>
            <w:lang w:val="uk-UA" w:eastAsia="en-US"/>
          </w:rPr>
          <m:t>1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j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k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l</m:t>
            </m:r>
          </m:sub>
        </m:sSub>
      </m:oMath>
      <w:r>
        <w:rPr>
          <w:rFonts w:eastAsiaTheme="minorEastAsia"/>
          <w:noProof/>
          <w:sz w:val="28"/>
          <w:szCs w:val="28"/>
          <w:lang w:val="uk-UA"/>
        </w:rPr>
        <w:t xml:space="preserve"> – порядкове значення часу подрібнення.</w:t>
      </w:r>
    </w:p>
    <w:p w:rsidR="00C0433B" w:rsidRDefault="00A615AB" w:rsidP="00316FBE">
      <w:pPr>
        <w:jc w:val="right"/>
        <w:rPr>
          <w:rFonts w:eastAsiaTheme="minorEastAsia"/>
          <w:noProof/>
          <w:sz w:val="28"/>
          <w:lang w:val="uk-UA" w:eastAsia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eastAsia="en-US"/>
              </w:rPr>
              <m:t>N</m:t>
            </m:r>
          </m:e>
          <m: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C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j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k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l</m:t>
            </m:r>
          </m:sub>
        </m:sSub>
        <m:r>
          <w:rPr>
            <w:rFonts w:ascii="Cambria Math" w:hAnsi="Cambria Math"/>
            <w:noProof/>
            <w:sz w:val="28"/>
            <w:lang w:val="uk-UA" w:eastAsia="en-US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1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k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l</m:t>
                </m:r>
              </m:sub>
            </m:s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+2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k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l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+3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k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3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1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Nx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k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l</m:t>
                </m:r>
              </m:sub>
            </m:sSub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+2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Nx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k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l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  <w:lang w:val="uk-UA"/>
              </w:rPr>
              <m:t>+3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Nx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k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3</m:t>
            </m:r>
          </m:den>
        </m:f>
        <m:r>
          <w:rPr>
            <w:rFonts w:ascii="Cambria Math" w:hAnsi="Cambria Math"/>
            <w:noProof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п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j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k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l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uk-UA"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Nx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j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k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l</m:t>
            </m:r>
          </m:sub>
        </m:sSub>
      </m:oMath>
      <w:r w:rsidR="00C0433B">
        <w:rPr>
          <w:rFonts w:eastAsiaTheme="minorEastAsia"/>
          <w:noProof/>
          <w:sz w:val="28"/>
          <w:lang w:val="uk-UA" w:eastAsia="en-US"/>
        </w:rPr>
        <w:t>,</w:t>
      </w:r>
      <w:r w:rsidR="00C0433B">
        <w:rPr>
          <w:rFonts w:eastAsiaTheme="minorEastAsia"/>
          <w:noProof/>
          <w:sz w:val="28"/>
          <w:lang w:val="uk-UA" w:eastAsia="en-US"/>
        </w:rPr>
        <w:tab/>
        <w:t>(3.</w:t>
      </w:r>
      <w:r w:rsidR="00C0433B" w:rsidRPr="00C0433B">
        <w:rPr>
          <w:rFonts w:eastAsiaTheme="minorEastAsia"/>
          <w:noProof/>
          <w:sz w:val="28"/>
          <w:lang w:val="uk-UA" w:eastAsia="en-US"/>
        </w:rPr>
        <w:t>4</w:t>
      </w:r>
      <w:r w:rsidR="00C0433B">
        <w:rPr>
          <w:rFonts w:eastAsiaTheme="minorEastAsia"/>
          <w:noProof/>
          <w:sz w:val="28"/>
          <w:lang w:val="uk-UA" w:eastAsia="en-US"/>
        </w:rPr>
        <w:t>)</w:t>
      </w:r>
    </w:p>
    <w:p w:rsidR="00395186" w:rsidRPr="00C0433B" w:rsidRDefault="00C0433B" w:rsidP="00445B7B">
      <w:pPr>
        <w:spacing w:line="360" w:lineRule="auto"/>
        <w:ind w:firstLine="567"/>
        <w:jc w:val="both"/>
        <w:rPr>
          <w:noProof/>
          <w:sz w:val="28"/>
          <w:lang w:val="ru-RU" w:eastAsia="en-US"/>
        </w:rPr>
      </w:pPr>
      <w:r>
        <w:rPr>
          <w:noProof/>
          <w:sz w:val="28"/>
          <w:lang w:val="uk-UA" w:eastAsia="en-US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Nx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j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k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l</m:t>
            </m:r>
          </m:sub>
        </m:sSub>
      </m:oMath>
      <w:r>
        <w:rPr>
          <w:rFonts w:eastAsiaTheme="minorEastAsia"/>
          <w:noProof/>
          <w:sz w:val="28"/>
          <w:szCs w:val="28"/>
          <w:lang w:val="uk-UA"/>
        </w:rPr>
        <w:t xml:space="preserve"> – </w:t>
      </w:r>
      <w:r w:rsidRPr="00C0433B">
        <w:rPr>
          <w:rFonts w:ascii="TimesNewRomanPSMT" w:hAnsi="TimesNewRomanPSMT"/>
          <w:color w:val="000000"/>
          <w:sz w:val="28"/>
          <w:szCs w:val="28"/>
          <w:lang w:val="ru-RU"/>
        </w:rPr>
        <w:t>середнє значення потужності витраченої на подрібнення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C0433B">
        <w:rPr>
          <w:rFonts w:ascii="TimesNewRomanPSMT" w:hAnsi="TimesNewRomanPSMT"/>
          <w:color w:val="000000"/>
          <w:sz w:val="28"/>
          <w:szCs w:val="28"/>
          <w:lang w:val="ru-RU"/>
        </w:rPr>
        <w:t>заданого кількості матеріалу,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Nx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j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k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,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l</m:t>
            </m:r>
          </m:sub>
        </m:sSub>
      </m:oMath>
      <w:r>
        <w:rPr>
          <w:rFonts w:ascii="TimesNewRomanPSMT" w:eastAsiaTheme="minorEastAsia" w:hAnsi="TimesNewRomanPSMT"/>
          <w:sz w:val="28"/>
          <w:szCs w:val="28"/>
          <w:lang w:val="uk-UA"/>
        </w:rPr>
        <w:t xml:space="preserve"> – </w:t>
      </w:r>
      <w:r w:rsidRPr="00C0433B">
        <w:rPr>
          <w:rFonts w:ascii="TimesNewRomanPSMT" w:hAnsi="TimesNewRomanPSMT"/>
          <w:color w:val="000000"/>
          <w:sz w:val="28"/>
          <w:szCs w:val="28"/>
          <w:lang w:val="ru-RU"/>
        </w:rPr>
        <w:t>середнє значення потужності установки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C0433B">
        <w:rPr>
          <w:rFonts w:ascii="TimesNewRomanPSMT" w:hAnsi="TimesNewRomanPSMT"/>
          <w:color w:val="000000"/>
          <w:sz w:val="28"/>
          <w:szCs w:val="28"/>
          <w:lang w:val="ru-RU"/>
        </w:rPr>
        <w:t>на холостому ходу.</w:t>
      </w:r>
    </w:p>
    <w:p w:rsidR="00395186" w:rsidRPr="00C0433B" w:rsidRDefault="00C0433B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  <w:r w:rsidRPr="00C0433B">
        <w:rPr>
          <w:rFonts w:ascii="TimesNewRomanPSMT" w:hAnsi="TimesNewRomanPSMT"/>
          <w:color w:val="000000"/>
          <w:sz w:val="28"/>
          <w:szCs w:val="28"/>
          <w:lang w:val="ru-RU"/>
        </w:rPr>
        <w:t>Критерієм оцінки споживання енергії подрібнювачем при руйнуванні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C0433B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певної заданої кількості </w:t>
      </w:r>
      <w:proofErr w:type="gramStart"/>
      <w:r w:rsidRPr="00C0433B">
        <w:rPr>
          <w:rFonts w:ascii="TimesNewRomanPSMT" w:hAnsi="TimesNewRomanPSMT"/>
          <w:color w:val="000000"/>
          <w:sz w:val="28"/>
          <w:szCs w:val="28"/>
          <w:lang w:val="ru-RU"/>
        </w:rPr>
        <w:t>матер</w:t>
      </w:r>
      <w:proofErr w:type="gramEnd"/>
      <w:r w:rsidRPr="00C0433B">
        <w:rPr>
          <w:rFonts w:ascii="TimesNewRomanPSMT" w:hAnsi="TimesNewRomanPSMT"/>
          <w:color w:val="000000"/>
          <w:sz w:val="28"/>
          <w:szCs w:val="28"/>
          <w:lang w:val="ru-RU"/>
        </w:rPr>
        <w:t>іалу є питома енергоємність процесу подрібнення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, </w:t>
      </w:r>
      <w:r w:rsidRPr="00C0433B">
        <w:rPr>
          <w:rFonts w:ascii="TimesNewRomanPSMT" w:hAnsi="TimesNewRomanPSMT"/>
          <w:color w:val="000000"/>
          <w:sz w:val="28"/>
          <w:szCs w:val="28"/>
          <w:lang w:val="ru-RU"/>
        </w:rPr>
        <w:t>причому енергоємність обчислюється для кожної із зон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C0433B">
        <w:rPr>
          <w:rFonts w:ascii="TimesNewRomanPSMT" w:hAnsi="TimesNewRomanPSMT"/>
          <w:color w:val="000000"/>
          <w:sz w:val="28"/>
          <w:szCs w:val="28"/>
          <w:lang w:val="ru-RU"/>
        </w:rPr>
        <w:t>подрібнення окремо.</w:t>
      </w:r>
      <w:r w:rsidRPr="00C0433B">
        <w:rPr>
          <w:lang w:val="ru-RU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</w:p>
    <w:p w:rsidR="00C0433B" w:rsidRDefault="00C0433B" w:rsidP="00316FBE">
      <w:pPr>
        <w:ind w:firstLine="567"/>
        <w:jc w:val="right"/>
        <w:rPr>
          <w:rFonts w:eastAsiaTheme="minorEastAsia"/>
          <w:sz w:val="28"/>
          <w:lang w:val="uk-UA"/>
        </w:rPr>
      </w:pPr>
      <m:oMath>
        <m:r>
          <w:rPr>
            <w:rFonts w:ascii="Cambria Math" w:hAnsi="Cambria Math"/>
            <w:sz w:val="28"/>
            <w:lang w:val="ru-RU"/>
          </w:rPr>
          <m:t>Е=</m:t>
        </m:r>
        <m:f>
          <m:f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п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k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lang w:val="ru-RU"/>
              </w:rPr>
              <m:t>Q</m:t>
            </m:r>
          </m:den>
        </m:f>
      </m:oMath>
      <w:r>
        <w:rPr>
          <w:rFonts w:eastAsiaTheme="minorEastAsia"/>
          <w:sz w:val="28"/>
          <w:lang w:val="uk-UA"/>
        </w:rPr>
        <w:t>,</w:t>
      </w:r>
      <w:r>
        <w:rPr>
          <w:rFonts w:eastAsiaTheme="minorEastAsia"/>
          <w:sz w:val="28"/>
          <w:lang w:val="uk-UA"/>
        </w:rPr>
        <w:tab/>
      </w:r>
      <w:r>
        <w:rPr>
          <w:rFonts w:eastAsiaTheme="minorEastAsia"/>
          <w:sz w:val="28"/>
          <w:lang w:val="uk-UA"/>
        </w:rPr>
        <w:tab/>
      </w:r>
      <w:r>
        <w:rPr>
          <w:rFonts w:eastAsiaTheme="minorEastAsia"/>
          <w:sz w:val="28"/>
          <w:lang w:val="uk-UA"/>
        </w:rPr>
        <w:tab/>
      </w:r>
      <w:r>
        <w:rPr>
          <w:rFonts w:eastAsiaTheme="minorEastAsia"/>
          <w:sz w:val="28"/>
          <w:lang w:val="uk-UA"/>
        </w:rPr>
        <w:tab/>
      </w:r>
      <w:r>
        <w:rPr>
          <w:rFonts w:eastAsiaTheme="minorEastAsia"/>
          <w:sz w:val="28"/>
          <w:lang w:val="uk-UA"/>
        </w:rPr>
        <w:tab/>
        <w:t>(3.5)</w:t>
      </w:r>
    </w:p>
    <w:p w:rsidR="00C0433B" w:rsidRPr="00C0433B" w:rsidRDefault="00C0433B" w:rsidP="00445B7B">
      <w:pPr>
        <w:spacing w:line="360" w:lineRule="auto"/>
        <w:ind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де </w:t>
      </w:r>
      <m:oMath>
        <m:r>
          <w:rPr>
            <w:rFonts w:ascii="Cambria Math" w:hAnsi="Cambria Math"/>
            <w:sz w:val="28"/>
            <w:lang w:val="ru-RU"/>
          </w:rPr>
          <m:t>Q</m:t>
        </m:r>
      </m:oMath>
      <w:r>
        <w:rPr>
          <w:rFonts w:eastAsiaTheme="minorEastAsia"/>
          <w:sz w:val="28"/>
          <w:lang w:val="ru-RU"/>
        </w:rPr>
        <w:t xml:space="preserve"> – продуктивність, кг/год; </w:t>
      </w:r>
      <m:oMath>
        <m:r>
          <w:rPr>
            <w:rFonts w:ascii="Cambria Math" w:hAnsi="Cambria Math"/>
            <w:sz w:val="28"/>
            <w:lang w:val="ru-RU"/>
          </w:rPr>
          <m:t>Q=</m:t>
        </m:r>
        <m:f>
          <m:fPr>
            <m:ctrlPr>
              <w:rPr>
                <w:rFonts w:ascii="Cambria Math" w:hAnsi="Cambria Math"/>
                <w:i/>
                <w:sz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м</m:t>
            </m:r>
          </m:num>
          <m:den>
            <m:r>
              <w:rPr>
                <w:rFonts w:ascii="Cambria Math" w:hAnsi="Cambria Math"/>
                <w:noProof/>
                <w:sz w:val="28"/>
                <w:lang w:val="uk-UA" w:eastAsia="en-US"/>
              </w:rPr>
              <m:t>1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lang w:val="uk-UA" w:eastAsia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j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k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ru-RU"/>
                  </w:rPr>
                  <m:t>l</m:t>
                </m:r>
              </m:sub>
            </m:sSub>
          </m:den>
        </m:f>
      </m:oMath>
      <w:r>
        <w:rPr>
          <w:rFonts w:eastAsiaTheme="minorEastAsia"/>
          <w:sz w:val="28"/>
          <w:lang w:val="ru-RU"/>
        </w:rPr>
        <w:t xml:space="preserve">; </w:t>
      </w:r>
      <w:proofErr w:type="gramStart"/>
      <w:r>
        <w:rPr>
          <w:rFonts w:eastAsiaTheme="minorEastAsia"/>
          <w:sz w:val="28"/>
          <w:lang w:val="ru-RU"/>
        </w:rPr>
        <w:t>м</w:t>
      </w:r>
      <w:proofErr w:type="gramEnd"/>
      <w:r>
        <w:rPr>
          <w:rFonts w:eastAsiaTheme="minorEastAsia"/>
          <w:sz w:val="28"/>
          <w:lang w:val="ru-RU"/>
        </w:rPr>
        <w:t xml:space="preserve"> – вага навантажування, кг.</w:t>
      </w:r>
    </w:p>
    <w:p w:rsidR="00C0433B" w:rsidRPr="006E13D8" w:rsidRDefault="00B545F2" w:rsidP="00445B7B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B545F2">
        <w:rPr>
          <w:rFonts w:ascii="TimesNewRomanPSMT" w:hAnsi="TimesNewRomanPSMT"/>
          <w:color w:val="000000"/>
          <w:sz w:val="28"/>
          <w:szCs w:val="28"/>
          <w:lang w:val="uk-UA"/>
        </w:rPr>
        <w:t>Аналіз залежності модуля розмелювання в зоні попереднього подрібнення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B545F2">
        <w:rPr>
          <w:rFonts w:ascii="TimesNewRomanPSMT" w:hAnsi="TimesNewRomanPSMT"/>
          <w:color w:val="000000"/>
          <w:sz w:val="28"/>
          <w:szCs w:val="28"/>
          <w:lang w:val="uk-UA"/>
        </w:rPr>
        <w:t>від конструктивно - кінематичних параметрів одновальцьово-декового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B545F2">
        <w:rPr>
          <w:rFonts w:ascii="TimesNewRomanPSMT" w:hAnsi="TimesNewRomanPSMT"/>
          <w:color w:val="000000"/>
          <w:sz w:val="28"/>
          <w:szCs w:val="28"/>
          <w:lang w:val="uk-UA"/>
        </w:rPr>
        <w:t>подрібнювача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. </w:t>
      </w:r>
      <w:r w:rsidRPr="00B545F2">
        <w:rPr>
          <w:rFonts w:ascii="TimesNewRomanPSMT" w:hAnsi="TimesNewRomanPSMT"/>
          <w:color w:val="000000"/>
          <w:sz w:val="28"/>
          <w:szCs w:val="28"/>
          <w:lang w:val="uk-UA"/>
        </w:rPr>
        <w:t>Рішення задачі оптимізації було знайдено графоаналітичним способом. Для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B545F2">
        <w:rPr>
          <w:rFonts w:ascii="TimesNewRomanPSMT" w:hAnsi="TimesNewRomanPSMT"/>
          <w:color w:val="000000"/>
          <w:sz w:val="28"/>
          <w:szCs w:val="28"/>
          <w:lang w:val="uk-UA"/>
        </w:rPr>
        <w:t xml:space="preserve">цього в програмі </w:t>
      </w:r>
      <w:r w:rsidR="00316FBE">
        <w:rPr>
          <w:rFonts w:ascii="TimesNewRomanPSMT" w:hAnsi="TimesNewRomanPSMT"/>
          <w:color w:val="000000"/>
          <w:sz w:val="28"/>
          <w:szCs w:val="28"/>
        </w:rPr>
        <w:t>Microsoft</w:t>
      </w:r>
      <w:r w:rsidR="00316FBE" w:rsidRPr="00316FB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="00316FBE">
        <w:rPr>
          <w:rFonts w:ascii="TimesNewRomanPSMT" w:hAnsi="TimesNewRomanPSMT"/>
          <w:color w:val="000000"/>
          <w:sz w:val="28"/>
          <w:szCs w:val="28"/>
        </w:rPr>
        <w:t>Excel</w:t>
      </w:r>
      <w:r w:rsidRPr="00B545F2">
        <w:rPr>
          <w:rFonts w:ascii="TimesNewRomanPSMT" w:hAnsi="TimesNewRomanPSMT"/>
          <w:color w:val="000000"/>
          <w:sz w:val="28"/>
          <w:szCs w:val="28"/>
          <w:lang w:val="uk-UA"/>
        </w:rPr>
        <w:t xml:space="preserve"> були побудовані поверхні відгуку модуля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B545F2">
        <w:rPr>
          <w:rFonts w:ascii="TimesNewRomanPSMT" w:hAnsi="TimesNewRomanPSMT"/>
          <w:color w:val="000000"/>
          <w:sz w:val="28"/>
          <w:szCs w:val="28"/>
          <w:lang w:val="uk-UA"/>
        </w:rPr>
        <w:t>розмелювання від конструктивно-кінематичних параметрів подрібнювача (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р</w:t>
      </w:r>
      <w:r w:rsidRPr="00B545F2">
        <w:rPr>
          <w:rFonts w:ascii="TimesNewRomanPSMT" w:hAnsi="TimesNewRomanPSMT"/>
          <w:color w:val="000000"/>
          <w:sz w:val="28"/>
          <w:szCs w:val="28"/>
          <w:lang w:val="uk-UA"/>
        </w:rPr>
        <w:t>ис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. 3.2</w:t>
      </w:r>
      <w:r w:rsidRPr="00B545F2">
        <w:rPr>
          <w:rFonts w:ascii="TimesNewRomanPSMT" w:hAnsi="TimesNewRomanPSMT"/>
          <w:color w:val="000000"/>
          <w:sz w:val="28"/>
          <w:szCs w:val="28"/>
          <w:lang w:val="uk-UA"/>
        </w:rPr>
        <w:t>).</w:t>
      </w:r>
    </w:p>
    <w:p w:rsidR="00712840" w:rsidRDefault="00316FBE" w:rsidP="00CF0F25">
      <w:pPr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noProof/>
          <w:sz w:val="28"/>
          <w:lang w:eastAsia="en-US"/>
        </w:rPr>
        <w:drawing>
          <wp:inline distT="0" distB="0" distL="0" distR="0" wp14:anchorId="1CC9A60C" wp14:editId="7EF3D5B3">
            <wp:extent cx="3362325" cy="28422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F25" w:rsidRPr="00CF0F25">
        <w:rPr>
          <w:rFonts w:ascii="TimesNewRomanPSMT" w:hAnsi="TimesNewRomanPSMT"/>
          <w:color w:val="000000"/>
          <w:sz w:val="28"/>
          <w:szCs w:val="28"/>
          <w:lang w:val="uk-UA"/>
        </w:rPr>
        <w:t>Рис. 3</w:t>
      </w:r>
      <w:r w:rsidR="00CF0F25">
        <w:rPr>
          <w:rFonts w:ascii="TimesNewRomanPSMT" w:hAnsi="TimesNewRomanPSMT"/>
          <w:color w:val="000000"/>
          <w:sz w:val="28"/>
          <w:szCs w:val="28"/>
          <w:lang w:val="uk-UA"/>
        </w:rPr>
        <w:t>.2.</w:t>
      </w:r>
      <w:r w:rsidR="00CF0F25" w:rsidRPr="00CF0F2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Графік зміни модуля розмелювання М частинок в зоні попереднього подрібнення від кутових швидкостей </w:t>
      </w:r>
      <w:r w:rsidR="00CF0F25" w:rsidRPr="00CF0F25">
        <w:rPr>
          <w:rFonts w:ascii="TimesNewRomanPSMT" w:hAnsi="TimesNewRomanPSMT"/>
          <w:color w:val="000000"/>
          <w:sz w:val="28"/>
          <w:szCs w:val="28"/>
        </w:rPr>
        <w:t>ω</w:t>
      </w:r>
      <w:r w:rsidR="00CF0F25" w:rsidRPr="00CF0F25">
        <w:rPr>
          <w:rFonts w:ascii="TimesNewRomanPSMT" w:hAnsi="TimesNewRomanPSMT"/>
          <w:color w:val="000000"/>
          <w:sz w:val="18"/>
          <w:szCs w:val="18"/>
          <w:lang w:val="uk-UA"/>
        </w:rPr>
        <w:t>1</w:t>
      </w:r>
      <w:r w:rsidR="00CF0F25" w:rsidRPr="00CF0F25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="00CF0F25" w:rsidRPr="00CF0F25">
        <w:rPr>
          <w:rFonts w:ascii="TimesNewRomanPSMT" w:hAnsi="TimesNewRomanPSMT"/>
          <w:color w:val="000000"/>
          <w:sz w:val="28"/>
          <w:szCs w:val="28"/>
        </w:rPr>
        <w:t>ω</w:t>
      </w:r>
      <w:r w:rsidR="00CF0F25" w:rsidRPr="00CF0F25">
        <w:rPr>
          <w:rFonts w:ascii="TimesNewRomanPSMT" w:hAnsi="TimesNewRomanPSMT"/>
          <w:color w:val="000000"/>
          <w:sz w:val="18"/>
          <w:szCs w:val="18"/>
          <w:lang w:val="uk-UA"/>
        </w:rPr>
        <w:t xml:space="preserve">1 </w:t>
      </w:r>
      <w:r w:rsidR="00CF0F25" w:rsidRPr="00CF0F25">
        <w:rPr>
          <w:rFonts w:ascii="TimesNewRomanPSMT" w:hAnsi="TimesNewRomanPSMT"/>
          <w:color w:val="000000"/>
          <w:sz w:val="28"/>
          <w:szCs w:val="28"/>
          <w:lang w:val="uk-UA"/>
        </w:rPr>
        <w:t xml:space="preserve">рад/с, при зазорі </w:t>
      </w:r>
      <w:r w:rsidR="00CF0F25" w:rsidRPr="00CF0F25">
        <w:rPr>
          <w:rFonts w:ascii="TimesNewRomanPSMT" w:hAnsi="TimesNewRomanPSMT"/>
          <w:color w:val="000000"/>
          <w:sz w:val="28"/>
          <w:szCs w:val="28"/>
        </w:rPr>
        <w:t>Δ</w:t>
      </w:r>
      <w:r w:rsidR="00CF0F25" w:rsidRPr="00CF0F25">
        <w:rPr>
          <w:rFonts w:ascii="TimesNewRomanPSMT" w:hAnsi="TimesNewRomanPSMT"/>
          <w:color w:val="000000"/>
          <w:sz w:val="18"/>
          <w:szCs w:val="18"/>
          <w:lang w:val="uk-UA"/>
        </w:rPr>
        <w:t>1</w:t>
      </w:r>
      <w:r w:rsidR="00CF0F25" w:rsidRPr="00CF0F25">
        <w:rPr>
          <w:rFonts w:ascii="TimesNewRomanPSMT" w:hAnsi="TimesNewRomanPSMT"/>
          <w:color w:val="000000"/>
          <w:sz w:val="28"/>
          <w:szCs w:val="28"/>
          <w:lang w:val="uk-UA"/>
        </w:rPr>
        <w:t>=</w:t>
      </w:r>
      <w:r w:rsidR="00A71339">
        <w:rPr>
          <w:rFonts w:ascii="TimesNewRomanPSMT" w:hAnsi="TimesNewRomanPSMT"/>
          <w:color w:val="000000"/>
          <w:sz w:val="28"/>
          <w:szCs w:val="28"/>
          <w:lang w:val="uk-UA"/>
        </w:rPr>
        <w:t>0,6</w:t>
      </w:r>
      <w:r w:rsidR="00CF0F25" w:rsidRPr="00CF0F2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мм</w:t>
      </w:r>
    </w:p>
    <w:p w:rsidR="00CF0F25" w:rsidRDefault="00CF0F25" w:rsidP="00CF0F25">
      <w:pPr>
        <w:spacing w:line="360" w:lineRule="auto"/>
        <w:ind w:firstLine="567"/>
        <w:jc w:val="both"/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Рівняння регресії функцій М=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CF0F25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m:oMath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m:rPr>
            <m:sty m:val="p"/>
          </m:rPr>
          <w:rPr>
            <w:rFonts w:ascii="Cambria Math" w:hAnsi="CambriaMath"/>
            <w:color w:val="000000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</m:oMath>
      <w:r w:rsidRPr="00CF0F25"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 xml:space="preserve">) </w:t>
      </w:r>
      <w:r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 xml:space="preserve">при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uk-UA"/>
              </w:rPr>
              <m:t>∆</m:t>
            </m:r>
          </m:e>
          <m:sub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color w:val="000000"/>
            <w:sz w:val="28"/>
            <w:szCs w:val="28"/>
            <w:lang w:val="uk-UA"/>
          </w:rPr>
          <m:t>=0,2-1</m:t>
        </m:r>
      </m:oMath>
      <w:r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 xml:space="preserve"> мм:</w:t>
      </w:r>
    </w:p>
    <w:p w:rsidR="00CF0F25" w:rsidRPr="00CF0F25" w:rsidRDefault="00A615AB" w:rsidP="00CF0F25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=3,4255+0.0478</m:t>
        </m:r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Cambria Math"/>
            <w:color w:val="000000"/>
            <w:sz w:val="28"/>
            <w:szCs w:val="28"/>
            <w:lang w:val="ru-RU"/>
          </w:rPr>
          <m:t>-0.121</m:t>
        </m:r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Cambria Math"/>
            <w:color w:val="000000"/>
            <w:sz w:val="28"/>
            <w:szCs w:val="28"/>
            <w:lang w:val="ru-RU"/>
          </w:rPr>
          <m:t>-0.0025</m:t>
        </m:r>
        <m:sSubSup>
          <m:sSubSupPr>
            <m:ctrlPr>
              <w:rPr>
                <w:rFonts w:ascii="Cambria Math" w:hAnsi="Cambria Math" w:cs="Cambria Math"/>
                <w:i/>
                <w:color w:val="000000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Cambria Math"/>
                <w:color w:val="000000"/>
                <w:sz w:val="28"/>
                <w:szCs w:val="28"/>
                <w:lang w:val="ru-RU"/>
              </w:rPr>
              <m:t>1</m:t>
            </m:r>
          </m:sub>
          <m:sup>
            <m:r>
              <w:rPr>
                <w:rFonts w:ascii="Cambria Math" w:hAnsi="Cambria Math" w:cs="Cambria Math"/>
                <w:color w:val="000000"/>
                <w:sz w:val="28"/>
                <w:szCs w:val="28"/>
                <w:lang w:val="ru-RU"/>
              </w:rPr>
              <m:t>2</m:t>
            </m:r>
          </m:sup>
        </m:sSubSup>
        <m:r>
          <w:rPr>
            <w:rFonts w:ascii="Cambria Math" w:hAnsi="Cambria Math" w:cs="Cambria Math"/>
            <w:color w:val="000000"/>
            <w:sz w:val="28"/>
            <w:szCs w:val="28"/>
            <w:lang w:val="ru-RU"/>
          </w:rPr>
          <m:t>-0.0013</m:t>
        </m:r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Cambria Math"/>
            <w:color w:val="000000"/>
            <w:sz w:val="28"/>
            <w:szCs w:val="28"/>
            <w:lang w:val="ru-RU"/>
          </w:rPr>
          <m:t>+0,0013</m:t>
        </m:r>
        <m:sSubSup>
          <m:sSubSupPr>
            <m:ctrlPr>
              <w:rPr>
                <w:rFonts w:ascii="Cambria Math" w:hAnsi="Cambria Math" w:cs="Cambria Math"/>
                <w:i/>
                <w:color w:val="000000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Cambria Math"/>
                <w:color w:val="000000"/>
                <w:sz w:val="28"/>
                <w:szCs w:val="28"/>
                <w:lang w:val="ru-RU"/>
              </w:rPr>
              <m:t>2</m:t>
            </m:r>
          </m:sub>
          <m:sup>
            <m:r>
              <w:rPr>
                <w:rFonts w:ascii="Cambria Math" w:hAnsi="Cambria Math" w:cs="Cambria Math"/>
                <w:color w:val="000000"/>
                <w:sz w:val="28"/>
                <w:szCs w:val="28"/>
                <w:lang w:val="ru-RU"/>
              </w:rPr>
              <m:t>2</m:t>
            </m:r>
          </m:sup>
        </m:sSubSup>
      </m:oMath>
      <w:r w:rsidR="00CF0F25" w:rsidRPr="00CF0F25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 xml:space="preserve"> </w:t>
      </w:r>
      <w:r w:rsidR="00CF0F25" w:rsidRPr="00CF0F25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CF0F25" w:rsidRPr="00CF0F25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CF0F25" w:rsidRPr="00CF0F25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CF0F25" w:rsidRPr="00CF0F25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CF0F25" w:rsidRPr="00CF0F25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CF0F25" w:rsidRPr="00CF0F25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CF0F25" w:rsidRPr="00CF0F25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CF0F25" w:rsidRPr="00CF0F25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CF0F25" w:rsidRPr="00CF0F25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CF0F25" w:rsidRPr="00CF0F25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CF0F25" w:rsidRPr="00CF0F25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  <w:t>(3</w:t>
      </w:r>
      <w:r w:rsidR="00CF0F25"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>.6</w:t>
      </w:r>
      <w:r w:rsidR="00CF0F25" w:rsidRPr="00CF0F25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>)</w:t>
      </w:r>
    </w:p>
    <w:p w:rsidR="00CF0F25" w:rsidRDefault="00CF0F25" w:rsidP="00CF0F25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 xml:space="preserve">Для визначення оптимальної величини зазору </w:t>
      </w:r>
      <w:r w:rsidRPr="00CF0F25">
        <w:rPr>
          <w:rFonts w:ascii="TimesNewRomanPSMT" w:hAnsi="TimesNewRomanPSMT"/>
          <w:color w:val="000000"/>
          <w:sz w:val="28"/>
          <w:szCs w:val="28"/>
        </w:rPr>
        <w:t>Δ</w:t>
      </w:r>
      <w:r w:rsidRPr="00CF0F25">
        <w:rPr>
          <w:rFonts w:ascii="TimesNewRomanPSMT" w:hAnsi="TimesNewRomanPSMT"/>
          <w:color w:val="000000"/>
          <w:sz w:val="18"/>
          <w:szCs w:val="18"/>
          <w:lang w:val="ru-RU"/>
        </w:rPr>
        <w:t>1</w:t>
      </w: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 xml:space="preserve">, введемо величину </w:t>
      </w:r>
      <w:r w:rsidRPr="00CF0F25">
        <w:rPr>
          <w:rFonts w:ascii="TimesNewRomanPS-ItalicMT" w:hAnsi="TimesNewRomanPS-ItalicMT"/>
          <w:i/>
          <w:iCs/>
          <w:color w:val="000000"/>
          <w:sz w:val="28"/>
          <w:szCs w:val="28"/>
        </w:rPr>
        <w:t>k</w:t>
      </w: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>, що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>характеризує спі</w:t>
      </w:r>
      <w:proofErr w:type="gramStart"/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>вв</w:t>
      </w:r>
      <w:proofErr w:type="gramEnd"/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>ідношення якості подрібненого матеріалу до питомих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>енерговитрат:</w:t>
      </w:r>
    </w:p>
    <w:p w:rsidR="00CF0F25" w:rsidRDefault="00CF0F25" w:rsidP="00CF0F25">
      <w:pPr>
        <w:spacing w:line="360" w:lineRule="auto"/>
        <w:ind w:firstLine="567"/>
        <w:jc w:val="right"/>
        <w:rPr>
          <w:rFonts w:eastAsiaTheme="minorEastAsia"/>
          <w:noProof/>
          <w:sz w:val="28"/>
          <w:lang w:val="uk-UA" w:eastAsia="en-US"/>
        </w:rPr>
      </w:pPr>
      <m:oMath>
        <m:r>
          <w:rPr>
            <w:rFonts w:ascii="Cambria Math" w:hAnsi="Cambria Math"/>
            <w:noProof/>
            <w:sz w:val="28"/>
            <w:lang w:val="ru-RU" w:eastAsia="en-US"/>
          </w:rPr>
          <m:t>k=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lang w:val="ru-RU"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noProof/>
                <w:sz w:val="28"/>
                <w:lang w:val="ru-RU" w:eastAsia="en-US"/>
              </w:rPr>
              <m:t>E</m:t>
            </m:r>
          </m:den>
        </m:f>
      </m:oMath>
      <w:r w:rsidRPr="00CF0F25">
        <w:rPr>
          <w:rFonts w:eastAsiaTheme="minorEastAsia"/>
          <w:noProof/>
          <w:sz w:val="28"/>
          <w:lang w:val="ru-RU" w:eastAsia="en-US"/>
        </w:rPr>
        <w:t>,</w:t>
      </w:r>
      <w:r w:rsidRPr="00CF0F25">
        <w:rPr>
          <w:rFonts w:eastAsiaTheme="minorEastAsia"/>
          <w:noProof/>
          <w:sz w:val="28"/>
          <w:lang w:val="ru-RU" w:eastAsia="en-US"/>
        </w:rPr>
        <w:tab/>
      </w:r>
      <w:r w:rsidRPr="00CF0F25">
        <w:rPr>
          <w:rFonts w:eastAsiaTheme="minorEastAsia"/>
          <w:noProof/>
          <w:sz w:val="28"/>
          <w:lang w:val="ru-RU" w:eastAsia="en-US"/>
        </w:rPr>
        <w:tab/>
      </w:r>
      <w:r w:rsidRPr="00CF0F25">
        <w:rPr>
          <w:rFonts w:eastAsiaTheme="minorEastAsia"/>
          <w:noProof/>
          <w:sz w:val="28"/>
          <w:lang w:val="ru-RU" w:eastAsia="en-US"/>
        </w:rPr>
        <w:tab/>
      </w:r>
      <w:r w:rsidRPr="00CF0F25">
        <w:rPr>
          <w:rFonts w:eastAsiaTheme="minorEastAsia"/>
          <w:noProof/>
          <w:sz w:val="28"/>
          <w:lang w:val="ru-RU" w:eastAsia="en-US"/>
        </w:rPr>
        <w:tab/>
      </w:r>
      <w:r w:rsidRPr="00CF0F25">
        <w:rPr>
          <w:rFonts w:eastAsiaTheme="minorEastAsia"/>
          <w:noProof/>
          <w:sz w:val="28"/>
          <w:lang w:val="ru-RU" w:eastAsia="en-US"/>
        </w:rPr>
        <w:tab/>
      </w:r>
      <w:r w:rsidRPr="00CF0F25">
        <w:rPr>
          <w:rFonts w:eastAsiaTheme="minorEastAsia"/>
          <w:noProof/>
          <w:sz w:val="28"/>
          <w:lang w:val="ru-RU" w:eastAsia="en-US"/>
        </w:rPr>
        <w:tab/>
        <w:t>(</w:t>
      </w:r>
      <w:r>
        <w:rPr>
          <w:rFonts w:eastAsiaTheme="minorEastAsia"/>
          <w:noProof/>
          <w:sz w:val="28"/>
          <w:lang w:val="uk-UA" w:eastAsia="en-US"/>
        </w:rPr>
        <w:t>3.7)</w:t>
      </w:r>
    </w:p>
    <w:p w:rsidR="00CF0F25" w:rsidRPr="00CF0F25" w:rsidRDefault="00CF0F25" w:rsidP="00CF0F25">
      <w:pPr>
        <w:spacing w:line="360" w:lineRule="auto"/>
        <w:ind w:firstLine="567"/>
        <w:jc w:val="both"/>
        <w:rPr>
          <w:noProof/>
          <w:sz w:val="28"/>
          <w:szCs w:val="28"/>
          <w:lang w:val="ru-RU" w:eastAsia="en-US"/>
        </w:rPr>
      </w:pP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 xml:space="preserve">де </w:t>
      </w:r>
      <w:r w:rsidRPr="00CF0F25">
        <w:rPr>
          <w:rFonts w:ascii="Cambria Math" w:hAnsi="Cambria Math" w:cs="Cambria Math"/>
          <w:color w:val="000000"/>
          <w:sz w:val="28"/>
          <w:szCs w:val="28"/>
        </w:rPr>
        <w:t>𝑀</w:t>
      </w:r>
      <w:r w:rsidRPr="00CF0F25">
        <w:rPr>
          <w:rFonts w:ascii="CambriaMath" w:hAnsi="CambriaMath"/>
          <w:color w:val="000000"/>
          <w:sz w:val="28"/>
          <w:szCs w:val="28"/>
          <w:vertAlign w:val="subscript"/>
          <w:lang w:val="ru-RU"/>
        </w:rPr>
        <w:t>1</w:t>
      </w: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>- модуль розмелювання матеріалу у зоні попереднього подрібнення, мм; Е - питомі енерговитрати процесу подрібнення, Вт *год/кг</w:t>
      </w:r>
    </w:p>
    <w:p w:rsidR="00CF0F25" w:rsidRDefault="00CF0F25" w:rsidP="00CF0F25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 xml:space="preserve">Для вибору оптимальної величини зазору </w:t>
      </w:r>
      <w:r w:rsidRPr="00CF0F25">
        <w:rPr>
          <w:rFonts w:ascii="TimesNewRomanPSMT" w:hAnsi="TimesNewRomanPSMT"/>
          <w:color w:val="000000"/>
          <w:sz w:val="28"/>
          <w:szCs w:val="28"/>
        </w:rPr>
        <w:t>Δ</w:t>
      </w:r>
      <w:r w:rsidRPr="00CF0F25">
        <w:rPr>
          <w:rFonts w:ascii="TimesNewRomanPSMT" w:hAnsi="TimesNewRomanPSMT"/>
          <w:color w:val="000000"/>
          <w:sz w:val="18"/>
          <w:szCs w:val="18"/>
          <w:lang w:val="ru-RU"/>
        </w:rPr>
        <w:t xml:space="preserve">1 </w:t>
      </w: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>будується гістограма зміни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 xml:space="preserve">середньоарифметичного значення </w:t>
      </w:r>
      <w:r w:rsidRPr="00CF0F25">
        <w:rPr>
          <w:rFonts w:ascii="Cambria Math" w:hAnsi="Cambria Math" w:cs="Cambria Math"/>
          <w:color w:val="000000"/>
          <w:sz w:val="32"/>
          <w:szCs w:val="32"/>
        </w:rPr>
        <w:t>𝑘</w:t>
      </w:r>
      <w:r w:rsidRPr="00CF0F25">
        <w:rPr>
          <w:rFonts w:ascii="CambriaMath" w:hAnsi="CambriaMath"/>
          <w:color w:val="000000"/>
          <w:sz w:val="32"/>
          <w:szCs w:val="32"/>
          <w:lang w:val="ru-RU"/>
        </w:rPr>
        <w:t xml:space="preserve"> </w:t>
      </w: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 xml:space="preserve">від </w:t>
      </w:r>
      <w:r w:rsidRPr="00CF0F25">
        <w:rPr>
          <w:rFonts w:ascii="TimesNewRomanPSMT" w:hAnsi="TimesNewRomanPSMT"/>
          <w:color w:val="000000"/>
          <w:sz w:val="28"/>
          <w:szCs w:val="28"/>
        </w:rPr>
        <w:t>Δ</w:t>
      </w:r>
      <w:r w:rsidRPr="00CF0F25">
        <w:rPr>
          <w:rFonts w:ascii="TimesNewRomanPSMT" w:hAnsi="TimesNewRomanPSMT"/>
          <w:color w:val="000000"/>
          <w:sz w:val="18"/>
          <w:szCs w:val="18"/>
          <w:lang w:val="ru-RU"/>
        </w:rPr>
        <w:t>1</w:t>
      </w: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>, (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 xml:space="preserve">ис.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3.3</w:t>
      </w:r>
      <w:r w:rsidRPr="00CF0F25">
        <w:rPr>
          <w:rFonts w:ascii="TimesNewRomanPSMT" w:hAnsi="TimesNewRomanPSMT"/>
          <w:color w:val="000000"/>
          <w:sz w:val="28"/>
          <w:szCs w:val="28"/>
          <w:lang w:val="ru-RU"/>
        </w:rPr>
        <w:t>)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CF0F25" w:rsidRDefault="005E079A" w:rsidP="005E079A">
      <w:pPr>
        <w:spacing w:line="360" w:lineRule="auto"/>
        <w:ind w:firstLine="567"/>
        <w:jc w:val="center"/>
        <w:rPr>
          <w:rFonts w:eastAsiaTheme="minorEastAsia"/>
          <w:noProof/>
          <w:sz w:val="28"/>
          <w:szCs w:val="28"/>
          <w:lang w:val="ru-RU" w:eastAsia="en-US"/>
        </w:rPr>
      </w:pPr>
      <w:r>
        <w:rPr>
          <w:rFonts w:eastAsiaTheme="minorEastAsia"/>
          <w:noProof/>
          <w:sz w:val="28"/>
          <w:szCs w:val="28"/>
          <w:lang w:eastAsia="en-US"/>
        </w:rPr>
        <w:drawing>
          <wp:inline distT="0" distB="0" distL="0" distR="0">
            <wp:extent cx="2933700" cy="2209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9A" w:rsidRPr="005E079A" w:rsidRDefault="005E079A" w:rsidP="005E079A">
      <w:pPr>
        <w:spacing w:line="360" w:lineRule="auto"/>
        <w:ind w:firstLine="567"/>
        <w:jc w:val="center"/>
        <w:rPr>
          <w:rFonts w:eastAsiaTheme="minorEastAsia"/>
          <w:noProof/>
          <w:sz w:val="28"/>
          <w:szCs w:val="28"/>
          <w:lang w:val="ru-RU" w:eastAsia="en-US"/>
        </w:rPr>
      </w:pP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Рис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унок.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3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3.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Гістограма розподілу середньоарифметичного значення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спі</w:t>
      </w:r>
      <w:proofErr w:type="gramStart"/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вв</w:t>
      </w:r>
      <w:proofErr w:type="gramEnd"/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ідношення </w:t>
      </w:r>
      <w:r w:rsidRPr="005E079A">
        <w:rPr>
          <w:rFonts w:ascii="Cambria Math" w:hAnsi="Cambria Math" w:cs="Cambria Math"/>
          <w:color w:val="000000"/>
          <w:sz w:val="32"/>
          <w:szCs w:val="32"/>
        </w:rPr>
        <w:t>𝑘</w:t>
      </w:r>
      <w:r w:rsidRPr="005E079A">
        <w:rPr>
          <w:rFonts w:ascii="CambriaMath" w:hAnsi="CambriaMath"/>
          <w:color w:val="000000"/>
          <w:sz w:val="32"/>
          <w:szCs w:val="32"/>
          <w:lang w:val="ru-RU"/>
        </w:rPr>
        <w:t xml:space="preserve"> 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до зазору </w:t>
      </w:r>
      <w:r w:rsidRPr="005E079A">
        <w:rPr>
          <w:rFonts w:ascii="TimesNewRomanPSMT" w:hAnsi="TimesNewRomanPSMT"/>
          <w:color w:val="000000"/>
          <w:sz w:val="28"/>
          <w:szCs w:val="28"/>
        </w:rPr>
        <w:t>Δ</w:t>
      </w:r>
      <w:r w:rsidRPr="005E079A">
        <w:rPr>
          <w:rFonts w:ascii="TimesNewRomanPSMT" w:hAnsi="TimesNewRomanPSMT"/>
          <w:color w:val="000000"/>
          <w:sz w:val="18"/>
          <w:szCs w:val="18"/>
          <w:lang w:val="ru-RU"/>
        </w:rPr>
        <w:t>1</w:t>
      </w:r>
    </w:p>
    <w:p w:rsidR="005E079A" w:rsidRDefault="005E079A" w:rsidP="005E079A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Проаналізувавши гістограму (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ис.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3.3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) можна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зробити наступний висновок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–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оптимальна величина зазору </w:t>
      </w:r>
      <w:r w:rsidRPr="005E079A">
        <w:rPr>
          <w:rFonts w:ascii="TimesNewRomanPSMT" w:hAnsi="TimesNewRomanPSMT"/>
          <w:color w:val="000000"/>
          <w:sz w:val="28"/>
          <w:szCs w:val="28"/>
        </w:rPr>
        <w:t>Δ</w:t>
      </w:r>
      <w:r w:rsidRPr="005E079A">
        <w:rPr>
          <w:rFonts w:ascii="TimesNewRomanPSMT" w:hAnsi="TimesNewRomanPSMT"/>
          <w:color w:val="000000"/>
          <w:sz w:val="18"/>
          <w:szCs w:val="18"/>
          <w:lang w:val="ru-RU"/>
        </w:rPr>
        <w:t xml:space="preserve">1 </w:t>
      </w:r>
      <w:proofErr w:type="gramStart"/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при</w:t>
      </w:r>
      <w:proofErr w:type="gramEnd"/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proofErr w:type="gramStart"/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як</w:t>
      </w:r>
      <w:proofErr w:type="gramEnd"/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ій якість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подрібненого матеріалу і питомі енерговитрати процесу подрібнення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збалансовані, відповідає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0,6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мм.</w:t>
      </w:r>
    </w:p>
    <w:p w:rsidR="005E079A" w:rsidRDefault="005E079A" w:rsidP="005E079A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proofErr w:type="gramStart"/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Поверхні відгуку залежності модуля розмелювання в зоні остаточного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подрібнення від конструктивно - кінематичних параметрів подрібнювача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представлені на рис.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3.4.</w:t>
      </w:r>
      <w:proofErr w:type="gramEnd"/>
    </w:p>
    <w:p w:rsidR="005E079A" w:rsidRDefault="005E079A" w:rsidP="005E079A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:rsidR="005E079A" w:rsidRDefault="005E079A" w:rsidP="005E079A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:rsidR="005E079A" w:rsidRDefault="00625B69" w:rsidP="008348B3">
      <w:pPr>
        <w:spacing w:line="360" w:lineRule="auto"/>
        <w:ind w:firstLine="567"/>
        <w:jc w:val="center"/>
        <w:rPr>
          <w:rFonts w:eastAsiaTheme="minorEastAsia"/>
          <w:noProof/>
          <w:sz w:val="28"/>
          <w:szCs w:val="28"/>
          <w:lang w:val="ru-RU" w:eastAsia="en-US"/>
        </w:rPr>
      </w:pPr>
      <w:r>
        <w:rPr>
          <w:rFonts w:eastAsiaTheme="minorEastAsia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2466975" cy="2571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9A" w:rsidRDefault="005E079A" w:rsidP="005E079A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Рис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унок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.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3.4.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proofErr w:type="gramStart"/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Графік зміни модуля розмелювання </w:t>
      </w:r>
      <w:r w:rsidRPr="005E079A">
        <w:rPr>
          <w:rFonts w:ascii="TimesNewRomanPS-ItalicMT" w:hAnsi="TimesNewRomanPS-ItalicMT"/>
          <w:i/>
          <w:iCs/>
          <w:color w:val="000000"/>
          <w:sz w:val="28"/>
          <w:szCs w:val="28"/>
          <w:lang w:val="ru-RU"/>
        </w:rPr>
        <w:t xml:space="preserve">М 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частинок в зоні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остаточного подрібнення від кутових швидкостей </w:t>
      </w:r>
      <w:r w:rsidRPr="005E079A">
        <w:rPr>
          <w:rFonts w:ascii="Cambria Math" w:hAnsi="Cambria Math" w:cs="Cambria Math"/>
          <w:color w:val="000000"/>
          <w:sz w:val="32"/>
          <w:szCs w:val="32"/>
        </w:rPr>
        <w:t>𝜔</w:t>
      </w:r>
      <w:r w:rsidRPr="005E079A">
        <w:rPr>
          <w:rFonts w:ascii="CambriaMath" w:hAnsi="CambriaMath"/>
          <w:color w:val="000000"/>
          <w:sz w:val="32"/>
          <w:szCs w:val="32"/>
          <w:vertAlign w:val="subscript"/>
          <w:lang w:val="ru-RU"/>
        </w:rPr>
        <w:t>1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, </w:t>
      </w:r>
      <w:r w:rsidRPr="005E079A">
        <w:rPr>
          <w:rFonts w:ascii="Cambria Math" w:hAnsi="Cambria Math" w:cs="Cambria Math"/>
          <w:color w:val="000000"/>
          <w:sz w:val="32"/>
          <w:szCs w:val="32"/>
        </w:rPr>
        <w:t>𝜔</w:t>
      </w:r>
      <w:r w:rsidRPr="005E079A">
        <w:rPr>
          <w:rFonts w:ascii="CambriaMath" w:hAnsi="CambriaMath"/>
          <w:color w:val="000000"/>
          <w:sz w:val="32"/>
          <w:szCs w:val="32"/>
          <w:vertAlign w:val="subscript"/>
          <w:lang w:val="ru-RU"/>
        </w:rPr>
        <w:t>2</w:t>
      </w:r>
      <w:r w:rsidRPr="005E079A">
        <w:rPr>
          <w:rFonts w:ascii="CambriaMath" w:hAnsi="CambriaMath"/>
          <w:color w:val="000000"/>
          <w:sz w:val="32"/>
          <w:szCs w:val="32"/>
          <w:lang w:val="ru-RU"/>
        </w:rPr>
        <w:t xml:space="preserve"> 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рад / с, при величині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зазору </w:t>
      </w:r>
      <w:r w:rsidRPr="005E079A">
        <w:rPr>
          <w:rFonts w:ascii="TimesNewRomanPSMT" w:hAnsi="TimesNewRomanPSMT"/>
          <w:color w:val="000000"/>
          <w:sz w:val="28"/>
          <w:szCs w:val="28"/>
        </w:rPr>
        <w:t>Δ</w:t>
      </w:r>
      <w:r w:rsidRPr="005E079A">
        <w:rPr>
          <w:rFonts w:ascii="TimesNewRomanPSMT" w:hAnsi="TimesNewRomanPSMT"/>
          <w:color w:val="000000"/>
          <w:sz w:val="18"/>
          <w:szCs w:val="18"/>
          <w:lang w:val="ru-RU"/>
        </w:rPr>
        <w:t>2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= 0,</w:t>
      </w:r>
      <w:r w:rsidR="00625B69">
        <w:rPr>
          <w:rFonts w:ascii="TimesNewRomanPSMT" w:hAnsi="TimesNewRomanPSMT"/>
          <w:color w:val="000000"/>
          <w:sz w:val="28"/>
          <w:szCs w:val="28"/>
          <w:lang w:val="ru-RU"/>
        </w:rPr>
        <w:t>0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2</w:t>
      </w:r>
      <w:r w:rsidRPr="005E079A">
        <w:rPr>
          <w:rFonts w:ascii="TimesNewRomanPSMT" w:hAnsi="TimesNewRomanPSMT"/>
          <w:color w:val="000000"/>
          <w:sz w:val="28"/>
          <w:szCs w:val="28"/>
          <w:lang w:val="ru-RU"/>
        </w:rPr>
        <w:t>мм</w:t>
      </w:r>
      <w:proofErr w:type="gramEnd"/>
    </w:p>
    <w:p w:rsidR="005E079A" w:rsidRDefault="005E079A" w:rsidP="005E079A">
      <w:pPr>
        <w:spacing w:line="360" w:lineRule="auto"/>
        <w:ind w:firstLine="567"/>
        <w:jc w:val="both"/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</w:pPr>
      <w:proofErr w:type="gramStart"/>
      <w:r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івняння регресії функцій 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М=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m:oMath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m:rPr>
            <m:sty m:val="p"/>
          </m:rPr>
          <w:rPr>
            <w:rFonts w:ascii="Cambria Math" w:hAnsi="CambriaMath"/>
            <w:color w:val="000000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</m:oMath>
      <w:r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 xml:space="preserve">) при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uk-UA"/>
              </w:rPr>
              <m:t>∆</m:t>
            </m:r>
          </m:e>
          <m:sub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color w:val="000000"/>
            <w:sz w:val="28"/>
            <w:szCs w:val="28"/>
            <w:lang w:val="uk-UA"/>
          </w:rPr>
          <m:t>=0,02-0,06</m:t>
        </m:r>
      </m:oMath>
      <w:r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 xml:space="preserve"> мм:</w:t>
      </w:r>
    </w:p>
    <w:p w:rsidR="005E079A" w:rsidRDefault="00A615AB" w:rsidP="005E079A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=5,5527+0.2451</m:t>
        </m:r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Cambria Math"/>
            <w:color w:val="000000"/>
            <w:sz w:val="28"/>
            <w:szCs w:val="28"/>
            <w:lang w:val="ru-RU"/>
          </w:rPr>
          <m:t>-0.122</m:t>
        </m:r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Cambria Math"/>
            <w:color w:val="000000"/>
            <w:sz w:val="28"/>
            <w:szCs w:val="28"/>
            <w:lang w:val="ru-RU"/>
          </w:rPr>
          <m:t>-0.0069</m:t>
        </m:r>
        <m:sSubSup>
          <m:sSubSupPr>
            <m:ctrlPr>
              <w:rPr>
                <w:rFonts w:ascii="Cambria Math" w:hAnsi="Cambria Math" w:cs="Cambria Math"/>
                <w:i/>
                <w:color w:val="000000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Cambria Math"/>
                <w:color w:val="000000"/>
                <w:sz w:val="28"/>
                <w:szCs w:val="28"/>
                <w:lang w:val="ru-RU"/>
              </w:rPr>
              <m:t>1</m:t>
            </m:r>
          </m:sub>
          <m:sup>
            <m:r>
              <w:rPr>
                <w:rFonts w:ascii="Cambria Math" w:hAnsi="Cambria Math" w:cs="Cambria Math"/>
                <w:color w:val="000000"/>
                <w:sz w:val="28"/>
                <w:szCs w:val="28"/>
                <w:lang w:val="ru-RU"/>
              </w:rPr>
              <m:t>2</m:t>
            </m:r>
          </m:sup>
        </m:sSubSup>
        <m:r>
          <w:rPr>
            <w:rFonts w:ascii="Cambria Math" w:hAnsi="Cambria Math" w:cs="Cambria Math"/>
            <w:color w:val="000000"/>
            <w:sz w:val="28"/>
            <w:szCs w:val="28"/>
            <w:lang w:val="ru-RU"/>
          </w:rPr>
          <m:t>-0.0003</m:t>
        </m:r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 w:cs="Cambria Math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Cambria Math"/>
            <w:color w:val="000000"/>
            <w:sz w:val="28"/>
            <w:szCs w:val="28"/>
            <w:lang w:val="ru-RU"/>
          </w:rPr>
          <m:t>+0,0013</m:t>
        </m:r>
        <m:sSubSup>
          <m:sSubSupPr>
            <m:ctrlPr>
              <w:rPr>
                <w:rFonts w:ascii="Cambria Math" w:hAnsi="Cambria Math" w:cs="Cambria Math"/>
                <w:i/>
                <w:color w:val="000000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Cambria Math"/>
                <w:color w:val="000000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Cambria Math"/>
                <w:color w:val="000000"/>
                <w:sz w:val="28"/>
                <w:szCs w:val="28"/>
                <w:lang w:val="ru-RU"/>
              </w:rPr>
              <m:t>2</m:t>
            </m:r>
          </m:sub>
          <m:sup>
            <m:r>
              <w:rPr>
                <w:rFonts w:ascii="Cambria Math" w:hAnsi="Cambria Math" w:cs="Cambria Math"/>
                <w:color w:val="000000"/>
                <w:sz w:val="28"/>
                <w:szCs w:val="28"/>
                <w:lang w:val="ru-RU"/>
              </w:rPr>
              <m:t>2</m:t>
            </m:r>
          </m:sup>
        </m:sSubSup>
      </m:oMath>
      <w:r w:rsidR="005E079A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 xml:space="preserve"> </w:t>
      </w:r>
      <w:r w:rsidR="005E079A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5E079A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5E079A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5E079A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5E079A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5E079A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5E079A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5E079A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5E079A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5E079A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="005E079A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  <w:t>(3</w:t>
      </w:r>
      <w:r w:rsidR="00625B69"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>.8</w:t>
      </w:r>
      <w:r w:rsidR="005E079A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>)</w:t>
      </w:r>
    </w:p>
    <w:p w:rsidR="005E079A" w:rsidRDefault="00625B69" w:rsidP="005E079A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</m:oMath>
      <w:r>
        <w:rPr>
          <w:rFonts w:ascii="TimesNewRomanPSMT" w:eastAsiaTheme="minorEastAsia" w:hAnsi="TimesNewRomanPSMT"/>
          <w:color w:val="000000"/>
          <w:sz w:val="28"/>
          <w:szCs w:val="28"/>
          <w:lang w:val="uk-UA"/>
        </w:rPr>
        <w:t xml:space="preserve"> – модуль розмелювання при </w:t>
      </w:r>
      <w:r>
        <w:rPr>
          <w:rFonts w:ascii="TimesNewRomanPSMT" w:hAnsi="TimesNewRomanPSMT"/>
          <w:color w:val="000000"/>
          <w:sz w:val="28"/>
          <w:szCs w:val="28"/>
        </w:rPr>
        <w:t>Δ</w:t>
      </w:r>
      <w:r>
        <w:rPr>
          <w:rFonts w:ascii="TimesNewRomanPSMT" w:hAnsi="TimesNewRomanPSMT"/>
          <w:color w:val="000000"/>
          <w:sz w:val="18"/>
          <w:szCs w:val="18"/>
          <w:lang w:val="ru-RU"/>
        </w:rPr>
        <w:t>2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= 0,02мм.</w:t>
      </w:r>
    </w:p>
    <w:p w:rsidR="00625B69" w:rsidRDefault="00625B69" w:rsidP="005E079A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proofErr w:type="gramStart"/>
      <w:r>
        <w:rPr>
          <w:rFonts w:ascii="TimesNewRomanPSMT" w:hAnsi="TimesNewRomanPSMT"/>
          <w:color w:val="000000"/>
          <w:sz w:val="28"/>
          <w:szCs w:val="28"/>
          <w:lang w:val="ru-RU"/>
        </w:rPr>
        <w:t>З</w:t>
      </w:r>
      <w:proofErr w:type="gramEnd"/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графіку видно, що при зазорі </w:t>
      </w:r>
      <w:r w:rsidRPr="00625B69">
        <w:rPr>
          <w:rFonts w:ascii="TimesNewRomanPSMT" w:hAnsi="TimesNewRomanPSMT"/>
          <w:color w:val="000000"/>
          <w:sz w:val="28"/>
          <w:szCs w:val="28"/>
        </w:rPr>
        <w:t>Δ</w:t>
      </w:r>
      <w:r w:rsidRPr="00625B69">
        <w:rPr>
          <w:rFonts w:ascii="TimesNewRomanPSMT" w:hAnsi="TimesNewRomanPSMT"/>
          <w:color w:val="000000"/>
          <w:sz w:val="18"/>
          <w:szCs w:val="18"/>
          <w:lang w:val="ru-RU"/>
        </w:rPr>
        <w:t xml:space="preserve">2 </w:t>
      </w:r>
      <w:r w:rsidRPr="00625B69">
        <w:rPr>
          <w:rFonts w:ascii="TimesNewRomanPSMT" w:hAnsi="TimesNewRomanPSMT"/>
          <w:color w:val="000000"/>
          <w:sz w:val="28"/>
          <w:szCs w:val="28"/>
          <w:lang w:val="ru-RU"/>
        </w:rPr>
        <w:t xml:space="preserve">=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0,02</w:t>
      </w:r>
      <w:r w:rsidRPr="00625B69">
        <w:rPr>
          <w:rFonts w:ascii="TimesNewRomanPSMT" w:hAnsi="TimesNewRomanPSMT"/>
          <w:color w:val="000000"/>
          <w:sz w:val="28"/>
          <w:szCs w:val="28"/>
          <w:lang w:val="ru-RU"/>
        </w:rPr>
        <w:t>мм, при збільшенні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25B69">
        <w:rPr>
          <w:rFonts w:ascii="TimesNewRomanPSMT" w:hAnsi="TimesNewRomanPSMT"/>
          <w:color w:val="000000"/>
          <w:sz w:val="28"/>
          <w:szCs w:val="28"/>
          <w:lang w:val="ru-RU"/>
        </w:rPr>
        <w:t xml:space="preserve">кутових швидкостей </w:t>
      </w:r>
      <w:r w:rsidRPr="00625B69">
        <w:rPr>
          <w:rFonts w:ascii="Cambria Math" w:hAnsi="Cambria Math" w:cs="Cambria Math"/>
          <w:color w:val="000000"/>
          <w:sz w:val="32"/>
          <w:szCs w:val="32"/>
        </w:rPr>
        <w:t>𝜔</w:t>
      </w:r>
      <w:r w:rsidRPr="00625B69">
        <w:rPr>
          <w:rFonts w:ascii="CambriaMath" w:hAnsi="CambriaMath"/>
          <w:color w:val="000000"/>
          <w:sz w:val="32"/>
          <w:szCs w:val="32"/>
          <w:vertAlign w:val="subscript"/>
          <w:lang w:val="ru-RU"/>
        </w:rPr>
        <w:t>1</w:t>
      </w:r>
      <w:r w:rsidRPr="00625B69">
        <w:rPr>
          <w:rFonts w:ascii="CambriaMath" w:hAnsi="CambriaMath"/>
          <w:color w:val="000000"/>
          <w:sz w:val="32"/>
          <w:szCs w:val="32"/>
          <w:lang w:val="ru-RU"/>
        </w:rPr>
        <w:t xml:space="preserve">; </w:t>
      </w:r>
      <w:r w:rsidRPr="00625B69">
        <w:rPr>
          <w:rFonts w:ascii="Cambria Math" w:hAnsi="Cambria Math" w:cs="Cambria Math"/>
          <w:color w:val="000000"/>
          <w:sz w:val="32"/>
          <w:szCs w:val="32"/>
        </w:rPr>
        <w:t>𝜔</w:t>
      </w:r>
      <w:r w:rsidRPr="00625B69">
        <w:rPr>
          <w:rFonts w:ascii="CambriaMath" w:hAnsi="CambriaMath"/>
          <w:color w:val="000000"/>
          <w:sz w:val="32"/>
          <w:szCs w:val="32"/>
          <w:vertAlign w:val="subscript"/>
          <w:lang w:val="ru-RU"/>
        </w:rPr>
        <w:t>2</w:t>
      </w:r>
      <w:r w:rsidRPr="00625B69">
        <w:rPr>
          <w:rFonts w:ascii="CambriaMath" w:hAnsi="CambriaMath"/>
          <w:color w:val="000000"/>
          <w:sz w:val="32"/>
          <w:szCs w:val="32"/>
          <w:lang w:val="ru-RU"/>
        </w:rPr>
        <w:t xml:space="preserve"> </w:t>
      </w:r>
      <w:r w:rsidRPr="00625B69">
        <w:rPr>
          <w:rFonts w:ascii="TimesNewRomanPSMT" w:hAnsi="TimesNewRomanPSMT"/>
          <w:color w:val="000000"/>
          <w:sz w:val="28"/>
          <w:szCs w:val="28"/>
          <w:lang w:val="ru-RU"/>
        </w:rPr>
        <w:t>починається переподрібнення. Отже, можна зробити висновок, що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25B69">
        <w:rPr>
          <w:rFonts w:ascii="TimesNewRomanPSMT" w:hAnsi="TimesNewRomanPSMT"/>
          <w:color w:val="000000"/>
          <w:sz w:val="28"/>
          <w:szCs w:val="28"/>
          <w:lang w:val="ru-RU"/>
        </w:rPr>
        <w:t xml:space="preserve">оптимальне значення зазору </w:t>
      </w:r>
      <w:r w:rsidRPr="00625B69">
        <w:rPr>
          <w:rFonts w:ascii="TimesNewRomanPSMT" w:hAnsi="TimesNewRomanPSMT"/>
          <w:color w:val="000000"/>
          <w:sz w:val="28"/>
          <w:szCs w:val="28"/>
        </w:rPr>
        <w:t>Δ</w:t>
      </w:r>
      <w:r w:rsidRPr="00625B69">
        <w:rPr>
          <w:rFonts w:ascii="TimesNewRomanPSMT" w:hAnsi="TimesNewRomanPSMT"/>
          <w:color w:val="000000"/>
          <w:sz w:val="18"/>
          <w:szCs w:val="18"/>
          <w:lang w:val="ru-RU"/>
        </w:rPr>
        <w:t xml:space="preserve">2 </w:t>
      </w:r>
      <w:r w:rsidRPr="00625B69">
        <w:rPr>
          <w:rFonts w:ascii="TimesNewRomanPSMT" w:hAnsi="TimesNewRomanPSMT"/>
          <w:color w:val="000000"/>
          <w:sz w:val="28"/>
          <w:szCs w:val="28"/>
          <w:lang w:val="ru-RU"/>
        </w:rPr>
        <w:t>відповідає 0,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04</w:t>
      </w:r>
      <w:r w:rsidRPr="00625B6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мм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625B69" w:rsidRDefault="00625B69" w:rsidP="005E079A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625B69">
        <w:rPr>
          <w:rFonts w:ascii="TimesNewRomanPSMT" w:hAnsi="TimesNewRomanPSMT"/>
          <w:color w:val="000000"/>
          <w:sz w:val="28"/>
          <w:szCs w:val="28"/>
          <w:lang w:val="ru-RU"/>
        </w:rPr>
        <w:t>Питоме навантаження на одиницю довжини вальця може бути представлене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25B69">
        <w:rPr>
          <w:rFonts w:ascii="TimesNewRomanPSMT" w:hAnsi="TimesNewRomanPSMT"/>
          <w:color w:val="000000"/>
          <w:sz w:val="28"/>
          <w:szCs w:val="28"/>
          <w:lang w:val="ru-RU"/>
        </w:rPr>
        <w:t>як:</w:t>
      </w:r>
    </w:p>
    <w:p w:rsidR="00625B69" w:rsidRPr="00A748A4" w:rsidRDefault="00625B69" w:rsidP="00625B69">
      <w:pPr>
        <w:spacing w:line="360" w:lineRule="auto"/>
        <w:ind w:firstLine="567"/>
        <w:jc w:val="right"/>
        <w:rPr>
          <w:rFonts w:ascii="TimesNewRomanPSMT" w:hAnsi="TimesNewRomanPSMT"/>
          <w:color w:val="000000"/>
          <w:sz w:val="28"/>
          <w:szCs w:val="28"/>
          <w:lang w:val="ru-RU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ru-RU"/>
          </w:rPr>
          <m:t>q=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Q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ru-RU"/>
              </w:rPr>
              <m:t>L</m:t>
            </m:r>
          </m:den>
        </m:f>
      </m:oMath>
      <w:r w:rsidRPr="00A71339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>,</w:t>
      </w:r>
      <w:r w:rsidRPr="00A71339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Pr="00A71339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Pr="00A71339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Pr="00A71339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Pr="00A71339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Pr="00A71339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ab/>
      </w:r>
      <w:r w:rsidRPr="00A748A4">
        <w:rPr>
          <w:rFonts w:ascii="TimesNewRomanPSMT" w:eastAsiaTheme="minorEastAsia" w:hAnsi="TimesNewRomanPSMT"/>
          <w:color w:val="000000"/>
          <w:sz w:val="28"/>
          <w:szCs w:val="28"/>
          <w:lang w:val="ru-RU"/>
        </w:rPr>
        <w:t>(3.9)</w:t>
      </w:r>
    </w:p>
    <w:p w:rsidR="00625B69" w:rsidRPr="00625B69" w:rsidRDefault="00625B69" w:rsidP="005E079A">
      <w:pPr>
        <w:spacing w:line="360" w:lineRule="auto"/>
        <w:ind w:firstLine="567"/>
        <w:jc w:val="both"/>
        <w:rPr>
          <w:rFonts w:eastAsiaTheme="minorEastAsia"/>
          <w:noProof/>
          <w:sz w:val="28"/>
          <w:szCs w:val="28"/>
          <w:lang w:val="ru-RU" w:eastAsia="en-US"/>
        </w:rPr>
      </w:pPr>
      <w:r>
        <w:rPr>
          <w:rFonts w:ascii="TimesNewRomanPSMT" w:hAnsi="TimesNewRomanPSMT"/>
          <w:color w:val="000000"/>
          <w:sz w:val="28"/>
          <w:szCs w:val="28"/>
          <w:lang w:val="uk-UA"/>
        </w:rPr>
        <w:t>д</w:t>
      </w:r>
      <w:r w:rsidRPr="00625B69">
        <w:rPr>
          <w:rFonts w:ascii="TimesNewRomanPSMT" w:hAnsi="TimesNewRomanPSMT"/>
          <w:color w:val="000000"/>
          <w:sz w:val="28"/>
          <w:szCs w:val="28"/>
          <w:lang w:val="ru-RU"/>
        </w:rPr>
        <w:t xml:space="preserve">е довжина подрібнювальної частини вальца </w:t>
      </w:r>
      <w:r w:rsidRPr="00625B69">
        <w:rPr>
          <w:rFonts w:ascii="Cambria Math" w:hAnsi="Cambria Math" w:cs="Cambria Math"/>
          <w:color w:val="000000"/>
          <w:sz w:val="32"/>
          <w:szCs w:val="32"/>
        </w:rPr>
        <w:t>𝐿</w:t>
      </w:r>
      <w:r w:rsidRPr="00625B69">
        <w:rPr>
          <w:rFonts w:ascii="CambriaMath" w:hAnsi="CambriaMath"/>
          <w:color w:val="000000"/>
          <w:sz w:val="32"/>
          <w:szCs w:val="32"/>
          <w:lang w:val="ru-RU"/>
        </w:rPr>
        <w:t xml:space="preserve"> </w:t>
      </w:r>
      <w:r w:rsidRPr="00625B69">
        <w:rPr>
          <w:rFonts w:ascii="TimesNewRomanPSMT" w:hAnsi="TimesNewRomanPSMT"/>
          <w:color w:val="000000"/>
          <w:sz w:val="28"/>
          <w:szCs w:val="28"/>
          <w:lang w:val="ru-RU"/>
        </w:rPr>
        <w:t>дорівнює 0,03 м.</w:t>
      </w:r>
    </w:p>
    <w:p w:rsidR="00625B69" w:rsidRPr="00A748A4" w:rsidRDefault="00A748A4" w:rsidP="005E079A">
      <w:pPr>
        <w:spacing w:line="360" w:lineRule="auto"/>
        <w:ind w:firstLine="567"/>
        <w:jc w:val="both"/>
        <w:rPr>
          <w:rFonts w:eastAsiaTheme="minorEastAsia"/>
          <w:noProof/>
          <w:sz w:val="28"/>
          <w:szCs w:val="28"/>
          <w:lang w:val="ru-RU" w:eastAsia="en-US"/>
        </w:rPr>
      </w:pPr>
      <w:r w:rsidRPr="00A748A4">
        <w:rPr>
          <w:rFonts w:ascii="TimesNewRomanPSMT" w:hAnsi="TimesNewRomanPSMT"/>
          <w:color w:val="000000"/>
          <w:sz w:val="28"/>
          <w:szCs w:val="28"/>
          <w:lang w:val="ru-RU"/>
        </w:rPr>
        <w:t>Середні питомі енерговитрати на подрібнення кількості матеріалу при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A748A4">
        <w:rPr>
          <w:rFonts w:ascii="TimesNewRomanPSMT" w:hAnsi="TimesNewRomanPSMT"/>
          <w:color w:val="000000"/>
          <w:sz w:val="28"/>
          <w:szCs w:val="28"/>
          <w:lang w:val="ru-RU"/>
        </w:rPr>
        <w:t xml:space="preserve">середній продуктивності 1300кг/год </w:t>
      </w:r>
      <w:proofErr w:type="gramStart"/>
      <w:r w:rsidRPr="00A748A4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A748A4">
        <w:rPr>
          <w:rFonts w:ascii="TimesNewRomanPSMT" w:hAnsi="TimesNewRomanPSMT"/>
          <w:color w:val="000000"/>
          <w:sz w:val="28"/>
          <w:szCs w:val="28"/>
          <w:lang w:val="ru-RU"/>
        </w:rPr>
        <w:t>івні 200 Вт*год/кг, тобто на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A748A4">
        <w:rPr>
          <w:rFonts w:ascii="TimesNewRomanPSMT" w:hAnsi="TimesNewRomanPSMT"/>
          <w:color w:val="000000"/>
          <w:sz w:val="28"/>
          <w:szCs w:val="28"/>
          <w:lang w:val="ru-RU"/>
        </w:rPr>
        <w:t>подрібнення1300 кг матеріалу протягом години в середньому витрачається 0,2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A748A4">
        <w:rPr>
          <w:rFonts w:ascii="TimesNewRomanPSMT" w:hAnsi="TimesNewRomanPSMT"/>
          <w:color w:val="000000"/>
          <w:sz w:val="28"/>
          <w:szCs w:val="28"/>
          <w:lang w:val="ru-RU"/>
        </w:rPr>
        <w:t>кВт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625B69" w:rsidRDefault="00625B69" w:rsidP="005E079A">
      <w:pPr>
        <w:spacing w:line="360" w:lineRule="auto"/>
        <w:ind w:firstLine="567"/>
        <w:jc w:val="both"/>
        <w:rPr>
          <w:rFonts w:eastAsiaTheme="minorEastAsia"/>
          <w:noProof/>
          <w:sz w:val="28"/>
          <w:szCs w:val="28"/>
          <w:lang w:val="ru-RU" w:eastAsia="en-US"/>
        </w:rPr>
      </w:pPr>
    </w:p>
    <w:p w:rsidR="0041018E" w:rsidRDefault="0041018E" w:rsidP="005E079A">
      <w:pPr>
        <w:spacing w:line="360" w:lineRule="auto"/>
        <w:ind w:firstLine="567"/>
        <w:jc w:val="both"/>
        <w:rPr>
          <w:rFonts w:eastAsiaTheme="minorEastAsia"/>
          <w:noProof/>
          <w:sz w:val="28"/>
          <w:szCs w:val="28"/>
          <w:lang w:val="ru-RU" w:eastAsia="en-US"/>
        </w:rPr>
      </w:pPr>
    </w:p>
    <w:p w:rsidR="0041018E" w:rsidRPr="00625B69" w:rsidRDefault="0041018E" w:rsidP="005E079A">
      <w:pPr>
        <w:spacing w:line="360" w:lineRule="auto"/>
        <w:ind w:firstLine="567"/>
        <w:jc w:val="both"/>
        <w:rPr>
          <w:rFonts w:eastAsiaTheme="minorEastAsia"/>
          <w:noProof/>
          <w:sz w:val="28"/>
          <w:szCs w:val="28"/>
          <w:lang w:val="ru-RU" w:eastAsia="en-US"/>
        </w:rPr>
      </w:pPr>
    </w:p>
    <w:p w:rsidR="006E419F" w:rsidRPr="00AC5A80" w:rsidRDefault="00AC5A80" w:rsidP="00445B7B">
      <w:pPr>
        <w:spacing w:line="360" w:lineRule="auto"/>
        <w:ind w:firstLine="567"/>
        <w:jc w:val="both"/>
        <w:rPr>
          <w:rFonts w:eastAsiaTheme="minorEastAsia"/>
          <w:b/>
          <w:noProof/>
          <w:sz w:val="28"/>
          <w:lang w:val="uk-UA" w:eastAsia="en-US"/>
        </w:rPr>
      </w:pPr>
      <w:r w:rsidRPr="00AC5A80">
        <w:rPr>
          <w:rFonts w:eastAsiaTheme="minorEastAsia"/>
          <w:b/>
          <w:noProof/>
          <w:sz w:val="28"/>
          <w:lang w:val="uk-UA" w:eastAsia="en-US"/>
        </w:rPr>
        <w:lastRenderedPageBreak/>
        <w:t>Висновки по розділу 3</w:t>
      </w:r>
    </w:p>
    <w:p w:rsidR="00A71339" w:rsidRPr="00230DC4" w:rsidRDefault="00230DC4" w:rsidP="00A71339">
      <w:pPr>
        <w:spacing w:line="360" w:lineRule="auto"/>
        <w:ind w:firstLine="709"/>
        <w:jc w:val="both"/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</w:pPr>
      <w:r w:rsidRPr="00230DC4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При</w:t>
      </w:r>
      <w:r w:rsidR="00A71339" w:rsidRPr="00230DC4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проведен</w:t>
      </w:r>
      <w:r w:rsidRPr="00230DC4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ні</w:t>
      </w:r>
      <w:r w:rsidR="00A71339" w:rsidRPr="00230DC4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</w:t>
      </w:r>
      <w:r w:rsidRPr="00230DC4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д</w:t>
      </w:r>
      <w:r w:rsidR="00A71339" w:rsidRPr="00230DC4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осліджень бул</w:t>
      </w: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о</w:t>
      </w:r>
      <w:r w:rsidR="00A71339" w:rsidRPr="00230DC4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отриман</w:t>
      </w: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о</w:t>
      </w:r>
      <w:r w:rsidR="00A71339" w:rsidRPr="00230DC4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залежність </w:t>
      </w:r>
      <w:r w:rsid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якісних </w:t>
      </w:r>
      <w:r w:rsidR="00A71339" w:rsidRPr="00230DC4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показників подрібненого матеріалу з конструктивно кінематичними параметрами одновальцьово-декового подрібнювача, а також виявлені оптимальні значення величин технологічних зазорів </w:t>
      </w:r>
      <w:r w:rsidR="00A71339" w:rsidRPr="00A71339">
        <w:rPr>
          <w:rFonts w:ascii="TimesNewRomanPSMT" w:eastAsia="Times New Roman" w:hAnsi="TimesNewRomanPSMT"/>
          <w:color w:val="000000"/>
          <w:sz w:val="28"/>
          <w:szCs w:val="28"/>
          <w:lang w:eastAsia="en-US"/>
        </w:rPr>
        <w:t>Δ</w:t>
      </w:r>
      <w:r w:rsidR="00A71339" w:rsidRPr="00230DC4">
        <w:rPr>
          <w:rFonts w:ascii="TimesNewRomanPSMT" w:eastAsia="Times New Roman" w:hAnsi="TimesNewRomanPSMT"/>
          <w:color w:val="000000"/>
          <w:sz w:val="18"/>
          <w:szCs w:val="18"/>
          <w:lang w:val="uk-UA" w:eastAsia="en-US"/>
        </w:rPr>
        <w:t xml:space="preserve">1 </w:t>
      </w:r>
      <w:r w:rsidR="00A71339" w:rsidRPr="00230DC4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і </w:t>
      </w:r>
      <w:r w:rsidR="00A71339" w:rsidRPr="00A71339">
        <w:rPr>
          <w:rFonts w:ascii="TimesNewRomanPSMT" w:eastAsia="Times New Roman" w:hAnsi="TimesNewRomanPSMT"/>
          <w:color w:val="000000"/>
          <w:sz w:val="28"/>
          <w:szCs w:val="28"/>
          <w:lang w:eastAsia="en-US"/>
        </w:rPr>
        <w:t>Δ</w:t>
      </w:r>
      <w:r w:rsidR="00A71339" w:rsidRPr="00230DC4">
        <w:rPr>
          <w:rFonts w:ascii="TimesNewRomanPSMT" w:eastAsia="Times New Roman" w:hAnsi="TimesNewRomanPSMT"/>
          <w:color w:val="000000"/>
          <w:sz w:val="18"/>
          <w:szCs w:val="18"/>
          <w:lang w:val="uk-UA" w:eastAsia="en-US"/>
        </w:rPr>
        <w:t>2</w:t>
      </w:r>
      <w:r w:rsidR="00A71339" w:rsidRPr="00230DC4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, з </w:t>
      </w:r>
      <w:r w:rsidR="00A71339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урахуванням питомих енерговитр</w:t>
      </w:r>
      <w:r w:rsid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ат процесу подрібнення продукту</w:t>
      </w:r>
      <w:r w:rsidR="00A71339" w:rsidRPr="00230DC4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.</w:t>
      </w:r>
    </w:p>
    <w:p w:rsidR="00A71339" w:rsidRPr="00B60F86" w:rsidRDefault="00B60F86" w:rsidP="00A71339">
      <w:pPr>
        <w:spacing w:line="360" w:lineRule="auto"/>
        <w:ind w:firstLine="709"/>
        <w:jc w:val="both"/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</w:pP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В</w:t>
      </w:r>
      <w:r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еличини кутових швидкостей вальця і ексцентрикового віброзбудника</w:t>
      </w:r>
      <w:r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</w:t>
      </w: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є о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птимальними, з точки зору енергоємності процесу подрібнення </w:t>
      </w: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і складають: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</w:t>
      </w:r>
      <w:r w:rsidR="00A71339" w:rsidRPr="00A71339">
        <w:rPr>
          <w:rFonts w:ascii="Cambria Math" w:eastAsia="Times New Roman" w:hAnsi="Cambria Math" w:cs="Cambria Math"/>
          <w:color w:val="000000"/>
          <w:sz w:val="32"/>
          <w:szCs w:val="32"/>
          <w:lang w:eastAsia="en-US"/>
        </w:rPr>
        <w:t>𝜔</w:t>
      </w:r>
      <w:r w:rsidR="00A71339" w:rsidRPr="00B60F86">
        <w:rPr>
          <w:rFonts w:ascii="CambriaMath" w:eastAsia="Times New Roman" w:hAnsi="CambriaMath"/>
          <w:color w:val="000000"/>
          <w:sz w:val="32"/>
          <w:szCs w:val="32"/>
          <w:vertAlign w:val="subscript"/>
          <w:lang w:val="uk-UA" w:eastAsia="en-US"/>
        </w:rPr>
        <w:t>1</w:t>
      </w:r>
      <w:r w:rsidR="00A71339" w:rsidRPr="00B60F86">
        <w:rPr>
          <w:rFonts w:ascii="CambriaMath" w:eastAsia="Times New Roman" w:hAnsi="CambriaMath"/>
          <w:color w:val="000000"/>
          <w:sz w:val="32"/>
          <w:szCs w:val="32"/>
          <w:lang w:val="uk-UA" w:eastAsia="en-US"/>
        </w:rPr>
        <w:t xml:space="preserve"> 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= 18,3 рад. / с, </w:t>
      </w:r>
      <w:r w:rsidR="00A71339" w:rsidRPr="00A71339">
        <w:rPr>
          <w:rFonts w:ascii="Cambria Math" w:eastAsia="Times New Roman" w:hAnsi="Cambria Math" w:cs="Cambria Math"/>
          <w:color w:val="000000"/>
          <w:sz w:val="32"/>
          <w:szCs w:val="32"/>
          <w:lang w:eastAsia="en-US"/>
        </w:rPr>
        <w:t>𝜔</w:t>
      </w:r>
      <w:r w:rsidR="00A71339" w:rsidRPr="00B60F86">
        <w:rPr>
          <w:rFonts w:ascii="CambriaMath" w:eastAsia="Times New Roman" w:hAnsi="CambriaMath"/>
          <w:color w:val="000000"/>
          <w:sz w:val="32"/>
          <w:szCs w:val="32"/>
          <w:vertAlign w:val="subscript"/>
          <w:lang w:val="uk-UA" w:eastAsia="en-US"/>
        </w:rPr>
        <w:t>1</w:t>
      </w:r>
      <w:r w:rsidR="00A71339" w:rsidRPr="00B60F86">
        <w:rPr>
          <w:rFonts w:ascii="CambriaMath" w:eastAsia="Times New Roman" w:hAnsi="CambriaMath"/>
          <w:color w:val="000000"/>
          <w:sz w:val="32"/>
          <w:szCs w:val="32"/>
          <w:lang w:val="uk-UA" w:eastAsia="en-US"/>
        </w:rPr>
        <w:t xml:space="preserve"> 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= 57,5 рад. / с. </w:t>
      </w:r>
    </w:p>
    <w:p w:rsidR="00A71339" w:rsidRPr="00B60F86" w:rsidRDefault="00B60F86" w:rsidP="00A71339">
      <w:pPr>
        <w:spacing w:line="360" w:lineRule="auto"/>
        <w:ind w:firstLine="709"/>
        <w:jc w:val="both"/>
        <w:rPr>
          <w:rFonts w:eastAsia="Times New Roman"/>
          <w:lang w:val="uk-UA" w:eastAsia="en-US"/>
        </w:rPr>
      </w:pP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Т</w:t>
      </w:r>
      <w:r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ехнологічн</w:t>
      </w: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ірозміри </w:t>
      </w:r>
      <w:r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зазор</w:t>
      </w: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у</w:t>
      </w: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, що р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екомендован</w:t>
      </w: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і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між вальцем і декою в </w:t>
      </w: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І-й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і </w:t>
      </w: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ІІ-й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зоні подрібнення рівн</w:t>
      </w:r>
      <w:r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і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: </w:t>
      </w:r>
      <w:r w:rsidR="00A71339" w:rsidRPr="00A71339">
        <w:rPr>
          <w:rFonts w:ascii="TimesNewRomanPSMT" w:eastAsia="Times New Roman" w:hAnsi="TimesNewRomanPSMT"/>
          <w:color w:val="000000"/>
          <w:sz w:val="28"/>
          <w:szCs w:val="28"/>
          <w:lang w:eastAsia="en-US"/>
        </w:rPr>
        <w:t>Δ</w:t>
      </w:r>
      <w:r w:rsidR="00A71339" w:rsidRPr="00B60F86">
        <w:rPr>
          <w:rFonts w:ascii="TimesNewRomanPSMT" w:eastAsia="Times New Roman" w:hAnsi="TimesNewRomanPSMT"/>
          <w:color w:val="000000"/>
          <w:sz w:val="18"/>
          <w:szCs w:val="18"/>
          <w:lang w:val="uk-UA" w:eastAsia="en-US"/>
        </w:rPr>
        <w:t xml:space="preserve">1 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= 0,6</w:t>
      </w:r>
      <w:r w:rsidR="008348B3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мм,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для модуля розмелювання </w:t>
      </w:r>
      <w:r w:rsidR="00A71339" w:rsidRPr="00B60F86">
        <w:rPr>
          <w:rFonts w:ascii="TimesNewRomanPS-ItalicMT" w:eastAsia="Times New Roman" w:hAnsi="TimesNewRomanPS-ItalicMT"/>
          <w:i/>
          <w:iCs/>
          <w:color w:val="000000"/>
          <w:sz w:val="28"/>
          <w:szCs w:val="28"/>
          <w:lang w:val="uk-UA" w:eastAsia="en-US"/>
        </w:rPr>
        <w:t xml:space="preserve">М 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= 0,</w:t>
      </w:r>
      <w:r w:rsidR="008348B3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2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- </w:t>
      </w:r>
      <w:r w:rsidR="008348B3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1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мм; </w:t>
      </w:r>
      <w:r w:rsidR="00A71339" w:rsidRPr="00A71339">
        <w:rPr>
          <w:rFonts w:ascii="TimesNewRomanPSMT" w:eastAsia="Times New Roman" w:hAnsi="TimesNewRomanPSMT"/>
          <w:color w:val="000000"/>
          <w:sz w:val="28"/>
          <w:szCs w:val="28"/>
          <w:lang w:eastAsia="en-US"/>
        </w:rPr>
        <w:t>Δ</w:t>
      </w:r>
      <w:r w:rsidR="00A71339" w:rsidRPr="00B60F86">
        <w:rPr>
          <w:rFonts w:ascii="TimesNewRomanPSMT" w:eastAsia="Times New Roman" w:hAnsi="TimesNewRomanPSMT"/>
          <w:color w:val="000000"/>
          <w:sz w:val="18"/>
          <w:szCs w:val="18"/>
          <w:lang w:val="uk-UA" w:eastAsia="en-US"/>
        </w:rPr>
        <w:t xml:space="preserve">2 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= </w:t>
      </w:r>
      <w:r w:rsidR="008348B3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0,02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- для модуля розмелювання М = 0,</w:t>
      </w:r>
      <w:r w:rsidR="008348B3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>02 – 0,06</w:t>
      </w:r>
      <w:r w:rsidR="00A71339" w:rsidRPr="00B60F86">
        <w:rPr>
          <w:rFonts w:ascii="TimesNewRomanPSMT" w:eastAsia="Times New Roman" w:hAnsi="TimesNewRomanPSMT"/>
          <w:color w:val="000000"/>
          <w:sz w:val="28"/>
          <w:szCs w:val="28"/>
          <w:lang w:val="uk-UA" w:eastAsia="en-US"/>
        </w:rPr>
        <w:t xml:space="preserve"> мм, при амплітуді коливань деки А = 3 мм.</w:t>
      </w:r>
      <w:r w:rsidR="00A71339" w:rsidRPr="00B60F86">
        <w:rPr>
          <w:rFonts w:eastAsia="Times New Roman"/>
          <w:lang w:val="uk-UA" w:eastAsia="en-US"/>
        </w:rPr>
        <w:t xml:space="preserve"> </w:t>
      </w:r>
    </w:p>
    <w:p w:rsidR="00A71339" w:rsidRPr="00B60F86" w:rsidRDefault="00A71339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Pr="00B60F86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8348B3" w:rsidRDefault="008348B3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2D5025" w:rsidRDefault="002D5025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2D5025" w:rsidRPr="00B60F86" w:rsidRDefault="002D5025" w:rsidP="00C9497A">
      <w:pPr>
        <w:spacing w:line="360" w:lineRule="auto"/>
        <w:ind w:firstLine="567"/>
        <w:jc w:val="center"/>
        <w:rPr>
          <w:rFonts w:eastAsia="Times New Roman"/>
          <w:lang w:val="uk-UA" w:eastAsia="en-US"/>
        </w:rPr>
      </w:pPr>
    </w:p>
    <w:p w:rsidR="00BB4B2D" w:rsidRDefault="00C9497A" w:rsidP="00C9497A">
      <w:pPr>
        <w:spacing w:line="360" w:lineRule="auto"/>
        <w:ind w:firstLine="567"/>
        <w:jc w:val="center"/>
        <w:rPr>
          <w:rFonts w:eastAsiaTheme="minorEastAsia"/>
          <w:b/>
          <w:noProof/>
          <w:sz w:val="28"/>
          <w:lang w:val="uk-UA" w:eastAsia="en-US"/>
        </w:rPr>
      </w:pPr>
      <w:r w:rsidRPr="00C9497A">
        <w:rPr>
          <w:rFonts w:eastAsiaTheme="minorEastAsia"/>
          <w:b/>
          <w:noProof/>
          <w:sz w:val="28"/>
          <w:lang w:val="uk-UA" w:eastAsia="en-US"/>
        </w:rPr>
        <w:lastRenderedPageBreak/>
        <w:t>ВИСНОВКИ</w:t>
      </w:r>
    </w:p>
    <w:p w:rsidR="008348B3" w:rsidRPr="00C9497A" w:rsidRDefault="008348B3" w:rsidP="00C9497A">
      <w:pPr>
        <w:spacing w:line="360" w:lineRule="auto"/>
        <w:ind w:firstLine="567"/>
        <w:jc w:val="center"/>
        <w:rPr>
          <w:rFonts w:eastAsiaTheme="minorEastAsia"/>
          <w:b/>
          <w:noProof/>
          <w:sz w:val="28"/>
          <w:lang w:val="uk-UA" w:eastAsia="en-US"/>
        </w:rPr>
      </w:pPr>
    </w:p>
    <w:p w:rsidR="00B06E27" w:rsidRPr="00D77F82" w:rsidRDefault="008348B3" w:rsidP="00445B7B">
      <w:pPr>
        <w:spacing w:line="360" w:lineRule="auto"/>
        <w:ind w:firstLine="567"/>
        <w:jc w:val="both"/>
        <w:rPr>
          <w:rFonts w:ascii="TimesNewRomanPSMT" w:hAnsi="TimesNewRomanPSMT"/>
          <w:sz w:val="28"/>
          <w:szCs w:val="28"/>
          <w:lang w:val="ru-RU"/>
        </w:rPr>
      </w:pPr>
      <w:r w:rsidRPr="008348B3">
        <w:rPr>
          <w:rFonts w:ascii="TimesNewRomanPSMT" w:hAnsi="TimesNewRomanPSMT"/>
          <w:color w:val="000000"/>
          <w:sz w:val="28"/>
          <w:szCs w:val="28"/>
          <w:lang w:val="ru-RU"/>
        </w:rPr>
        <w:t>Для опису технологічного процесу подрібнення зерна в одновальцьово</w:t>
      </w:r>
      <w:r w:rsidR="00F027C5">
        <w:rPr>
          <w:rFonts w:ascii="TimesNewRomanPSMT" w:hAnsi="TimesNewRomanPSMT"/>
          <w:color w:val="000000"/>
          <w:sz w:val="28"/>
          <w:szCs w:val="28"/>
          <w:lang w:val="ru-RU"/>
        </w:rPr>
        <w:t>-</w:t>
      </w:r>
      <w:r w:rsidRPr="008348B3">
        <w:rPr>
          <w:rFonts w:ascii="TimesNewRomanPSMT" w:hAnsi="TimesNewRomanPSMT"/>
          <w:color w:val="000000"/>
          <w:sz w:val="28"/>
          <w:szCs w:val="28"/>
          <w:lang w:val="ru-RU"/>
        </w:rPr>
        <w:t>дековому подрібнювачі бул</w:t>
      </w:r>
      <w:r w:rsidR="002D5025">
        <w:rPr>
          <w:rFonts w:ascii="TimesNewRomanPSMT" w:hAnsi="TimesNewRomanPSMT"/>
          <w:color w:val="000000"/>
          <w:sz w:val="28"/>
          <w:szCs w:val="28"/>
          <w:lang w:val="ru-RU"/>
        </w:rPr>
        <w:t>о</w:t>
      </w:r>
      <w:r w:rsidRPr="008348B3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розроблен</w:t>
      </w:r>
      <w:r w:rsidR="002D5025">
        <w:rPr>
          <w:rFonts w:ascii="TimesNewRomanPSMT" w:hAnsi="TimesNewRomanPSMT"/>
          <w:color w:val="000000"/>
          <w:sz w:val="28"/>
          <w:szCs w:val="28"/>
          <w:lang w:val="ru-RU"/>
        </w:rPr>
        <w:t>о</w:t>
      </w:r>
      <w:r w:rsidRPr="008348B3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математичн</w:t>
      </w:r>
      <w:r w:rsidR="002D5025">
        <w:rPr>
          <w:rFonts w:ascii="TimesNewRomanPSMT" w:hAnsi="TimesNewRomanPSMT"/>
          <w:color w:val="000000"/>
          <w:sz w:val="28"/>
          <w:szCs w:val="28"/>
          <w:lang w:val="ru-RU"/>
        </w:rPr>
        <w:t>у</w:t>
      </w:r>
      <w:r w:rsidRPr="008348B3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модель, що </w:t>
      </w:r>
      <w:r w:rsidR="002D5025">
        <w:rPr>
          <w:rFonts w:ascii="TimesNewRomanPSMT" w:hAnsi="TimesNewRomanPSMT"/>
          <w:color w:val="000000"/>
          <w:sz w:val="28"/>
          <w:szCs w:val="28"/>
          <w:lang w:val="ru-RU"/>
        </w:rPr>
        <w:t>показує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D77F82">
        <w:rPr>
          <w:rFonts w:ascii="TimesNewRomanPSMT" w:hAnsi="TimesNewRomanPSMT"/>
          <w:sz w:val="28"/>
          <w:szCs w:val="28"/>
          <w:lang w:val="ru-RU"/>
        </w:rPr>
        <w:t>закономірн</w:t>
      </w:r>
      <w:r w:rsidR="002D5025" w:rsidRPr="00D77F82">
        <w:rPr>
          <w:rFonts w:ascii="TimesNewRomanPSMT" w:hAnsi="TimesNewRomanPSMT"/>
          <w:sz w:val="28"/>
          <w:szCs w:val="28"/>
          <w:lang w:val="ru-RU"/>
        </w:rPr>
        <w:t>ий</w:t>
      </w:r>
      <w:r w:rsidRPr="00D77F82">
        <w:rPr>
          <w:rFonts w:ascii="TimesNewRomanPSMT" w:hAnsi="TimesNewRomanPSMT"/>
          <w:sz w:val="28"/>
          <w:szCs w:val="28"/>
          <w:lang w:val="ru-RU"/>
        </w:rPr>
        <w:t xml:space="preserve"> зв'яз</w:t>
      </w:r>
      <w:r w:rsidR="002D5025" w:rsidRPr="00D77F82">
        <w:rPr>
          <w:rFonts w:ascii="TimesNewRomanPSMT" w:hAnsi="TimesNewRomanPSMT"/>
          <w:sz w:val="28"/>
          <w:szCs w:val="28"/>
          <w:lang w:val="ru-RU"/>
        </w:rPr>
        <w:t>ок</w:t>
      </w:r>
      <w:r w:rsidRPr="00D77F82">
        <w:rPr>
          <w:rFonts w:ascii="TimesNewRomanPSMT" w:hAnsi="TimesNewRomanPSMT"/>
          <w:sz w:val="28"/>
          <w:szCs w:val="28"/>
          <w:lang w:val="ru-RU"/>
        </w:rPr>
        <w:t xml:space="preserve"> технологічн</w:t>
      </w:r>
      <w:r w:rsidR="002D5025" w:rsidRPr="00D77F82">
        <w:rPr>
          <w:rFonts w:ascii="TimesNewRomanPSMT" w:hAnsi="TimesNewRomanPSMT"/>
          <w:sz w:val="28"/>
          <w:szCs w:val="28"/>
          <w:lang w:val="ru-RU"/>
        </w:rPr>
        <w:t>ого критерію</w:t>
      </w:r>
      <w:r w:rsidRPr="00D77F82">
        <w:rPr>
          <w:rFonts w:ascii="TimesNewRomanPSMT" w:hAnsi="TimesNewRomanPSMT"/>
          <w:sz w:val="28"/>
          <w:szCs w:val="28"/>
          <w:lang w:val="ru-RU"/>
        </w:rPr>
        <w:t xml:space="preserve"> оцін</w:t>
      </w:r>
      <w:r w:rsidR="002D5025" w:rsidRPr="00D77F82">
        <w:rPr>
          <w:rFonts w:ascii="TimesNewRomanPSMT" w:hAnsi="TimesNewRomanPSMT"/>
          <w:sz w:val="28"/>
          <w:szCs w:val="28"/>
          <w:lang w:val="ru-RU"/>
        </w:rPr>
        <w:t>ення</w:t>
      </w:r>
      <w:r w:rsidRPr="00D77F82">
        <w:rPr>
          <w:rFonts w:ascii="TimesNewRomanPSMT" w:hAnsi="TimesNewRomanPSMT"/>
          <w:sz w:val="28"/>
          <w:szCs w:val="28"/>
          <w:lang w:val="ru-RU"/>
        </w:rPr>
        <w:t xml:space="preserve"> якості подрібненого матеріалу з конструктивн</w:t>
      </w:r>
      <w:r w:rsidR="002D5025" w:rsidRPr="00D77F82">
        <w:rPr>
          <w:rFonts w:ascii="TimesNewRomanPSMT" w:hAnsi="TimesNewRomanPSMT"/>
          <w:sz w:val="28"/>
          <w:szCs w:val="28"/>
          <w:lang w:val="ru-RU"/>
        </w:rPr>
        <w:t xml:space="preserve">ими і </w:t>
      </w:r>
      <w:r w:rsidRPr="00D77F82">
        <w:rPr>
          <w:rFonts w:ascii="TimesNewRomanPSMT" w:hAnsi="TimesNewRomanPSMT"/>
          <w:sz w:val="28"/>
          <w:szCs w:val="28"/>
          <w:lang w:val="ru-RU"/>
        </w:rPr>
        <w:t>режимними параметрами подрібнювача.</w:t>
      </w:r>
    </w:p>
    <w:p w:rsidR="008348B3" w:rsidRDefault="00B27C7C" w:rsidP="00445B7B">
      <w:pPr>
        <w:spacing w:line="36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27C7C">
        <w:rPr>
          <w:rFonts w:ascii="TimesNewRomanPSMT" w:hAnsi="TimesNewRomanPSMT"/>
          <w:color w:val="000000"/>
          <w:sz w:val="28"/>
          <w:szCs w:val="28"/>
          <w:lang w:val="ru-RU"/>
        </w:rPr>
        <w:t>Для експериментального обґрунтування основних конструктивно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-</w:t>
      </w:r>
      <w:r w:rsidRPr="00B27C7C">
        <w:rPr>
          <w:rFonts w:ascii="TimesNewRomanPSMT" w:hAnsi="TimesNewRomanPSMT"/>
          <w:color w:val="000000"/>
          <w:sz w:val="28"/>
          <w:szCs w:val="28"/>
          <w:lang w:val="ru-RU"/>
        </w:rPr>
        <w:t>режимних параметрів одновальцьово-декового подрібнювача і вирішення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27C7C">
        <w:rPr>
          <w:rFonts w:ascii="TimesNewRomanPSMT" w:hAnsi="TimesNewRomanPSMT"/>
          <w:color w:val="000000"/>
          <w:sz w:val="28"/>
          <w:szCs w:val="28"/>
          <w:lang w:val="ru-RU"/>
        </w:rPr>
        <w:t xml:space="preserve">поставлених завдань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н</w:t>
      </w:r>
      <w:r w:rsidRPr="00B27C7C">
        <w:rPr>
          <w:rFonts w:ascii="TimesNewRomanPSMT" w:hAnsi="TimesNewRomanPSMT"/>
          <w:color w:val="000000"/>
          <w:sz w:val="28"/>
          <w:szCs w:val="28"/>
          <w:lang w:val="ru-RU"/>
        </w:rPr>
        <w:t xml:space="preserve">а </w:t>
      </w:r>
      <w:proofErr w:type="gramStart"/>
      <w:r w:rsidRPr="00B27C7C"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 w:rsidRPr="00B27C7C">
        <w:rPr>
          <w:rFonts w:ascii="TimesNewRomanPSMT" w:hAnsi="TimesNewRomanPSMT"/>
          <w:color w:val="000000"/>
          <w:sz w:val="28"/>
          <w:szCs w:val="28"/>
          <w:lang w:val="ru-RU"/>
        </w:rPr>
        <w:t xml:space="preserve">ідставі патентної та науково-технічної літератури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була </w:t>
      </w:r>
      <w:r w:rsidRPr="00B27C7C">
        <w:rPr>
          <w:rFonts w:ascii="TimesNewRomanPSMT" w:hAnsi="TimesNewRomanPSMT"/>
          <w:color w:val="000000"/>
          <w:sz w:val="28"/>
          <w:szCs w:val="28"/>
          <w:lang w:val="ru-RU"/>
        </w:rPr>
        <w:t>розроблена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27C7C">
        <w:rPr>
          <w:rFonts w:ascii="TimesNewRomanPSMT" w:hAnsi="TimesNewRomanPSMT"/>
          <w:color w:val="000000"/>
          <w:sz w:val="28"/>
          <w:szCs w:val="28"/>
          <w:lang w:val="ru-RU"/>
        </w:rPr>
        <w:t>конструкція експериментального лабораторного подрібнювача одновальцьово</w:t>
      </w:r>
      <w:r w:rsidR="00F027C5">
        <w:rPr>
          <w:rFonts w:ascii="TimesNewRomanPSMT" w:hAnsi="TimesNewRomanPSMT"/>
          <w:color w:val="000000"/>
          <w:sz w:val="28"/>
          <w:szCs w:val="28"/>
          <w:lang w:val="ru-RU"/>
        </w:rPr>
        <w:t>-</w:t>
      </w:r>
      <w:r w:rsidRPr="00B27C7C">
        <w:rPr>
          <w:rFonts w:ascii="TimesNewRomanPSMT" w:hAnsi="TimesNewRomanPSMT"/>
          <w:color w:val="000000"/>
          <w:sz w:val="28"/>
          <w:szCs w:val="28"/>
          <w:lang w:val="ru-RU"/>
        </w:rPr>
        <w:t>декового типу</w:t>
      </w:r>
      <w:r w:rsidR="00F027C5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</w:p>
    <w:p w:rsidR="00B27C7C" w:rsidRPr="00B27C7C" w:rsidRDefault="00D77F82" w:rsidP="00B27C7C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>За</w:t>
      </w:r>
      <w:r w:rsidR="00B27C7C"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 xml:space="preserve"> результат</w:t>
      </w:r>
      <w:r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>ами</w:t>
      </w:r>
      <w:r w:rsidR="00B27C7C"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 xml:space="preserve"> проведен</w:t>
      </w:r>
      <w:r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>ого</w:t>
      </w:r>
      <w:r w:rsidR="00B27C7C"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 xml:space="preserve"> </w:t>
      </w:r>
      <w:proofErr w:type="gramStart"/>
      <w:r w:rsidR="00B27C7C"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>досл</w:t>
      </w:r>
      <w:proofErr w:type="gramEnd"/>
      <w:r w:rsidR="00B27C7C"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>іджен</w:t>
      </w:r>
      <w:r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>ня</w:t>
      </w:r>
      <w:r w:rsidR="00B27C7C"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 xml:space="preserve"> бул</w:t>
      </w:r>
      <w:r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>о</w:t>
      </w:r>
      <w:r w:rsidR="00B27C7C"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 xml:space="preserve"> отриман</w:t>
      </w:r>
      <w:r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>о</w:t>
      </w:r>
      <w:r w:rsidR="00B27C7C"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 xml:space="preserve"> залежність </w:t>
      </w:r>
      <w:r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 xml:space="preserve">якісних </w:t>
      </w:r>
      <w:r w:rsidR="00B27C7C" w:rsidRPr="00D77F82">
        <w:rPr>
          <w:rFonts w:ascii="TimesNewRomanPSMT" w:eastAsia="Times New Roman" w:hAnsi="TimesNewRomanPSMT"/>
          <w:sz w:val="28"/>
          <w:szCs w:val="28"/>
          <w:lang w:val="ru-RU" w:eastAsia="en-US"/>
        </w:rPr>
        <w:t xml:space="preserve">показників подрібненого матеріалу з </w:t>
      </w:r>
      <w:r w:rsidR="00B27C7C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конструктивно кінематичними параметрами одновальцево-декового подрібнювача, а також </w:t>
      </w:r>
      <w:r w:rsidR="00B27C7C" w:rsidRPr="00B27C7C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виявлені оптимальні значення величин технологічних зазорів </w:t>
      </w:r>
      <w:r w:rsidR="00B27C7C" w:rsidRPr="00B27C7C">
        <w:rPr>
          <w:rFonts w:ascii="TimesNewRomanPSMT" w:eastAsia="Times New Roman" w:hAnsi="TimesNewRomanPSMT"/>
          <w:color w:val="000000"/>
          <w:sz w:val="28"/>
          <w:szCs w:val="28"/>
          <w:lang w:eastAsia="en-US"/>
        </w:rPr>
        <w:t>Δ</w:t>
      </w:r>
      <w:r w:rsidR="00B27C7C" w:rsidRPr="00B27C7C">
        <w:rPr>
          <w:rFonts w:ascii="TimesNewRomanPSMT" w:eastAsia="Times New Roman" w:hAnsi="TimesNewRomanPSMT"/>
          <w:color w:val="000000"/>
          <w:sz w:val="18"/>
          <w:szCs w:val="18"/>
          <w:lang w:val="ru-RU" w:eastAsia="en-US"/>
        </w:rPr>
        <w:t xml:space="preserve">1 </w:t>
      </w:r>
      <w:r w:rsidR="00B27C7C" w:rsidRPr="00B27C7C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і </w:t>
      </w:r>
      <w:r w:rsidR="00B27C7C" w:rsidRPr="00B27C7C">
        <w:rPr>
          <w:rFonts w:ascii="TimesNewRomanPSMT" w:eastAsia="Times New Roman" w:hAnsi="TimesNewRomanPSMT"/>
          <w:color w:val="000000"/>
          <w:sz w:val="28"/>
          <w:szCs w:val="28"/>
          <w:lang w:eastAsia="en-US"/>
        </w:rPr>
        <w:t>Δ</w:t>
      </w:r>
      <w:r w:rsidR="00B27C7C" w:rsidRPr="00B27C7C">
        <w:rPr>
          <w:rFonts w:ascii="TimesNewRomanPSMT" w:eastAsia="Times New Roman" w:hAnsi="TimesNewRomanPSMT"/>
          <w:color w:val="000000"/>
          <w:sz w:val="18"/>
          <w:szCs w:val="18"/>
          <w:lang w:val="ru-RU" w:eastAsia="en-US"/>
        </w:rPr>
        <w:t>2</w:t>
      </w:r>
      <w:r w:rsidR="00B27C7C" w:rsidRPr="00B27C7C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, з</w:t>
      </w:r>
      <w:r w:rsidR="00B27C7C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 xml:space="preserve"> урахуванням питомих енерговитрат процесу подрібнення продукту</w:t>
      </w:r>
      <w:r w:rsidR="00B27C7C" w:rsidRPr="00B27C7C">
        <w:rPr>
          <w:rFonts w:ascii="TimesNewRomanPSMT" w:eastAsia="Times New Roman" w:hAnsi="TimesNewRomanPSMT"/>
          <w:color w:val="000000"/>
          <w:sz w:val="28"/>
          <w:szCs w:val="28"/>
          <w:lang w:val="ru-RU" w:eastAsia="en-US"/>
        </w:rPr>
        <w:t>.</w:t>
      </w:r>
    </w:p>
    <w:p w:rsidR="00B27C7C" w:rsidRPr="00B27C7C" w:rsidRDefault="00B27C7C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p w:rsidR="00DC6C9B" w:rsidRDefault="00DC6C9B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p w:rsidR="00B27C7C" w:rsidRDefault="00B27C7C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p w:rsidR="00B27C7C" w:rsidRDefault="00B27C7C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p w:rsidR="00B27C7C" w:rsidRDefault="00B27C7C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p w:rsidR="00B27C7C" w:rsidRDefault="00B27C7C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p w:rsidR="00B27C7C" w:rsidRDefault="00B27C7C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p w:rsidR="00B27C7C" w:rsidRDefault="00B27C7C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p w:rsidR="00B27C7C" w:rsidRDefault="00B27C7C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p w:rsidR="00B27C7C" w:rsidRDefault="00B27C7C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p w:rsidR="00B27C7C" w:rsidRDefault="00B27C7C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p w:rsidR="00B27C7C" w:rsidRDefault="00B27C7C" w:rsidP="00D77F82">
      <w:pPr>
        <w:spacing w:line="360" w:lineRule="auto"/>
        <w:jc w:val="both"/>
        <w:rPr>
          <w:noProof/>
          <w:lang w:val="ru-RU" w:eastAsia="en-US"/>
        </w:rPr>
      </w:pPr>
    </w:p>
    <w:p w:rsidR="00D77F82" w:rsidRDefault="00D77F82" w:rsidP="00D77F82">
      <w:pPr>
        <w:spacing w:line="360" w:lineRule="auto"/>
        <w:jc w:val="both"/>
        <w:rPr>
          <w:noProof/>
          <w:lang w:val="ru-RU" w:eastAsia="en-US"/>
        </w:rPr>
      </w:pPr>
    </w:p>
    <w:p w:rsidR="00D77F82" w:rsidRDefault="00D77F82" w:rsidP="00D77F82">
      <w:pPr>
        <w:spacing w:line="360" w:lineRule="auto"/>
        <w:jc w:val="both"/>
        <w:rPr>
          <w:noProof/>
          <w:lang w:val="ru-RU" w:eastAsia="en-US"/>
        </w:rPr>
      </w:pPr>
    </w:p>
    <w:p w:rsidR="00D77F82" w:rsidRDefault="00D77F82" w:rsidP="00D77F82">
      <w:pPr>
        <w:spacing w:line="360" w:lineRule="auto"/>
        <w:jc w:val="both"/>
        <w:rPr>
          <w:noProof/>
          <w:lang w:val="ru-RU" w:eastAsia="en-US"/>
        </w:rPr>
      </w:pPr>
      <w:bookmarkStart w:id="0" w:name="_GoBack"/>
      <w:bookmarkEnd w:id="0"/>
    </w:p>
    <w:p w:rsidR="00F027C5" w:rsidRDefault="00F027C5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p w:rsidR="00F027C5" w:rsidRPr="00B27C7C" w:rsidRDefault="00F027C5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p w:rsidR="00DC6C9B" w:rsidRDefault="00DC6C9B" w:rsidP="000B045B">
      <w:pPr>
        <w:spacing w:line="360" w:lineRule="auto"/>
        <w:ind w:firstLine="567"/>
        <w:jc w:val="center"/>
        <w:rPr>
          <w:b/>
          <w:noProof/>
          <w:sz w:val="28"/>
          <w:lang w:val="uk-UA" w:eastAsia="en-US"/>
        </w:rPr>
      </w:pPr>
      <w:r w:rsidRPr="00DC6C9B">
        <w:rPr>
          <w:b/>
          <w:noProof/>
          <w:sz w:val="28"/>
          <w:lang w:val="uk-UA" w:eastAsia="en-US"/>
        </w:rPr>
        <w:lastRenderedPageBreak/>
        <w:t>СПИСОК  ВИКОРИСТАНИХ ДЖЕРЕЛ</w:t>
      </w:r>
    </w:p>
    <w:p w:rsidR="005370A0" w:rsidRPr="00DC6C9B" w:rsidRDefault="005370A0" w:rsidP="000B045B">
      <w:pPr>
        <w:spacing w:line="360" w:lineRule="auto"/>
        <w:ind w:firstLine="567"/>
        <w:jc w:val="center"/>
        <w:rPr>
          <w:b/>
          <w:noProof/>
          <w:sz w:val="28"/>
          <w:lang w:val="uk-UA" w:eastAsia="en-US"/>
        </w:rPr>
      </w:pP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rStyle w:val="fontstyle01"/>
          <w:rFonts w:ascii="Times New Roman" w:hAnsi="Times New Roman"/>
          <w:sz w:val="28"/>
          <w:szCs w:val="28"/>
          <w:lang w:val="ru-RU"/>
        </w:rPr>
      </w:pPr>
      <w:r w:rsidRPr="00A358ED">
        <w:rPr>
          <w:rStyle w:val="fontstyle01"/>
          <w:rFonts w:ascii="Times New Roman" w:hAnsi="Times New Roman"/>
          <w:sz w:val="28"/>
          <w:szCs w:val="28"/>
          <w:lang w:val="ru-RU"/>
        </w:rPr>
        <w:t>Могучева Э.П., Устинова Л.В. Проектирование мукомольных заводов, учебное пособие./ Э.П. Могучева, Л.В. Устинова. Барнаул. 2009. 151с</w:t>
      </w:r>
      <w:r w:rsidRPr="00A358ED">
        <w:rPr>
          <w:rStyle w:val="fontstyle01"/>
          <w:rFonts w:ascii="Times New Roman" w:hAnsi="Times New Roman"/>
          <w:sz w:val="28"/>
          <w:szCs w:val="28"/>
          <w:lang w:val="uk-UA"/>
        </w:rPr>
        <w:t>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rStyle w:val="fontstyle01"/>
          <w:rFonts w:ascii="Times New Roman" w:hAnsi="Times New Roman"/>
          <w:sz w:val="28"/>
          <w:szCs w:val="28"/>
          <w:lang w:val="ru-RU"/>
        </w:rPr>
      </w:pPr>
      <w:r w:rsidRPr="00A358ED">
        <w:rPr>
          <w:rStyle w:val="fontstyle01"/>
          <w:rFonts w:ascii="Times New Roman" w:hAnsi="Times New Roman"/>
          <w:sz w:val="28"/>
          <w:szCs w:val="28"/>
          <w:lang w:val="ru-RU"/>
        </w:rPr>
        <w:t>Соколов А. Я. Технологическое оборудование предприятий по хранению и переработке зерна / А.Я. Соколов. М.: «Колос». 1967.</w:t>
      </w:r>
    </w:p>
    <w:p w:rsidR="00A358ED" w:rsidRPr="00A358ED" w:rsidRDefault="00A358ED" w:rsidP="00A358ED">
      <w:pPr>
        <w:pStyle w:val="3"/>
        <w:numPr>
          <w:ilvl w:val="0"/>
          <w:numId w:val="16"/>
        </w:numPr>
        <w:shd w:val="clear" w:color="auto" w:fill="FFFFFF"/>
        <w:spacing w:before="15" w:after="45" w:line="276" w:lineRule="auto"/>
        <w:ind w:left="0" w:right="105"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A358ED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Пищевая промышленность Украины: ретроспективный анализ и современные проблемы развития / Хрипьюк В.И. // Экономика АПК. 2018. № 9  С. 77.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rStyle w:val="fontstyle01"/>
          <w:rFonts w:ascii="Times New Roman" w:hAnsi="Times New Roman"/>
          <w:sz w:val="28"/>
          <w:szCs w:val="28"/>
          <w:lang w:val="ru-RU"/>
        </w:rPr>
      </w:pPr>
      <w:r w:rsidRPr="00A358ED">
        <w:rPr>
          <w:rStyle w:val="fontstyle01"/>
          <w:rFonts w:ascii="Times New Roman" w:hAnsi="Times New Roman"/>
          <w:sz w:val="28"/>
          <w:szCs w:val="28"/>
          <w:lang w:val="ru-RU"/>
        </w:rPr>
        <w:t>Егоров Г.А. Термодинамическое взаимодействие зерна с водой / Г.А. Егоров // Хлебопродукты. - 2004. - №2. - с. 22-23.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rStyle w:val="fontstyle01"/>
          <w:rFonts w:ascii="Times New Roman" w:hAnsi="Times New Roman"/>
          <w:sz w:val="28"/>
          <w:szCs w:val="28"/>
          <w:lang w:val="ru-RU"/>
        </w:rPr>
      </w:pPr>
      <w:r w:rsidRPr="00A358ED">
        <w:rPr>
          <w:rStyle w:val="fontstyle01"/>
          <w:rFonts w:ascii="Times New Roman" w:hAnsi="Times New Roman"/>
          <w:sz w:val="28"/>
          <w:szCs w:val="28"/>
          <w:lang w:val="ru-RU"/>
        </w:rPr>
        <w:t>Якушев СВ. Исследование процесса распределения влаги в зерне пшеницы / СВ. Якушев, Л.В. Анисимова [и др.] // Наука и молодежь, Барнаул. - 2006. с. 41-42.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A358ED">
        <w:rPr>
          <w:rStyle w:val="fontstyle01"/>
          <w:rFonts w:ascii="Times New Roman" w:hAnsi="Times New Roman"/>
          <w:sz w:val="28"/>
          <w:szCs w:val="28"/>
        </w:rPr>
        <w:t>Protein in endosperm, «Milling», Великобритания, 1973, 155, №4</w:t>
      </w:r>
      <w:r w:rsidRPr="00A358ED">
        <w:rPr>
          <w:rStyle w:val="fontstyle01"/>
          <w:rFonts w:ascii="Times New Roman" w:hAnsi="Times New Roman"/>
          <w:sz w:val="28"/>
          <w:szCs w:val="28"/>
          <w:lang w:val="uk-UA"/>
        </w:rPr>
        <w:t>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sz w:val="28"/>
          <w:szCs w:val="28"/>
          <w:shd w:val="clear" w:color="auto" w:fill="FFFFFF"/>
          <w:lang w:val="ru-RU"/>
        </w:rPr>
        <w:t>Дерев</w:t>
      </w:r>
      <w:proofErr w:type="gramStart"/>
      <w:r w:rsidRPr="00A358ED">
        <w:rPr>
          <w:sz w:val="28"/>
          <w:szCs w:val="28"/>
          <w:shd w:val="clear" w:color="auto" w:fill="FFFFFF"/>
          <w:lang w:val="ru-RU"/>
        </w:rPr>
        <w:t>`я</w:t>
      </w:r>
      <w:proofErr w:type="gramEnd"/>
      <w:r w:rsidRPr="00A358ED">
        <w:rPr>
          <w:sz w:val="28"/>
          <w:szCs w:val="28"/>
          <w:shd w:val="clear" w:color="auto" w:fill="FFFFFF"/>
          <w:lang w:val="ru-RU"/>
        </w:rPr>
        <w:t>нко Д. А.Вплив технічних засобів та технологічних процесів на травмування і якість насіння: монографія /</w:t>
      </w:r>
      <w:r w:rsidRPr="00A358ED">
        <w:rPr>
          <w:sz w:val="28"/>
          <w:szCs w:val="28"/>
          <w:shd w:val="clear" w:color="auto" w:fill="FFFFFF"/>
        </w:rPr>
        <w:t> </w:t>
      </w:r>
      <w:r w:rsidRPr="00A358ED">
        <w:rPr>
          <w:sz w:val="28"/>
          <w:szCs w:val="28"/>
          <w:shd w:val="clear" w:color="auto" w:fill="FFFFFF"/>
          <w:lang w:val="ru-RU"/>
        </w:rPr>
        <w:t>Д. А. Дерев`янко</w:t>
      </w:r>
      <w:r w:rsidRPr="00A358ED">
        <w:rPr>
          <w:sz w:val="28"/>
          <w:szCs w:val="28"/>
          <w:shd w:val="clear" w:color="auto" w:fill="FFFFFF"/>
        </w:rPr>
        <w:t> </w:t>
      </w:r>
      <w:r w:rsidRPr="00A358ED">
        <w:rPr>
          <w:sz w:val="28"/>
          <w:szCs w:val="28"/>
          <w:shd w:val="clear" w:color="auto" w:fill="FFFFFF"/>
          <w:lang w:val="ru-RU"/>
        </w:rPr>
        <w:t>//</w:t>
      </w:r>
      <w:r w:rsidRPr="00A358ED">
        <w:rPr>
          <w:sz w:val="28"/>
          <w:szCs w:val="28"/>
          <w:shd w:val="clear" w:color="auto" w:fill="FFFFFF"/>
        </w:rPr>
        <w:t> </w:t>
      </w:r>
      <w:r w:rsidRPr="00A358ED">
        <w:rPr>
          <w:sz w:val="28"/>
          <w:szCs w:val="28"/>
          <w:shd w:val="clear" w:color="auto" w:fill="FFFFFF"/>
          <w:lang w:val="ru-RU"/>
        </w:rPr>
        <w:t>Ж.. Полісся: - 2015. –</w:t>
      </w:r>
      <w:r w:rsidRPr="00A358ED">
        <w:rPr>
          <w:sz w:val="28"/>
          <w:szCs w:val="28"/>
          <w:shd w:val="clear" w:color="auto" w:fill="FFFFFF"/>
        </w:rPr>
        <w:t> </w:t>
      </w:r>
      <w:r w:rsidRPr="00A358ED">
        <w:rPr>
          <w:sz w:val="28"/>
          <w:szCs w:val="28"/>
          <w:shd w:val="clear" w:color="auto" w:fill="FFFFFF"/>
          <w:lang w:val="ru-RU"/>
        </w:rPr>
        <w:t>772с.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color w:val="000000"/>
          <w:sz w:val="28"/>
          <w:szCs w:val="28"/>
          <w:lang w:val="ru-RU"/>
        </w:rPr>
        <w:t>Демидов А.Р. Мельничные вальцевые станки. М.: Заготиздат, 1948. 240 с.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color w:val="000000"/>
          <w:sz w:val="28"/>
          <w:szCs w:val="28"/>
          <w:lang w:val="ru-RU"/>
        </w:rPr>
        <w:t>Егоров Г. А., Мельников Е. М., Журавлев В. Ф. Технология и оборудование мукомольно-крупяного и  комбикормового производства. М.: Колос, 1979.  368 с.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sz w:val="28"/>
          <w:szCs w:val="28"/>
          <w:lang w:val="ru-RU"/>
        </w:rPr>
        <w:t xml:space="preserve">Мерко І. Т. </w:t>
      </w:r>
      <w:proofErr w:type="gramStart"/>
      <w:r w:rsidRPr="00A358ED">
        <w:rPr>
          <w:sz w:val="28"/>
          <w:szCs w:val="28"/>
          <w:lang w:val="ru-RU"/>
        </w:rPr>
        <w:t>Моргун</w:t>
      </w:r>
      <w:proofErr w:type="gramEnd"/>
      <w:r w:rsidRPr="00A358ED">
        <w:rPr>
          <w:sz w:val="28"/>
          <w:szCs w:val="28"/>
          <w:lang w:val="ru-RU"/>
        </w:rPr>
        <w:t xml:space="preserve"> В. О. Наукові основи і технологія переробки зерна. Одеса</w:t>
      </w:r>
      <w:proofErr w:type="gramStart"/>
      <w:r w:rsidRPr="00A358ED">
        <w:rPr>
          <w:sz w:val="28"/>
          <w:szCs w:val="28"/>
          <w:lang w:val="ru-RU"/>
        </w:rPr>
        <w:t xml:space="preserve"> :</w:t>
      </w:r>
      <w:proofErr w:type="gramEnd"/>
      <w:r w:rsidRPr="00A358ED">
        <w:rPr>
          <w:sz w:val="28"/>
          <w:szCs w:val="28"/>
          <w:lang w:val="ru-RU"/>
        </w:rPr>
        <w:t xml:space="preserve"> Друк, 2001.  348 с.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sz w:val="28"/>
          <w:szCs w:val="28"/>
          <w:lang w:val="ru-RU"/>
        </w:rPr>
        <w:t>Практикум по технологии муки, крупы и комбикормов: Учебник и учебные пособия для студентов высш. учеб</w:t>
      </w:r>
      <w:proofErr w:type="gramStart"/>
      <w:r w:rsidRPr="00A358ED">
        <w:rPr>
          <w:sz w:val="28"/>
          <w:szCs w:val="28"/>
          <w:lang w:val="ru-RU"/>
        </w:rPr>
        <w:t>.</w:t>
      </w:r>
      <w:proofErr w:type="gramEnd"/>
      <w:r w:rsidRPr="00A358ED">
        <w:rPr>
          <w:sz w:val="28"/>
          <w:szCs w:val="28"/>
          <w:lang w:val="ru-RU"/>
        </w:rPr>
        <w:t xml:space="preserve"> </w:t>
      </w:r>
      <w:proofErr w:type="gramStart"/>
      <w:r w:rsidRPr="00A358ED">
        <w:rPr>
          <w:sz w:val="28"/>
          <w:szCs w:val="28"/>
          <w:lang w:val="ru-RU"/>
        </w:rPr>
        <w:t>з</w:t>
      </w:r>
      <w:proofErr w:type="gramEnd"/>
      <w:r w:rsidRPr="00A358ED">
        <w:rPr>
          <w:sz w:val="28"/>
          <w:szCs w:val="28"/>
          <w:lang w:val="ru-RU"/>
        </w:rPr>
        <w:t>аведений / [Г. А. Егоров, В. Т. Линниченко, Е. М. Мельников, Т. П. Петренко]. М.</w:t>
      </w:r>
      <w:proofErr w:type="gramStart"/>
      <w:r w:rsidRPr="00A358ED">
        <w:rPr>
          <w:sz w:val="28"/>
          <w:szCs w:val="28"/>
          <w:lang w:val="ru-RU"/>
        </w:rPr>
        <w:t xml:space="preserve"> :</w:t>
      </w:r>
      <w:proofErr w:type="gramEnd"/>
      <w:r w:rsidRPr="00A358ED">
        <w:rPr>
          <w:sz w:val="28"/>
          <w:szCs w:val="28"/>
          <w:lang w:val="ru-RU"/>
        </w:rPr>
        <w:t xml:space="preserve"> Агропромиздат, 2011. 208 с.</w:t>
      </w:r>
    </w:p>
    <w:p w:rsidR="00A719FB" w:rsidRPr="00A719FB" w:rsidRDefault="00A358ED" w:rsidP="00A719FB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rFonts w:ascii="Arial" w:hAnsi="Arial" w:cs="Arial"/>
          <w:color w:val="373A3C"/>
          <w:sz w:val="45"/>
          <w:szCs w:val="45"/>
          <w:lang w:val="ru-RU"/>
        </w:rPr>
      </w:pPr>
      <w:r w:rsidRPr="00A719FB">
        <w:rPr>
          <w:rFonts w:eastAsia="Times New Roman"/>
          <w:color w:val="000000"/>
          <w:sz w:val="28"/>
          <w:szCs w:val="28"/>
          <w:lang w:val="ru-RU" w:eastAsia="en-US"/>
        </w:rPr>
        <w:t xml:space="preserve">Перегуда М.А., Харченко Є.І. Технологія борошномельного виробництва: Конспект лекцій для студ. за напрямом </w:t>
      </w:r>
      <w:proofErr w:type="gramStart"/>
      <w:r w:rsidRPr="00A719FB">
        <w:rPr>
          <w:rFonts w:eastAsia="Times New Roman"/>
          <w:color w:val="000000"/>
          <w:sz w:val="28"/>
          <w:szCs w:val="28"/>
          <w:lang w:val="ru-RU" w:eastAsia="en-US"/>
        </w:rPr>
        <w:t>п</w:t>
      </w:r>
      <w:proofErr w:type="gramEnd"/>
      <w:r w:rsidRPr="00A719FB">
        <w:rPr>
          <w:rFonts w:eastAsia="Times New Roman"/>
          <w:color w:val="000000"/>
          <w:sz w:val="28"/>
          <w:szCs w:val="28"/>
          <w:lang w:val="ru-RU" w:eastAsia="en-US"/>
        </w:rPr>
        <w:t>ідготовки 6.051701 «Харчові технології та інженерія» спец. «Технологія зберігання та переробки зерна» всіх форм навч. К.: НУХТ, 2011. 80 с.</w:t>
      </w:r>
    </w:p>
    <w:p w:rsidR="00A358ED" w:rsidRPr="00A719FB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719FB">
        <w:rPr>
          <w:rStyle w:val="af8"/>
          <w:i w:val="0"/>
          <w:iCs w:val="0"/>
          <w:sz w:val="28"/>
          <w:szCs w:val="28"/>
          <w:shd w:val="clear" w:color="auto" w:fill="FFFFFF"/>
          <w:lang w:val="uk-UA"/>
        </w:rPr>
        <w:t>Бутковский</w:t>
      </w:r>
      <w:r w:rsidRPr="00A719FB">
        <w:rPr>
          <w:sz w:val="28"/>
          <w:szCs w:val="28"/>
          <w:shd w:val="clear" w:color="auto" w:fill="FFFFFF"/>
          <w:lang w:val="uk-UA"/>
        </w:rPr>
        <w:t xml:space="preserve"> В.А., </w:t>
      </w:r>
      <w:r w:rsidRPr="00A719FB">
        <w:rPr>
          <w:rStyle w:val="af8"/>
          <w:i w:val="0"/>
          <w:iCs w:val="0"/>
          <w:sz w:val="28"/>
          <w:szCs w:val="28"/>
          <w:shd w:val="clear" w:color="auto" w:fill="FFFFFF"/>
          <w:lang w:val="uk-UA"/>
        </w:rPr>
        <w:t>Мерко</w:t>
      </w:r>
      <w:r w:rsidRPr="00A719FB">
        <w:rPr>
          <w:sz w:val="28"/>
          <w:szCs w:val="28"/>
          <w:shd w:val="clear" w:color="auto" w:fill="FFFFFF"/>
          <w:lang w:val="uk-UA"/>
        </w:rPr>
        <w:t xml:space="preserve"> А.И., Мельников Е.М. </w:t>
      </w:r>
      <w:r w:rsidR="00A719FB" w:rsidRPr="00A719FB">
        <w:rPr>
          <w:sz w:val="28"/>
          <w:szCs w:val="28"/>
          <w:lang w:val="ru-RU"/>
        </w:rPr>
        <w:t xml:space="preserve">Технология мукомольного, крупяного и комбикормового производства (с основами экологии) </w:t>
      </w:r>
      <w:r w:rsidRPr="00A719FB">
        <w:rPr>
          <w:sz w:val="28"/>
          <w:szCs w:val="28"/>
          <w:shd w:val="clear" w:color="auto" w:fill="FFFFFF"/>
          <w:lang w:val="uk-UA"/>
        </w:rPr>
        <w:t xml:space="preserve">Учебник. М.: Интерграф сервис, 1999.  472 </w:t>
      </w:r>
      <w:r w:rsidRPr="00A719FB">
        <w:rPr>
          <w:sz w:val="28"/>
          <w:szCs w:val="28"/>
          <w:shd w:val="clear" w:color="auto" w:fill="FFFFFF"/>
        </w:rPr>
        <w:t>c</w:t>
      </w:r>
      <w:r w:rsidRPr="00A719FB">
        <w:rPr>
          <w:sz w:val="28"/>
          <w:szCs w:val="28"/>
          <w:shd w:val="clear" w:color="auto" w:fill="FFFFFF"/>
          <w:lang w:val="uk-UA"/>
        </w:rPr>
        <w:t>.</w:t>
      </w:r>
    </w:p>
    <w:p w:rsidR="00A358ED" w:rsidRPr="00A358ED" w:rsidRDefault="00A615AB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hyperlink r:id="rId29" w:history="1">
        <w:r w:rsidR="00A358ED" w:rsidRPr="00A358ED">
          <w:rPr>
            <w:rStyle w:val="a8"/>
            <w:noProof/>
            <w:sz w:val="28"/>
            <w:szCs w:val="28"/>
            <w:lang w:val="ru-RU" w:eastAsia="en-US"/>
          </w:rPr>
          <w:t>https://ukrdoc.com.ua/text/9555/index-1.html?page=3</w:t>
        </w:r>
      </w:hyperlink>
      <w:r w:rsidR="00A358ED" w:rsidRPr="00A358ED">
        <w:rPr>
          <w:noProof/>
          <w:sz w:val="28"/>
          <w:szCs w:val="28"/>
          <w:lang w:val="ru-RU" w:eastAsia="en-US"/>
        </w:rPr>
        <w:t>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rFonts w:eastAsia="Times New Roman"/>
          <w:color w:val="000000"/>
          <w:sz w:val="28"/>
          <w:szCs w:val="28"/>
          <w:lang w:val="ru-RU" w:eastAsia="en-US"/>
        </w:rPr>
        <w:lastRenderedPageBreak/>
        <w:t>Чеботарев О.Н., Шаззо А.Ю., Мартыненко Я.Ф. Технология муки, крупы и комбикормов. Москва: ИКЦ «Март», Ростов-н</w:t>
      </w:r>
      <w:proofErr w:type="gramStart"/>
      <w:r w:rsidRPr="00A358ED">
        <w:rPr>
          <w:rFonts w:eastAsia="Times New Roman"/>
          <w:color w:val="000000"/>
          <w:sz w:val="28"/>
          <w:szCs w:val="28"/>
          <w:lang w:val="ru-RU" w:eastAsia="en-US"/>
        </w:rPr>
        <w:t>/Д</w:t>
      </w:r>
      <w:proofErr w:type="gramEnd"/>
      <w:r w:rsidRPr="00A358ED">
        <w:rPr>
          <w:rFonts w:eastAsia="Times New Roman"/>
          <w:color w:val="000000"/>
          <w:sz w:val="28"/>
          <w:szCs w:val="28"/>
          <w:lang w:val="ru-RU" w:eastAsia="en-US"/>
        </w:rPr>
        <w:t>: Издательский центр «Март», 2004. 688 с.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sz w:val="28"/>
          <w:szCs w:val="28"/>
          <w:lang w:val="uk-UA"/>
        </w:rPr>
        <w:t>Дудяк І. Д. Технологія виробництва борошна, круп і комбікорму // Методичні рекомендації щодо виконання курсової роботи для здобувачів вищої освіти ступеня «магістр» спеціальності 201 «Агрономія» денної форми навчання. Миколаїв, 2019. 58 с.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sz w:val="28"/>
          <w:szCs w:val="28"/>
          <w:lang w:val="ru-RU"/>
        </w:rPr>
        <w:t>Кулак В. Г.</w:t>
      </w:r>
      <w:r w:rsidRPr="00A358ED">
        <w:rPr>
          <w:sz w:val="28"/>
          <w:szCs w:val="28"/>
          <w:lang w:val="uk-UA"/>
        </w:rPr>
        <w:t>,</w:t>
      </w:r>
      <w:r w:rsidRPr="00A358ED">
        <w:rPr>
          <w:sz w:val="28"/>
          <w:szCs w:val="28"/>
          <w:lang w:val="ru-RU"/>
        </w:rPr>
        <w:t xml:space="preserve"> Максимчук Б. М. Технология производства муки. М.: ВО Агропромиздат, 2011. 147 с.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sz w:val="28"/>
          <w:szCs w:val="28"/>
          <w:lang w:val="ru-RU"/>
        </w:rPr>
        <w:t xml:space="preserve">Купчук І.М. Експериментальне </w:t>
      </w:r>
      <w:proofErr w:type="gramStart"/>
      <w:r w:rsidRPr="00A358ED">
        <w:rPr>
          <w:sz w:val="28"/>
          <w:szCs w:val="28"/>
          <w:lang w:val="ru-RU"/>
        </w:rPr>
        <w:t>досл</w:t>
      </w:r>
      <w:proofErr w:type="gramEnd"/>
      <w:r w:rsidRPr="00A358ED">
        <w:rPr>
          <w:sz w:val="28"/>
          <w:szCs w:val="28"/>
          <w:lang w:val="ru-RU"/>
        </w:rPr>
        <w:t xml:space="preserve">ідження якісних показників процесу подрібнення фуражного зерна. «Молодь і </w:t>
      </w:r>
      <w:proofErr w:type="gramStart"/>
      <w:r w:rsidRPr="00A358ED">
        <w:rPr>
          <w:sz w:val="28"/>
          <w:szCs w:val="28"/>
          <w:lang w:val="ru-RU"/>
        </w:rPr>
        <w:t>техн</w:t>
      </w:r>
      <w:proofErr w:type="gramEnd"/>
      <w:r w:rsidRPr="00A358ED">
        <w:rPr>
          <w:sz w:val="28"/>
          <w:szCs w:val="28"/>
          <w:lang w:val="ru-RU"/>
        </w:rPr>
        <w:t>ічний прогрес в АПК»: матеріали міжнародної науково-практичної конференції Інноваційні розробки в аграрній сфері. у 3-х томах, Т. 2. м. Харків, 22 березня 2019 р. С. 82-83.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rStyle w:val="af8"/>
          <w:bCs/>
          <w:i w:val="0"/>
          <w:iCs w:val="0"/>
          <w:sz w:val="28"/>
          <w:szCs w:val="28"/>
          <w:shd w:val="clear" w:color="auto" w:fill="FFFFFF"/>
          <w:lang w:val="ru-RU"/>
        </w:rPr>
        <w:t>Демский А</w:t>
      </w:r>
      <w:r w:rsidRPr="00A358ED">
        <w:rPr>
          <w:sz w:val="28"/>
          <w:szCs w:val="28"/>
          <w:shd w:val="clear" w:color="auto" w:fill="FFFFFF"/>
          <w:lang w:val="ru-RU"/>
        </w:rPr>
        <w:t>.</w:t>
      </w:r>
      <w:r w:rsidRPr="00A358ED">
        <w:rPr>
          <w:rStyle w:val="af8"/>
          <w:bCs/>
          <w:i w:val="0"/>
          <w:iCs w:val="0"/>
          <w:sz w:val="28"/>
          <w:szCs w:val="28"/>
          <w:shd w:val="clear" w:color="auto" w:fill="FFFFFF"/>
          <w:lang w:val="ru-RU"/>
        </w:rPr>
        <w:t>Б</w:t>
      </w:r>
      <w:r w:rsidRPr="00A358ED">
        <w:rPr>
          <w:sz w:val="28"/>
          <w:szCs w:val="28"/>
          <w:shd w:val="clear" w:color="auto" w:fill="FFFFFF"/>
          <w:lang w:val="ru-RU"/>
        </w:rPr>
        <w:t>. Комплектные зерноперерабатывающие установки малой мощности. М.: ДеЛипринт, 2004. 264 с</w:t>
      </w:r>
      <w:r w:rsidRPr="00A358ED">
        <w:rPr>
          <w:color w:val="4D5156"/>
          <w:sz w:val="28"/>
          <w:szCs w:val="28"/>
          <w:shd w:val="clear" w:color="auto" w:fill="FFFFFF"/>
          <w:lang w:val="ru-RU"/>
        </w:rPr>
        <w:t>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color w:val="000000"/>
          <w:sz w:val="28"/>
          <w:szCs w:val="28"/>
          <w:lang w:val="ru-RU"/>
        </w:rPr>
        <w:t xml:space="preserve">Бутковский В.А. Технология мукомольного, крупяного и комбикормового производства: учебники и учеб, пособия для высш. учеб, заведений. М.: Колос, 1981. 256 </w:t>
      </w:r>
      <w:r w:rsidRPr="00A358ED">
        <w:rPr>
          <w:color w:val="000000"/>
          <w:sz w:val="28"/>
          <w:szCs w:val="28"/>
        </w:rPr>
        <w:t>c</w:t>
      </w:r>
      <w:r w:rsidRPr="00A358ED">
        <w:rPr>
          <w:color w:val="000000"/>
          <w:sz w:val="28"/>
          <w:szCs w:val="28"/>
          <w:lang w:val="ru-RU"/>
        </w:rPr>
        <w:t>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sz w:val="28"/>
          <w:szCs w:val="28"/>
          <w:lang w:val="ru-RU"/>
        </w:rPr>
        <w:t>Мазур В.А., Гончарук</w:t>
      </w:r>
      <w:proofErr w:type="gramStart"/>
      <w:r w:rsidRPr="00A358ED">
        <w:rPr>
          <w:sz w:val="28"/>
          <w:szCs w:val="28"/>
          <w:lang w:val="ru-RU"/>
        </w:rPr>
        <w:t xml:space="preserve"> І.</w:t>
      </w:r>
      <w:proofErr w:type="gramEnd"/>
      <w:r w:rsidRPr="00A358ED">
        <w:rPr>
          <w:sz w:val="28"/>
          <w:szCs w:val="28"/>
          <w:lang w:val="ru-RU"/>
        </w:rPr>
        <w:t>В., Дідур І.М., Панцирева Г.В., Телекало Н.В., Купчук І.М. Інноваційні аспекти технологій вирощування, зберігання і переробки зернобобових культур. Вінниця</w:t>
      </w:r>
      <w:proofErr w:type="gramStart"/>
      <w:r w:rsidRPr="00A358ED">
        <w:rPr>
          <w:sz w:val="28"/>
          <w:szCs w:val="28"/>
          <w:lang w:val="ru-RU"/>
        </w:rPr>
        <w:t xml:space="preserve"> :</w:t>
      </w:r>
      <w:proofErr w:type="gramEnd"/>
      <w:r w:rsidRPr="00A358ED">
        <w:rPr>
          <w:sz w:val="28"/>
          <w:szCs w:val="28"/>
          <w:lang w:val="ru-RU"/>
        </w:rPr>
        <w:t xml:space="preserve"> Нілан-ЛТД. 2021</w:t>
      </w:r>
      <w:r w:rsidRPr="00A358ED">
        <w:rPr>
          <w:sz w:val="28"/>
          <w:szCs w:val="28"/>
          <w:lang w:val="uk-UA"/>
        </w:rPr>
        <w:t xml:space="preserve">р. </w:t>
      </w:r>
      <w:r w:rsidRPr="00A358ED">
        <w:rPr>
          <w:sz w:val="28"/>
          <w:szCs w:val="28"/>
          <w:lang w:val="ru-RU"/>
        </w:rPr>
        <w:t>180 с.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sz w:val="28"/>
          <w:szCs w:val="28"/>
          <w:lang w:val="ru-RU"/>
        </w:rPr>
        <w:t xml:space="preserve">Купчук І.М. Експериментальні </w:t>
      </w:r>
      <w:proofErr w:type="gramStart"/>
      <w:r w:rsidRPr="00A358ED">
        <w:rPr>
          <w:sz w:val="28"/>
          <w:szCs w:val="28"/>
          <w:lang w:val="ru-RU"/>
        </w:rPr>
        <w:t>досл</w:t>
      </w:r>
      <w:proofErr w:type="gramEnd"/>
      <w:r w:rsidRPr="00A358ED">
        <w:rPr>
          <w:sz w:val="28"/>
          <w:szCs w:val="28"/>
          <w:lang w:val="ru-RU"/>
        </w:rPr>
        <w:t xml:space="preserve">ідження процесу подрібнення фуражного зерна вібраційною дисковою дробаркою. </w:t>
      </w:r>
      <w:r w:rsidRPr="00A358ED">
        <w:rPr>
          <w:sz w:val="28"/>
          <w:szCs w:val="28"/>
        </w:rPr>
        <w:t xml:space="preserve">Вібрації в техніці та технологіях. 2019. №3 (94). </w:t>
      </w:r>
      <w:proofErr w:type="gramStart"/>
      <w:r w:rsidRPr="00A358ED">
        <w:rPr>
          <w:sz w:val="28"/>
          <w:szCs w:val="28"/>
        </w:rPr>
        <w:t>С. 68</w:t>
      </w:r>
      <w:proofErr w:type="gramEnd"/>
      <w:r w:rsidRPr="00A358ED">
        <w:rPr>
          <w:sz w:val="28"/>
          <w:szCs w:val="28"/>
        </w:rPr>
        <w:t>-75.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color w:val="000000"/>
          <w:sz w:val="28"/>
          <w:szCs w:val="28"/>
          <w:lang w:val="uk-UA"/>
        </w:rPr>
        <w:t xml:space="preserve">Бутковский В.А. Мукомольное производство: учебники и учеб, пособия для техникумов системы М-ва заготовок СССР. </w:t>
      </w:r>
      <w:r w:rsidRPr="00A358ED">
        <w:rPr>
          <w:color w:val="000000"/>
          <w:sz w:val="28"/>
          <w:szCs w:val="28"/>
          <w:lang w:val="ru-RU"/>
        </w:rPr>
        <w:t>2-еизд., перераб. и доп. М.: Колос, 1983. 351</w:t>
      </w:r>
      <w:r w:rsidRPr="00A358ED">
        <w:rPr>
          <w:color w:val="000000"/>
          <w:sz w:val="28"/>
          <w:szCs w:val="28"/>
          <w:lang w:val="uk-UA"/>
        </w:rPr>
        <w:t xml:space="preserve"> с.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color w:val="000000"/>
          <w:sz w:val="28"/>
          <w:szCs w:val="28"/>
          <w:lang w:val="uk-UA"/>
        </w:rPr>
        <w:t xml:space="preserve">Горячкин В.П. Собрание сочинений: В 3 т. Т.1. 2-е изд. </w:t>
      </w:r>
      <w:r w:rsidRPr="00A358ED">
        <w:rPr>
          <w:color w:val="000000"/>
          <w:sz w:val="28"/>
          <w:szCs w:val="28"/>
          <w:lang w:val="ru-RU"/>
        </w:rPr>
        <w:t>М.: Колос, 1968. 720 с.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sz w:val="28"/>
          <w:szCs w:val="28"/>
          <w:lang w:val="uk-UA"/>
        </w:rPr>
        <w:t xml:space="preserve">Подпрятов Г.І., Рожко В.І., Скалецька Л.Ф. Технологія зберігання та переробки продукції рослинництва: підручник. </w:t>
      </w:r>
      <w:r w:rsidRPr="00A358ED">
        <w:rPr>
          <w:sz w:val="28"/>
          <w:szCs w:val="28"/>
          <w:lang w:val="ru-RU"/>
        </w:rPr>
        <w:t>К.: Аграрна освіта, 2014. 393 с.</w:t>
      </w:r>
    </w:p>
    <w:p w:rsidR="00B445D4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B445D4">
        <w:rPr>
          <w:sz w:val="28"/>
          <w:szCs w:val="28"/>
          <w:lang w:val="ru-RU"/>
        </w:rPr>
        <w:t>Мельников С.В. Механизация и автоматизация животноводческих ферм. – Л.: Колос. Лени</w:t>
      </w:r>
      <w:r w:rsidR="005370A0">
        <w:rPr>
          <w:sz w:val="28"/>
          <w:szCs w:val="28"/>
          <w:lang w:val="ru-RU"/>
        </w:rPr>
        <w:t>нград отделение. 1978. – 560 с.</w:t>
      </w:r>
      <w:r w:rsidRPr="00B445D4">
        <w:rPr>
          <w:sz w:val="28"/>
          <w:szCs w:val="28"/>
          <w:lang w:val="ru-RU"/>
        </w:rPr>
        <w:t xml:space="preserve"> </w:t>
      </w:r>
    </w:p>
    <w:p w:rsidR="00A358ED" w:rsidRPr="00B445D4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B445D4">
        <w:rPr>
          <w:bCs/>
          <w:color w:val="000000"/>
          <w:sz w:val="28"/>
          <w:szCs w:val="28"/>
          <w:shd w:val="clear" w:color="auto" w:fill="FFFFFF"/>
          <w:lang w:val="ru-RU"/>
        </w:rPr>
        <w:t>Дисковая мельница для</w:t>
      </w:r>
      <w:r w:rsidRPr="00B445D4">
        <w:rPr>
          <w:color w:val="000000"/>
          <w:sz w:val="28"/>
          <w:szCs w:val="28"/>
          <w:shd w:val="clear" w:color="auto" w:fill="FFFFFF"/>
        </w:rPr>
        <w:t> </w:t>
      </w:r>
      <w:r w:rsidRPr="00B445D4">
        <w:rPr>
          <w:color w:val="000000"/>
          <w:sz w:val="28"/>
          <w:szCs w:val="28"/>
          <w:shd w:val="clear" w:color="auto" w:fill="FFFFFF"/>
          <w:lang w:val="ru-RU"/>
        </w:rPr>
        <w:t>измельчения зерна [Текст] / В. В. Труфанов [и др.]. ; заявитель и патентообладатель ФГБОУ ВПО "Воронежский государственный аграрный университет имени императора Петра 1". - № 2013113018/13</w:t>
      </w:r>
      <w:proofErr w:type="gramStart"/>
      <w:r w:rsidRPr="00B445D4">
        <w:rPr>
          <w:color w:val="000000"/>
          <w:sz w:val="28"/>
          <w:szCs w:val="28"/>
          <w:shd w:val="clear" w:color="auto" w:fill="FFFFFF"/>
          <w:lang w:val="ru-RU"/>
        </w:rPr>
        <w:t xml:space="preserve"> ;</w:t>
      </w:r>
      <w:proofErr w:type="gramEnd"/>
      <w:r w:rsidRPr="00B445D4">
        <w:rPr>
          <w:color w:val="000000"/>
          <w:sz w:val="28"/>
          <w:szCs w:val="28"/>
          <w:shd w:val="clear" w:color="auto" w:fill="FFFFFF"/>
          <w:lang w:val="ru-RU"/>
        </w:rPr>
        <w:t xml:space="preserve"> Заявл. 22.03.2013 ; Опубл. 27.11.2014, Бюл. № 33. - 10 с.</w:t>
      </w:r>
    </w:p>
    <w:p w:rsidR="00A358ED" w:rsidRPr="00A358ED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A358ED">
        <w:rPr>
          <w:sz w:val="28"/>
          <w:szCs w:val="28"/>
          <w:lang w:val="ru-RU"/>
        </w:rPr>
        <w:lastRenderedPageBreak/>
        <w:t>Сыроватка, В.И. Основные закономерности процесса измельчения зерна в молотковой дробилке / В.И. Сыроватка // Научные Труды / ВИЭСХ. - 1964, С. 38-52.</w:t>
      </w:r>
    </w:p>
    <w:p w:rsidR="00A358ED" w:rsidRPr="005370A0" w:rsidRDefault="00A358ED" w:rsidP="00A358ED">
      <w:pPr>
        <w:pStyle w:val="a7"/>
        <w:numPr>
          <w:ilvl w:val="0"/>
          <w:numId w:val="16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5370A0">
        <w:rPr>
          <w:bCs/>
          <w:sz w:val="28"/>
          <w:szCs w:val="28"/>
          <w:lang w:val="ru-RU"/>
        </w:rPr>
        <w:t xml:space="preserve">Ямпилов С.С. Технологические и технические решения проблемы очистки зерна решетами </w:t>
      </w:r>
      <w:proofErr w:type="gramStart"/>
      <w:r w:rsidRPr="005370A0">
        <w:rPr>
          <w:sz w:val="28"/>
          <w:szCs w:val="28"/>
          <w:shd w:val="clear" w:color="auto" w:fill="FFFFFF"/>
          <w:lang w:val="ru-RU"/>
        </w:rPr>
        <w:t>Улан-Уде</w:t>
      </w:r>
      <w:proofErr w:type="gramEnd"/>
      <w:r w:rsidRPr="005370A0">
        <w:rPr>
          <w:sz w:val="28"/>
          <w:szCs w:val="28"/>
          <w:shd w:val="clear" w:color="auto" w:fill="FFFFFF"/>
          <w:lang w:val="ru-RU"/>
        </w:rPr>
        <w:t>: Изд-во ВСГТУ, 2004г. - 165 с.</w:t>
      </w:r>
    </w:p>
    <w:p w:rsidR="00DC6C9B" w:rsidRPr="00A358ED" w:rsidRDefault="00DC6C9B" w:rsidP="00445B7B">
      <w:pPr>
        <w:spacing w:line="360" w:lineRule="auto"/>
        <w:ind w:firstLine="567"/>
        <w:jc w:val="both"/>
        <w:rPr>
          <w:noProof/>
          <w:lang w:val="ru-RU" w:eastAsia="en-US"/>
        </w:rPr>
      </w:pPr>
    </w:p>
    <w:sectPr w:rsidR="00DC6C9B" w:rsidRPr="00A358ED" w:rsidSect="00455375">
      <w:footerReference w:type="default" r:id="rId30"/>
      <w:pgSz w:w="11906" w:h="16838" w:code="9"/>
      <w:pgMar w:top="851" w:right="851" w:bottom="1134" w:left="1701" w:header="709" w:footer="1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5AB" w:rsidRDefault="00A615AB" w:rsidP="00052CA9">
      <w:r>
        <w:separator/>
      </w:r>
    </w:p>
  </w:endnote>
  <w:endnote w:type="continuationSeparator" w:id="0">
    <w:p w:rsidR="00A615AB" w:rsidRDefault="00A615AB" w:rsidP="00052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Math">
    <w:altName w:val="Times New Roman"/>
    <w:panose1 w:val="00000000000000000000"/>
    <w:charset w:val="00"/>
    <w:family w:val="roman"/>
    <w:notTrueType/>
    <w:pitch w:val="default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853837"/>
      <w:docPartObj>
        <w:docPartGallery w:val="Page Numbers (Bottom of Page)"/>
        <w:docPartUnique/>
      </w:docPartObj>
    </w:sdtPr>
    <w:sdtContent>
      <w:p w:rsidR="00A615AB" w:rsidRDefault="00A615A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F82" w:rsidRPr="00D77F82">
          <w:rPr>
            <w:noProof/>
            <w:lang w:val="ru-RU"/>
          </w:rPr>
          <w:t>37</w:t>
        </w:r>
        <w:r>
          <w:fldChar w:fldCharType="end"/>
        </w:r>
      </w:p>
    </w:sdtContent>
  </w:sdt>
  <w:p w:rsidR="00A615AB" w:rsidRDefault="00A615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5AB" w:rsidRDefault="00A615AB" w:rsidP="00052CA9">
      <w:r>
        <w:separator/>
      </w:r>
    </w:p>
  </w:footnote>
  <w:footnote w:type="continuationSeparator" w:id="0">
    <w:p w:rsidR="00A615AB" w:rsidRDefault="00A615AB" w:rsidP="00052C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F03DE"/>
    <w:multiLevelType w:val="hybridMultilevel"/>
    <w:tmpl w:val="1418586A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1">
    <w:nsid w:val="071E306B"/>
    <w:multiLevelType w:val="hybridMultilevel"/>
    <w:tmpl w:val="3B42A7E4"/>
    <w:lvl w:ilvl="0" w:tplc="60F2805C">
      <w:start w:val="1"/>
      <w:numFmt w:val="decimal"/>
      <w:lvlText w:val="%1."/>
      <w:lvlJc w:val="left"/>
      <w:pPr>
        <w:ind w:left="928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B7C587E"/>
    <w:multiLevelType w:val="hybridMultilevel"/>
    <w:tmpl w:val="92F89D6C"/>
    <w:lvl w:ilvl="0" w:tplc="99FC0538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1091330D"/>
    <w:multiLevelType w:val="hybridMultilevel"/>
    <w:tmpl w:val="F980601E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>
    <w:nsid w:val="12E338F7"/>
    <w:multiLevelType w:val="hybridMultilevel"/>
    <w:tmpl w:val="3E44255C"/>
    <w:lvl w:ilvl="0" w:tplc="C48E06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7CD53F7"/>
    <w:multiLevelType w:val="hybridMultilevel"/>
    <w:tmpl w:val="38988DA2"/>
    <w:lvl w:ilvl="0" w:tplc="F78C585C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260B30C0"/>
    <w:multiLevelType w:val="hybridMultilevel"/>
    <w:tmpl w:val="7CD69A40"/>
    <w:lvl w:ilvl="0" w:tplc="0F860206">
      <w:start w:val="1"/>
      <w:numFmt w:val="decimal"/>
      <w:lvlText w:val="%1."/>
      <w:lvlJc w:val="left"/>
      <w:pPr>
        <w:ind w:left="720" w:hanging="360"/>
      </w:pPr>
      <w:rPr>
        <w:rFonts w:ascii="Times-Roman" w:hAnsi="Times-Roman" w:hint="default"/>
        <w:color w:val="000000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53CEC"/>
    <w:multiLevelType w:val="multilevel"/>
    <w:tmpl w:val="CE0C1E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D861AA8"/>
    <w:multiLevelType w:val="multilevel"/>
    <w:tmpl w:val="A1CED4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2DFF39AC"/>
    <w:multiLevelType w:val="multilevel"/>
    <w:tmpl w:val="8CA2A9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EEF4348"/>
    <w:multiLevelType w:val="hybridMultilevel"/>
    <w:tmpl w:val="AECEB8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F3E2378"/>
    <w:multiLevelType w:val="multilevel"/>
    <w:tmpl w:val="F814A35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324D727A"/>
    <w:multiLevelType w:val="hybridMultilevel"/>
    <w:tmpl w:val="3F82D06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B8A5D72"/>
    <w:multiLevelType w:val="multilevel"/>
    <w:tmpl w:val="CFF200D8"/>
    <w:lvl w:ilvl="0">
      <w:start w:val="3"/>
      <w:numFmt w:val="decimal"/>
      <w:lvlText w:val="%1."/>
      <w:lvlJc w:val="left"/>
      <w:pPr>
        <w:ind w:left="450" w:hanging="450"/>
      </w:pPr>
      <w:rPr>
        <w:rFonts w:ascii="TimesNewRomanPS-BoldMT" w:hAnsi="TimesNewRomanPS-BoldMT" w:hint="default"/>
        <w:b/>
        <w:color w:val="000000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ascii="TimesNewRomanPS-BoldMT" w:hAnsi="TimesNewRomanPS-BoldMT"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ascii="TimesNewRomanPS-BoldMT" w:hAnsi="TimesNewRomanPS-BoldMT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ascii="TimesNewRomanPS-BoldMT" w:hAnsi="TimesNewRomanPS-BoldMT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ascii="TimesNewRomanPS-BoldMT" w:hAnsi="TimesNewRomanPS-BoldMT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ascii="TimesNewRomanPS-BoldMT" w:hAnsi="TimesNewRomanPS-BoldMT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ascii="TimesNewRomanPS-BoldMT" w:hAnsi="TimesNewRomanPS-BoldMT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ascii="TimesNewRomanPS-BoldMT" w:hAnsi="TimesNewRomanPS-BoldMT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ascii="TimesNewRomanPS-BoldMT" w:hAnsi="TimesNewRomanPS-BoldMT" w:hint="default"/>
        <w:b/>
        <w:color w:val="000000"/>
      </w:rPr>
    </w:lvl>
  </w:abstractNum>
  <w:abstractNum w:abstractNumId="14">
    <w:nsid w:val="49807B22"/>
    <w:multiLevelType w:val="hybridMultilevel"/>
    <w:tmpl w:val="7CD69A40"/>
    <w:lvl w:ilvl="0" w:tplc="0F860206">
      <w:start w:val="1"/>
      <w:numFmt w:val="decimal"/>
      <w:lvlText w:val="%1."/>
      <w:lvlJc w:val="left"/>
      <w:pPr>
        <w:ind w:left="720" w:hanging="360"/>
      </w:pPr>
      <w:rPr>
        <w:rFonts w:ascii="Times-Roman" w:hAnsi="Times-Roman" w:hint="default"/>
        <w:color w:val="000000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8A7920"/>
    <w:multiLevelType w:val="hybridMultilevel"/>
    <w:tmpl w:val="436C08EA"/>
    <w:lvl w:ilvl="0" w:tplc="0419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16">
    <w:nsid w:val="605E3D5D"/>
    <w:multiLevelType w:val="multilevel"/>
    <w:tmpl w:val="ABD23E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7">
    <w:nsid w:val="63311366"/>
    <w:multiLevelType w:val="hybridMultilevel"/>
    <w:tmpl w:val="EF10EF68"/>
    <w:lvl w:ilvl="0" w:tplc="30F0D070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4457FCC"/>
    <w:multiLevelType w:val="hybridMultilevel"/>
    <w:tmpl w:val="707E25EC"/>
    <w:lvl w:ilvl="0" w:tplc="20107CA4">
      <w:start w:val="1"/>
      <w:numFmt w:val="decimal"/>
      <w:lvlText w:val="%1."/>
      <w:lvlJc w:val="left"/>
      <w:pPr>
        <w:tabs>
          <w:tab w:val="num" w:pos="1017"/>
        </w:tabs>
        <w:ind w:left="1017" w:hanging="660"/>
      </w:pPr>
      <w:rPr>
        <w:rFonts w:cs="Times New Roman" w:hint="default"/>
        <w:sz w:val="28"/>
        <w:szCs w:val="28"/>
      </w:rPr>
    </w:lvl>
    <w:lvl w:ilvl="1" w:tplc="00E00C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0B8D1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1B221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58274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49485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EA80F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676A7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606B1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9">
    <w:nsid w:val="69C202DC"/>
    <w:multiLevelType w:val="hybridMultilevel"/>
    <w:tmpl w:val="AAE8FED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A46447B"/>
    <w:multiLevelType w:val="multilevel"/>
    <w:tmpl w:val="DCCE58E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1">
    <w:nsid w:val="725D2347"/>
    <w:multiLevelType w:val="multilevel"/>
    <w:tmpl w:val="28522F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727241D4"/>
    <w:multiLevelType w:val="multilevel"/>
    <w:tmpl w:val="9ECA168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4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2"/>
  </w:num>
  <w:num w:numId="7">
    <w:abstractNumId w:val="18"/>
  </w:num>
  <w:num w:numId="8">
    <w:abstractNumId w:val="0"/>
  </w:num>
  <w:num w:numId="9">
    <w:abstractNumId w:val="3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2"/>
  </w:num>
  <w:num w:numId="15">
    <w:abstractNumId w:val="2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"/>
  </w:num>
  <w:num w:numId="19">
    <w:abstractNumId w:val="16"/>
  </w:num>
  <w:num w:numId="20">
    <w:abstractNumId w:val="6"/>
  </w:num>
  <w:num w:numId="21">
    <w:abstractNumId w:val="14"/>
  </w:num>
  <w:num w:numId="22">
    <w:abstractNumId w:val="5"/>
  </w:num>
  <w:num w:numId="23">
    <w:abstractNumId w:val="11"/>
  </w:num>
  <w:num w:numId="24">
    <w:abstractNumId w:val="22"/>
  </w:num>
  <w:num w:numId="25">
    <w:abstractNumId w:val="9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0FF"/>
    <w:rsid w:val="0000173C"/>
    <w:rsid w:val="00011109"/>
    <w:rsid w:val="000131BD"/>
    <w:rsid w:val="00013D24"/>
    <w:rsid w:val="00015866"/>
    <w:rsid w:val="00017C04"/>
    <w:rsid w:val="000218F3"/>
    <w:rsid w:val="000332B6"/>
    <w:rsid w:val="00052CA9"/>
    <w:rsid w:val="00063686"/>
    <w:rsid w:val="00071EB8"/>
    <w:rsid w:val="00072C79"/>
    <w:rsid w:val="0007580A"/>
    <w:rsid w:val="00077106"/>
    <w:rsid w:val="00085419"/>
    <w:rsid w:val="000913DF"/>
    <w:rsid w:val="000A2336"/>
    <w:rsid w:val="000A5A17"/>
    <w:rsid w:val="000B045B"/>
    <w:rsid w:val="000B355D"/>
    <w:rsid w:val="000C517F"/>
    <w:rsid w:val="000C5545"/>
    <w:rsid w:val="000E06D3"/>
    <w:rsid w:val="000E314F"/>
    <w:rsid w:val="000E5204"/>
    <w:rsid w:val="000E704C"/>
    <w:rsid w:val="000F2847"/>
    <w:rsid w:val="001055B6"/>
    <w:rsid w:val="00107945"/>
    <w:rsid w:val="00107B62"/>
    <w:rsid w:val="0011121C"/>
    <w:rsid w:val="00114129"/>
    <w:rsid w:val="001173BA"/>
    <w:rsid w:val="00125C94"/>
    <w:rsid w:val="0013268F"/>
    <w:rsid w:val="00146304"/>
    <w:rsid w:val="00154234"/>
    <w:rsid w:val="0015600C"/>
    <w:rsid w:val="00160065"/>
    <w:rsid w:val="00166EC0"/>
    <w:rsid w:val="001B0D5A"/>
    <w:rsid w:val="001B62FB"/>
    <w:rsid w:val="001C0FD6"/>
    <w:rsid w:val="001C1FFD"/>
    <w:rsid w:val="001C7A35"/>
    <w:rsid w:val="001D05F4"/>
    <w:rsid w:val="001E79D6"/>
    <w:rsid w:val="001E7DEF"/>
    <w:rsid w:val="001F0D16"/>
    <w:rsid w:val="001F2579"/>
    <w:rsid w:val="001F409E"/>
    <w:rsid w:val="001F65F6"/>
    <w:rsid w:val="001F6D98"/>
    <w:rsid w:val="00204096"/>
    <w:rsid w:val="00207365"/>
    <w:rsid w:val="00210950"/>
    <w:rsid w:val="00220E7F"/>
    <w:rsid w:val="00222D10"/>
    <w:rsid w:val="00223566"/>
    <w:rsid w:val="00230DC4"/>
    <w:rsid w:val="00233042"/>
    <w:rsid w:val="00237B8F"/>
    <w:rsid w:val="00241A5E"/>
    <w:rsid w:val="002510FF"/>
    <w:rsid w:val="00251339"/>
    <w:rsid w:val="00252CB7"/>
    <w:rsid w:val="00254060"/>
    <w:rsid w:val="00257FD2"/>
    <w:rsid w:val="0026726B"/>
    <w:rsid w:val="00294D71"/>
    <w:rsid w:val="00297ABA"/>
    <w:rsid w:val="00297FB6"/>
    <w:rsid w:val="002A4459"/>
    <w:rsid w:val="002A4ED8"/>
    <w:rsid w:val="002A6C15"/>
    <w:rsid w:val="002A6ECF"/>
    <w:rsid w:val="002B0C90"/>
    <w:rsid w:val="002B2C42"/>
    <w:rsid w:val="002B304A"/>
    <w:rsid w:val="002B7E25"/>
    <w:rsid w:val="002C52A3"/>
    <w:rsid w:val="002C7D63"/>
    <w:rsid w:val="002D15A2"/>
    <w:rsid w:val="002D253F"/>
    <w:rsid w:val="002D4A81"/>
    <w:rsid w:val="002D5025"/>
    <w:rsid w:val="002D7702"/>
    <w:rsid w:val="002E241B"/>
    <w:rsid w:val="002E249D"/>
    <w:rsid w:val="002E55A5"/>
    <w:rsid w:val="002E617E"/>
    <w:rsid w:val="002F1228"/>
    <w:rsid w:val="002F58F8"/>
    <w:rsid w:val="00302D96"/>
    <w:rsid w:val="0031460E"/>
    <w:rsid w:val="00316FBE"/>
    <w:rsid w:val="00317062"/>
    <w:rsid w:val="00321D96"/>
    <w:rsid w:val="00324811"/>
    <w:rsid w:val="003317AD"/>
    <w:rsid w:val="00334EDC"/>
    <w:rsid w:val="0033589D"/>
    <w:rsid w:val="00343DA3"/>
    <w:rsid w:val="0034537A"/>
    <w:rsid w:val="00354DCF"/>
    <w:rsid w:val="00355B45"/>
    <w:rsid w:val="00356C56"/>
    <w:rsid w:val="003572D9"/>
    <w:rsid w:val="00362E5B"/>
    <w:rsid w:val="00370A62"/>
    <w:rsid w:val="00373A21"/>
    <w:rsid w:val="0037466D"/>
    <w:rsid w:val="003776DB"/>
    <w:rsid w:val="00382D5A"/>
    <w:rsid w:val="003877AB"/>
    <w:rsid w:val="00395186"/>
    <w:rsid w:val="003973C6"/>
    <w:rsid w:val="003A371E"/>
    <w:rsid w:val="003A5FCE"/>
    <w:rsid w:val="003B3244"/>
    <w:rsid w:val="003F01F8"/>
    <w:rsid w:val="003F077F"/>
    <w:rsid w:val="003F6C05"/>
    <w:rsid w:val="00400C88"/>
    <w:rsid w:val="00404EE3"/>
    <w:rsid w:val="0041018E"/>
    <w:rsid w:val="004174D2"/>
    <w:rsid w:val="00424BEB"/>
    <w:rsid w:val="00425CE5"/>
    <w:rsid w:val="004272EC"/>
    <w:rsid w:val="0043662E"/>
    <w:rsid w:val="004403D3"/>
    <w:rsid w:val="004414C2"/>
    <w:rsid w:val="00445B7B"/>
    <w:rsid w:val="00447671"/>
    <w:rsid w:val="00455375"/>
    <w:rsid w:val="004559C2"/>
    <w:rsid w:val="00455DF9"/>
    <w:rsid w:val="00457E9A"/>
    <w:rsid w:val="00466BEF"/>
    <w:rsid w:val="00475465"/>
    <w:rsid w:val="00475641"/>
    <w:rsid w:val="00490DCB"/>
    <w:rsid w:val="004945EA"/>
    <w:rsid w:val="004A48F6"/>
    <w:rsid w:val="004B118C"/>
    <w:rsid w:val="004C1E39"/>
    <w:rsid w:val="004C7D6A"/>
    <w:rsid w:val="004D08AF"/>
    <w:rsid w:val="004E0110"/>
    <w:rsid w:val="004E4068"/>
    <w:rsid w:val="00501503"/>
    <w:rsid w:val="0050162D"/>
    <w:rsid w:val="00501E76"/>
    <w:rsid w:val="00503178"/>
    <w:rsid w:val="005110E7"/>
    <w:rsid w:val="0051236E"/>
    <w:rsid w:val="00512A03"/>
    <w:rsid w:val="0051329E"/>
    <w:rsid w:val="00524031"/>
    <w:rsid w:val="005310B9"/>
    <w:rsid w:val="005330E2"/>
    <w:rsid w:val="00533781"/>
    <w:rsid w:val="005370A0"/>
    <w:rsid w:val="005557A9"/>
    <w:rsid w:val="00556C45"/>
    <w:rsid w:val="00560499"/>
    <w:rsid w:val="00560A34"/>
    <w:rsid w:val="005619FA"/>
    <w:rsid w:val="005710DC"/>
    <w:rsid w:val="005737DA"/>
    <w:rsid w:val="00575073"/>
    <w:rsid w:val="0058210E"/>
    <w:rsid w:val="00594028"/>
    <w:rsid w:val="005A6CA7"/>
    <w:rsid w:val="005B67DD"/>
    <w:rsid w:val="005C1539"/>
    <w:rsid w:val="005C20C2"/>
    <w:rsid w:val="005D2B12"/>
    <w:rsid w:val="005D4321"/>
    <w:rsid w:val="005E079A"/>
    <w:rsid w:val="00607910"/>
    <w:rsid w:val="006132F9"/>
    <w:rsid w:val="006134D6"/>
    <w:rsid w:val="00614042"/>
    <w:rsid w:val="006152F6"/>
    <w:rsid w:val="00622166"/>
    <w:rsid w:val="00625B69"/>
    <w:rsid w:val="006339F8"/>
    <w:rsid w:val="006355FD"/>
    <w:rsid w:val="00647A5B"/>
    <w:rsid w:val="006518EE"/>
    <w:rsid w:val="00651E36"/>
    <w:rsid w:val="00670554"/>
    <w:rsid w:val="00671AE8"/>
    <w:rsid w:val="00681ACD"/>
    <w:rsid w:val="00687081"/>
    <w:rsid w:val="00695126"/>
    <w:rsid w:val="00695B65"/>
    <w:rsid w:val="006A3A57"/>
    <w:rsid w:val="006A4363"/>
    <w:rsid w:val="006A5357"/>
    <w:rsid w:val="006B1159"/>
    <w:rsid w:val="006B35AC"/>
    <w:rsid w:val="006C3A14"/>
    <w:rsid w:val="006C5986"/>
    <w:rsid w:val="006E13D8"/>
    <w:rsid w:val="006E4142"/>
    <w:rsid w:val="006E419F"/>
    <w:rsid w:val="006E53E5"/>
    <w:rsid w:val="006F4414"/>
    <w:rsid w:val="00702FFD"/>
    <w:rsid w:val="00707B7D"/>
    <w:rsid w:val="00710218"/>
    <w:rsid w:val="00712840"/>
    <w:rsid w:val="00714563"/>
    <w:rsid w:val="007145D9"/>
    <w:rsid w:val="00717319"/>
    <w:rsid w:val="0072234D"/>
    <w:rsid w:val="00724888"/>
    <w:rsid w:val="0073084A"/>
    <w:rsid w:val="00730A0C"/>
    <w:rsid w:val="00733AB1"/>
    <w:rsid w:val="00734417"/>
    <w:rsid w:val="00747BC8"/>
    <w:rsid w:val="007506D2"/>
    <w:rsid w:val="00750746"/>
    <w:rsid w:val="00762F4B"/>
    <w:rsid w:val="007644AA"/>
    <w:rsid w:val="007655A1"/>
    <w:rsid w:val="00784912"/>
    <w:rsid w:val="00785F77"/>
    <w:rsid w:val="00795B40"/>
    <w:rsid w:val="007A6D43"/>
    <w:rsid w:val="007B1D30"/>
    <w:rsid w:val="007B21E9"/>
    <w:rsid w:val="007B22BC"/>
    <w:rsid w:val="007C161A"/>
    <w:rsid w:val="007D6D95"/>
    <w:rsid w:val="007E0E11"/>
    <w:rsid w:val="007E16E5"/>
    <w:rsid w:val="007E5273"/>
    <w:rsid w:val="007F5915"/>
    <w:rsid w:val="007F77FD"/>
    <w:rsid w:val="0082165D"/>
    <w:rsid w:val="0082443A"/>
    <w:rsid w:val="00824E23"/>
    <w:rsid w:val="008348B3"/>
    <w:rsid w:val="00836168"/>
    <w:rsid w:val="00837A1A"/>
    <w:rsid w:val="00837B5D"/>
    <w:rsid w:val="00842047"/>
    <w:rsid w:val="008440F0"/>
    <w:rsid w:val="00862043"/>
    <w:rsid w:val="00866F12"/>
    <w:rsid w:val="00871043"/>
    <w:rsid w:val="00873C7C"/>
    <w:rsid w:val="00877456"/>
    <w:rsid w:val="00884F36"/>
    <w:rsid w:val="00887D8A"/>
    <w:rsid w:val="008B2E79"/>
    <w:rsid w:val="008B4CC9"/>
    <w:rsid w:val="008C1F65"/>
    <w:rsid w:val="008C5B52"/>
    <w:rsid w:val="008C5C9D"/>
    <w:rsid w:val="008D38B1"/>
    <w:rsid w:val="008D40DB"/>
    <w:rsid w:val="008E28FA"/>
    <w:rsid w:val="008F4119"/>
    <w:rsid w:val="008F5DE4"/>
    <w:rsid w:val="00902205"/>
    <w:rsid w:val="00904B12"/>
    <w:rsid w:val="00905002"/>
    <w:rsid w:val="0092140C"/>
    <w:rsid w:val="0094404F"/>
    <w:rsid w:val="00950C93"/>
    <w:rsid w:val="0095317C"/>
    <w:rsid w:val="0095512F"/>
    <w:rsid w:val="009709B5"/>
    <w:rsid w:val="009714FF"/>
    <w:rsid w:val="0099013D"/>
    <w:rsid w:val="0099425F"/>
    <w:rsid w:val="009A2DD0"/>
    <w:rsid w:val="009A5F2F"/>
    <w:rsid w:val="009A77C8"/>
    <w:rsid w:val="009A7D8D"/>
    <w:rsid w:val="009C0AA5"/>
    <w:rsid w:val="009C156E"/>
    <w:rsid w:val="009C1872"/>
    <w:rsid w:val="009E6907"/>
    <w:rsid w:val="009E76D1"/>
    <w:rsid w:val="009F0A5D"/>
    <w:rsid w:val="00A064FE"/>
    <w:rsid w:val="00A353D3"/>
    <w:rsid w:val="00A358ED"/>
    <w:rsid w:val="00A5138D"/>
    <w:rsid w:val="00A54DFA"/>
    <w:rsid w:val="00A569AD"/>
    <w:rsid w:val="00A5722C"/>
    <w:rsid w:val="00A578A4"/>
    <w:rsid w:val="00A615AB"/>
    <w:rsid w:val="00A71339"/>
    <w:rsid w:val="00A719FB"/>
    <w:rsid w:val="00A748A4"/>
    <w:rsid w:val="00A82F1F"/>
    <w:rsid w:val="00A8521B"/>
    <w:rsid w:val="00AA5B70"/>
    <w:rsid w:val="00AB3F39"/>
    <w:rsid w:val="00AB7B1B"/>
    <w:rsid w:val="00AC14AB"/>
    <w:rsid w:val="00AC5A80"/>
    <w:rsid w:val="00AC69AC"/>
    <w:rsid w:val="00AD0FA1"/>
    <w:rsid w:val="00AD634E"/>
    <w:rsid w:val="00AE0F41"/>
    <w:rsid w:val="00AF36BD"/>
    <w:rsid w:val="00B06E27"/>
    <w:rsid w:val="00B24ECC"/>
    <w:rsid w:val="00B26921"/>
    <w:rsid w:val="00B27C7C"/>
    <w:rsid w:val="00B31314"/>
    <w:rsid w:val="00B31581"/>
    <w:rsid w:val="00B35536"/>
    <w:rsid w:val="00B445D4"/>
    <w:rsid w:val="00B45B27"/>
    <w:rsid w:val="00B539CC"/>
    <w:rsid w:val="00B545F2"/>
    <w:rsid w:val="00B6067A"/>
    <w:rsid w:val="00B60F86"/>
    <w:rsid w:val="00B65C11"/>
    <w:rsid w:val="00B72512"/>
    <w:rsid w:val="00B90C1C"/>
    <w:rsid w:val="00BA3985"/>
    <w:rsid w:val="00BA7D37"/>
    <w:rsid w:val="00BB1D96"/>
    <w:rsid w:val="00BB4B2D"/>
    <w:rsid w:val="00BB779C"/>
    <w:rsid w:val="00BC2FCD"/>
    <w:rsid w:val="00BC7FBD"/>
    <w:rsid w:val="00BD0BF0"/>
    <w:rsid w:val="00BF5EF1"/>
    <w:rsid w:val="00BF6CB3"/>
    <w:rsid w:val="00C0433B"/>
    <w:rsid w:val="00C13A84"/>
    <w:rsid w:val="00C14782"/>
    <w:rsid w:val="00C17E29"/>
    <w:rsid w:val="00C238D7"/>
    <w:rsid w:val="00C24B04"/>
    <w:rsid w:val="00C32E4C"/>
    <w:rsid w:val="00C3643D"/>
    <w:rsid w:val="00C44DEE"/>
    <w:rsid w:val="00C64003"/>
    <w:rsid w:val="00C72187"/>
    <w:rsid w:val="00C80D87"/>
    <w:rsid w:val="00C85582"/>
    <w:rsid w:val="00C92FE1"/>
    <w:rsid w:val="00C94763"/>
    <w:rsid w:val="00C9497A"/>
    <w:rsid w:val="00CB0EEE"/>
    <w:rsid w:val="00CB78B8"/>
    <w:rsid w:val="00CC0A4E"/>
    <w:rsid w:val="00CC0A71"/>
    <w:rsid w:val="00CC65DB"/>
    <w:rsid w:val="00CD467C"/>
    <w:rsid w:val="00CE65AA"/>
    <w:rsid w:val="00CF05A5"/>
    <w:rsid w:val="00CF0F25"/>
    <w:rsid w:val="00CF23EE"/>
    <w:rsid w:val="00CF4EAC"/>
    <w:rsid w:val="00CF624B"/>
    <w:rsid w:val="00D06C83"/>
    <w:rsid w:val="00D073AF"/>
    <w:rsid w:val="00D14C5E"/>
    <w:rsid w:val="00D30559"/>
    <w:rsid w:val="00D42B04"/>
    <w:rsid w:val="00D43449"/>
    <w:rsid w:val="00D54FC9"/>
    <w:rsid w:val="00D551D3"/>
    <w:rsid w:val="00D60600"/>
    <w:rsid w:val="00D6440E"/>
    <w:rsid w:val="00D64783"/>
    <w:rsid w:val="00D66706"/>
    <w:rsid w:val="00D708A0"/>
    <w:rsid w:val="00D71EC7"/>
    <w:rsid w:val="00D77F82"/>
    <w:rsid w:val="00D81139"/>
    <w:rsid w:val="00DA1142"/>
    <w:rsid w:val="00DA7FEA"/>
    <w:rsid w:val="00DC5FF7"/>
    <w:rsid w:val="00DC6C9B"/>
    <w:rsid w:val="00DD1F6A"/>
    <w:rsid w:val="00DD3683"/>
    <w:rsid w:val="00DD3F27"/>
    <w:rsid w:val="00DE40BD"/>
    <w:rsid w:val="00DF08FE"/>
    <w:rsid w:val="00E013CA"/>
    <w:rsid w:val="00E035D5"/>
    <w:rsid w:val="00E1505A"/>
    <w:rsid w:val="00E217BB"/>
    <w:rsid w:val="00E32A83"/>
    <w:rsid w:val="00E430A9"/>
    <w:rsid w:val="00E51EA1"/>
    <w:rsid w:val="00E74B19"/>
    <w:rsid w:val="00E75CE8"/>
    <w:rsid w:val="00E86F9E"/>
    <w:rsid w:val="00E90EC4"/>
    <w:rsid w:val="00E92341"/>
    <w:rsid w:val="00EA45D6"/>
    <w:rsid w:val="00EA47CB"/>
    <w:rsid w:val="00EA6B2B"/>
    <w:rsid w:val="00EB273B"/>
    <w:rsid w:val="00EC14FF"/>
    <w:rsid w:val="00EC205A"/>
    <w:rsid w:val="00EF0464"/>
    <w:rsid w:val="00EF3EC9"/>
    <w:rsid w:val="00EF71D9"/>
    <w:rsid w:val="00F015DD"/>
    <w:rsid w:val="00F027C5"/>
    <w:rsid w:val="00F02E06"/>
    <w:rsid w:val="00F04091"/>
    <w:rsid w:val="00F12131"/>
    <w:rsid w:val="00F12C74"/>
    <w:rsid w:val="00F14863"/>
    <w:rsid w:val="00F170A9"/>
    <w:rsid w:val="00F2331D"/>
    <w:rsid w:val="00F30A56"/>
    <w:rsid w:val="00F3109D"/>
    <w:rsid w:val="00F344FC"/>
    <w:rsid w:val="00F42448"/>
    <w:rsid w:val="00F46A77"/>
    <w:rsid w:val="00F503F1"/>
    <w:rsid w:val="00F5264E"/>
    <w:rsid w:val="00F56D80"/>
    <w:rsid w:val="00F60A5E"/>
    <w:rsid w:val="00F619C0"/>
    <w:rsid w:val="00F744B1"/>
    <w:rsid w:val="00F76AD1"/>
    <w:rsid w:val="00F91842"/>
    <w:rsid w:val="00F96E2E"/>
    <w:rsid w:val="00F9715E"/>
    <w:rsid w:val="00FA0A43"/>
    <w:rsid w:val="00FB491E"/>
    <w:rsid w:val="00FB784D"/>
    <w:rsid w:val="00FC096A"/>
    <w:rsid w:val="00FD0810"/>
    <w:rsid w:val="00FD2CAD"/>
    <w:rsid w:val="00FE6CAC"/>
    <w:rsid w:val="00FF407F"/>
    <w:rsid w:val="00FF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0FF"/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FB78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14563"/>
    <w:pPr>
      <w:keepNext/>
      <w:jc w:val="center"/>
      <w:outlineLvl w:val="1"/>
    </w:pPr>
    <w:rPr>
      <w:rFonts w:eastAsia="Calibri"/>
      <w:sz w:val="44"/>
      <w:lang w:val="uk-UA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CB78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52CA9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rsid w:val="00052CA9"/>
    <w:rPr>
      <w:sz w:val="24"/>
      <w:szCs w:val="24"/>
      <w:lang w:eastAsia="zh-CN"/>
    </w:rPr>
  </w:style>
  <w:style w:type="paragraph" w:styleId="a5">
    <w:name w:val="footer"/>
    <w:basedOn w:val="a"/>
    <w:link w:val="a6"/>
    <w:unhideWhenUsed/>
    <w:rsid w:val="00052CA9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rsid w:val="00052CA9"/>
    <w:rPr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9714FF"/>
    <w:pPr>
      <w:ind w:left="720"/>
      <w:contextualSpacing/>
    </w:pPr>
  </w:style>
  <w:style w:type="character" w:styleId="a8">
    <w:name w:val="Hyperlink"/>
    <w:basedOn w:val="a0"/>
    <w:unhideWhenUsed/>
    <w:rsid w:val="00F503F1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D073A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D073AF"/>
    <w:rPr>
      <w:rFonts w:ascii="Tahoma" w:hAnsi="Tahoma" w:cs="Tahoma"/>
      <w:sz w:val="16"/>
      <w:szCs w:val="16"/>
      <w:lang w:eastAsia="zh-CN"/>
    </w:rPr>
  </w:style>
  <w:style w:type="table" w:styleId="ab">
    <w:name w:val="Table Grid"/>
    <w:basedOn w:val="a1"/>
    <w:uiPriority w:val="59"/>
    <w:rsid w:val="00BC2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2F58F8"/>
    <w:rPr>
      <w:color w:val="808080"/>
    </w:rPr>
  </w:style>
  <w:style w:type="character" w:customStyle="1" w:styleId="ad">
    <w:name w:val="АГРО Знак"/>
    <w:link w:val="ae"/>
    <w:locked/>
    <w:rsid w:val="005710DC"/>
    <w:rPr>
      <w:rFonts w:ascii="Calibri" w:eastAsia="Calibri" w:hAnsi="Calibri" w:cs="Calibri"/>
      <w:sz w:val="28"/>
      <w:szCs w:val="28"/>
      <w:lang w:val="uk-UA" w:eastAsia="ru-RU"/>
    </w:rPr>
  </w:style>
  <w:style w:type="paragraph" w:customStyle="1" w:styleId="ae">
    <w:name w:val="АГРО"/>
    <w:basedOn w:val="af"/>
    <w:link w:val="ad"/>
    <w:rsid w:val="005710DC"/>
    <w:pPr>
      <w:spacing w:after="0" w:line="360" w:lineRule="auto"/>
      <w:ind w:firstLine="680"/>
      <w:jc w:val="both"/>
    </w:pPr>
    <w:rPr>
      <w:rFonts w:ascii="Calibri" w:eastAsia="Calibri" w:hAnsi="Calibri" w:cs="Calibri"/>
      <w:sz w:val="28"/>
      <w:szCs w:val="28"/>
      <w:lang w:val="uk-UA" w:eastAsia="ru-RU"/>
    </w:rPr>
  </w:style>
  <w:style w:type="paragraph" w:styleId="af">
    <w:name w:val="Body Text"/>
    <w:basedOn w:val="a"/>
    <w:link w:val="af0"/>
    <w:semiHidden/>
    <w:unhideWhenUsed/>
    <w:rsid w:val="005710DC"/>
    <w:pPr>
      <w:spacing w:after="120"/>
    </w:pPr>
  </w:style>
  <w:style w:type="character" w:customStyle="1" w:styleId="af0">
    <w:name w:val="Основной текст Знак"/>
    <w:basedOn w:val="a0"/>
    <w:link w:val="af"/>
    <w:semiHidden/>
    <w:rsid w:val="005710DC"/>
    <w:rPr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714563"/>
    <w:rPr>
      <w:rFonts w:eastAsia="Calibri"/>
      <w:sz w:val="44"/>
      <w:szCs w:val="24"/>
      <w:lang w:val="uk-UA" w:eastAsia="ru-RU"/>
    </w:rPr>
  </w:style>
  <w:style w:type="character" w:customStyle="1" w:styleId="af1">
    <w:name w:val="аг Знак"/>
    <w:link w:val="af2"/>
    <w:locked/>
    <w:rsid w:val="00714563"/>
    <w:rPr>
      <w:sz w:val="27"/>
      <w:szCs w:val="27"/>
    </w:rPr>
  </w:style>
  <w:style w:type="paragraph" w:customStyle="1" w:styleId="af2">
    <w:name w:val="аг"/>
    <w:basedOn w:val="af"/>
    <w:link w:val="af1"/>
    <w:rsid w:val="00714563"/>
    <w:pPr>
      <w:spacing w:after="0" w:line="312" w:lineRule="auto"/>
      <w:ind w:firstLine="680"/>
      <w:jc w:val="both"/>
    </w:pPr>
    <w:rPr>
      <w:sz w:val="27"/>
      <w:szCs w:val="27"/>
      <w:lang w:eastAsia="en-US"/>
    </w:rPr>
  </w:style>
  <w:style w:type="paragraph" w:customStyle="1" w:styleId="af3">
    <w:name w:val="Чертежный"/>
    <w:rsid w:val="00714563"/>
    <w:pPr>
      <w:jc w:val="both"/>
    </w:pPr>
    <w:rPr>
      <w:rFonts w:ascii="ISOCPEUR" w:eastAsia="Calibri" w:hAnsi="ISOCPEUR" w:cs="ISOCPEUR"/>
      <w:i/>
      <w:iCs/>
      <w:sz w:val="28"/>
      <w:szCs w:val="28"/>
      <w:lang w:val="uk-UA" w:eastAsia="ru-RU"/>
    </w:rPr>
  </w:style>
  <w:style w:type="paragraph" w:styleId="31">
    <w:name w:val="List 3"/>
    <w:basedOn w:val="a"/>
    <w:rsid w:val="00714563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 CYR" w:eastAsia="Calibri" w:hAnsi="Times New Roman CYR" w:cs="Times New Roman CYR"/>
      <w:lang w:val="uk-UA" w:eastAsia="ru-RU"/>
    </w:rPr>
  </w:style>
  <w:style w:type="character" w:styleId="af4">
    <w:name w:val="page number"/>
    <w:rsid w:val="00714563"/>
    <w:rPr>
      <w:rFonts w:cs="Times New Roman"/>
    </w:rPr>
  </w:style>
  <w:style w:type="paragraph" w:customStyle="1" w:styleId="11">
    <w:name w:val="Абзац списка1"/>
    <w:basedOn w:val="a"/>
    <w:rsid w:val="00714563"/>
    <w:pPr>
      <w:ind w:left="720"/>
    </w:pPr>
    <w:rPr>
      <w:rFonts w:eastAsia="Calibri"/>
      <w:lang w:val="uk-UA" w:eastAsia="ru-RU"/>
    </w:rPr>
  </w:style>
  <w:style w:type="paragraph" w:styleId="af5">
    <w:name w:val="Body Text Indent"/>
    <w:basedOn w:val="a"/>
    <w:link w:val="af6"/>
    <w:rsid w:val="00714563"/>
    <w:pPr>
      <w:spacing w:after="120"/>
      <w:ind w:left="283"/>
    </w:pPr>
    <w:rPr>
      <w:rFonts w:eastAsia="Calibri"/>
      <w:lang w:val="uk-UA" w:eastAsia="ru-RU"/>
    </w:rPr>
  </w:style>
  <w:style w:type="character" w:customStyle="1" w:styleId="af6">
    <w:name w:val="Основной текст с отступом Знак"/>
    <w:basedOn w:val="a0"/>
    <w:link w:val="af5"/>
    <w:rsid w:val="00714563"/>
    <w:rPr>
      <w:rFonts w:eastAsia="Calibri"/>
      <w:sz w:val="24"/>
      <w:szCs w:val="24"/>
      <w:lang w:val="uk-UA" w:eastAsia="ru-RU"/>
    </w:rPr>
  </w:style>
  <w:style w:type="character" w:styleId="af7">
    <w:name w:val="FollowedHyperlink"/>
    <w:basedOn w:val="a0"/>
    <w:uiPriority w:val="99"/>
    <w:semiHidden/>
    <w:unhideWhenUsed/>
    <w:rsid w:val="00714563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302D96"/>
    <w:rPr>
      <w:rFonts w:ascii="Times-Roman" w:hAnsi="Times-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CB78B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styleId="af8">
    <w:name w:val="Emphasis"/>
    <w:basedOn w:val="a0"/>
    <w:uiPriority w:val="20"/>
    <w:qFormat/>
    <w:rsid w:val="00297ABA"/>
    <w:rPr>
      <w:i/>
      <w:iCs/>
    </w:rPr>
  </w:style>
  <w:style w:type="character" w:customStyle="1" w:styleId="10">
    <w:name w:val="Заголовок 1 Знак"/>
    <w:basedOn w:val="a0"/>
    <w:link w:val="1"/>
    <w:rsid w:val="00FB78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HTML">
    <w:name w:val="HTML Preformatted"/>
    <w:basedOn w:val="a"/>
    <w:link w:val="HTML0"/>
    <w:uiPriority w:val="99"/>
    <w:unhideWhenUsed/>
    <w:rsid w:val="00455D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455DF9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455DF9"/>
  </w:style>
  <w:style w:type="character" w:customStyle="1" w:styleId="fontstyle21">
    <w:name w:val="fontstyle21"/>
    <w:basedOn w:val="a0"/>
    <w:rsid w:val="00BB1D9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210950"/>
    <w:rPr>
      <w:rFonts w:ascii="CambriaMath" w:hAnsi="CambriaMath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0FF"/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FB78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14563"/>
    <w:pPr>
      <w:keepNext/>
      <w:jc w:val="center"/>
      <w:outlineLvl w:val="1"/>
    </w:pPr>
    <w:rPr>
      <w:rFonts w:eastAsia="Calibri"/>
      <w:sz w:val="44"/>
      <w:lang w:val="uk-UA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CB78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52CA9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rsid w:val="00052CA9"/>
    <w:rPr>
      <w:sz w:val="24"/>
      <w:szCs w:val="24"/>
      <w:lang w:eastAsia="zh-CN"/>
    </w:rPr>
  </w:style>
  <w:style w:type="paragraph" w:styleId="a5">
    <w:name w:val="footer"/>
    <w:basedOn w:val="a"/>
    <w:link w:val="a6"/>
    <w:unhideWhenUsed/>
    <w:rsid w:val="00052CA9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rsid w:val="00052CA9"/>
    <w:rPr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9714FF"/>
    <w:pPr>
      <w:ind w:left="720"/>
      <w:contextualSpacing/>
    </w:pPr>
  </w:style>
  <w:style w:type="character" w:styleId="a8">
    <w:name w:val="Hyperlink"/>
    <w:basedOn w:val="a0"/>
    <w:unhideWhenUsed/>
    <w:rsid w:val="00F503F1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D073A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D073AF"/>
    <w:rPr>
      <w:rFonts w:ascii="Tahoma" w:hAnsi="Tahoma" w:cs="Tahoma"/>
      <w:sz w:val="16"/>
      <w:szCs w:val="16"/>
      <w:lang w:eastAsia="zh-CN"/>
    </w:rPr>
  </w:style>
  <w:style w:type="table" w:styleId="ab">
    <w:name w:val="Table Grid"/>
    <w:basedOn w:val="a1"/>
    <w:uiPriority w:val="59"/>
    <w:rsid w:val="00BC2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2F58F8"/>
    <w:rPr>
      <w:color w:val="808080"/>
    </w:rPr>
  </w:style>
  <w:style w:type="character" w:customStyle="1" w:styleId="ad">
    <w:name w:val="АГРО Знак"/>
    <w:link w:val="ae"/>
    <w:locked/>
    <w:rsid w:val="005710DC"/>
    <w:rPr>
      <w:rFonts w:ascii="Calibri" w:eastAsia="Calibri" w:hAnsi="Calibri" w:cs="Calibri"/>
      <w:sz w:val="28"/>
      <w:szCs w:val="28"/>
      <w:lang w:val="uk-UA" w:eastAsia="ru-RU"/>
    </w:rPr>
  </w:style>
  <w:style w:type="paragraph" w:customStyle="1" w:styleId="ae">
    <w:name w:val="АГРО"/>
    <w:basedOn w:val="af"/>
    <w:link w:val="ad"/>
    <w:rsid w:val="005710DC"/>
    <w:pPr>
      <w:spacing w:after="0" w:line="360" w:lineRule="auto"/>
      <w:ind w:firstLine="680"/>
      <w:jc w:val="both"/>
    </w:pPr>
    <w:rPr>
      <w:rFonts w:ascii="Calibri" w:eastAsia="Calibri" w:hAnsi="Calibri" w:cs="Calibri"/>
      <w:sz w:val="28"/>
      <w:szCs w:val="28"/>
      <w:lang w:val="uk-UA" w:eastAsia="ru-RU"/>
    </w:rPr>
  </w:style>
  <w:style w:type="paragraph" w:styleId="af">
    <w:name w:val="Body Text"/>
    <w:basedOn w:val="a"/>
    <w:link w:val="af0"/>
    <w:semiHidden/>
    <w:unhideWhenUsed/>
    <w:rsid w:val="005710DC"/>
    <w:pPr>
      <w:spacing w:after="120"/>
    </w:pPr>
  </w:style>
  <w:style w:type="character" w:customStyle="1" w:styleId="af0">
    <w:name w:val="Основной текст Знак"/>
    <w:basedOn w:val="a0"/>
    <w:link w:val="af"/>
    <w:semiHidden/>
    <w:rsid w:val="005710DC"/>
    <w:rPr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714563"/>
    <w:rPr>
      <w:rFonts w:eastAsia="Calibri"/>
      <w:sz w:val="44"/>
      <w:szCs w:val="24"/>
      <w:lang w:val="uk-UA" w:eastAsia="ru-RU"/>
    </w:rPr>
  </w:style>
  <w:style w:type="character" w:customStyle="1" w:styleId="af1">
    <w:name w:val="аг Знак"/>
    <w:link w:val="af2"/>
    <w:locked/>
    <w:rsid w:val="00714563"/>
    <w:rPr>
      <w:sz w:val="27"/>
      <w:szCs w:val="27"/>
    </w:rPr>
  </w:style>
  <w:style w:type="paragraph" w:customStyle="1" w:styleId="af2">
    <w:name w:val="аг"/>
    <w:basedOn w:val="af"/>
    <w:link w:val="af1"/>
    <w:rsid w:val="00714563"/>
    <w:pPr>
      <w:spacing w:after="0" w:line="312" w:lineRule="auto"/>
      <w:ind w:firstLine="680"/>
      <w:jc w:val="both"/>
    </w:pPr>
    <w:rPr>
      <w:sz w:val="27"/>
      <w:szCs w:val="27"/>
      <w:lang w:eastAsia="en-US"/>
    </w:rPr>
  </w:style>
  <w:style w:type="paragraph" w:customStyle="1" w:styleId="af3">
    <w:name w:val="Чертежный"/>
    <w:rsid w:val="00714563"/>
    <w:pPr>
      <w:jc w:val="both"/>
    </w:pPr>
    <w:rPr>
      <w:rFonts w:ascii="ISOCPEUR" w:eastAsia="Calibri" w:hAnsi="ISOCPEUR" w:cs="ISOCPEUR"/>
      <w:i/>
      <w:iCs/>
      <w:sz w:val="28"/>
      <w:szCs w:val="28"/>
      <w:lang w:val="uk-UA" w:eastAsia="ru-RU"/>
    </w:rPr>
  </w:style>
  <w:style w:type="paragraph" w:styleId="31">
    <w:name w:val="List 3"/>
    <w:basedOn w:val="a"/>
    <w:rsid w:val="00714563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 CYR" w:eastAsia="Calibri" w:hAnsi="Times New Roman CYR" w:cs="Times New Roman CYR"/>
      <w:lang w:val="uk-UA" w:eastAsia="ru-RU"/>
    </w:rPr>
  </w:style>
  <w:style w:type="character" w:styleId="af4">
    <w:name w:val="page number"/>
    <w:rsid w:val="00714563"/>
    <w:rPr>
      <w:rFonts w:cs="Times New Roman"/>
    </w:rPr>
  </w:style>
  <w:style w:type="paragraph" w:customStyle="1" w:styleId="11">
    <w:name w:val="Абзац списка1"/>
    <w:basedOn w:val="a"/>
    <w:rsid w:val="00714563"/>
    <w:pPr>
      <w:ind w:left="720"/>
    </w:pPr>
    <w:rPr>
      <w:rFonts w:eastAsia="Calibri"/>
      <w:lang w:val="uk-UA" w:eastAsia="ru-RU"/>
    </w:rPr>
  </w:style>
  <w:style w:type="paragraph" w:styleId="af5">
    <w:name w:val="Body Text Indent"/>
    <w:basedOn w:val="a"/>
    <w:link w:val="af6"/>
    <w:rsid w:val="00714563"/>
    <w:pPr>
      <w:spacing w:after="120"/>
      <w:ind w:left="283"/>
    </w:pPr>
    <w:rPr>
      <w:rFonts w:eastAsia="Calibri"/>
      <w:lang w:val="uk-UA" w:eastAsia="ru-RU"/>
    </w:rPr>
  </w:style>
  <w:style w:type="character" w:customStyle="1" w:styleId="af6">
    <w:name w:val="Основной текст с отступом Знак"/>
    <w:basedOn w:val="a0"/>
    <w:link w:val="af5"/>
    <w:rsid w:val="00714563"/>
    <w:rPr>
      <w:rFonts w:eastAsia="Calibri"/>
      <w:sz w:val="24"/>
      <w:szCs w:val="24"/>
      <w:lang w:val="uk-UA" w:eastAsia="ru-RU"/>
    </w:rPr>
  </w:style>
  <w:style w:type="character" w:styleId="af7">
    <w:name w:val="FollowedHyperlink"/>
    <w:basedOn w:val="a0"/>
    <w:uiPriority w:val="99"/>
    <w:semiHidden/>
    <w:unhideWhenUsed/>
    <w:rsid w:val="00714563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302D96"/>
    <w:rPr>
      <w:rFonts w:ascii="Times-Roman" w:hAnsi="Times-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CB78B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styleId="af8">
    <w:name w:val="Emphasis"/>
    <w:basedOn w:val="a0"/>
    <w:uiPriority w:val="20"/>
    <w:qFormat/>
    <w:rsid w:val="00297ABA"/>
    <w:rPr>
      <w:i/>
      <w:iCs/>
    </w:rPr>
  </w:style>
  <w:style w:type="character" w:customStyle="1" w:styleId="10">
    <w:name w:val="Заголовок 1 Знак"/>
    <w:basedOn w:val="a0"/>
    <w:link w:val="1"/>
    <w:rsid w:val="00FB78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HTML">
    <w:name w:val="HTML Preformatted"/>
    <w:basedOn w:val="a"/>
    <w:link w:val="HTML0"/>
    <w:uiPriority w:val="99"/>
    <w:unhideWhenUsed/>
    <w:rsid w:val="00455D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455DF9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455DF9"/>
  </w:style>
  <w:style w:type="character" w:customStyle="1" w:styleId="fontstyle21">
    <w:name w:val="fontstyle21"/>
    <w:basedOn w:val="a0"/>
    <w:rsid w:val="00BB1D9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210950"/>
    <w:rPr>
      <w:rFonts w:ascii="CambriaMath" w:hAnsi="CambriaMath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4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hyperlink" Target="https://ukrdoc.com.ua/text/9555/index-1.html?page=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1B0BF-BAB6-4375-89AB-50C8FCEB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4494</TotalTime>
  <Pages>40</Pages>
  <Words>7666</Words>
  <Characters>43701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</dc:creator>
  <cp:lastModifiedBy>Ух</cp:lastModifiedBy>
  <cp:revision>129</cp:revision>
  <cp:lastPrinted>2021-11-29T14:34:00Z</cp:lastPrinted>
  <dcterms:created xsi:type="dcterms:W3CDTF">2020-07-28T11:53:00Z</dcterms:created>
  <dcterms:modified xsi:type="dcterms:W3CDTF">2021-12-06T14:43:00Z</dcterms:modified>
</cp:coreProperties>
</file>