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469" w:rsidRPr="00216687" w:rsidRDefault="00432469" w:rsidP="005F0E34">
      <w:pPr>
        <w:autoSpaceDE w:val="0"/>
        <w:autoSpaceDN w:val="0"/>
        <w:adjustRightInd w:val="0"/>
        <w:spacing w:after="0" w:line="360" w:lineRule="auto"/>
        <w:jc w:val="center"/>
        <w:rPr>
          <w:rFonts w:ascii="Times New Roman CYR" w:hAnsi="Times New Roman CYR" w:cs="Times New Roman CYR"/>
          <w:b/>
          <w:bCs/>
          <w:sz w:val="28"/>
          <w:szCs w:val="28"/>
        </w:rPr>
      </w:pPr>
      <w:r w:rsidRPr="00216687">
        <w:rPr>
          <w:rFonts w:ascii="Times New Roman CYR" w:hAnsi="Times New Roman CYR" w:cs="Times New Roman CYR"/>
          <w:b/>
          <w:bCs/>
          <w:sz w:val="28"/>
          <w:szCs w:val="28"/>
        </w:rPr>
        <w:t>МІНІСТЕРСТВО ОСВІТИ І НАУКИ УКРАЇНИ</w:t>
      </w: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CYR" w:hAnsi="Times New Roman CYR" w:cs="Times New Roman CYR"/>
          <w:b/>
          <w:bCs/>
          <w:sz w:val="28"/>
          <w:szCs w:val="28"/>
        </w:rPr>
        <w:t xml:space="preserve">ПОЛІСЬКИЙ </w:t>
      </w:r>
      <w:r w:rsidRPr="00216687">
        <w:rPr>
          <w:rFonts w:ascii="Times New Roman" w:hAnsi="Times New Roman" w:cs="Times New Roman"/>
          <w:b/>
          <w:bCs/>
          <w:sz w:val="28"/>
          <w:szCs w:val="28"/>
        </w:rPr>
        <w:t>НАЦІОНАЛЬНИЙ УНІВЕРСИТЕТ</w:t>
      </w:r>
    </w:p>
    <w:p w:rsidR="00432469" w:rsidRPr="00216687" w:rsidRDefault="00432469" w:rsidP="005F0E34">
      <w:pPr>
        <w:autoSpaceDE w:val="0"/>
        <w:autoSpaceDN w:val="0"/>
        <w:adjustRightInd w:val="0"/>
        <w:spacing w:after="0" w:line="240" w:lineRule="auto"/>
        <w:jc w:val="center"/>
        <w:rPr>
          <w:rFonts w:ascii="Times New Roman" w:hAnsi="Times New Roman" w:cs="Times New Roman"/>
          <w:b/>
          <w:bCs/>
          <w:sz w:val="28"/>
          <w:szCs w:val="28"/>
        </w:rPr>
      </w:pPr>
    </w:p>
    <w:p w:rsidR="00432469" w:rsidRPr="00216687" w:rsidRDefault="00432469" w:rsidP="005F0E34">
      <w:pPr>
        <w:autoSpaceDE w:val="0"/>
        <w:autoSpaceDN w:val="0"/>
        <w:adjustRightInd w:val="0"/>
        <w:spacing w:after="0" w:line="240" w:lineRule="auto"/>
        <w:jc w:val="center"/>
        <w:rPr>
          <w:rFonts w:ascii="Times New Roman" w:hAnsi="Times New Roman" w:cs="Times New Roman"/>
          <w:b/>
          <w:bCs/>
          <w:sz w:val="28"/>
          <w:szCs w:val="28"/>
        </w:rPr>
      </w:pP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u w:val="single"/>
        </w:rPr>
      </w:pPr>
      <w:r w:rsidRPr="00216687">
        <w:rPr>
          <w:rFonts w:ascii="Times New Roman" w:hAnsi="Times New Roman" w:cs="Times New Roman"/>
          <w:sz w:val="28"/>
          <w:szCs w:val="28"/>
        </w:rPr>
        <w:t xml:space="preserve">Факультет </w:t>
      </w:r>
      <w:r w:rsidRPr="00216687">
        <w:rPr>
          <w:rFonts w:ascii="Times New Roman" w:hAnsi="Times New Roman" w:cs="Times New Roman"/>
          <w:sz w:val="28"/>
          <w:szCs w:val="28"/>
          <w:u w:val="single"/>
        </w:rPr>
        <w:t>інженерії та енергетики</w:t>
      </w:r>
    </w:p>
    <w:p w:rsidR="00432469" w:rsidRPr="00216687" w:rsidRDefault="00432469" w:rsidP="005F0E34">
      <w:pPr>
        <w:autoSpaceDE w:val="0"/>
        <w:autoSpaceDN w:val="0"/>
        <w:adjustRightInd w:val="0"/>
        <w:spacing w:after="0" w:line="240" w:lineRule="auto"/>
        <w:jc w:val="right"/>
        <w:rPr>
          <w:rFonts w:ascii="Times New Roman" w:eastAsia="Times New Roman" w:hAnsi="Times New Roman" w:cs="Times New Roman"/>
          <w:sz w:val="28"/>
          <w:szCs w:val="28"/>
          <w:u w:val="single"/>
          <w:lang w:eastAsia="uk-UA"/>
        </w:rPr>
      </w:pPr>
      <w:r w:rsidRPr="00216687">
        <w:rPr>
          <w:rFonts w:ascii="Times New Roman" w:hAnsi="Times New Roman" w:cs="Times New Roman"/>
          <w:sz w:val="28"/>
          <w:szCs w:val="28"/>
        </w:rPr>
        <w:t xml:space="preserve">Кафедра </w:t>
      </w:r>
      <w:r w:rsidRPr="00216687">
        <w:rPr>
          <w:rFonts w:ascii="Times New Roman" w:eastAsia="Times New Roman" w:hAnsi="Times New Roman" w:cs="Times New Roman"/>
          <w:sz w:val="28"/>
          <w:szCs w:val="28"/>
          <w:u w:val="single"/>
          <w:lang w:eastAsia="uk-UA"/>
        </w:rPr>
        <w:t xml:space="preserve">електрифікації, автоматизації </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u w:val="single"/>
        </w:rPr>
      </w:pPr>
      <w:r w:rsidRPr="00216687">
        <w:rPr>
          <w:rFonts w:ascii="Times New Roman" w:eastAsia="Times New Roman" w:hAnsi="Times New Roman" w:cs="Times New Roman"/>
          <w:sz w:val="28"/>
          <w:szCs w:val="28"/>
          <w:u w:val="single"/>
          <w:lang w:eastAsia="uk-UA"/>
        </w:rPr>
        <w:t>виробництва та інженерної екології</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r w:rsidRPr="00216687">
        <w:rPr>
          <w:rFonts w:ascii="Times New Roman" w:hAnsi="Times New Roman" w:cs="Times New Roman"/>
          <w:sz w:val="28"/>
          <w:szCs w:val="28"/>
        </w:rPr>
        <w:t>Кваліфікаційна робота</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r w:rsidRPr="00216687">
        <w:rPr>
          <w:rFonts w:ascii="Times New Roman" w:hAnsi="Times New Roman" w:cs="Times New Roman"/>
          <w:sz w:val="28"/>
          <w:szCs w:val="28"/>
        </w:rPr>
        <w:t xml:space="preserve"> на правах рукопису</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p>
    <w:p w:rsidR="00D952D5" w:rsidRDefault="00D952D5" w:rsidP="005F0E34">
      <w:pPr>
        <w:spacing w:after="0"/>
        <w:jc w:val="center"/>
        <w:rPr>
          <w:rFonts w:ascii="Times New Roman" w:hAnsi="Times New Roman" w:cs="Times New Roman"/>
          <w:sz w:val="28"/>
          <w:szCs w:val="28"/>
          <w:u w:val="single"/>
        </w:rPr>
      </w:pPr>
    </w:p>
    <w:p w:rsidR="00D952D5" w:rsidRPr="00D952D5" w:rsidRDefault="00D952D5" w:rsidP="005F0E34">
      <w:pPr>
        <w:spacing w:after="0"/>
        <w:jc w:val="center"/>
        <w:rPr>
          <w:rFonts w:ascii="Times New Roman" w:hAnsi="Times New Roman" w:cs="Times New Roman"/>
          <w:color w:val="FF0000"/>
          <w:sz w:val="28"/>
          <w:szCs w:val="28"/>
          <w:u w:val="single"/>
        </w:rPr>
      </w:pPr>
      <w:r w:rsidRPr="00D952D5">
        <w:rPr>
          <w:rFonts w:ascii="Times New Roman" w:hAnsi="Times New Roman" w:cs="Times New Roman"/>
          <w:sz w:val="28"/>
          <w:szCs w:val="28"/>
          <w:u w:val="single"/>
        </w:rPr>
        <w:t>Колотило Максим Віталійович</w:t>
      </w:r>
    </w:p>
    <w:p w:rsidR="00432469" w:rsidRPr="00D952D5" w:rsidRDefault="00432469" w:rsidP="005F0E34">
      <w:pPr>
        <w:autoSpaceDE w:val="0"/>
        <w:autoSpaceDN w:val="0"/>
        <w:adjustRightInd w:val="0"/>
        <w:spacing w:after="0" w:line="360" w:lineRule="auto"/>
        <w:jc w:val="right"/>
        <w:rPr>
          <w:rFonts w:ascii="Times New Roman" w:eastAsia="Times New Roman" w:hAnsi="Times New Roman" w:cs="Times New Roman"/>
          <w:b/>
          <w:sz w:val="28"/>
          <w:szCs w:val="24"/>
        </w:rPr>
      </w:pPr>
      <w:r w:rsidRPr="00D952D5">
        <w:rPr>
          <w:rFonts w:ascii="Times New Roman" w:eastAsia="Times New Roman" w:hAnsi="Times New Roman" w:cs="Times New Roman"/>
          <w:b/>
          <w:sz w:val="28"/>
          <w:szCs w:val="24"/>
        </w:rPr>
        <w:t>УДК 620.93</w:t>
      </w:r>
    </w:p>
    <w:p w:rsidR="00432469" w:rsidRPr="00216687" w:rsidRDefault="00432469" w:rsidP="005F0E34">
      <w:pPr>
        <w:autoSpaceDE w:val="0"/>
        <w:autoSpaceDN w:val="0"/>
        <w:adjustRightInd w:val="0"/>
        <w:spacing w:after="0" w:line="360" w:lineRule="auto"/>
        <w:jc w:val="right"/>
        <w:rPr>
          <w:rFonts w:ascii="Times New Roman" w:eastAsia="Times New Roman" w:hAnsi="Times New Roman" w:cs="Times New Roman"/>
          <w:b/>
          <w:sz w:val="28"/>
          <w:szCs w:val="24"/>
        </w:rPr>
      </w:pPr>
    </w:p>
    <w:p w:rsidR="00432469" w:rsidRPr="00216687" w:rsidRDefault="00432469" w:rsidP="005F0E34">
      <w:pPr>
        <w:autoSpaceDE w:val="0"/>
        <w:autoSpaceDN w:val="0"/>
        <w:adjustRightInd w:val="0"/>
        <w:spacing w:after="0" w:line="360" w:lineRule="auto"/>
        <w:jc w:val="right"/>
        <w:rPr>
          <w:rFonts w:ascii="Times New Roman" w:eastAsia="Times New Roman" w:hAnsi="Times New Roman" w:cs="Times New Roman"/>
          <w:b/>
          <w:sz w:val="20"/>
          <w:szCs w:val="24"/>
        </w:rPr>
      </w:pP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w:hAnsi="Times New Roman" w:cs="Times New Roman"/>
          <w:b/>
          <w:bCs/>
          <w:sz w:val="28"/>
          <w:szCs w:val="28"/>
        </w:rPr>
        <w:t>КВАЛІФІКАЦІЙНА РОБОТА</w:t>
      </w: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18"/>
          <w:szCs w:val="28"/>
        </w:rPr>
      </w:pPr>
    </w:p>
    <w:p w:rsidR="00432469" w:rsidRPr="00D952D5" w:rsidRDefault="00D952D5" w:rsidP="005F0E34">
      <w:pPr>
        <w:autoSpaceDE w:val="0"/>
        <w:autoSpaceDN w:val="0"/>
        <w:adjustRightInd w:val="0"/>
        <w:spacing w:after="0" w:line="360" w:lineRule="auto"/>
        <w:jc w:val="center"/>
        <w:rPr>
          <w:rFonts w:ascii="Times New Roman" w:hAnsi="Times New Roman" w:cs="Times New Roman"/>
          <w:b/>
          <w:bCs/>
          <w:sz w:val="32"/>
          <w:szCs w:val="28"/>
          <w:u w:val="single"/>
        </w:rPr>
      </w:pPr>
      <w:r w:rsidRPr="00D952D5">
        <w:rPr>
          <w:rFonts w:ascii="Times New Roman" w:hAnsi="Times New Roman" w:cs="Times New Roman"/>
          <w:b/>
          <w:color w:val="000000"/>
          <w:sz w:val="32"/>
          <w:szCs w:val="28"/>
          <w:u w:val="single"/>
        </w:rPr>
        <w:t xml:space="preserve">Діагностика </w:t>
      </w:r>
      <w:proofErr w:type="spellStart"/>
      <w:r w:rsidRPr="00D952D5">
        <w:rPr>
          <w:rFonts w:ascii="Times New Roman" w:hAnsi="Times New Roman" w:cs="Times New Roman"/>
          <w:b/>
          <w:color w:val="000000"/>
          <w:sz w:val="32"/>
          <w:szCs w:val="28"/>
          <w:u w:val="single"/>
        </w:rPr>
        <w:t>ексцентриситета</w:t>
      </w:r>
      <w:proofErr w:type="spellEnd"/>
      <w:r w:rsidRPr="00D952D5">
        <w:rPr>
          <w:rFonts w:ascii="Times New Roman" w:hAnsi="Times New Roman" w:cs="Times New Roman"/>
          <w:b/>
          <w:color w:val="000000"/>
          <w:sz w:val="32"/>
          <w:szCs w:val="28"/>
          <w:u w:val="single"/>
        </w:rPr>
        <w:t xml:space="preserve"> ротора асинхронних двигунів, які використовуються в сільському господарстві</w:t>
      </w: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8"/>
          <w:szCs w:val="28"/>
          <w:u w:val="single"/>
        </w:rPr>
      </w:pPr>
      <w:r w:rsidRPr="00216687">
        <w:rPr>
          <w:rFonts w:ascii="Times New Roman" w:hAnsi="Times New Roman" w:cs="Times New Roman"/>
          <w:sz w:val="28"/>
          <w:szCs w:val="28"/>
          <w:u w:val="single"/>
        </w:rPr>
        <w:t xml:space="preserve">141 </w:t>
      </w:r>
      <w:proofErr w:type="spellStart"/>
      <w:r w:rsidRPr="00216687">
        <w:rPr>
          <w:rFonts w:ascii="Times New Roman" w:hAnsi="Times New Roman" w:cs="Times New Roman"/>
          <w:sz w:val="28"/>
          <w:szCs w:val="28"/>
          <w:u w:val="single"/>
        </w:rPr>
        <w:t>“Електроенергетика</w:t>
      </w:r>
      <w:proofErr w:type="spellEnd"/>
      <w:r w:rsidRPr="00216687">
        <w:rPr>
          <w:rFonts w:ascii="Times New Roman" w:hAnsi="Times New Roman" w:cs="Times New Roman"/>
          <w:sz w:val="28"/>
          <w:szCs w:val="28"/>
          <w:u w:val="single"/>
        </w:rPr>
        <w:t xml:space="preserve">, електротехніка та </w:t>
      </w:r>
      <w:proofErr w:type="spellStart"/>
      <w:r w:rsidRPr="00216687">
        <w:rPr>
          <w:rFonts w:ascii="Times New Roman" w:hAnsi="Times New Roman" w:cs="Times New Roman"/>
          <w:sz w:val="28"/>
          <w:szCs w:val="28"/>
          <w:u w:val="single"/>
        </w:rPr>
        <w:t>електромеханіка”</w:t>
      </w:r>
      <w:proofErr w:type="spellEnd"/>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0"/>
          <w:szCs w:val="28"/>
          <w:u w:val="single"/>
        </w:rPr>
      </w:pPr>
      <w:r w:rsidRPr="00216687">
        <w:rPr>
          <w:rFonts w:ascii="Times New Roman" w:hAnsi="Times New Roman" w:cs="Times New Roman"/>
          <w:sz w:val="20"/>
          <w:szCs w:val="28"/>
          <w:u w:val="single"/>
        </w:rPr>
        <w:t>(шифр і назва спеціальності)</w:t>
      </w:r>
    </w:p>
    <w:p w:rsidR="00432469" w:rsidRPr="00216687" w:rsidRDefault="00432469" w:rsidP="005F0E34">
      <w:pPr>
        <w:autoSpaceDE w:val="0"/>
        <w:autoSpaceDN w:val="0"/>
        <w:adjustRightInd w:val="0"/>
        <w:spacing w:after="0" w:line="360" w:lineRule="auto"/>
        <w:jc w:val="center"/>
        <w:rPr>
          <w:rFonts w:ascii="Times New Roman" w:hAnsi="Times New Roman" w:cs="Times New Roman"/>
          <w:szCs w:val="28"/>
        </w:rPr>
      </w:pP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8"/>
          <w:szCs w:val="28"/>
        </w:rPr>
      </w:pPr>
    </w:p>
    <w:p w:rsidR="00432469" w:rsidRPr="00216687" w:rsidRDefault="00432469" w:rsidP="005F0E34">
      <w:pPr>
        <w:autoSpaceDE w:val="0"/>
        <w:autoSpaceDN w:val="0"/>
        <w:adjustRightInd w:val="0"/>
        <w:spacing w:after="0" w:line="240" w:lineRule="auto"/>
        <w:ind w:firstLine="709"/>
        <w:jc w:val="both"/>
        <w:rPr>
          <w:rFonts w:ascii="Times New Roman" w:hAnsi="Times New Roman" w:cs="Times New Roman"/>
          <w:sz w:val="28"/>
          <w:szCs w:val="28"/>
        </w:rPr>
      </w:pPr>
      <w:r w:rsidRPr="00216687">
        <w:rPr>
          <w:rFonts w:ascii="Times New Roman" w:hAnsi="Times New Roman" w:cs="Times New Roman"/>
          <w:sz w:val="28"/>
          <w:szCs w:val="28"/>
        </w:rPr>
        <w:t>Подається на здобуття освітнього ступеня  магістр</w:t>
      </w:r>
      <w:r w:rsidR="005F0E34">
        <w:rPr>
          <w:rFonts w:ascii="Times New Roman" w:hAnsi="Times New Roman" w:cs="Times New Roman"/>
          <w:sz w:val="28"/>
          <w:szCs w:val="28"/>
        </w:rPr>
        <w:t xml:space="preserve"> </w:t>
      </w:r>
      <w:r w:rsidRPr="00216687">
        <w:rPr>
          <w:rFonts w:ascii="Times New Roman" w:hAnsi="Times New Roman" w:cs="Times New Roman"/>
          <w:sz w:val="28"/>
          <w:szCs w:val="28"/>
        </w:rPr>
        <w:t xml:space="preserve">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 </w:t>
      </w:r>
    </w:p>
    <w:p w:rsidR="00432469" w:rsidRPr="00216687" w:rsidRDefault="00432469" w:rsidP="005F0E34">
      <w:pPr>
        <w:autoSpaceDE w:val="0"/>
        <w:autoSpaceDN w:val="0"/>
        <w:adjustRightInd w:val="0"/>
        <w:spacing w:after="0" w:line="240" w:lineRule="auto"/>
        <w:jc w:val="both"/>
        <w:rPr>
          <w:rFonts w:ascii="Times New Roman" w:hAnsi="Times New Roman" w:cs="Times New Roman"/>
          <w:sz w:val="28"/>
          <w:szCs w:val="28"/>
        </w:rPr>
      </w:pPr>
      <w:r w:rsidRPr="00216687">
        <w:rPr>
          <w:rFonts w:ascii="Times New Roman" w:hAnsi="Times New Roman" w:cs="Times New Roman"/>
          <w:sz w:val="28"/>
          <w:szCs w:val="28"/>
        </w:rPr>
        <w:t>_______________________________</w:t>
      </w: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r w:rsidRPr="00216687">
        <w:rPr>
          <w:rFonts w:ascii="Times New Roman" w:hAnsi="Times New Roman" w:cs="Times New Roman"/>
          <w:sz w:val="20"/>
          <w:szCs w:val="28"/>
        </w:rPr>
        <w:t>(підпис, ініціали та прізвище здобувача вищої освіти)</w:t>
      </w: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p>
    <w:p w:rsidR="00432469" w:rsidRPr="00216687" w:rsidRDefault="00432469" w:rsidP="005F0E34">
      <w:pPr>
        <w:autoSpaceDE w:val="0"/>
        <w:autoSpaceDN w:val="0"/>
        <w:adjustRightInd w:val="0"/>
        <w:spacing w:after="0" w:line="360" w:lineRule="auto"/>
        <w:jc w:val="right"/>
        <w:rPr>
          <w:rFonts w:ascii="Times New Roman" w:hAnsi="Times New Roman" w:cs="Times New Roman"/>
          <w:bCs/>
          <w:sz w:val="28"/>
          <w:szCs w:val="28"/>
        </w:rPr>
      </w:pPr>
      <w:r w:rsidRPr="00216687">
        <w:rPr>
          <w:rFonts w:ascii="Times New Roman" w:hAnsi="Times New Roman" w:cs="Times New Roman"/>
          <w:bCs/>
          <w:sz w:val="28"/>
          <w:szCs w:val="28"/>
        </w:rPr>
        <w:t xml:space="preserve">Керівник роботи </w:t>
      </w:r>
    </w:p>
    <w:p w:rsidR="00432469" w:rsidRPr="00216687" w:rsidRDefault="00D952D5" w:rsidP="005F0E34">
      <w:pPr>
        <w:autoSpaceDE w:val="0"/>
        <w:autoSpaceDN w:val="0"/>
        <w:adjustRightInd w:val="0"/>
        <w:spacing w:after="0" w:line="360" w:lineRule="auto"/>
        <w:jc w:val="right"/>
        <w:rPr>
          <w:rFonts w:ascii="Times New Roman" w:hAnsi="Times New Roman" w:cs="Times New Roman"/>
          <w:b/>
          <w:sz w:val="28"/>
          <w:szCs w:val="28"/>
        </w:rPr>
      </w:pPr>
      <w:proofErr w:type="spellStart"/>
      <w:r>
        <w:rPr>
          <w:rFonts w:ascii="Times New Roman" w:hAnsi="Times New Roman" w:cs="Times New Roman"/>
          <w:b/>
          <w:sz w:val="28"/>
          <w:szCs w:val="28"/>
        </w:rPr>
        <w:t>Палійчук</w:t>
      </w:r>
      <w:proofErr w:type="spellEnd"/>
      <w:r>
        <w:rPr>
          <w:rFonts w:ascii="Times New Roman" w:hAnsi="Times New Roman" w:cs="Times New Roman"/>
          <w:b/>
          <w:sz w:val="28"/>
          <w:szCs w:val="28"/>
        </w:rPr>
        <w:t xml:space="preserve"> В.К.</w:t>
      </w:r>
    </w:p>
    <w:p w:rsidR="00432469" w:rsidRPr="00216687" w:rsidRDefault="00432469" w:rsidP="005F0E34">
      <w:pPr>
        <w:autoSpaceDE w:val="0"/>
        <w:autoSpaceDN w:val="0"/>
        <w:adjustRightInd w:val="0"/>
        <w:spacing w:after="0" w:line="360" w:lineRule="auto"/>
        <w:jc w:val="right"/>
        <w:rPr>
          <w:rFonts w:ascii="Times New Roman" w:hAnsi="Times New Roman" w:cs="Times New Roman"/>
          <w:sz w:val="28"/>
          <w:szCs w:val="28"/>
        </w:rPr>
      </w:pPr>
      <w:proofErr w:type="spellStart"/>
      <w:r w:rsidRPr="00216687">
        <w:rPr>
          <w:rFonts w:ascii="Times New Roman" w:hAnsi="Times New Roman" w:cs="Times New Roman"/>
          <w:sz w:val="28"/>
          <w:szCs w:val="28"/>
        </w:rPr>
        <w:t>к.</w:t>
      </w:r>
      <w:r w:rsidR="00D952D5">
        <w:rPr>
          <w:rFonts w:ascii="Times New Roman" w:hAnsi="Times New Roman" w:cs="Times New Roman"/>
          <w:sz w:val="28"/>
          <w:szCs w:val="28"/>
        </w:rPr>
        <w:t>т</w:t>
      </w:r>
      <w:r w:rsidRPr="00216687">
        <w:rPr>
          <w:rFonts w:ascii="Times New Roman" w:hAnsi="Times New Roman" w:cs="Times New Roman"/>
          <w:sz w:val="28"/>
          <w:szCs w:val="28"/>
        </w:rPr>
        <w:t>.н</w:t>
      </w:r>
      <w:proofErr w:type="spellEnd"/>
      <w:r w:rsidRPr="00216687">
        <w:rPr>
          <w:rFonts w:ascii="Times New Roman" w:hAnsi="Times New Roman" w:cs="Times New Roman"/>
          <w:sz w:val="28"/>
          <w:szCs w:val="28"/>
        </w:rPr>
        <w:t>., доцент</w:t>
      </w:r>
    </w:p>
    <w:p w:rsidR="00432469" w:rsidRDefault="00432469" w:rsidP="005F0E34">
      <w:pPr>
        <w:autoSpaceDE w:val="0"/>
        <w:autoSpaceDN w:val="0"/>
        <w:adjustRightInd w:val="0"/>
        <w:spacing w:after="0" w:line="360" w:lineRule="auto"/>
        <w:jc w:val="right"/>
        <w:rPr>
          <w:rFonts w:ascii="Times New Roman" w:hAnsi="Times New Roman" w:cs="Times New Roman"/>
          <w:sz w:val="28"/>
          <w:szCs w:val="28"/>
        </w:rPr>
      </w:pPr>
    </w:p>
    <w:p w:rsidR="002C6F80" w:rsidRPr="00216687" w:rsidRDefault="002C6F80" w:rsidP="005F0E34">
      <w:pPr>
        <w:autoSpaceDE w:val="0"/>
        <w:autoSpaceDN w:val="0"/>
        <w:adjustRightInd w:val="0"/>
        <w:spacing w:after="0" w:line="360" w:lineRule="auto"/>
        <w:jc w:val="right"/>
        <w:rPr>
          <w:rFonts w:ascii="Times New Roman" w:hAnsi="Times New Roman" w:cs="Times New Roman"/>
          <w:sz w:val="28"/>
          <w:szCs w:val="28"/>
        </w:rPr>
      </w:pP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w:hAnsi="Times New Roman" w:cs="Times New Roman"/>
          <w:b/>
          <w:bCs/>
          <w:sz w:val="28"/>
          <w:szCs w:val="28"/>
        </w:rPr>
        <w:t>Житомир – 202</w:t>
      </w:r>
      <w:r w:rsidR="002C6F80">
        <w:rPr>
          <w:rFonts w:ascii="Times New Roman" w:hAnsi="Times New Roman" w:cs="Times New Roman"/>
          <w:b/>
          <w:bCs/>
          <w:sz w:val="28"/>
          <w:szCs w:val="28"/>
        </w:rPr>
        <w:t>2</w:t>
      </w:r>
      <w:r w:rsidRPr="00216687">
        <w:rPr>
          <w:rFonts w:ascii="Times New Roman" w:hAnsi="Times New Roman" w:cs="Times New Roman"/>
          <w:b/>
          <w:bCs/>
          <w:sz w:val="28"/>
          <w:szCs w:val="28"/>
        </w:rPr>
        <w:br w:type="page"/>
      </w:r>
    </w:p>
    <w:p w:rsidR="00B45110" w:rsidRPr="00216687" w:rsidRDefault="00B45110" w:rsidP="005F0E34">
      <w:pPr>
        <w:autoSpaceDE w:val="0"/>
        <w:autoSpaceDN w:val="0"/>
        <w:adjustRightInd w:val="0"/>
        <w:spacing w:after="0" w:line="336" w:lineRule="auto"/>
        <w:jc w:val="center"/>
        <w:rPr>
          <w:rFonts w:ascii="Times New Roman" w:hAnsi="Times New Roman" w:cs="Times New Roman"/>
          <w:b/>
          <w:bCs/>
          <w:sz w:val="28"/>
          <w:szCs w:val="28"/>
        </w:rPr>
      </w:pPr>
      <w:r w:rsidRPr="00216687">
        <w:rPr>
          <w:rFonts w:ascii="Times New Roman" w:hAnsi="Times New Roman" w:cs="Times New Roman"/>
          <w:b/>
          <w:bCs/>
          <w:sz w:val="28"/>
          <w:szCs w:val="28"/>
        </w:rPr>
        <w:lastRenderedPageBreak/>
        <w:t>АНОТАЦІЯ</w:t>
      </w:r>
    </w:p>
    <w:p w:rsidR="002028E7" w:rsidRPr="00D952D5" w:rsidRDefault="00D952D5" w:rsidP="005F0E34">
      <w:pPr>
        <w:spacing w:after="0" w:line="360" w:lineRule="auto"/>
        <w:ind w:firstLine="709"/>
        <w:jc w:val="both"/>
        <w:rPr>
          <w:rFonts w:ascii="Times New Roman" w:hAnsi="Times New Roman" w:cs="Times New Roman"/>
          <w:sz w:val="28"/>
          <w:szCs w:val="28"/>
        </w:rPr>
      </w:pPr>
      <w:r w:rsidRPr="00D952D5">
        <w:rPr>
          <w:rFonts w:ascii="Times New Roman" w:hAnsi="Times New Roman" w:cs="Times New Roman"/>
          <w:sz w:val="28"/>
          <w:szCs w:val="28"/>
        </w:rPr>
        <w:t>Колотило Максим Віталійович</w:t>
      </w:r>
      <w:r w:rsidR="00892260" w:rsidRPr="00D952D5">
        <w:rPr>
          <w:rFonts w:ascii="Times New Roman" w:hAnsi="Times New Roman" w:cs="Times New Roman"/>
          <w:b/>
          <w:bCs/>
          <w:sz w:val="28"/>
          <w:szCs w:val="28"/>
        </w:rPr>
        <w:t xml:space="preserve">. </w:t>
      </w:r>
      <w:r w:rsidRPr="00D952D5">
        <w:rPr>
          <w:rFonts w:ascii="Times New Roman" w:hAnsi="Times New Roman" w:cs="Times New Roman"/>
          <w:color w:val="000000"/>
          <w:sz w:val="28"/>
          <w:szCs w:val="28"/>
        </w:rPr>
        <w:t xml:space="preserve">Діагностика </w:t>
      </w:r>
      <w:proofErr w:type="spellStart"/>
      <w:r w:rsidRPr="00D952D5">
        <w:rPr>
          <w:rFonts w:ascii="Times New Roman" w:hAnsi="Times New Roman" w:cs="Times New Roman"/>
          <w:color w:val="000000"/>
          <w:sz w:val="28"/>
          <w:szCs w:val="28"/>
        </w:rPr>
        <w:t>ексцентриситета</w:t>
      </w:r>
      <w:proofErr w:type="spellEnd"/>
      <w:r w:rsidRPr="00D952D5">
        <w:rPr>
          <w:rFonts w:ascii="Times New Roman" w:hAnsi="Times New Roman" w:cs="Times New Roman"/>
          <w:color w:val="000000"/>
          <w:sz w:val="28"/>
          <w:szCs w:val="28"/>
        </w:rPr>
        <w:t xml:space="preserve"> ротора асинхронних двигунів, які використовуються в сільському господарстві</w:t>
      </w:r>
      <w:r w:rsidR="00B45110" w:rsidRPr="00D952D5">
        <w:rPr>
          <w:rFonts w:ascii="Times New Roman" w:hAnsi="Times New Roman" w:cs="Times New Roman"/>
          <w:sz w:val="28"/>
          <w:szCs w:val="28"/>
        </w:rPr>
        <w:t xml:space="preserve">. – </w:t>
      </w:r>
      <w:r w:rsidR="00B45110" w:rsidRPr="00D952D5">
        <w:rPr>
          <w:rFonts w:ascii="Times New Roman" w:hAnsi="Times New Roman" w:cs="Times New Roman"/>
          <w:i/>
          <w:iCs/>
          <w:sz w:val="28"/>
          <w:szCs w:val="28"/>
        </w:rPr>
        <w:t>Кваліфікаційна робота на правах рукопису.</w:t>
      </w:r>
    </w:p>
    <w:p w:rsidR="00E23C60" w:rsidRPr="00D952D5" w:rsidRDefault="00B45110" w:rsidP="005F0E34">
      <w:pPr>
        <w:spacing w:after="0" w:line="360" w:lineRule="auto"/>
        <w:ind w:firstLine="709"/>
        <w:jc w:val="both"/>
        <w:rPr>
          <w:rFonts w:ascii="Times New Roman" w:hAnsi="Times New Roman" w:cs="Times New Roman"/>
          <w:sz w:val="28"/>
          <w:szCs w:val="28"/>
        </w:rPr>
      </w:pPr>
      <w:r w:rsidRPr="00D952D5">
        <w:rPr>
          <w:rFonts w:ascii="Times New Roman" w:hAnsi="Times New Roman" w:cs="Times New Roman"/>
          <w:sz w:val="28"/>
          <w:szCs w:val="28"/>
        </w:rPr>
        <w:t xml:space="preserve">Кваліфікаційна робота на здобуття освітнього ступеня магістра за спеціальністю </w:t>
      </w:r>
      <w:r w:rsidR="002028E7" w:rsidRPr="00D952D5">
        <w:rPr>
          <w:rFonts w:ascii="Times New Roman" w:hAnsi="Times New Roman" w:cs="Times New Roman"/>
          <w:sz w:val="28"/>
          <w:szCs w:val="28"/>
        </w:rPr>
        <w:t>141 “Електроенергетика, електротехніка та електромеханіка”</w:t>
      </w:r>
      <w:r w:rsidRPr="00D952D5">
        <w:rPr>
          <w:rFonts w:ascii="Times New Roman" w:hAnsi="Times New Roman" w:cs="Times New Roman"/>
          <w:sz w:val="28"/>
          <w:szCs w:val="28"/>
        </w:rPr>
        <w:t>. – Поліський національний університет, Житомир, 202</w:t>
      </w:r>
      <w:r w:rsidR="002C6F80" w:rsidRPr="00D952D5">
        <w:rPr>
          <w:rFonts w:ascii="Times New Roman" w:hAnsi="Times New Roman" w:cs="Times New Roman"/>
          <w:sz w:val="28"/>
          <w:szCs w:val="28"/>
        </w:rPr>
        <w:t>2</w:t>
      </w:r>
      <w:r w:rsidR="00362B7C" w:rsidRPr="00D952D5">
        <w:rPr>
          <w:rFonts w:ascii="Times New Roman" w:hAnsi="Times New Roman" w:cs="Times New Roman"/>
          <w:sz w:val="28"/>
          <w:szCs w:val="28"/>
        </w:rPr>
        <w:t>.</w:t>
      </w:r>
    </w:p>
    <w:p w:rsidR="00CA6050" w:rsidRDefault="00E0295E" w:rsidP="00CA6050">
      <w:pPr>
        <w:spacing w:after="0" w:line="360" w:lineRule="auto"/>
        <w:ind w:firstLine="709"/>
        <w:jc w:val="both"/>
        <w:rPr>
          <w:rFonts w:ascii="Times New Roman" w:hAnsi="Times New Roman" w:cs="Times New Roman"/>
          <w:sz w:val="28"/>
          <w:szCs w:val="28"/>
        </w:rPr>
      </w:pPr>
      <w:r w:rsidRPr="00CA6050">
        <w:rPr>
          <w:rFonts w:ascii="Times New Roman" w:hAnsi="Times New Roman" w:cs="Times New Roman"/>
          <w:noProof/>
          <w:sz w:val="28"/>
          <w:szCs w:val="28"/>
        </w:rPr>
        <w:t xml:space="preserve">В магістерській роботі </w:t>
      </w:r>
      <w:r w:rsidR="0033398E" w:rsidRPr="00CA6050">
        <w:rPr>
          <w:rFonts w:ascii="Times New Roman" w:hAnsi="Times New Roman" w:cs="Times New Roman"/>
          <w:noProof/>
          <w:sz w:val="28"/>
          <w:szCs w:val="28"/>
        </w:rPr>
        <w:t xml:space="preserve">на основі </w:t>
      </w:r>
      <w:r w:rsidR="00CA6050" w:rsidRPr="00CA6050">
        <w:rPr>
          <w:rFonts w:ascii="Times New Roman" w:hAnsi="Times New Roman" w:cs="Times New Roman"/>
          <w:sz w:val="28"/>
          <w:szCs w:val="28"/>
        </w:rPr>
        <w:t>розроблено</w:t>
      </w:r>
      <w:r w:rsidR="00CA6050" w:rsidRPr="00797D17">
        <w:rPr>
          <w:rFonts w:ascii="Times New Roman" w:hAnsi="Times New Roman" w:cs="Times New Roman"/>
          <w:sz w:val="28"/>
          <w:szCs w:val="28"/>
        </w:rPr>
        <w:t xml:space="preserve"> динамічний спосіб діагностики ексцентриситету ротора асинхронного двигуна, що дозволяє проводити діагностику без доступу до струмоведучих частин двигуна. </w:t>
      </w:r>
    </w:p>
    <w:p w:rsidR="00CA6050" w:rsidRDefault="00CA6050" w:rsidP="00CA6050">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В результаті лабораторних експериментів та виробничої перевірки на сільськогосподарських підприємствах області були отримані залежності ексцентриситету ротора від різниці амплітуд зміни частоти обертання ротора і від часу згасання цих коливань в режимах холостого ходу та під навантаженням, а ці параметри зростають при збільшенні ексцентриситету описуються лінійними та поліноміальними функціями, коефіцієнт кореляції склав не менше 0,83. При прогнозуванні ресурсу асинхронних двигунів на підставі отриманих залежностей встановлено, що мінімальний термін служби у двигунів, встановлених на вентиляції, 12-13 місяців при напрацюванні 5000 годин, двигуни, що використовуються в насосах перекачування молока, показали триваліший період роботи 23-25 місяців, 5500 годин. Встановлено інтервали технічного обслуговування та ремонту для досліджуваних двигунів залежно від величини ексцентриситету ротора та швидкості його зміни, виявлених під час діагностики. Відповідність отриманих залежностей математичної моделі підтверджено розрахунками дисперсії адекватності шляхом обчислення однорідності та відтворюваності результатів експериментів.</w:t>
      </w:r>
    </w:p>
    <w:p w:rsidR="00BB04DD" w:rsidRPr="009D39D7" w:rsidRDefault="00BD5AB3" w:rsidP="00CA6050">
      <w:pPr>
        <w:spacing w:after="0" w:line="360" w:lineRule="auto"/>
        <w:ind w:firstLine="709"/>
        <w:jc w:val="both"/>
        <w:rPr>
          <w:rFonts w:ascii="Times New Roman" w:hAnsi="Times New Roman" w:cs="Times New Roman"/>
          <w:i/>
          <w:noProof/>
          <w:sz w:val="28"/>
          <w:szCs w:val="28"/>
        </w:rPr>
      </w:pPr>
      <w:r w:rsidRPr="009D39D7">
        <w:rPr>
          <w:rFonts w:ascii="Times New Roman CYR" w:hAnsi="Times New Roman CYR" w:cs="Times New Roman CYR"/>
          <w:i/>
          <w:sz w:val="28"/>
          <w:szCs w:val="28"/>
        </w:rPr>
        <w:t>Ключові слова:</w:t>
      </w:r>
      <w:r w:rsidR="00A064C0" w:rsidRPr="009D39D7">
        <w:rPr>
          <w:rFonts w:ascii="Times New Roman CYR" w:hAnsi="Times New Roman CYR" w:cs="Times New Roman CYR"/>
          <w:i/>
          <w:sz w:val="28"/>
          <w:szCs w:val="28"/>
        </w:rPr>
        <w:t xml:space="preserve"> </w:t>
      </w:r>
      <w:r w:rsidR="00CA6050" w:rsidRPr="009D39D7">
        <w:rPr>
          <w:rFonts w:ascii="Times New Roman CYR" w:hAnsi="Times New Roman CYR" w:cs="Times New Roman CYR"/>
          <w:i/>
          <w:sz w:val="28"/>
          <w:szCs w:val="28"/>
        </w:rPr>
        <w:t xml:space="preserve">асинхронний двигун, </w:t>
      </w:r>
      <w:r w:rsidR="009D39D7" w:rsidRPr="009D39D7">
        <w:rPr>
          <w:rFonts w:ascii="Times New Roman CYR" w:hAnsi="Times New Roman CYR" w:cs="Times New Roman CYR"/>
          <w:i/>
          <w:sz w:val="28"/>
          <w:szCs w:val="28"/>
        </w:rPr>
        <w:t xml:space="preserve">ресурс, </w:t>
      </w:r>
      <w:r w:rsidR="009D39D7" w:rsidRPr="009D39D7">
        <w:rPr>
          <w:rFonts w:ascii="Times New Roman" w:hAnsi="Times New Roman" w:cs="Times New Roman"/>
          <w:i/>
          <w:sz w:val="28"/>
          <w:szCs w:val="28"/>
        </w:rPr>
        <w:t>ексцентриситет, ротор, діагностика</w:t>
      </w:r>
    </w:p>
    <w:p w:rsidR="00A541EB" w:rsidRPr="00DA7077" w:rsidRDefault="00A541EB" w:rsidP="005F0E34">
      <w:pPr>
        <w:tabs>
          <w:tab w:val="center" w:pos="4818"/>
          <w:tab w:val="left" w:pos="6698"/>
        </w:tabs>
        <w:spacing w:after="0" w:line="360" w:lineRule="auto"/>
        <w:jc w:val="center"/>
        <w:rPr>
          <w:rFonts w:ascii="Times New Roman CYR" w:hAnsi="Times New Roman CYR" w:cs="Times New Roman CYR"/>
          <w:b/>
          <w:sz w:val="28"/>
          <w:szCs w:val="28"/>
        </w:rPr>
      </w:pPr>
      <w:r w:rsidRPr="00DA7077">
        <w:rPr>
          <w:rFonts w:ascii="Times New Roman CYR" w:hAnsi="Times New Roman CYR" w:cs="Times New Roman CYR"/>
          <w:b/>
          <w:sz w:val="28"/>
          <w:szCs w:val="28"/>
          <w:lang w:val="en-US"/>
        </w:rPr>
        <w:lastRenderedPageBreak/>
        <w:t>ANNOTATION</w:t>
      </w:r>
    </w:p>
    <w:p w:rsidR="00913FBD" w:rsidRPr="002C6F80" w:rsidRDefault="00913FBD" w:rsidP="005F0E34">
      <w:pPr>
        <w:spacing w:after="0" w:line="360" w:lineRule="auto"/>
        <w:jc w:val="center"/>
        <w:rPr>
          <w:rFonts w:ascii="Times New Roman CYR" w:hAnsi="Times New Roman CYR" w:cs="Times New Roman CYR"/>
          <w:b/>
          <w:color w:val="FF0000"/>
          <w:sz w:val="28"/>
          <w:szCs w:val="28"/>
          <w:lang w:val="en-US"/>
        </w:rPr>
      </w:pPr>
    </w:p>
    <w:p w:rsidR="00A541EB" w:rsidRPr="005211BF" w:rsidRDefault="009D39D7" w:rsidP="005F0E34">
      <w:pPr>
        <w:tabs>
          <w:tab w:val="left" w:pos="4395"/>
          <w:tab w:val="left" w:pos="6946"/>
        </w:tabs>
        <w:spacing w:after="0" w:line="360" w:lineRule="auto"/>
        <w:ind w:firstLine="709"/>
        <w:jc w:val="both"/>
        <w:rPr>
          <w:rFonts w:ascii="Times New Roman" w:hAnsi="Times New Roman" w:cs="Times New Roman"/>
          <w:sz w:val="28"/>
          <w:szCs w:val="28"/>
          <w:lang w:val="en-US"/>
        </w:rPr>
      </w:pPr>
      <w:proofErr w:type="spellStart"/>
      <w:r w:rsidRPr="009D39D7">
        <w:rPr>
          <w:rFonts w:ascii="Times New Roman CYR" w:hAnsi="Times New Roman CYR" w:cs="Times New Roman CYR"/>
          <w:b/>
          <w:sz w:val="28"/>
          <w:szCs w:val="28"/>
          <w:lang w:val="en-US"/>
        </w:rPr>
        <w:t>Maksym</w:t>
      </w:r>
      <w:proofErr w:type="spellEnd"/>
      <w:r w:rsidRPr="009D39D7">
        <w:rPr>
          <w:rFonts w:ascii="Times New Roman CYR" w:hAnsi="Times New Roman CYR" w:cs="Times New Roman CYR"/>
          <w:b/>
          <w:sz w:val="28"/>
          <w:szCs w:val="28"/>
          <w:lang w:val="en-US"/>
        </w:rPr>
        <w:t xml:space="preserve"> </w:t>
      </w:r>
      <w:proofErr w:type="spellStart"/>
      <w:r w:rsidRPr="009D39D7">
        <w:rPr>
          <w:rFonts w:ascii="Times New Roman CYR" w:hAnsi="Times New Roman CYR" w:cs="Times New Roman CYR"/>
          <w:b/>
          <w:sz w:val="28"/>
          <w:szCs w:val="28"/>
          <w:lang w:val="en-US"/>
        </w:rPr>
        <w:t>Vitaliyovych</w:t>
      </w:r>
      <w:proofErr w:type="spellEnd"/>
      <w:r w:rsidRPr="009D39D7">
        <w:rPr>
          <w:rFonts w:ascii="Times New Roman CYR" w:hAnsi="Times New Roman CYR" w:cs="Times New Roman CYR"/>
          <w:b/>
          <w:sz w:val="28"/>
          <w:szCs w:val="28"/>
          <w:lang w:val="en-US"/>
        </w:rPr>
        <w:t xml:space="preserve"> </w:t>
      </w:r>
      <w:proofErr w:type="spellStart"/>
      <w:r w:rsidRPr="009D39D7">
        <w:rPr>
          <w:rFonts w:ascii="Times New Roman CYR" w:hAnsi="Times New Roman CYR" w:cs="Times New Roman CYR"/>
          <w:b/>
          <w:sz w:val="28"/>
          <w:szCs w:val="28"/>
          <w:lang w:val="en-US"/>
        </w:rPr>
        <w:t>Kolotylo</w:t>
      </w:r>
      <w:proofErr w:type="spellEnd"/>
      <w:r w:rsidR="00DA7077" w:rsidRPr="009D39D7">
        <w:rPr>
          <w:rFonts w:ascii="Times New Roman CYR" w:hAnsi="Times New Roman CYR" w:cs="Times New Roman CYR"/>
          <w:b/>
          <w:sz w:val="28"/>
          <w:szCs w:val="28"/>
          <w:lang w:val="en-US"/>
        </w:rPr>
        <w:t xml:space="preserve">. </w:t>
      </w:r>
      <w:proofErr w:type="spellStart"/>
      <w:r w:rsidR="00D952D5" w:rsidRPr="009D39D7">
        <w:rPr>
          <w:rFonts w:ascii="Times New Roman" w:hAnsi="Times New Roman" w:cs="Times New Roman"/>
          <w:b/>
          <w:sz w:val="28"/>
          <w:szCs w:val="28"/>
        </w:rPr>
        <w:t>Diagnostics</w:t>
      </w:r>
      <w:proofErr w:type="spellEnd"/>
      <w:r w:rsidR="00D952D5" w:rsidRPr="009D39D7">
        <w:rPr>
          <w:rFonts w:ascii="Times New Roman" w:hAnsi="Times New Roman" w:cs="Times New Roman"/>
          <w:b/>
          <w:sz w:val="28"/>
          <w:szCs w:val="28"/>
        </w:rPr>
        <w:t xml:space="preserve"> </w:t>
      </w:r>
      <w:proofErr w:type="spellStart"/>
      <w:r w:rsidR="00D952D5" w:rsidRPr="009D39D7">
        <w:rPr>
          <w:rFonts w:ascii="Times New Roman" w:hAnsi="Times New Roman" w:cs="Times New Roman"/>
          <w:b/>
          <w:sz w:val="28"/>
          <w:szCs w:val="28"/>
        </w:rPr>
        <w:t>of</w:t>
      </w:r>
      <w:proofErr w:type="spellEnd"/>
      <w:r w:rsidR="00D952D5" w:rsidRPr="009D39D7">
        <w:rPr>
          <w:rFonts w:ascii="Times New Roman" w:hAnsi="Times New Roman" w:cs="Times New Roman"/>
          <w:b/>
          <w:sz w:val="28"/>
          <w:szCs w:val="28"/>
        </w:rPr>
        <w:t xml:space="preserve"> </w:t>
      </w:r>
      <w:r w:rsidR="00D952D5" w:rsidRPr="009D39D7">
        <w:rPr>
          <w:rFonts w:ascii="Times New Roman" w:hAnsi="Times New Roman" w:cs="Times New Roman"/>
          <w:b/>
          <w:sz w:val="28"/>
          <w:szCs w:val="28"/>
          <w:lang w:val="en-US"/>
        </w:rPr>
        <w:t>R</w:t>
      </w:r>
      <w:proofErr w:type="spellStart"/>
      <w:r w:rsidR="00D952D5" w:rsidRPr="009D39D7">
        <w:rPr>
          <w:rFonts w:ascii="Times New Roman" w:hAnsi="Times New Roman" w:cs="Times New Roman"/>
          <w:b/>
          <w:sz w:val="28"/>
          <w:szCs w:val="28"/>
        </w:rPr>
        <w:t>otor</w:t>
      </w:r>
      <w:proofErr w:type="spellEnd"/>
      <w:r w:rsidR="00D952D5" w:rsidRPr="009D39D7">
        <w:rPr>
          <w:rFonts w:ascii="Times New Roman" w:hAnsi="Times New Roman" w:cs="Times New Roman"/>
          <w:b/>
          <w:sz w:val="28"/>
          <w:szCs w:val="28"/>
        </w:rPr>
        <w:t xml:space="preserve"> </w:t>
      </w:r>
      <w:r w:rsidR="00D952D5" w:rsidRPr="009D39D7">
        <w:rPr>
          <w:rFonts w:ascii="Times New Roman" w:hAnsi="Times New Roman" w:cs="Times New Roman"/>
          <w:b/>
          <w:sz w:val="28"/>
          <w:szCs w:val="28"/>
          <w:lang w:val="en-US"/>
        </w:rPr>
        <w:t>E</w:t>
      </w:r>
      <w:proofErr w:type="spellStart"/>
      <w:r w:rsidR="00D952D5" w:rsidRPr="009D39D7">
        <w:rPr>
          <w:rFonts w:ascii="Times New Roman" w:hAnsi="Times New Roman" w:cs="Times New Roman"/>
          <w:b/>
          <w:sz w:val="28"/>
          <w:szCs w:val="28"/>
        </w:rPr>
        <w:t>ccentricity</w:t>
      </w:r>
      <w:proofErr w:type="spellEnd"/>
      <w:r w:rsidR="00D952D5" w:rsidRPr="009D39D7">
        <w:rPr>
          <w:rFonts w:ascii="Times New Roman" w:hAnsi="Times New Roman" w:cs="Times New Roman"/>
          <w:b/>
          <w:sz w:val="28"/>
          <w:szCs w:val="28"/>
        </w:rPr>
        <w:t xml:space="preserve"> </w:t>
      </w:r>
      <w:proofErr w:type="spellStart"/>
      <w:r w:rsidR="00D952D5" w:rsidRPr="009D39D7">
        <w:rPr>
          <w:rFonts w:ascii="Times New Roman" w:hAnsi="Times New Roman" w:cs="Times New Roman"/>
          <w:b/>
          <w:sz w:val="28"/>
          <w:szCs w:val="28"/>
        </w:rPr>
        <w:t>of</w:t>
      </w:r>
      <w:proofErr w:type="spellEnd"/>
      <w:r w:rsidR="00D952D5" w:rsidRPr="009D39D7">
        <w:rPr>
          <w:rFonts w:ascii="Times New Roman" w:hAnsi="Times New Roman" w:cs="Times New Roman"/>
          <w:b/>
          <w:sz w:val="28"/>
          <w:szCs w:val="28"/>
        </w:rPr>
        <w:t xml:space="preserve"> </w:t>
      </w:r>
      <w:r w:rsidR="00D952D5" w:rsidRPr="009D39D7">
        <w:rPr>
          <w:rFonts w:ascii="Times New Roman" w:hAnsi="Times New Roman" w:cs="Times New Roman"/>
          <w:b/>
          <w:sz w:val="28"/>
          <w:szCs w:val="28"/>
          <w:lang w:val="en-US"/>
        </w:rPr>
        <w:t>A</w:t>
      </w:r>
      <w:proofErr w:type="spellStart"/>
      <w:r w:rsidR="00D952D5" w:rsidRPr="009D39D7">
        <w:rPr>
          <w:rFonts w:ascii="Times New Roman" w:hAnsi="Times New Roman" w:cs="Times New Roman"/>
          <w:b/>
          <w:sz w:val="28"/>
          <w:szCs w:val="28"/>
        </w:rPr>
        <w:t>synchronous</w:t>
      </w:r>
      <w:proofErr w:type="spellEnd"/>
      <w:r w:rsidR="00D952D5" w:rsidRPr="009D39D7">
        <w:rPr>
          <w:rFonts w:ascii="Times New Roman" w:hAnsi="Times New Roman" w:cs="Times New Roman"/>
          <w:b/>
          <w:sz w:val="28"/>
          <w:szCs w:val="28"/>
        </w:rPr>
        <w:t xml:space="preserve"> </w:t>
      </w:r>
      <w:r w:rsidR="00D952D5" w:rsidRPr="009D39D7">
        <w:rPr>
          <w:rFonts w:ascii="Times New Roman" w:hAnsi="Times New Roman" w:cs="Times New Roman"/>
          <w:b/>
          <w:sz w:val="28"/>
          <w:szCs w:val="28"/>
          <w:lang w:val="en-US"/>
        </w:rPr>
        <w:t>M</w:t>
      </w:r>
      <w:proofErr w:type="spellStart"/>
      <w:r w:rsidR="00D952D5" w:rsidRPr="009D39D7">
        <w:rPr>
          <w:rFonts w:ascii="Times New Roman" w:hAnsi="Times New Roman" w:cs="Times New Roman"/>
          <w:b/>
          <w:sz w:val="28"/>
          <w:szCs w:val="28"/>
        </w:rPr>
        <w:t>otors</w:t>
      </w:r>
      <w:proofErr w:type="spellEnd"/>
      <w:r w:rsidR="00D952D5" w:rsidRPr="009D39D7">
        <w:rPr>
          <w:rFonts w:ascii="Times New Roman" w:hAnsi="Times New Roman" w:cs="Times New Roman"/>
          <w:b/>
          <w:sz w:val="28"/>
          <w:szCs w:val="28"/>
        </w:rPr>
        <w:t xml:space="preserve"> </w:t>
      </w:r>
      <w:r w:rsidR="00D952D5" w:rsidRPr="009D39D7">
        <w:rPr>
          <w:rFonts w:ascii="Times New Roman" w:hAnsi="Times New Roman" w:cs="Times New Roman"/>
          <w:b/>
          <w:sz w:val="28"/>
          <w:szCs w:val="28"/>
          <w:lang w:val="en-US"/>
        </w:rPr>
        <w:t>U</w:t>
      </w:r>
      <w:proofErr w:type="spellStart"/>
      <w:r w:rsidR="00D952D5" w:rsidRPr="009D39D7">
        <w:rPr>
          <w:rFonts w:ascii="Times New Roman" w:hAnsi="Times New Roman" w:cs="Times New Roman"/>
          <w:b/>
          <w:sz w:val="28"/>
          <w:szCs w:val="28"/>
        </w:rPr>
        <w:t>sed</w:t>
      </w:r>
      <w:proofErr w:type="spellEnd"/>
      <w:r w:rsidR="00D952D5" w:rsidRPr="009D39D7">
        <w:rPr>
          <w:rFonts w:ascii="Times New Roman" w:hAnsi="Times New Roman" w:cs="Times New Roman"/>
          <w:b/>
          <w:sz w:val="28"/>
          <w:szCs w:val="28"/>
        </w:rPr>
        <w:t xml:space="preserve"> </w:t>
      </w:r>
      <w:proofErr w:type="spellStart"/>
      <w:r w:rsidR="00D952D5" w:rsidRPr="009D39D7">
        <w:rPr>
          <w:rFonts w:ascii="Times New Roman" w:hAnsi="Times New Roman" w:cs="Times New Roman"/>
          <w:b/>
          <w:sz w:val="28"/>
          <w:szCs w:val="28"/>
        </w:rPr>
        <w:t>in</w:t>
      </w:r>
      <w:proofErr w:type="spellEnd"/>
      <w:r w:rsidR="00D952D5" w:rsidRPr="009D39D7">
        <w:rPr>
          <w:rFonts w:ascii="Times New Roman" w:hAnsi="Times New Roman" w:cs="Times New Roman"/>
          <w:b/>
          <w:sz w:val="28"/>
          <w:szCs w:val="28"/>
        </w:rPr>
        <w:t xml:space="preserve"> </w:t>
      </w:r>
      <w:r w:rsidR="00D952D5" w:rsidRPr="009D39D7">
        <w:rPr>
          <w:rFonts w:ascii="Times New Roman" w:hAnsi="Times New Roman" w:cs="Times New Roman"/>
          <w:b/>
          <w:sz w:val="28"/>
          <w:szCs w:val="28"/>
          <w:lang w:val="en-US"/>
        </w:rPr>
        <w:t>A</w:t>
      </w:r>
      <w:proofErr w:type="spellStart"/>
      <w:r w:rsidR="00D952D5" w:rsidRPr="009D39D7">
        <w:rPr>
          <w:rFonts w:ascii="Times New Roman" w:hAnsi="Times New Roman" w:cs="Times New Roman"/>
          <w:b/>
          <w:sz w:val="28"/>
          <w:szCs w:val="28"/>
        </w:rPr>
        <w:t>griculture</w:t>
      </w:r>
      <w:proofErr w:type="spellEnd"/>
      <w:r w:rsidR="00A541EB" w:rsidRPr="009D39D7">
        <w:rPr>
          <w:rFonts w:ascii="Times New Roman" w:hAnsi="Times New Roman" w:cs="Times New Roman"/>
          <w:b/>
          <w:sz w:val="28"/>
          <w:szCs w:val="28"/>
          <w:lang w:val="en-US"/>
        </w:rPr>
        <w:t>.</w:t>
      </w:r>
      <w:r w:rsidR="00A541EB" w:rsidRPr="00D952D5">
        <w:rPr>
          <w:rFonts w:ascii="Times New Roman" w:hAnsi="Times New Roman" w:cs="Times New Roman"/>
          <w:sz w:val="28"/>
          <w:szCs w:val="28"/>
          <w:lang w:val="en-US"/>
        </w:rPr>
        <w:t xml:space="preserve"> </w:t>
      </w:r>
      <w:r w:rsidR="00A541EB" w:rsidRPr="00DA7077">
        <w:rPr>
          <w:rFonts w:ascii="Times New Roman CYR" w:hAnsi="Times New Roman CYR" w:cs="Times New Roman CYR"/>
          <w:sz w:val="28"/>
          <w:szCs w:val="28"/>
          <w:lang w:val="en-US"/>
        </w:rPr>
        <w:t xml:space="preserve">– </w:t>
      </w:r>
      <w:r w:rsidR="00A541EB" w:rsidRPr="00DA7077">
        <w:rPr>
          <w:rFonts w:ascii="Times New Roman CYR" w:hAnsi="Times New Roman CYR" w:cs="Times New Roman CYR"/>
          <w:i/>
          <w:sz w:val="28"/>
          <w:szCs w:val="28"/>
          <w:lang w:val="en-US"/>
        </w:rPr>
        <w:t>Qualification work on the rights of the manuscript.</w:t>
      </w:r>
    </w:p>
    <w:p w:rsidR="00A541EB" w:rsidRPr="00DA7077" w:rsidRDefault="00A541EB" w:rsidP="005F0E34">
      <w:pPr>
        <w:spacing w:after="0" w:line="360" w:lineRule="auto"/>
        <w:ind w:firstLine="709"/>
        <w:jc w:val="both"/>
        <w:rPr>
          <w:rFonts w:ascii="Times New Roman CYR" w:hAnsi="Times New Roman CYR" w:cs="Times New Roman CYR"/>
          <w:sz w:val="28"/>
          <w:szCs w:val="28"/>
          <w:lang w:val="en-US"/>
        </w:rPr>
      </w:pPr>
      <w:r w:rsidRPr="00DA7077">
        <w:rPr>
          <w:rFonts w:ascii="Times New Roman CYR" w:hAnsi="Times New Roman CYR" w:cs="Times New Roman CYR"/>
          <w:sz w:val="28"/>
          <w:szCs w:val="28"/>
          <w:lang w:val="en-US"/>
        </w:rPr>
        <w:t xml:space="preserve">Qualification work for a master's degree in the specialty 141 "Power Engineering, Electrical Engineering and </w:t>
      </w:r>
      <w:proofErr w:type="spellStart"/>
      <w:r w:rsidRPr="00DA7077">
        <w:rPr>
          <w:rFonts w:ascii="Times New Roman CYR" w:hAnsi="Times New Roman CYR" w:cs="Times New Roman CYR"/>
          <w:sz w:val="28"/>
          <w:szCs w:val="28"/>
          <w:lang w:val="en-US"/>
        </w:rPr>
        <w:t>Electromechanics</w:t>
      </w:r>
      <w:proofErr w:type="spellEnd"/>
      <w:r w:rsidRPr="00DA7077">
        <w:rPr>
          <w:rFonts w:ascii="Times New Roman CYR" w:hAnsi="Times New Roman CYR" w:cs="Times New Roman CYR"/>
          <w:sz w:val="28"/>
          <w:szCs w:val="28"/>
          <w:lang w:val="en-US"/>
        </w:rPr>
        <w:t xml:space="preserve">". </w:t>
      </w:r>
      <w:proofErr w:type="gramStart"/>
      <w:r w:rsidRPr="00DA7077">
        <w:rPr>
          <w:rFonts w:ascii="Times New Roman CYR" w:hAnsi="Times New Roman CYR" w:cs="Times New Roman CYR"/>
          <w:sz w:val="28"/>
          <w:szCs w:val="28"/>
          <w:lang w:val="en-US"/>
        </w:rPr>
        <w:t xml:space="preserve">- </w:t>
      </w:r>
      <w:proofErr w:type="spellStart"/>
      <w:r w:rsidRPr="00DA7077">
        <w:rPr>
          <w:rFonts w:ascii="Times New Roman CYR" w:hAnsi="Times New Roman CYR" w:cs="Times New Roman CYR"/>
          <w:sz w:val="28"/>
          <w:szCs w:val="28"/>
          <w:lang w:val="en-US"/>
        </w:rPr>
        <w:t>Polissya</w:t>
      </w:r>
      <w:proofErr w:type="spellEnd"/>
      <w:r w:rsidRPr="00DA7077">
        <w:rPr>
          <w:rFonts w:ascii="Times New Roman CYR" w:hAnsi="Times New Roman CYR" w:cs="Times New Roman CYR"/>
          <w:sz w:val="28"/>
          <w:szCs w:val="28"/>
          <w:lang w:val="en-US"/>
        </w:rPr>
        <w:t xml:space="preserve"> National University, </w:t>
      </w:r>
      <w:proofErr w:type="spellStart"/>
      <w:r w:rsidRPr="00DA7077">
        <w:rPr>
          <w:rFonts w:ascii="Times New Roman CYR" w:hAnsi="Times New Roman CYR" w:cs="Times New Roman CYR"/>
          <w:sz w:val="28"/>
          <w:szCs w:val="28"/>
          <w:lang w:val="en-US"/>
        </w:rPr>
        <w:t>Zhytomyr</w:t>
      </w:r>
      <w:proofErr w:type="spellEnd"/>
      <w:r w:rsidRPr="00DA7077">
        <w:rPr>
          <w:rFonts w:ascii="Times New Roman CYR" w:hAnsi="Times New Roman CYR" w:cs="Times New Roman CYR"/>
          <w:sz w:val="28"/>
          <w:szCs w:val="28"/>
          <w:lang w:val="en-US"/>
        </w:rPr>
        <w:t>, 202</w:t>
      </w:r>
      <w:r w:rsidR="00DE4831">
        <w:rPr>
          <w:rFonts w:ascii="Times New Roman CYR" w:hAnsi="Times New Roman CYR" w:cs="Times New Roman CYR"/>
          <w:sz w:val="28"/>
          <w:szCs w:val="28"/>
        </w:rPr>
        <w:t>2</w:t>
      </w:r>
      <w:r w:rsidRPr="00DA7077">
        <w:rPr>
          <w:rFonts w:ascii="Times New Roman CYR" w:hAnsi="Times New Roman CYR" w:cs="Times New Roman CYR"/>
          <w:sz w:val="28"/>
          <w:szCs w:val="28"/>
          <w:lang w:val="en-US"/>
        </w:rPr>
        <w:t>.</w:t>
      </w:r>
      <w:proofErr w:type="gramEnd"/>
    </w:p>
    <w:p w:rsidR="009D39D7" w:rsidRPr="009D39D7" w:rsidRDefault="009D39D7" w:rsidP="009D39D7">
      <w:pPr>
        <w:spacing w:after="0" w:line="360" w:lineRule="auto"/>
        <w:ind w:firstLine="709"/>
        <w:jc w:val="both"/>
        <w:rPr>
          <w:rFonts w:ascii="Times New Roman CYR" w:hAnsi="Times New Roman CYR" w:cs="Times New Roman CYR"/>
          <w:sz w:val="28"/>
          <w:szCs w:val="28"/>
          <w:lang w:val="en-US"/>
        </w:rPr>
      </w:pPr>
      <w:r w:rsidRPr="009D39D7">
        <w:rPr>
          <w:rFonts w:ascii="Times New Roman CYR" w:hAnsi="Times New Roman CYR" w:cs="Times New Roman CYR"/>
          <w:sz w:val="28"/>
          <w:szCs w:val="28"/>
          <w:lang w:val="en-US"/>
        </w:rPr>
        <w:t>In the master's work, a dynamic method of diagnosing the eccentricity of the rotor of an asynchronous motor was developed on the basis, which allows diagnostics to be carried out without access to the current-carrying parts of the motor.</w:t>
      </w:r>
    </w:p>
    <w:p w:rsidR="009D39D7" w:rsidRPr="009D39D7" w:rsidRDefault="009D39D7" w:rsidP="009D39D7">
      <w:pPr>
        <w:spacing w:after="0" w:line="360" w:lineRule="auto"/>
        <w:ind w:firstLine="709"/>
        <w:jc w:val="both"/>
        <w:rPr>
          <w:rFonts w:ascii="Times New Roman CYR" w:hAnsi="Times New Roman CYR" w:cs="Times New Roman CYR"/>
          <w:sz w:val="28"/>
          <w:szCs w:val="28"/>
          <w:lang w:val="en-US"/>
        </w:rPr>
      </w:pPr>
      <w:r w:rsidRPr="009D39D7">
        <w:rPr>
          <w:rFonts w:ascii="Times New Roman CYR" w:hAnsi="Times New Roman CYR" w:cs="Times New Roman CYR"/>
          <w:sz w:val="28"/>
          <w:szCs w:val="28"/>
          <w:lang w:val="en-US"/>
        </w:rPr>
        <w:t>As a result of laboratory experiments and production testing at agricultural enterprises of the region, the dependences of the rotor eccentricity on the difference in the amplitudes of the change in the rotor rotation frequency and on the decay time of these oscillations in the idle and under load modes were obtained, and these parameters increase with increasing eccentricity and are described by linear and polynomial functions, the correlation coefficient was at least 0.83. When predicting the resource of asynchronous motors on the basis of the obtained dependencies, it was established that the minimum service life of motors installed on ventilation is 12-13 months with 5,000 hours of operation, motors used in milk pumps have a longer service life of 23-25 months, 5,500 hours Maintenance and repair intervals were established for the engines under study depending on the magnitude of rotor eccentricity and its rate of change detected during diagnostics. The correspondence of the obtained dependencies of the mathematical model was confirmed by the calculations of the dispersion of adequacy by calculating the homogeneity and reproducibility of the experimental results.</w:t>
      </w:r>
    </w:p>
    <w:p w:rsidR="008C1AF2" w:rsidRPr="009D39D7" w:rsidRDefault="009D39D7" w:rsidP="009D39D7">
      <w:pPr>
        <w:spacing w:after="0" w:line="360" w:lineRule="auto"/>
        <w:ind w:firstLine="709"/>
        <w:jc w:val="both"/>
        <w:rPr>
          <w:rFonts w:ascii="Times New Roman CYR" w:hAnsi="Times New Roman CYR" w:cs="Times New Roman CYR"/>
          <w:i/>
          <w:sz w:val="28"/>
          <w:szCs w:val="28"/>
        </w:rPr>
      </w:pPr>
      <w:r w:rsidRPr="009D39D7">
        <w:rPr>
          <w:rFonts w:ascii="Times New Roman CYR" w:hAnsi="Times New Roman CYR" w:cs="Times New Roman CYR"/>
          <w:i/>
          <w:sz w:val="28"/>
          <w:szCs w:val="28"/>
          <w:lang w:val="en-US"/>
        </w:rPr>
        <w:t>Key words: asynchronous motor, resource, eccentricity, rotor, diagnostics</w:t>
      </w:r>
    </w:p>
    <w:p w:rsidR="008C1AF2" w:rsidRDefault="008C1AF2" w:rsidP="005F0E34">
      <w:pPr>
        <w:spacing w:after="0" w:line="360" w:lineRule="auto"/>
        <w:ind w:firstLine="709"/>
        <w:jc w:val="both"/>
        <w:rPr>
          <w:rFonts w:ascii="Times New Roman CYR" w:hAnsi="Times New Roman CYR" w:cs="Times New Roman CYR"/>
          <w:i/>
          <w:sz w:val="28"/>
          <w:szCs w:val="28"/>
        </w:rPr>
      </w:pPr>
    </w:p>
    <w:p w:rsidR="002C6F80" w:rsidRDefault="002C6F80" w:rsidP="005F0E34">
      <w:pPr>
        <w:spacing w:after="0" w:line="360" w:lineRule="auto"/>
        <w:ind w:firstLine="709"/>
        <w:jc w:val="both"/>
        <w:rPr>
          <w:rFonts w:ascii="Times New Roman CYR" w:hAnsi="Times New Roman CYR" w:cs="Times New Roman CYR"/>
          <w:i/>
          <w:sz w:val="28"/>
          <w:szCs w:val="28"/>
        </w:rPr>
      </w:pPr>
    </w:p>
    <w:p w:rsidR="00BD5AB3" w:rsidRPr="007C3933" w:rsidRDefault="00BD5AB3" w:rsidP="005F0E34">
      <w:pPr>
        <w:spacing w:after="0" w:line="360" w:lineRule="auto"/>
        <w:jc w:val="center"/>
        <w:rPr>
          <w:rFonts w:ascii="Times New Roman CYR" w:hAnsi="Times New Roman CYR" w:cs="Times New Roman CYR"/>
          <w:b/>
          <w:sz w:val="28"/>
          <w:szCs w:val="28"/>
        </w:rPr>
      </w:pPr>
      <w:r w:rsidRPr="007C3933">
        <w:rPr>
          <w:rFonts w:ascii="Times New Roman CYR" w:hAnsi="Times New Roman CYR" w:cs="Times New Roman CYR"/>
          <w:b/>
          <w:sz w:val="28"/>
          <w:szCs w:val="28"/>
        </w:rPr>
        <w:lastRenderedPageBreak/>
        <w:t>ЗМІСТ</w:t>
      </w:r>
    </w:p>
    <w:p w:rsidR="00141C7E" w:rsidRPr="007C3933" w:rsidRDefault="008C1AF2" w:rsidP="005F0E34">
      <w:pPr>
        <w:tabs>
          <w:tab w:val="left" w:pos="6061"/>
        </w:tabs>
        <w:spacing w:after="0" w:line="360" w:lineRule="auto"/>
        <w:rPr>
          <w:rFonts w:ascii="Times New Roman CYR" w:hAnsi="Times New Roman CYR" w:cs="Times New Roman CYR"/>
          <w:b/>
          <w:sz w:val="28"/>
          <w:szCs w:val="28"/>
        </w:rPr>
      </w:pPr>
      <w:r w:rsidRPr="007C3933">
        <w:rPr>
          <w:rFonts w:ascii="Times New Roman CYR" w:hAnsi="Times New Roman CYR" w:cs="Times New Roman CYR"/>
          <w:b/>
          <w:sz w:val="28"/>
          <w:szCs w:val="28"/>
        </w:rPr>
        <w:tab/>
      </w:r>
    </w:p>
    <w:p w:rsidR="007C3933" w:rsidRPr="007C3933" w:rsidRDefault="00BD5AB3" w:rsidP="005F0E34">
      <w:pPr>
        <w:spacing w:after="0" w:line="360" w:lineRule="auto"/>
        <w:jc w:val="both"/>
        <w:rPr>
          <w:rFonts w:ascii="Times New Roman" w:hAnsi="Times New Roman" w:cs="Times New Roman"/>
          <w:sz w:val="28"/>
          <w:szCs w:val="28"/>
        </w:rPr>
      </w:pPr>
      <w:r w:rsidRPr="007C3933">
        <w:rPr>
          <w:rFonts w:ascii="Times New Roman CYR" w:hAnsi="Times New Roman CYR" w:cs="Times New Roman CYR"/>
          <w:sz w:val="28"/>
          <w:szCs w:val="28"/>
        </w:rPr>
        <w:t>ВСТУП</w:t>
      </w:r>
      <w:r w:rsidR="00E66F0E" w:rsidRPr="007C3933">
        <w:rPr>
          <w:rFonts w:ascii="Times New Roman CYR" w:hAnsi="Times New Roman CYR" w:cs="Times New Roman CYR"/>
          <w:sz w:val="28"/>
          <w:szCs w:val="28"/>
        </w:rPr>
        <w:t>……………………………………………………</w:t>
      </w:r>
      <w:r w:rsidR="00E73831" w:rsidRPr="007C3933">
        <w:rPr>
          <w:rFonts w:ascii="Times New Roman CYR" w:hAnsi="Times New Roman CYR" w:cs="Times New Roman CYR"/>
          <w:sz w:val="28"/>
          <w:szCs w:val="28"/>
        </w:rPr>
        <w:t>……………</w:t>
      </w:r>
      <w:r w:rsidR="0013591F" w:rsidRPr="007C3933">
        <w:rPr>
          <w:rFonts w:ascii="Times New Roman CYR" w:hAnsi="Times New Roman CYR" w:cs="Times New Roman CYR"/>
          <w:sz w:val="28"/>
          <w:szCs w:val="28"/>
        </w:rPr>
        <w:t>…</w:t>
      </w:r>
      <w:r w:rsidR="00E73831" w:rsidRPr="007C3933">
        <w:rPr>
          <w:rFonts w:ascii="Times New Roman CYR" w:hAnsi="Times New Roman CYR" w:cs="Times New Roman CYR"/>
          <w:sz w:val="28"/>
          <w:szCs w:val="28"/>
        </w:rPr>
        <w:t>…..</w:t>
      </w:r>
      <w:r w:rsidR="0000002F" w:rsidRPr="007C3933">
        <w:rPr>
          <w:rFonts w:ascii="Times New Roman CYR" w:hAnsi="Times New Roman CYR" w:cs="Times New Roman CYR"/>
          <w:sz w:val="28"/>
          <w:szCs w:val="28"/>
        </w:rPr>
        <w:t>………</w:t>
      </w:r>
      <w:r w:rsidR="0013591F" w:rsidRPr="007C3933">
        <w:rPr>
          <w:rFonts w:ascii="Times New Roman" w:hAnsi="Times New Roman" w:cs="Times New Roman"/>
          <w:sz w:val="28"/>
          <w:szCs w:val="28"/>
        </w:rPr>
        <w:t>5</w:t>
      </w:r>
    </w:p>
    <w:p w:rsidR="00520B9A" w:rsidRPr="007C3933" w:rsidRDefault="00520B9A" w:rsidP="007C3933">
      <w:pPr>
        <w:spacing w:after="0" w:line="360" w:lineRule="auto"/>
        <w:rPr>
          <w:rFonts w:ascii="Times New Roman" w:hAnsi="Times New Roman" w:cs="Times New Roman"/>
          <w:b/>
          <w:sz w:val="28"/>
          <w:szCs w:val="28"/>
        </w:rPr>
      </w:pPr>
      <w:r w:rsidRPr="007C3933">
        <w:rPr>
          <w:rFonts w:ascii="Times New Roman" w:hAnsi="Times New Roman" w:cs="Times New Roman"/>
          <w:noProof/>
          <w:sz w:val="28"/>
          <w:szCs w:val="28"/>
        </w:rPr>
        <w:t>РОЗДІЛ 1</w:t>
      </w:r>
      <w:r w:rsidRPr="007C3933">
        <w:rPr>
          <w:rFonts w:ascii="Times New Roman" w:hAnsi="Times New Roman" w:cs="Times New Roman"/>
          <w:sz w:val="28"/>
          <w:szCs w:val="28"/>
        </w:rPr>
        <w:t xml:space="preserve">. </w:t>
      </w:r>
      <w:r w:rsidR="007C3933" w:rsidRPr="007C3933">
        <w:rPr>
          <w:rFonts w:ascii="Times New Roman" w:hAnsi="Times New Roman" w:cs="Times New Roman"/>
          <w:sz w:val="28"/>
          <w:szCs w:val="28"/>
        </w:rPr>
        <w:t>СТАН ПИТАННЯ ТА ЗАВДАННЯ ДОСЛІДЖЕНЬ</w:t>
      </w:r>
      <w:r w:rsidR="00004DE0" w:rsidRPr="007C3933">
        <w:rPr>
          <w:rFonts w:ascii="Times New Roman" w:hAnsi="Times New Roman" w:cs="Times New Roman"/>
          <w:sz w:val="28"/>
          <w:szCs w:val="28"/>
        </w:rPr>
        <w:t>….</w:t>
      </w:r>
      <w:r w:rsidR="007C3933" w:rsidRPr="007C3933">
        <w:rPr>
          <w:rFonts w:ascii="Times New Roman" w:hAnsi="Times New Roman" w:cs="Times New Roman"/>
          <w:noProof/>
          <w:sz w:val="28"/>
          <w:szCs w:val="28"/>
        </w:rPr>
        <w:t>…</w:t>
      </w:r>
      <w:r w:rsidR="007C3933">
        <w:rPr>
          <w:rFonts w:ascii="Times New Roman" w:hAnsi="Times New Roman" w:cs="Times New Roman"/>
          <w:noProof/>
          <w:sz w:val="28"/>
          <w:szCs w:val="28"/>
        </w:rPr>
        <w:t>...</w:t>
      </w:r>
      <w:r w:rsidR="007C3933" w:rsidRPr="007C3933">
        <w:rPr>
          <w:rFonts w:ascii="Times New Roman" w:hAnsi="Times New Roman" w:cs="Times New Roman"/>
          <w:noProof/>
          <w:sz w:val="28"/>
          <w:szCs w:val="28"/>
        </w:rPr>
        <w:t>…</w:t>
      </w:r>
      <w:r w:rsidR="00BB04DD" w:rsidRPr="007C3933">
        <w:rPr>
          <w:rFonts w:ascii="Times New Roman" w:hAnsi="Times New Roman" w:cs="Times New Roman"/>
          <w:noProof/>
          <w:sz w:val="28"/>
          <w:szCs w:val="28"/>
        </w:rPr>
        <w:t>………</w:t>
      </w:r>
      <w:r w:rsidR="009A4F1F" w:rsidRPr="007C3933">
        <w:rPr>
          <w:rFonts w:ascii="Times New Roman" w:hAnsi="Times New Roman" w:cs="Times New Roman"/>
          <w:noProof/>
          <w:sz w:val="28"/>
          <w:szCs w:val="28"/>
        </w:rPr>
        <w:t>.</w:t>
      </w:r>
      <w:r w:rsidR="00BB04DD" w:rsidRPr="007C3933">
        <w:rPr>
          <w:rFonts w:ascii="Times New Roman" w:hAnsi="Times New Roman" w:cs="Times New Roman"/>
          <w:noProof/>
          <w:sz w:val="28"/>
          <w:szCs w:val="28"/>
        </w:rPr>
        <w:t>8</w:t>
      </w:r>
    </w:p>
    <w:p w:rsidR="00520B9A" w:rsidRPr="007C3933" w:rsidRDefault="00520B9A" w:rsidP="007C3933">
      <w:pPr>
        <w:spacing w:after="0" w:line="360" w:lineRule="auto"/>
        <w:rPr>
          <w:rFonts w:ascii="Times New Roman" w:hAnsi="Times New Roman" w:cs="Times New Roman"/>
          <w:sz w:val="28"/>
          <w:szCs w:val="28"/>
        </w:rPr>
      </w:pPr>
      <w:r w:rsidRPr="007C3933">
        <w:rPr>
          <w:rFonts w:ascii="Times New Roman" w:hAnsi="Times New Roman" w:cs="Times New Roman"/>
          <w:noProof/>
          <w:sz w:val="28"/>
          <w:szCs w:val="28"/>
        </w:rPr>
        <w:t>РОЗДІЛ 2</w:t>
      </w:r>
      <w:r w:rsidRPr="007C3933">
        <w:rPr>
          <w:rFonts w:ascii="Times New Roman" w:hAnsi="Times New Roman" w:cs="Times New Roman"/>
          <w:noProof/>
          <w:sz w:val="28"/>
          <w:szCs w:val="28"/>
          <w:lang w:val="ru-RU"/>
        </w:rPr>
        <w:t xml:space="preserve">. </w:t>
      </w:r>
      <w:r w:rsidR="007C3933" w:rsidRPr="007C3933">
        <w:rPr>
          <w:rFonts w:ascii="Times New Roman" w:hAnsi="Times New Roman" w:cs="Times New Roman"/>
          <w:sz w:val="28"/>
          <w:szCs w:val="28"/>
        </w:rPr>
        <w:t>МЕТОДИКА ЕКСПЕРИМЕНТАЛЬНИХ ДОСЛІДЖЕНЬ</w:t>
      </w:r>
      <w:r w:rsidR="007C3933">
        <w:rPr>
          <w:rFonts w:ascii="Times New Roman" w:hAnsi="Times New Roman" w:cs="Times New Roman"/>
          <w:noProof/>
          <w:sz w:val="28"/>
          <w:szCs w:val="28"/>
        </w:rPr>
        <w:t>……...</w:t>
      </w:r>
      <w:r w:rsidR="009A4F1F" w:rsidRPr="007C3933">
        <w:rPr>
          <w:rFonts w:ascii="Times New Roman" w:hAnsi="Times New Roman" w:cs="Times New Roman"/>
          <w:noProof/>
          <w:sz w:val="28"/>
          <w:szCs w:val="28"/>
        </w:rPr>
        <w:t>….</w:t>
      </w:r>
      <w:r w:rsidRPr="007C3933">
        <w:rPr>
          <w:rFonts w:ascii="Times New Roman" w:hAnsi="Times New Roman" w:cs="Times New Roman"/>
          <w:noProof/>
          <w:sz w:val="28"/>
          <w:szCs w:val="28"/>
          <w:lang w:val="ru-RU"/>
        </w:rPr>
        <w:t>.</w:t>
      </w:r>
      <w:r w:rsidR="007C3933" w:rsidRPr="007C3933">
        <w:rPr>
          <w:rFonts w:ascii="Times New Roman" w:hAnsi="Times New Roman" w:cs="Times New Roman"/>
          <w:noProof/>
          <w:sz w:val="28"/>
          <w:szCs w:val="28"/>
          <w:lang w:val="ru-RU"/>
        </w:rPr>
        <w:t>16</w:t>
      </w:r>
    </w:p>
    <w:p w:rsidR="00C557DE" w:rsidRPr="007C3933" w:rsidRDefault="00520B9A" w:rsidP="007C3933">
      <w:pPr>
        <w:spacing w:after="0" w:line="360" w:lineRule="auto"/>
        <w:jc w:val="both"/>
        <w:rPr>
          <w:rFonts w:ascii="Times New Roman" w:hAnsi="Times New Roman" w:cs="Times New Roman"/>
          <w:b/>
          <w:sz w:val="28"/>
          <w:szCs w:val="28"/>
        </w:rPr>
      </w:pPr>
      <w:r w:rsidRPr="007C3933">
        <w:rPr>
          <w:rFonts w:ascii="Times New Roman" w:hAnsi="Times New Roman" w:cs="Times New Roman"/>
          <w:noProof/>
          <w:sz w:val="28"/>
          <w:szCs w:val="28"/>
        </w:rPr>
        <w:t xml:space="preserve">РОЗДІЛ 3. </w:t>
      </w:r>
      <w:r w:rsidR="007C3933" w:rsidRPr="007C3933">
        <w:rPr>
          <w:rFonts w:ascii="Times New Roman" w:hAnsi="Times New Roman" w:cs="Times New Roman"/>
          <w:sz w:val="28"/>
          <w:szCs w:val="28"/>
        </w:rPr>
        <w:t>РЕЗУЛЬТАТИ ЕКСПЕРИМЕНТАЛЬНОЇ ПЕРЕВІРКИ ДИНАМІЧНОГО СПОСОБУ ДІАГНОСТИКИ ЕКСЦЕНТРИСИТЕТУ РОТОРА АСИНХРОННИХ ДВИГУНІВ</w:t>
      </w:r>
      <w:r w:rsidR="00C557DE" w:rsidRPr="007C3933">
        <w:rPr>
          <w:rFonts w:ascii="Times New Roman CYR" w:hAnsi="Times New Roman CYR" w:cs="Times New Roman CYR"/>
          <w:sz w:val="28"/>
          <w:szCs w:val="28"/>
        </w:rPr>
        <w:t>……..……</w:t>
      </w:r>
      <w:r w:rsidR="007C3933">
        <w:rPr>
          <w:rFonts w:ascii="Times New Roman CYR" w:hAnsi="Times New Roman CYR" w:cs="Times New Roman CYR"/>
          <w:sz w:val="28"/>
          <w:szCs w:val="28"/>
        </w:rPr>
        <w:t>………………………………...</w:t>
      </w:r>
      <w:r w:rsidR="00C557DE" w:rsidRPr="007C3933">
        <w:rPr>
          <w:rFonts w:ascii="Times New Roman CYR" w:hAnsi="Times New Roman CYR" w:cs="Times New Roman CYR"/>
          <w:sz w:val="28"/>
          <w:szCs w:val="28"/>
        </w:rPr>
        <w:t>…</w:t>
      </w:r>
      <w:r w:rsidR="009A4F1F" w:rsidRPr="007C3933">
        <w:rPr>
          <w:rFonts w:ascii="Times New Roman CYR" w:hAnsi="Times New Roman CYR" w:cs="Times New Roman CYR"/>
          <w:sz w:val="28"/>
          <w:szCs w:val="28"/>
        </w:rPr>
        <w:t>…</w:t>
      </w:r>
      <w:r w:rsidR="00C557DE" w:rsidRPr="007C3933">
        <w:rPr>
          <w:rFonts w:ascii="Times New Roman CYR" w:hAnsi="Times New Roman CYR" w:cs="Times New Roman CYR"/>
          <w:sz w:val="28"/>
          <w:szCs w:val="28"/>
        </w:rPr>
        <w:t>…</w:t>
      </w:r>
      <w:r w:rsidR="007C3933" w:rsidRPr="007C3933">
        <w:rPr>
          <w:rFonts w:ascii="Times New Roman CYR" w:hAnsi="Times New Roman CYR" w:cs="Times New Roman CYR"/>
          <w:sz w:val="28"/>
          <w:szCs w:val="28"/>
        </w:rPr>
        <w:t>23</w:t>
      </w:r>
    </w:p>
    <w:p w:rsidR="00004DE0" w:rsidRPr="007C3933" w:rsidRDefault="00004DE0" w:rsidP="005F0E34">
      <w:pPr>
        <w:spacing w:after="0" w:line="360" w:lineRule="auto"/>
        <w:jc w:val="both"/>
        <w:rPr>
          <w:rFonts w:ascii="Times New Roman" w:hAnsi="Times New Roman" w:cs="Times New Roman"/>
          <w:sz w:val="28"/>
          <w:szCs w:val="28"/>
        </w:rPr>
      </w:pPr>
      <w:r w:rsidRPr="007C3933">
        <w:rPr>
          <w:rFonts w:ascii="Times New Roman" w:hAnsi="Times New Roman" w:cs="Times New Roman"/>
          <w:sz w:val="28"/>
          <w:szCs w:val="28"/>
        </w:rPr>
        <w:t>ЗАГАЛЬНІ ВИСНОВКИ……………………………………….…………………..</w:t>
      </w:r>
      <w:r w:rsidR="007C3933" w:rsidRPr="007C3933">
        <w:rPr>
          <w:rFonts w:ascii="Times New Roman" w:hAnsi="Times New Roman" w:cs="Times New Roman"/>
          <w:sz w:val="28"/>
          <w:szCs w:val="28"/>
        </w:rPr>
        <w:t>33</w:t>
      </w:r>
    </w:p>
    <w:p w:rsidR="00141C7E" w:rsidRPr="007C3933" w:rsidRDefault="00A51E65" w:rsidP="005F0E34">
      <w:pPr>
        <w:spacing w:after="0" w:line="360" w:lineRule="auto"/>
        <w:jc w:val="both"/>
        <w:rPr>
          <w:rFonts w:ascii="Times New Roman CYR" w:hAnsi="Times New Roman CYR" w:cs="Times New Roman CYR"/>
          <w:sz w:val="28"/>
          <w:szCs w:val="28"/>
        </w:rPr>
      </w:pPr>
      <w:r w:rsidRPr="007C3933">
        <w:rPr>
          <w:rFonts w:ascii="Times New Roman CYR" w:hAnsi="Times New Roman CYR" w:cs="Times New Roman CYR"/>
          <w:sz w:val="28"/>
          <w:szCs w:val="28"/>
        </w:rPr>
        <w:t>СПИСОК ВИКОРИСТАНИХ ДЖЕ</w:t>
      </w:r>
      <w:r w:rsidR="00936DD0" w:rsidRPr="007C3933">
        <w:rPr>
          <w:rFonts w:ascii="Times New Roman CYR" w:hAnsi="Times New Roman CYR" w:cs="Times New Roman CYR"/>
          <w:sz w:val="28"/>
          <w:szCs w:val="28"/>
        </w:rPr>
        <w:t>РЕЛ…………</w:t>
      </w:r>
      <w:r w:rsidR="00004DE0" w:rsidRPr="007C3933">
        <w:rPr>
          <w:rFonts w:ascii="Times New Roman CYR" w:hAnsi="Times New Roman CYR" w:cs="Times New Roman CYR"/>
          <w:sz w:val="28"/>
          <w:szCs w:val="28"/>
        </w:rPr>
        <w:t>…</w:t>
      </w:r>
      <w:r w:rsidR="00936DD0" w:rsidRPr="007C3933">
        <w:rPr>
          <w:rFonts w:ascii="Times New Roman CYR" w:hAnsi="Times New Roman CYR" w:cs="Times New Roman CYR"/>
          <w:sz w:val="28"/>
          <w:szCs w:val="28"/>
        </w:rPr>
        <w:t>…</w:t>
      </w:r>
      <w:r w:rsidR="00CB4280" w:rsidRPr="007C3933">
        <w:rPr>
          <w:rFonts w:ascii="Times New Roman CYR" w:hAnsi="Times New Roman CYR" w:cs="Times New Roman CYR"/>
          <w:sz w:val="28"/>
          <w:szCs w:val="28"/>
        </w:rPr>
        <w:t>……...</w:t>
      </w:r>
      <w:r w:rsidR="00936DD0" w:rsidRPr="007C3933">
        <w:rPr>
          <w:rFonts w:ascii="Times New Roman CYR" w:hAnsi="Times New Roman CYR" w:cs="Times New Roman CYR"/>
          <w:sz w:val="28"/>
          <w:szCs w:val="28"/>
        </w:rPr>
        <w:t>…………………..</w:t>
      </w:r>
      <w:r w:rsidR="007C3933" w:rsidRPr="007C3933">
        <w:rPr>
          <w:rFonts w:ascii="Times New Roman CYR" w:hAnsi="Times New Roman CYR" w:cs="Times New Roman CYR"/>
          <w:sz w:val="28"/>
          <w:szCs w:val="28"/>
        </w:rPr>
        <w:t>35</w:t>
      </w:r>
    </w:p>
    <w:p w:rsidR="00141C7E" w:rsidRPr="007C3933" w:rsidRDefault="00141C7E" w:rsidP="005F0E34">
      <w:pPr>
        <w:spacing w:after="0" w:line="360" w:lineRule="auto"/>
        <w:jc w:val="both"/>
        <w:rPr>
          <w:rFonts w:ascii="Times New Roman CYR" w:hAnsi="Times New Roman CYR" w:cs="Times New Roman CYR"/>
          <w:sz w:val="28"/>
          <w:szCs w:val="28"/>
        </w:rPr>
      </w:pPr>
    </w:p>
    <w:p w:rsidR="00141C7E" w:rsidRPr="007C3933" w:rsidRDefault="00141C7E" w:rsidP="005F0E34">
      <w:pPr>
        <w:spacing w:after="0" w:line="360" w:lineRule="auto"/>
        <w:jc w:val="both"/>
        <w:rPr>
          <w:rFonts w:ascii="Times New Roman CYR" w:hAnsi="Times New Roman CYR" w:cs="Times New Roman CYR"/>
          <w:sz w:val="28"/>
          <w:szCs w:val="28"/>
        </w:rPr>
      </w:pPr>
    </w:p>
    <w:p w:rsidR="00141C7E" w:rsidRPr="009D39D7" w:rsidRDefault="00141C7E" w:rsidP="005F0E34">
      <w:pPr>
        <w:spacing w:after="0" w:line="360" w:lineRule="auto"/>
        <w:jc w:val="both"/>
        <w:rPr>
          <w:rFonts w:ascii="Times New Roman CYR" w:hAnsi="Times New Roman CYR" w:cs="Times New Roman CYR"/>
          <w:sz w:val="28"/>
          <w:szCs w:val="28"/>
        </w:rPr>
      </w:pPr>
    </w:p>
    <w:p w:rsidR="001F3D47" w:rsidRPr="009D39D7" w:rsidRDefault="001F3D47" w:rsidP="005F0E34">
      <w:pPr>
        <w:spacing w:after="0" w:line="360" w:lineRule="auto"/>
        <w:jc w:val="both"/>
        <w:rPr>
          <w:rFonts w:ascii="Times New Roman CYR" w:hAnsi="Times New Roman CYR" w:cs="Times New Roman CYR"/>
          <w:sz w:val="28"/>
          <w:szCs w:val="28"/>
        </w:rPr>
      </w:pPr>
    </w:p>
    <w:p w:rsidR="001F3D47" w:rsidRPr="009D39D7" w:rsidRDefault="001F3D47" w:rsidP="005F0E34">
      <w:pPr>
        <w:spacing w:after="0" w:line="360" w:lineRule="auto"/>
        <w:jc w:val="both"/>
        <w:rPr>
          <w:rFonts w:ascii="Times New Roman CYR" w:hAnsi="Times New Roman CYR" w:cs="Times New Roman CYR"/>
          <w:sz w:val="28"/>
          <w:szCs w:val="28"/>
        </w:rPr>
      </w:pPr>
    </w:p>
    <w:p w:rsidR="001F3D47" w:rsidRPr="009D39D7" w:rsidRDefault="001F3D47" w:rsidP="005F0E34">
      <w:pPr>
        <w:spacing w:after="0" w:line="360" w:lineRule="auto"/>
        <w:jc w:val="both"/>
        <w:rPr>
          <w:rFonts w:ascii="Times New Roman CYR" w:hAnsi="Times New Roman CYR" w:cs="Times New Roman CYR"/>
          <w:sz w:val="28"/>
          <w:szCs w:val="28"/>
        </w:rPr>
      </w:pPr>
    </w:p>
    <w:p w:rsidR="001F3D47" w:rsidRPr="009D39D7" w:rsidRDefault="001F3D47" w:rsidP="005F0E34">
      <w:pPr>
        <w:spacing w:after="0" w:line="360" w:lineRule="auto"/>
        <w:jc w:val="both"/>
        <w:rPr>
          <w:rFonts w:ascii="Times New Roman CYR" w:hAnsi="Times New Roman CYR" w:cs="Times New Roman CYR"/>
          <w:sz w:val="28"/>
          <w:szCs w:val="28"/>
        </w:rPr>
      </w:pPr>
    </w:p>
    <w:p w:rsidR="00A81A93" w:rsidRPr="009D39D7" w:rsidRDefault="00A81A93" w:rsidP="005F0E34">
      <w:pPr>
        <w:spacing w:after="0" w:line="360" w:lineRule="auto"/>
        <w:jc w:val="both"/>
        <w:rPr>
          <w:rFonts w:ascii="Times New Roman CYR" w:hAnsi="Times New Roman CYR" w:cs="Times New Roman CYR"/>
          <w:sz w:val="28"/>
          <w:szCs w:val="28"/>
        </w:rPr>
      </w:pPr>
    </w:p>
    <w:p w:rsidR="00A81A93" w:rsidRPr="009D39D7" w:rsidRDefault="00A81A93" w:rsidP="005F0E34">
      <w:pPr>
        <w:spacing w:after="0" w:line="360" w:lineRule="auto"/>
        <w:jc w:val="both"/>
        <w:rPr>
          <w:rFonts w:ascii="Times New Roman CYR" w:hAnsi="Times New Roman CYR" w:cs="Times New Roman CYR"/>
          <w:sz w:val="28"/>
          <w:szCs w:val="28"/>
        </w:rPr>
      </w:pPr>
    </w:p>
    <w:p w:rsidR="00A81A93" w:rsidRPr="009D39D7" w:rsidRDefault="00A81A93" w:rsidP="005F0E34">
      <w:pPr>
        <w:spacing w:after="0" w:line="360" w:lineRule="auto"/>
        <w:jc w:val="both"/>
        <w:rPr>
          <w:rFonts w:ascii="Times New Roman CYR" w:hAnsi="Times New Roman CYR" w:cs="Times New Roman CYR"/>
          <w:sz w:val="28"/>
          <w:szCs w:val="28"/>
        </w:rPr>
      </w:pPr>
    </w:p>
    <w:p w:rsidR="00A81A93" w:rsidRPr="009D39D7" w:rsidRDefault="00A81A93" w:rsidP="005F0E34">
      <w:pPr>
        <w:spacing w:after="0" w:line="360" w:lineRule="auto"/>
        <w:jc w:val="both"/>
        <w:rPr>
          <w:rFonts w:ascii="Times New Roman CYR" w:hAnsi="Times New Roman CYR" w:cs="Times New Roman CYR"/>
          <w:sz w:val="28"/>
          <w:szCs w:val="28"/>
        </w:rPr>
      </w:pPr>
    </w:p>
    <w:p w:rsidR="00A81A93" w:rsidRPr="009D39D7" w:rsidRDefault="00A81A93" w:rsidP="005F0E34">
      <w:pPr>
        <w:spacing w:after="0" w:line="360" w:lineRule="auto"/>
        <w:jc w:val="both"/>
        <w:rPr>
          <w:rFonts w:ascii="Times New Roman CYR" w:hAnsi="Times New Roman CYR" w:cs="Times New Roman CYR"/>
          <w:sz w:val="28"/>
          <w:szCs w:val="28"/>
        </w:rPr>
      </w:pPr>
    </w:p>
    <w:p w:rsidR="00A81A93" w:rsidRPr="009D39D7" w:rsidRDefault="00A81A93" w:rsidP="005F0E34">
      <w:pPr>
        <w:spacing w:after="0" w:line="360" w:lineRule="auto"/>
        <w:jc w:val="both"/>
        <w:rPr>
          <w:rFonts w:ascii="Times New Roman CYR" w:hAnsi="Times New Roman CYR" w:cs="Times New Roman CYR"/>
          <w:sz w:val="28"/>
          <w:szCs w:val="28"/>
        </w:rPr>
      </w:pPr>
    </w:p>
    <w:p w:rsidR="00A81A93" w:rsidRPr="009D39D7" w:rsidRDefault="00A81A93" w:rsidP="005F0E34">
      <w:pPr>
        <w:spacing w:after="0" w:line="360" w:lineRule="auto"/>
        <w:jc w:val="both"/>
        <w:rPr>
          <w:rFonts w:ascii="Times New Roman CYR" w:hAnsi="Times New Roman CYR" w:cs="Times New Roman CYR"/>
          <w:sz w:val="28"/>
          <w:szCs w:val="28"/>
        </w:rPr>
      </w:pPr>
    </w:p>
    <w:p w:rsidR="00C557DE" w:rsidRPr="009D39D7" w:rsidRDefault="00C557DE" w:rsidP="005F0E34">
      <w:pPr>
        <w:spacing w:after="0" w:line="360" w:lineRule="auto"/>
        <w:jc w:val="both"/>
        <w:rPr>
          <w:rFonts w:ascii="Times New Roman CYR" w:hAnsi="Times New Roman CYR" w:cs="Times New Roman CYR"/>
          <w:sz w:val="28"/>
          <w:szCs w:val="28"/>
        </w:rPr>
      </w:pPr>
    </w:p>
    <w:p w:rsidR="00BB04DD" w:rsidRPr="009D39D7" w:rsidRDefault="00BB04DD" w:rsidP="005F0E34">
      <w:pPr>
        <w:spacing w:after="0" w:line="360" w:lineRule="auto"/>
        <w:jc w:val="both"/>
        <w:rPr>
          <w:rFonts w:ascii="Times New Roman CYR" w:hAnsi="Times New Roman CYR" w:cs="Times New Roman CYR"/>
          <w:sz w:val="28"/>
          <w:szCs w:val="28"/>
        </w:rPr>
      </w:pPr>
    </w:p>
    <w:p w:rsidR="009D39D7" w:rsidRDefault="009D39D7" w:rsidP="005F0E34">
      <w:pPr>
        <w:spacing w:after="0" w:line="360" w:lineRule="auto"/>
        <w:jc w:val="both"/>
        <w:rPr>
          <w:rFonts w:ascii="Times New Roman CYR" w:hAnsi="Times New Roman CYR" w:cs="Times New Roman CYR"/>
          <w:sz w:val="28"/>
          <w:szCs w:val="28"/>
        </w:rPr>
      </w:pPr>
    </w:p>
    <w:p w:rsidR="007C3933" w:rsidRDefault="007C3933" w:rsidP="005F0E34">
      <w:pPr>
        <w:spacing w:after="0" w:line="360" w:lineRule="auto"/>
        <w:jc w:val="both"/>
        <w:rPr>
          <w:rFonts w:ascii="Times New Roman CYR" w:hAnsi="Times New Roman CYR" w:cs="Times New Roman CYR"/>
          <w:sz w:val="28"/>
          <w:szCs w:val="28"/>
        </w:rPr>
      </w:pPr>
    </w:p>
    <w:p w:rsidR="007C3933" w:rsidRDefault="007C3933" w:rsidP="005F0E34">
      <w:pPr>
        <w:spacing w:after="0" w:line="360" w:lineRule="auto"/>
        <w:jc w:val="both"/>
        <w:rPr>
          <w:rFonts w:ascii="Times New Roman CYR" w:hAnsi="Times New Roman CYR" w:cs="Times New Roman CYR"/>
          <w:sz w:val="28"/>
          <w:szCs w:val="28"/>
        </w:rPr>
      </w:pPr>
    </w:p>
    <w:p w:rsidR="009C66C4" w:rsidRPr="00D952D5" w:rsidRDefault="009C66C4" w:rsidP="005F0E34">
      <w:pPr>
        <w:spacing w:after="0" w:line="360" w:lineRule="auto"/>
        <w:jc w:val="center"/>
        <w:rPr>
          <w:rFonts w:ascii="Times New Roman" w:hAnsi="Times New Roman" w:cs="Times New Roman"/>
          <w:b/>
          <w:sz w:val="28"/>
          <w:szCs w:val="28"/>
        </w:rPr>
      </w:pPr>
      <w:r w:rsidRPr="00D952D5">
        <w:rPr>
          <w:rFonts w:ascii="Times New Roman" w:hAnsi="Times New Roman" w:cs="Times New Roman"/>
          <w:b/>
          <w:sz w:val="28"/>
          <w:szCs w:val="28"/>
        </w:rPr>
        <w:lastRenderedPageBreak/>
        <w:t>ВСТУП</w:t>
      </w:r>
    </w:p>
    <w:p w:rsidR="00DE7321" w:rsidRPr="00D952D5" w:rsidRDefault="00DE7321" w:rsidP="005F0E34">
      <w:pPr>
        <w:spacing w:after="0" w:line="360" w:lineRule="auto"/>
        <w:jc w:val="center"/>
        <w:rPr>
          <w:rFonts w:ascii="Times New Roman" w:hAnsi="Times New Roman" w:cs="Times New Roman"/>
          <w:b/>
          <w:sz w:val="28"/>
          <w:szCs w:val="28"/>
        </w:rPr>
      </w:pPr>
    </w:p>
    <w:p w:rsidR="00D952D5" w:rsidRPr="00797D17" w:rsidRDefault="0090045D" w:rsidP="005F0E34">
      <w:pPr>
        <w:spacing w:after="0" w:line="360" w:lineRule="auto"/>
        <w:ind w:firstLine="709"/>
        <w:jc w:val="both"/>
        <w:rPr>
          <w:rFonts w:ascii="Times New Roman" w:hAnsi="Times New Roman" w:cs="Times New Roman"/>
          <w:sz w:val="28"/>
          <w:szCs w:val="28"/>
        </w:rPr>
      </w:pPr>
      <w:r w:rsidRPr="00D952D5">
        <w:rPr>
          <w:rFonts w:ascii="Times New Roman" w:hAnsi="Times New Roman" w:cs="Times New Roman"/>
          <w:b/>
          <w:noProof/>
          <w:sz w:val="28"/>
          <w:szCs w:val="28"/>
        </w:rPr>
        <w:t>Актуальність теми.</w:t>
      </w:r>
      <w:r w:rsidRPr="00D952D5">
        <w:rPr>
          <w:rFonts w:ascii="Times New Roman" w:hAnsi="Times New Roman" w:cs="Times New Roman"/>
          <w:noProof/>
          <w:color w:val="FF0000"/>
          <w:sz w:val="28"/>
          <w:szCs w:val="28"/>
        </w:rPr>
        <w:t xml:space="preserve"> </w:t>
      </w:r>
      <w:r w:rsidR="00D952D5" w:rsidRPr="00797D17">
        <w:rPr>
          <w:rFonts w:ascii="Times New Roman" w:hAnsi="Times New Roman" w:cs="Times New Roman"/>
          <w:sz w:val="28"/>
          <w:szCs w:val="28"/>
        </w:rPr>
        <w:t xml:space="preserve">Асинхронні електродвигуни є найпоширенішими електричними машинами, як у сільському господарстві, так і у промисловості загалом. Парк електродвигунів споживає понад 80% електроенергії, що виробляється електростанціями країни. Широке застосування асинхронні двигуни отримали завдяки простоті пристрою, задовільним робочим характеристикам та порівняно не високій вартості. За умови правильної експлуатації асинхронні двигуни можуть довго працювати без зниження експлуатаційних якостей. При цьому максимально ефективне використання асинхронних двигунів утруднено через їхню невисоку надійність, пов'язану з великою кількістю відмов унаслідок аварійних ситуацій та важких умов експлуатації. Щорічно в сільському господарстві виходить з ладу 20-25% асинхронних двигунів. Більшість несправностей у двигуні, якщо вони своєчасно не усунуті, прогресують у процесі експлуатації, викликаючи зношування справних частин, а також спряжених машин і механізмів. Раптова відмова асинхронного двигуна може спричинити значні економічні витрати, тому діагностування необхідно проводити на якомога </w:t>
      </w:r>
      <w:proofErr w:type="spellStart"/>
      <w:r w:rsidR="00D952D5" w:rsidRPr="00797D17">
        <w:rPr>
          <w:rFonts w:ascii="Times New Roman" w:hAnsi="Times New Roman" w:cs="Times New Roman"/>
          <w:sz w:val="28"/>
          <w:szCs w:val="28"/>
        </w:rPr>
        <w:t>ранішій</w:t>
      </w:r>
      <w:proofErr w:type="spellEnd"/>
      <w:r w:rsidR="00D952D5" w:rsidRPr="00797D17">
        <w:rPr>
          <w:rFonts w:ascii="Times New Roman" w:hAnsi="Times New Roman" w:cs="Times New Roman"/>
          <w:sz w:val="28"/>
          <w:szCs w:val="28"/>
        </w:rPr>
        <w:t xml:space="preserve"> стадії їх розвитку.</w:t>
      </w:r>
    </w:p>
    <w:p w:rsidR="00D952D5" w:rsidRPr="00797D17" w:rsidRDefault="00D952D5"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Найпоширенішою механічною несправністю асинхронного електродвигуна є ексцентриситет ротора. Ексцентриситет може виникнути з різних причин як під час експлуатації, так і внаслідок неякісного ремонту. Ексцентриситет ротора шкідливо відбивається на характеристиках двигуна, знижуючи його ККД на 1,5-2%, пусковий момент на 10-13%, місцеві нагрівання збільшуються на 5-6%. Ексцентриситет може досягати значень до 100%, що призводить до зачеплення ротора об статор і швидкого виходу з ладу, тому важливо виявити цю несправність на якомога </w:t>
      </w:r>
      <w:proofErr w:type="spellStart"/>
      <w:r w:rsidRPr="00797D17">
        <w:rPr>
          <w:rFonts w:ascii="Times New Roman" w:hAnsi="Times New Roman" w:cs="Times New Roman"/>
          <w:sz w:val="28"/>
          <w:szCs w:val="28"/>
        </w:rPr>
        <w:t>ранішій</w:t>
      </w:r>
      <w:proofErr w:type="spellEnd"/>
      <w:r w:rsidRPr="00797D17">
        <w:rPr>
          <w:rFonts w:ascii="Times New Roman" w:hAnsi="Times New Roman" w:cs="Times New Roman"/>
          <w:sz w:val="28"/>
          <w:szCs w:val="28"/>
        </w:rPr>
        <w:t xml:space="preserve"> стадії її розвитку.</w:t>
      </w:r>
    </w:p>
    <w:p w:rsidR="00D952D5" w:rsidRPr="00797D17" w:rsidRDefault="00D952D5"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Ступінь розробленості. Розробці наукової бази діагностики асинхронних двигунів, у тому числі ексцентриситету його ротора, присвячені роботи таких </w:t>
      </w:r>
      <w:r w:rsidRPr="00797D17">
        <w:rPr>
          <w:rFonts w:ascii="Times New Roman" w:hAnsi="Times New Roman" w:cs="Times New Roman"/>
          <w:sz w:val="28"/>
          <w:szCs w:val="28"/>
        </w:rPr>
        <w:lastRenderedPageBreak/>
        <w:t xml:space="preserve">вчених, як </w:t>
      </w:r>
      <w:proofErr w:type="spellStart"/>
      <w:r w:rsidRPr="00797D17">
        <w:rPr>
          <w:rFonts w:ascii="Times New Roman" w:hAnsi="Times New Roman" w:cs="Times New Roman"/>
          <w:sz w:val="28"/>
          <w:szCs w:val="28"/>
        </w:rPr>
        <w:t>Котеленець</w:t>
      </w:r>
      <w:proofErr w:type="spellEnd"/>
      <w:r w:rsidRPr="00797D17">
        <w:rPr>
          <w:rFonts w:ascii="Times New Roman" w:hAnsi="Times New Roman" w:cs="Times New Roman"/>
          <w:sz w:val="28"/>
          <w:szCs w:val="28"/>
        </w:rPr>
        <w:t xml:space="preserve"> Н.Ф., </w:t>
      </w:r>
      <w:proofErr w:type="spellStart"/>
      <w:r w:rsidRPr="00797D17">
        <w:rPr>
          <w:rFonts w:ascii="Times New Roman" w:hAnsi="Times New Roman" w:cs="Times New Roman"/>
          <w:sz w:val="28"/>
          <w:szCs w:val="28"/>
        </w:rPr>
        <w:t>Копилов</w:t>
      </w:r>
      <w:proofErr w:type="spellEnd"/>
      <w:r w:rsidRPr="00797D17">
        <w:rPr>
          <w:rFonts w:ascii="Times New Roman" w:hAnsi="Times New Roman" w:cs="Times New Roman"/>
          <w:sz w:val="28"/>
          <w:szCs w:val="28"/>
        </w:rPr>
        <w:t xml:space="preserve"> І.П., </w:t>
      </w:r>
      <w:proofErr w:type="spellStart"/>
      <w:r w:rsidRPr="00797D17">
        <w:rPr>
          <w:rFonts w:ascii="Times New Roman" w:hAnsi="Times New Roman" w:cs="Times New Roman"/>
          <w:sz w:val="28"/>
          <w:szCs w:val="28"/>
        </w:rPr>
        <w:t>Овчаров</w:t>
      </w:r>
      <w:proofErr w:type="spellEnd"/>
      <w:r w:rsidRPr="00797D17">
        <w:rPr>
          <w:rFonts w:ascii="Times New Roman" w:hAnsi="Times New Roman" w:cs="Times New Roman"/>
          <w:sz w:val="28"/>
          <w:szCs w:val="28"/>
        </w:rPr>
        <w:t xml:space="preserve"> В.В., </w:t>
      </w:r>
      <w:proofErr w:type="spellStart"/>
      <w:r w:rsidRPr="00797D17">
        <w:rPr>
          <w:rFonts w:ascii="Times New Roman" w:hAnsi="Times New Roman" w:cs="Times New Roman"/>
          <w:sz w:val="28"/>
          <w:szCs w:val="28"/>
        </w:rPr>
        <w:t>Хомутов</w:t>
      </w:r>
      <w:proofErr w:type="spellEnd"/>
      <w:r w:rsidRPr="00797D17">
        <w:rPr>
          <w:rFonts w:ascii="Times New Roman" w:hAnsi="Times New Roman" w:cs="Times New Roman"/>
          <w:sz w:val="28"/>
          <w:szCs w:val="28"/>
        </w:rPr>
        <w:t xml:space="preserve"> О.І., </w:t>
      </w:r>
      <w:proofErr w:type="spellStart"/>
      <w:r w:rsidRPr="00797D17">
        <w:rPr>
          <w:rFonts w:ascii="Times New Roman" w:hAnsi="Times New Roman" w:cs="Times New Roman"/>
          <w:sz w:val="28"/>
          <w:szCs w:val="28"/>
        </w:rPr>
        <w:t>Жерве</w:t>
      </w:r>
      <w:proofErr w:type="spellEnd"/>
      <w:r w:rsidRPr="00797D17">
        <w:rPr>
          <w:rFonts w:ascii="Times New Roman" w:hAnsi="Times New Roman" w:cs="Times New Roman"/>
          <w:sz w:val="28"/>
          <w:szCs w:val="28"/>
        </w:rPr>
        <w:t xml:space="preserve"> Г.К. , </w:t>
      </w:r>
      <w:proofErr w:type="spellStart"/>
      <w:r w:rsidRPr="00797D17">
        <w:rPr>
          <w:rFonts w:ascii="Times New Roman" w:hAnsi="Times New Roman" w:cs="Times New Roman"/>
          <w:sz w:val="28"/>
          <w:szCs w:val="28"/>
        </w:rPr>
        <w:t>Хелемська</w:t>
      </w:r>
      <w:proofErr w:type="spellEnd"/>
      <w:r w:rsidRPr="00797D17">
        <w:rPr>
          <w:rFonts w:ascii="Times New Roman" w:hAnsi="Times New Roman" w:cs="Times New Roman"/>
          <w:sz w:val="28"/>
          <w:szCs w:val="28"/>
        </w:rPr>
        <w:t xml:space="preserve"> С.П., Пєтухов В.С., </w:t>
      </w:r>
      <w:proofErr w:type="spellStart"/>
      <w:r w:rsidRPr="00797D17">
        <w:rPr>
          <w:rFonts w:ascii="Times New Roman" w:hAnsi="Times New Roman" w:cs="Times New Roman"/>
          <w:sz w:val="28"/>
          <w:szCs w:val="28"/>
        </w:rPr>
        <w:t>Буторін</w:t>
      </w:r>
      <w:proofErr w:type="spellEnd"/>
      <w:r w:rsidRPr="00797D17">
        <w:rPr>
          <w:rFonts w:ascii="Times New Roman" w:hAnsi="Times New Roman" w:cs="Times New Roman"/>
          <w:sz w:val="28"/>
          <w:szCs w:val="28"/>
        </w:rPr>
        <w:t xml:space="preserve"> В.А., </w:t>
      </w:r>
      <w:proofErr w:type="spellStart"/>
      <w:r w:rsidRPr="00797D17">
        <w:rPr>
          <w:rFonts w:ascii="Times New Roman" w:hAnsi="Times New Roman" w:cs="Times New Roman"/>
          <w:sz w:val="28"/>
          <w:szCs w:val="28"/>
        </w:rPr>
        <w:t>Гольдберг</w:t>
      </w:r>
      <w:proofErr w:type="spellEnd"/>
      <w:r w:rsidRPr="00797D17">
        <w:rPr>
          <w:rFonts w:ascii="Times New Roman" w:hAnsi="Times New Roman" w:cs="Times New Roman"/>
          <w:sz w:val="28"/>
          <w:szCs w:val="28"/>
        </w:rPr>
        <w:t xml:space="preserve"> О.Д., </w:t>
      </w:r>
      <w:proofErr w:type="spellStart"/>
      <w:r w:rsidRPr="00797D17">
        <w:rPr>
          <w:rFonts w:ascii="Times New Roman" w:hAnsi="Times New Roman" w:cs="Times New Roman"/>
          <w:sz w:val="28"/>
          <w:szCs w:val="28"/>
        </w:rPr>
        <w:t>Нікіян</w:t>
      </w:r>
      <w:proofErr w:type="spellEnd"/>
      <w:r w:rsidRPr="00797D17">
        <w:rPr>
          <w:rFonts w:ascii="Times New Roman" w:hAnsi="Times New Roman" w:cs="Times New Roman"/>
          <w:sz w:val="28"/>
          <w:szCs w:val="28"/>
        </w:rPr>
        <w:t xml:space="preserve"> Н.Г., </w:t>
      </w:r>
      <w:proofErr w:type="spellStart"/>
      <w:r w:rsidRPr="00797D17">
        <w:rPr>
          <w:rFonts w:ascii="Times New Roman" w:hAnsi="Times New Roman" w:cs="Times New Roman"/>
          <w:sz w:val="28"/>
          <w:szCs w:val="28"/>
        </w:rPr>
        <w:t>Стрельбицький</w:t>
      </w:r>
      <w:proofErr w:type="spellEnd"/>
      <w:r w:rsidRPr="00797D17">
        <w:rPr>
          <w:rFonts w:ascii="Times New Roman" w:hAnsi="Times New Roman" w:cs="Times New Roman"/>
          <w:sz w:val="28"/>
          <w:szCs w:val="28"/>
        </w:rPr>
        <w:t xml:space="preserve"> Е.К., </w:t>
      </w:r>
      <w:proofErr w:type="spellStart"/>
      <w:r w:rsidRPr="00797D17">
        <w:rPr>
          <w:rFonts w:ascii="Times New Roman" w:hAnsi="Times New Roman" w:cs="Times New Roman"/>
          <w:sz w:val="28"/>
          <w:szCs w:val="28"/>
        </w:rPr>
        <w:t>Муравльов</w:t>
      </w:r>
      <w:proofErr w:type="spellEnd"/>
      <w:r w:rsidRPr="00797D17">
        <w:rPr>
          <w:rFonts w:ascii="Times New Roman" w:hAnsi="Times New Roman" w:cs="Times New Roman"/>
          <w:sz w:val="28"/>
          <w:szCs w:val="28"/>
        </w:rPr>
        <w:t xml:space="preserve"> О.П., Сурков Д.В., Рогачов В.А., </w:t>
      </w:r>
      <w:proofErr w:type="spellStart"/>
      <w:r w:rsidRPr="00797D17">
        <w:rPr>
          <w:rFonts w:ascii="Times New Roman" w:hAnsi="Times New Roman" w:cs="Times New Roman"/>
          <w:sz w:val="28"/>
          <w:szCs w:val="28"/>
        </w:rPr>
        <w:t>Падєєв</w:t>
      </w:r>
      <w:proofErr w:type="spellEnd"/>
      <w:r w:rsidRPr="00797D17">
        <w:rPr>
          <w:rFonts w:ascii="Times New Roman" w:hAnsi="Times New Roman" w:cs="Times New Roman"/>
          <w:sz w:val="28"/>
          <w:szCs w:val="28"/>
        </w:rPr>
        <w:t xml:space="preserve"> А. С., Чернов Д. В., </w:t>
      </w:r>
      <w:proofErr w:type="spellStart"/>
      <w:r w:rsidRPr="00797D17">
        <w:rPr>
          <w:rFonts w:ascii="Times New Roman" w:hAnsi="Times New Roman" w:cs="Times New Roman"/>
          <w:sz w:val="28"/>
          <w:szCs w:val="28"/>
        </w:rPr>
        <w:t>Повстень</w:t>
      </w:r>
      <w:proofErr w:type="spellEnd"/>
      <w:r w:rsidRPr="00797D17">
        <w:rPr>
          <w:rFonts w:ascii="Times New Roman" w:hAnsi="Times New Roman" w:cs="Times New Roman"/>
          <w:sz w:val="28"/>
          <w:szCs w:val="28"/>
        </w:rPr>
        <w:t xml:space="preserve"> В.А. та ін. При цьому на сьогоднішній день ведеться мало досліджень, присвячених діагностиці асинхронних двигунів у процесі пуску.</w:t>
      </w:r>
    </w:p>
    <w:p w:rsidR="00D952D5" w:rsidRDefault="00D952D5"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У зв'язку з викладеним вище дано висновок про доцільність розробки такого способу діагностування ексцентриситету ротора асинхронних двигунів, при якому можна буде мінімізувати витрати праці та часу, оцінити технічний стан підшипників асинхронного двигуна.</w:t>
      </w:r>
    </w:p>
    <w:p w:rsidR="00D952D5" w:rsidRPr="00797D17" w:rsidRDefault="00D952D5" w:rsidP="005F0E34">
      <w:pPr>
        <w:spacing w:after="0" w:line="360" w:lineRule="auto"/>
        <w:ind w:firstLine="709"/>
        <w:jc w:val="both"/>
        <w:rPr>
          <w:rFonts w:ascii="Times New Roman" w:hAnsi="Times New Roman" w:cs="Times New Roman"/>
          <w:sz w:val="28"/>
          <w:szCs w:val="28"/>
        </w:rPr>
      </w:pPr>
      <w:r w:rsidRPr="00D952D5">
        <w:rPr>
          <w:rFonts w:ascii="Times New Roman" w:hAnsi="Times New Roman" w:cs="Times New Roman"/>
          <w:b/>
          <w:sz w:val="28"/>
          <w:szCs w:val="28"/>
        </w:rPr>
        <w:t>Мета роботи</w:t>
      </w:r>
      <w:r w:rsidRPr="00797D17">
        <w:rPr>
          <w:rFonts w:ascii="Times New Roman" w:hAnsi="Times New Roman" w:cs="Times New Roman"/>
          <w:sz w:val="28"/>
          <w:szCs w:val="28"/>
        </w:rPr>
        <w:t xml:space="preserve"> - розробка способу діагностики ексцентриситету ротора асинхронних двигунів, що використовуються в сільському господарстві, за параметрами зміни частоти його обертання в процесі пуску, для зниження вартості ремонту шляхом зниження аварійності.</w:t>
      </w:r>
    </w:p>
    <w:p w:rsidR="00D952D5" w:rsidRPr="00797D17" w:rsidRDefault="00D952D5" w:rsidP="005F0E34">
      <w:p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ab/>
        <w:t xml:space="preserve">Для досягнення зазначеної мети було поставлено та вирішено такі </w:t>
      </w:r>
      <w:r w:rsidRPr="00D952D5">
        <w:rPr>
          <w:rFonts w:ascii="Times New Roman" w:hAnsi="Times New Roman" w:cs="Times New Roman"/>
          <w:b/>
          <w:sz w:val="28"/>
          <w:szCs w:val="28"/>
        </w:rPr>
        <w:t>завдання дослідження</w:t>
      </w:r>
      <w:r w:rsidRPr="00797D17">
        <w:rPr>
          <w:rFonts w:ascii="Times New Roman" w:hAnsi="Times New Roman" w:cs="Times New Roman"/>
          <w:sz w:val="28"/>
          <w:szCs w:val="28"/>
        </w:rPr>
        <w:t>:</w:t>
      </w:r>
    </w:p>
    <w:p w:rsidR="00D952D5" w:rsidRPr="00797D17" w:rsidRDefault="00D952D5"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1. Здійснити аналіз способів діагностики ексцентриситету ротора асинхронних двигунів.</w:t>
      </w:r>
    </w:p>
    <w:p w:rsidR="00D952D5" w:rsidRPr="00797D17" w:rsidRDefault="00D952D5"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2. Обґрунтувати та розробити експериментальну установку та методику діагностування ексцентриситету ротора асинхронного двигуна в умовах сільського господарства.</w:t>
      </w:r>
    </w:p>
    <w:p w:rsidR="00D952D5" w:rsidRPr="00797D17" w:rsidRDefault="00D952D5" w:rsidP="005F0E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797D17">
        <w:rPr>
          <w:rFonts w:ascii="Times New Roman" w:hAnsi="Times New Roman" w:cs="Times New Roman"/>
          <w:sz w:val="28"/>
          <w:szCs w:val="28"/>
        </w:rPr>
        <w:t>. Виконати виробничу перевірку результатів наукового дослідження</w:t>
      </w:r>
      <w:r>
        <w:rPr>
          <w:rFonts w:ascii="Times New Roman" w:hAnsi="Times New Roman" w:cs="Times New Roman"/>
          <w:sz w:val="28"/>
          <w:szCs w:val="28"/>
        </w:rPr>
        <w:t>.</w:t>
      </w:r>
    </w:p>
    <w:p w:rsidR="002C6F80" w:rsidRPr="005F0E34" w:rsidRDefault="002C6F80" w:rsidP="005F0E34">
      <w:pPr>
        <w:spacing w:after="0" w:line="360" w:lineRule="auto"/>
        <w:ind w:firstLine="709"/>
        <w:jc w:val="both"/>
        <w:rPr>
          <w:rFonts w:ascii="Times New Roman" w:hAnsi="Times New Roman" w:cs="Times New Roman"/>
          <w:sz w:val="28"/>
          <w:szCs w:val="28"/>
        </w:rPr>
      </w:pPr>
      <w:r w:rsidRPr="005F0E34">
        <w:rPr>
          <w:rFonts w:ascii="Times New Roman" w:hAnsi="Times New Roman" w:cs="Times New Roman"/>
          <w:b/>
          <w:sz w:val="28"/>
          <w:szCs w:val="28"/>
        </w:rPr>
        <w:t>Об'єктом дослідження</w:t>
      </w:r>
      <w:r w:rsidRPr="005F0E34">
        <w:rPr>
          <w:rFonts w:ascii="Times New Roman" w:hAnsi="Times New Roman" w:cs="Times New Roman"/>
          <w:sz w:val="28"/>
          <w:szCs w:val="28"/>
        </w:rPr>
        <w:t xml:space="preserve"> </w:t>
      </w:r>
      <w:r w:rsidR="005F0E34" w:rsidRPr="005F0E34">
        <w:rPr>
          <w:rFonts w:ascii="Times New Roman" w:hAnsi="Times New Roman" w:cs="Times New Roman"/>
          <w:sz w:val="28"/>
          <w:szCs w:val="28"/>
        </w:rPr>
        <w:t>процес функціонування асинхронних двигунів, які використовуються в сільському господарстві</w:t>
      </w:r>
      <w:r w:rsidRPr="005F0E34">
        <w:rPr>
          <w:rFonts w:ascii="Times New Roman" w:hAnsi="Times New Roman" w:cs="Times New Roman"/>
          <w:sz w:val="28"/>
          <w:szCs w:val="28"/>
        </w:rPr>
        <w:t>.</w:t>
      </w:r>
    </w:p>
    <w:p w:rsidR="005F0E34" w:rsidRDefault="002C6F80" w:rsidP="005F0E34">
      <w:pPr>
        <w:spacing w:after="0" w:line="360" w:lineRule="auto"/>
        <w:ind w:firstLine="709"/>
        <w:jc w:val="both"/>
        <w:rPr>
          <w:rFonts w:ascii="Times New Roman" w:hAnsi="Times New Roman" w:cs="Times New Roman"/>
          <w:sz w:val="28"/>
          <w:szCs w:val="28"/>
        </w:rPr>
      </w:pPr>
      <w:r w:rsidRPr="005F0E34">
        <w:rPr>
          <w:rFonts w:ascii="Times New Roman" w:hAnsi="Times New Roman" w:cs="Times New Roman"/>
          <w:b/>
          <w:sz w:val="28"/>
          <w:szCs w:val="28"/>
        </w:rPr>
        <w:t>Предметом дослідження</w:t>
      </w:r>
      <w:r w:rsidRPr="005F0E34">
        <w:rPr>
          <w:rFonts w:ascii="Times New Roman" w:hAnsi="Times New Roman" w:cs="Times New Roman"/>
          <w:sz w:val="28"/>
          <w:szCs w:val="28"/>
        </w:rPr>
        <w:t xml:space="preserve"> </w:t>
      </w:r>
      <w:r w:rsidR="00D952D5" w:rsidRPr="005F0E34">
        <w:rPr>
          <w:rFonts w:ascii="Times New Roman" w:hAnsi="Times New Roman" w:cs="Times New Roman"/>
          <w:sz w:val="28"/>
          <w:szCs w:val="28"/>
        </w:rPr>
        <w:t xml:space="preserve">закономірності зміни технічного стану </w:t>
      </w:r>
      <w:proofErr w:type="spellStart"/>
      <w:r w:rsidR="00D952D5" w:rsidRPr="005F0E34">
        <w:rPr>
          <w:rFonts w:ascii="Times New Roman" w:hAnsi="Times New Roman" w:cs="Times New Roman"/>
          <w:sz w:val="28"/>
          <w:szCs w:val="28"/>
        </w:rPr>
        <w:t>ексцентриситета</w:t>
      </w:r>
      <w:proofErr w:type="spellEnd"/>
      <w:r w:rsidR="00D952D5" w:rsidRPr="005F0E34">
        <w:rPr>
          <w:rFonts w:ascii="Times New Roman" w:hAnsi="Times New Roman" w:cs="Times New Roman"/>
          <w:sz w:val="28"/>
          <w:szCs w:val="28"/>
        </w:rPr>
        <w:t xml:space="preserve"> ротора</w:t>
      </w:r>
      <w:r w:rsidR="005F0E34" w:rsidRPr="005F0E34">
        <w:rPr>
          <w:rFonts w:ascii="Times New Roman" w:hAnsi="Times New Roman" w:cs="Times New Roman"/>
          <w:sz w:val="28"/>
          <w:szCs w:val="28"/>
        </w:rPr>
        <w:t xml:space="preserve"> асинхронних двигунів</w:t>
      </w:r>
      <w:r w:rsidRPr="005F0E34">
        <w:rPr>
          <w:rFonts w:ascii="Times New Roman" w:hAnsi="Times New Roman" w:cs="Times New Roman"/>
          <w:sz w:val="28"/>
          <w:szCs w:val="28"/>
        </w:rPr>
        <w:t>.</w:t>
      </w:r>
    </w:p>
    <w:p w:rsidR="005F0E34" w:rsidRPr="00797D17" w:rsidRDefault="005F0E34" w:rsidP="005F0E34">
      <w:pPr>
        <w:spacing w:after="0" w:line="360" w:lineRule="auto"/>
        <w:ind w:firstLine="709"/>
        <w:jc w:val="both"/>
        <w:rPr>
          <w:rFonts w:ascii="Times New Roman" w:hAnsi="Times New Roman" w:cs="Times New Roman"/>
          <w:sz w:val="28"/>
          <w:szCs w:val="28"/>
        </w:rPr>
      </w:pPr>
      <w:r w:rsidRPr="005F0E34">
        <w:rPr>
          <w:rFonts w:ascii="Times New Roman" w:hAnsi="Times New Roman" w:cs="Times New Roman"/>
          <w:b/>
          <w:sz w:val="28"/>
          <w:szCs w:val="28"/>
        </w:rPr>
        <w:t>Методологія та методи дослідження.</w:t>
      </w:r>
      <w:r w:rsidRPr="00797D17">
        <w:rPr>
          <w:rFonts w:ascii="Times New Roman" w:hAnsi="Times New Roman" w:cs="Times New Roman"/>
          <w:sz w:val="28"/>
          <w:szCs w:val="28"/>
        </w:rPr>
        <w:t xml:space="preserve"> Наукові дослідження проводилися з використанням методів математичного моделювання, у тому числі з використанням пакета прикладних математичних програм </w:t>
      </w:r>
      <w:proofErr w:type="spellStart"/>
      <w:r w:rsidRPr="00797D17">
        <w:rPr>
          <w:rFonts w:ascii="Times New Roman" w:hAnsi="Times New Roman" w:cs="Times New Roman"/>
          <w:sz w:val="28"/>
          <w:szCs w:val="28"/>
        </w:rPr>
        <w:t>Matlab</w:t>
      </w:r>
      <w:proofErr w:type="spellEnd"/>
      <w:r w:rsidRPr="00797D17">
        <w:rPr>
          <w:rFonts w:ascii="Times New Roman" w:hAnsi="Times New Roman" w:cs="Times New Roman"/>
          <w:sz w:val="28"/>
          <w:szCs w:val="28"/>
        </w:rPr>
        <w:t xml:space="preserve"> </w:t>
      </w:r>
      <w:proofErr w:type="spellStart"/>
      <w:r w:rsidRPr="00797D17">
        <w:rPr>
          <w:rFonts w:ascii="Times New Roman" w:hAnsi="Times New Roman" w:cs="Times New Roman"/>
          <w:sz w:val="28"/>
          <w:szCs w:val="28"/>
        </w:rPr>
        <w:t>Simulink</w:t>
      </w:r>
      <w:proofErr w:type="spellEnd"/>
      <w:r w:rsidRPr="00797D17">
        <w:rPr>
          <w:rFonts w:ascii="Times New Roman" w:hAnsi="Times New Roman" w:cs="Times New Roman"/>
          <w:sz w:val="28"/>
          <w:szCs w:val="28"/>
        </w:rPr>
        <w:t xml:space="preserve">, а </w:t>
      </w:r>
      <w:r w:rsidRPr="00797D17">
        <w:rPr>
          <w:rFonts w:ascii="Times New Roman" w:hAnsi="Times New Roman" w:cs="Times New Roman"/>
          <w:sz w:val="28"/>
          <w:szCs w:val="28"/>
        </w:rPr>
        <w:lastRenderedPageBreak/>
        <w:t xml:space="preserve">також експериментальної перевірки способу діагностики на підприємствах. Обробка результатів дослідження виконувалася із застосуванням програмного забезпечення </w:t>
      </w:r>
      <w:proofErr w:type="spellStart"/>
      <w:r w:rsidRPr="00797D17">
        <w:rPr>
          <w:rFonts w:ascii="Times New Roman" w:hAnsi="Times New Roman" w:cs="Times New Roman"/>
          <w:sz w:val="28"/>
          <w:szCs w:val="28"/>
        </w:rPr>
        <w:t>Statistica</w:t>
      </w:r>
      <w:proofErr w:type="spellEnd"/>
      <w:r w:rsidRPr="00797D17">
        <w:rPr>
          <w:rFonts w:ascii="Times New Roman" w:hAnsi="Times New Roman" w:cs="Times New Roman"/>
          <w:sz w:val="28"/>
          <w:szCs w:val="28"/>
        </w:rPr>
        <w:t xml:space="preserve"> 7, </w:t>
      </w:r>
      <w:proofErr w:type="spellStart"/>
      <w:r w:rsidRPr="00797D17">
        <w:rPr>
          <w:rFonts w:ascii="Times New Roman" w:hAnsi="Times New Roman" w:cs="Times New Roman"/>
          <w:sz w:val="28"/>
          <w:szCs w:val="28"/>
        </w:rPr>
        <w:t>Mathcad</w:t>
      </w:r>
      <w:proofErr w:type="spellEnd"/>
      <w:r w:rsidRPr="00797D17">
        <w:rPr>
          <w:rFonts w:ascii="Times New Roman" w:hAnsi="Times New Roman" w:cs="Times New Roman"/>
          <w:sz w:val="28"/>
          <w:szCs w:val="28"/>
        </w:rPr>
        <w:t xml:space="preserve"> 15, Microsoft </w:t>
      </w:r>
      <w:proofErr w:type="spellStart"/>
      <w:r w:rsidRPr="00797D17">
        <w:rPr>
          <w:rFonts w:ascii="Times New Roman" w:hAnsi="Times New Roman" w:cs="Times New Roman"/>
          <w:sz w:val="28"/>
          <w:szCs w:val="28"/>
        </w:rPr>
        <w:t>Ехсеl</w:t>
      </w:r>
      <w:proofErr w:type="spellEnd"/>
      <w:r w:rsidRPr="00797D17">
        <w:rPr>
          <w:rFonts w:ascii="Times New Roman" w:hAnsi="Times New Roman" w:cs="Times New Roman"/>
          <w:sz w:val="28"/>
          <w:szCs w:val="28"/>
        </w:rPr>
        <w:t>.</w:t>
      </w:r>
    </w:p>
    <w:p w:rsidR="00216687" w:rsidRPr="009D39D7" w:rsidRDefault="00B362CD" w:rsidP="005F0E34">
      <w:pPr>
        <w:spacing w:after="0" w:line="360" w:lineRule="auto"/>
        <w:ind w:right="-1" w:firstLine="708"/>
        <w:jc w:val="both"/>
        <w:rPr>
          <w:rFonts w:ascii="Times New Roman CYR" w:hAnsi="Times New Roman CYR" w:cs="Times New Roman CYR"/>
          <w:b/>
          <w:sz w:val="28"/>
          <w:szCs w:val="28"/>
        </w:rPr>
      </w:pPr>
      <w:r w:rsidRPr="009D39D7">
        <w:rPr>
          <w:rFonts w:ascii="Times New Roman CYR" w:hAnsi="Times New Roman CYR" w:cs="Times New Roman CYR"/>
          <w:b/>
          <w:sz w:val="28"/>
          <w:szCs w:val="28"/>
        </w:rPr>
        <w:t>Перелік публікацій</w:t>
      </w:r>
      <w:r w:rsidR="00B83A15" w:rsidRPr="009D39D7">
        <w:rPr>
          <w:rFonts w:ascii="Times New Roman CYR" w:hAnsi="Times New Roman CYR" w:cs="Times New Roman CYR"/>
          <w:b/>
          <w:sz w:val="28"/>
          <w:szCs w:val="28"/>
        </w:rPr>
        <w:t xml:space="preserve"> за темою роботи</w:t>
      </w:r>
      <w:r w:rsidRPr="009D39D7">
        <w:rPr>
          <w:rFonts w:ascii="Times New Roman CYR" w:hAnsi="Times New Roman CYR" w:cs="Times New Roman CYR"/>
          <w:b/>
          <w:sz w:val="28"/>
          <w:szCs w:val="28"/>
        </w:rPr>
        <w:t>:</w:t>
      </w:r>
    </w:p>
    <w:p w:rsidR="00CB2C52" w:rsidRPr="009D39D7" w:rsidRDefault="00E425A4" w:rsidP="009D39D7">
      <w:pPr>
        <w:autoSpaceDE w:val="0"/>
        <w:autoSpaceDN w:val="0"/>
        <w:adjustRightInd w:val="0"/>
        <w:spacing w:after="0" w:line="360" w:lineRule="auto"/>
        <w:ind w:firstLine="709"/>
        <w:jc w:val="both"/>
        <w:rPr>
          <w:rFonts w:ascii="Times New Roman CYR" w:hAnsi="Times New Roman CYR" w:cs="Times New Roman CYR"/>
          <w:bCs/>
          <w:iCs/>
          <w:sz w:val="28"/>
          <w:szCs w:val="28"/>
        </w:rPr>
      </w:pPr>
      <w:r w:rsidRPr="009D39D7">
        <w:rPr>
          <w:rFonts w:ascii="Times New Roman" w:hAnsi="Times New Roman" w:cs="Times New Roman"/>
          <w:bCs/>
          <w:sz w:val="28"/>
          <w:szCs w:val="28"/>
        </w:rPr>
        <w:t xml:space="preserve">1. </w:t>
      </w:r>
      <w:proofErr w:type="spellStart"/>
      <w:r w:rsidR="009D39D7" w:rsidRPr="009D39D7">
        <w:rPr>
          <w:rFonts w:ascii="Times New Roman" w:hAnsi="Times New Roman" w:cs="Times New Roman"/>
          <w:bCs/>
          <w:sz w:val="28"/>
          <w:szCs w:val="28"/>
        </w:rPr>
        <w:t>Палійчук</w:t>
      </w:r>
      <w:proofErr w:type="spellEnd"/>
      <w:r w:rsidR="009D39D7" w:rsidRPr="009D39D7">
        <w:rPr>
          <w:rFonts w:ascii="Times New Roman" w:hAnsi="Times New Roman" w:cs="Times New Roman"/>
          <w:bCs/>
          <w:sz w:val="28"/>
          <w:szCs w:val="28"/>
        </w:rPr>
        <w:t xml:space="preserve"> В. К., </w:t>
      </w:r>
      <w:r w:rsidR="009D39D7" w:rsidRPr="009D39D7">
        <w:rPr>
          <w:rFonts w:ascii="Times New Roman" w:hAnsi="Times New Roman" w:cs="Times New Roman"/>
          <w:b/>
          <w:bCs/>
          <w:sz w:val="28"/>
          <w:szCs w:val="28"/>
        </w:rPr>
        <w:t xml:space="preserve">Колотило М. В. </w:t>
      </w:r>
      <w:r w:rsidR="009D39D7" w:rsidRPr="009D39D7">
        <w:rPr>
          <w:rFonts w:ascii="Times New Roman CYR" w:hAnsi="Times New Roman CYR" w:cs="Times New Roman CYR"/>
          <w:bCs/>
          <w:iCs/>
          <w:sz w:val="28"/>
          <w:szCs w:val="28"/>
        </w:rPr>
        <w:t>Аналіз експлуатаційних особливостей роботи</w:t>
      </w:r>
      <w:r w:rsidR="009D39D7">
        <w:rPr>
          <w:rFonts w:ascii="Times New Roman CYR" w:hAnsi="Times New Roman CYR" w:cs="Times New Roman CYR"/>
          <w:bCs/>
          <w:iCs/>
          <w:sz w:val="28"/>
          <w:szCs w:val="28"/>
        </w:rPr>
        <w:t xml:space="preserve"> </w:t>
      </w:r>
      <w:r w:rsidR="009D39D7" w:rsidRPr="009D39D7">
        <w:rPr>
          <w:rFonts w:ascii="Times New Roman CYR" w:hAnsi="Times New Roman CYR" w:cs="Times New Roman CYR"/>
          <w:bCs/>
          <w:iCs/>
          <w:sz w:val="28"/>
          <w:szCs w:val="28"/>
        </w:rPr>
        <w:t xml:space="preserve">електроприводу в </w:t>
      </w:r>
      <w:proofErr w:type="spellStart"/>
      <w:r w:rsidR="009D39D7" w:rsidRPr="009D39D7">
        <w:rPr>
          <w:rFonts w:ascii="Times New Roman CYR" w:hAnsi="Times New Roman CYR" w:cs="Times New Roman CYR"/>
          <w:bCs/>
          <w:iCs/>
          <w:sz w:val="28"/>
          <w:szCs w:val="28"/>
        </w:rPr>
        <w:t>кормовиробництві</w:t>
      </w:r>
      <w:proofErr w:type="spellEnd"/>
      <w:r w:rsidR="00CB2C52" w:rsidRPr="009D39D7">
        <w:rPr>
          <w:rFonts w:ascii="Times New Roman CYR" w:hAnsi="Times New Roman CYR" w:cs="Times New Roman CYR"/>
          <w:sz w:val="28"/>
          <w:szCs w:val="28"/>
        </w:rPr>
        <w:t xml:space="preserve">. </w:t>
      </w:r>
      <w:r w:rsidR="00CB2C52" w:rsidRPr="009D39D7">
        <w:rPr>
          <w:rFonts w:ascii="Times New Roman CYR" w:hAnsi="Times New Roman CYR" w:cs="Times New Roman CYR"/>
          <w:i/>
          <w:sz w:val="28"/>
          <w:szCs w:val="28"/>
        </w:rPr>
        <w:t>Студентські читання</w:t>
      </w:r>
      <w:r w:rsidR="00CB2C52" w:rsidRPr="009D39D7">
        <w:rPr>
          <w:rFonts w:ascii="Times New Roman" w:hAnsi="Times New Roman" w:cs="Times New Roman"/>
          <w:i/>
          <w:sz w:val="28"/>
          <w:szCs w:val="28"/>
        </w:rPr>
        <w:t xml:space="preserve">–2022: </w:t>
      </w:r>
      <w:r w:rsidR="00CB2C52" w:rsidRPr="009D39D7">
        <w:rPr>
          <w:rFonts w:ascii="Times New Roman CYR" w:hAnsi="Times New Roman CYR" w:cs="Times New Roman CYR"/>
          <w:i/>
          <w:sz w:val="28"/>
          <w:szCs w:val="28"/>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w:t>
      </w:r>
      <w:r w:rsidR="00CB2C52" w:rsidRPr="009D39D7">
        <w:rPr>
          <w:rFonts w:ascii="Times New Roman CYR" w:hAnsi="Times New Roman CYR" w:cs="Times New Roman CYR"/>
          <w:sz w:val="28"/>
          <w:szCs w:val="28"/>
        </w:rPr>
        <w:t xml:space="preserve">. 30 листопада 2022 р. Житомир: Поліський національний університет, 2022. С. </w:t>
      </w:r>
      <w:r w:rsidR="009D39D7" w:rsidRPr="009D39D7">
        <w:rPr>
          <w:rFonts w:ascii="Times New Roman CYR" w:hAnsi="Times New Roman CYR" w:cs="Times New Roman CYR"/>
          <w:sz w:val="28"/>
          <w:szCs w:val="28"/>
        </w:rPr>
        <w:t>56</w:t>
      </w:r>
      <w:r w:rsidR="00CB2C52" w:rsidRPr="009D39D7">
        <w:rPr>
          <w:rFonts w:ascii="Times New Roman CYR" w:hAnsi="Times New Roman CYR" w:cs="Times New Roman CYR"/>
          <w:sz w:val="28"/>
          <w:szCs w:val="28"/>
        </w:rPr>
        <w:t>-5</w:t>
      </w:r>
      <w:r w:rsidR="009D39D7" w:rsidRPr="009D39D7">
        <w:rPr>
          <w:rFonts w:ascii="Times New Roman CYR" w:hAnsi="Times New Roman CYR" w:cs="Times New Roman CYR"/>
          <w:sz w:val="28"/>
          <w:szCs w:val="28"/>
        </w:rPr>
        <w:t>8</w:t>
      </w:r>
      <w:r w:rsidR="000B6CEB" w:rsidRPr="009D39D7">
        <w:rPr>
          <w:rFonts w:ascii="Times New Roman CYR" w:hAnsi="Times New Roman CYR" w:cs="Times New Roman CYR"/>
          <w:sz w:val="28"/>
          <w:szCs w:val="28"/>
        </w:rPr>
        <w:t>.</w:t>
      </w:r>
    </w:p>
    <w:p w:rsidR="002236A2" w:rsidRPr="009D39D7" w:rsidRDefault="00E425A4" w:rsidP="005F0E34">
      <w:pPr>
        <w:autoSpaceDE w:val="0"/>
        <w:autoSpaceDN w:val="0"/>
        <w:adjustRightInd w:val="0"/>
        <w:spacing w:after="0" w:line="360" w:lineRule="auto"/>
        <w:ind w:firstLine="709"/>
        <w:jc w:val="both"/>
        <w:rPr>
          <w:rFonts w:ascii="Times New Roman" w:hAnsi="Times New Roman" w:cs="Times New Roman"/>
          <w:bCs/>
          <w:sz w:val="28"/>
          <w:szCs w:val="28"/>
        </w:rPr>
      </w:pPr>
      <w:r w:rsidRPr="009D39D7">
        <w:rPr>
          <w:rFonts w:ascii="Times New Roman" w:hAnsi="Times New Roman" w:cs="Times New Roman"/>
          <w:bCs/>
          <w:sz w:val="28"/>
          <w:szCs w:val="28"/>
        </w:rPr>
        <w:t>2.</w:t>
      </w:r>
      <w:r w:rsidRPr="009D39D7">
        <w:rPr>
          <w:rFonts w:ascii="Times New Roman" w:hAnsi="Times New Roman" w:cs="Times New Roman"/>
          <w:b/>
          <w:bCs/>
          <w:sz w:val="28"/>
          <w:szCs w:val="28"/>
        </w:rPr>
        <w:t xml:space="preserve"> </w:t>
      </w:r>
      <w:proofErr w:type="spellStart"/>
      <w:r w:rsidR="009D39D7" w:rsidRPr="009D39D7">
        <w:rPr>
          <w:rFonts w:ascii="Times New Roman" w:hAnsi="Times New Roman" w:cs="Times New Roman"/>
          <w:bCs/>
          <w:sz w:val="28"/>
          <w:szCs w:val="28"/>
        </w:rPr>
        <w:t>Палійчук</w:t>
      </w:r>
      <w:proofErr w:type="spellEnd"/>
      <w:r w:rsidR="009D39D7" w:rsidRPr="009D39D7">
        <w:rPr>
          <w:rFonts w:ascii="Times New Roman" w:hAnsi="Times New Roman" w:cs="Times New Roman"/>
          <w:bCs/>
          <w:sz w:val="28"/>
          <w:szCs w:val="28"/>
        </w:rPr>
        <w:t xml:space="preserve"> В. К., </w:t>
      </w:r>
      <w:r w:rsidR="009D39D7" w:rsidRPr="009D39D7">
        <w:rPr>
          <w:rFonts w:ascii="Times New Roman" w:hAnsi="Times New Roman" w:cs="Times New Roman"/>
          <w:b/>
          <w:bCs/>
          <w:sz w:val="28"/>
          <w:szCs w:val="28"/>
        </w:rPr>
        <w:t xml:space="preserve">Колотило М. В. </w:t>
      </w:r>
      <w:r w:rsidR="009D39D7" w:rsidRPr="009D39D7">
        <w:rPr>
          <w:rFonts w:ascii="Times New Roman CYR" w:hAnsi="Times New Roman CYR" w:cs="Times New Roman CYR"/>
          <w:bCs/>
          <w:iCs/>
          <w:sz w:val="28"/>
          <w:szCs w:val="28"/>
        </w:rPr>
        <w:t>Способи діагностики асинхронних двигунів</w:t>
      </w:r>
      <w:r w:rsidR="00DA7077" w:rsidRPr="009D39D7">
        <w:rPr>
          <w:rFonts w:ascii="Times New Roman" w:hAnsi="Times New Roman" w:cs="Times New Roman"/>
          <w:bCs/>
          <w:sz w:val="28"/>
          <w:szCs w:val="28"/>
        </w:rPr>
        <w:t xml:space="preserve">. </w:t>
      </w:r>
      <w:r w:rsidR="00DA7077" w:rsidRPr="009D39D7">
        <w:rPr>
          <w:rFonts w:ascii="Times New Roman" w:hAnsi="Times New Roman" w:cs="Times New Roman"/>
          <w:bCs/>
          <w:i/>
          <w:sz w:val="28"/>
          <w:szCs w:val="28"/>
        </w:rPr>
        <w:t xml:space="preserve">Збірник тез доповідей XХІІІ Міжнародної наукової конференції "Сучасні проблеми землеробської механіки" </w:t>
      </w:r>
      <w:r w:rsidR="00DA7077" w:rsidRPr="009D39D7">
        <w:rPr>
          <w:rFonts w:ascii="Times New Roman" w:hAnsi="Times New Roman" w:cs="Times New Roman"/>
          <w:bCs/>
          <w:sz w:val="28"/>
          <w:szCs w:val="28"/>
        </w:rPr>
        <w:t>(16–18 жовтня 2022 року). МОН  України,  Національний  університет  біоресурсів  і природокористування України, Житомирський агротехнічний фаховий коледж. Київ. Житомир. 2022.С. 3</w:t>
      </w:r>
      <w:r w:rsidR="009D39D7" w:rsidRPr="009D39D7">
        <w:rPr>
          <w:rFonts w:ascii="Times New Roman" w:hAnsi="Times New Roman" w:cs="Times New Roman"/>
          <w:bCs/>
          <w:sz w:val="28"/>
          <w:szCs w:val="28"/>
        </w:rPr>
        <w:t>12</w:t>
      </w:r>
      <w:r w:rsidR="00DA7077" w:rsidRPr="009D39D7">
        <w:rPr>
          <w:rFonts w:ascii="Times New Roman" w:hAnsi="Times New Roman" w:cs="Times New Roman"/>
          <w:bCs/>
          <w:sz w:val="28"/>
          <w:szCs w:val="28"/>
        </w:rPr>
        <w:t>-3</w:t>
      </w:r>
      <w:r w:rsidR="009D39D7" w:rsidRPr="009D39D7">
        <w:rPr>
          <w:rFonts w:ascii="Times New Roman" w:hAnsi="Times New Roman" w:cs="Times New Roman"/>
          <w:bCs/>
          <w:sz w:val="28"/>
          <w:szCs w:val="28"/>
        </w:rPr>
        <w:t>15</w:t>
      </w:r>
      <w:r w:rsidR="00DA7077" w:rsidRPr="009D39D7">
        <w:rPr>
          <w:rFonts w:ascii="Times New Roman" w:hAnsi="Times New Roman" w:cs="Times New Roman"/>
          <w:bCs/>
          <w:sz w:val="28"/>
          <w:szCs w:val="28"/>
        </w:rPr>
        <w:t xml:space="preserve">. </w:t>
      </w:r>
    </w:p>
    <w:p w:rsidR="00E425A4" w:rsidRPr="009D39D7" w:rsidRDefault="00E425A4" w:rsidP="005F0E34">
      <w:pPr>
        <w:autoSpaceDE w:val="0"/>
        <w:autoSpaceDN w:val="0"/>
        <w:adjustRightInd w:val="0"/>
        <w:spacing w:after="0" w:line="360" w:lineRule="auto"/>
        <w:ind w:firstLine="709"/>
        <w:jc w:val="both"/>
        <w:rPr>
          <w:rFonts w:ascii="Times New Roman" w:hAnsi="Times New Roman" w:cs="Times New Roman"/>
          <w:bCs/>
          <w:sz w:val="28"/>
          <w:szCs w:val="28"/>
        </w:rPr>
      </w:pPr>
      <w:r w:rsidRPr="009D39D7">
        <w:rPr>
          <w:rFonts w:ascii="Times New Roman" w:hAnsi="Times New Roman" w:cs="Times New Roman"/>
          <w:noProof/>
          <w:sz w:val="28"/>
          <w:szCs w:val="28"/>
        </w:rPr>
        <w:t xml:space="preserve">3. </w:t>
      </w:r>
      <w:r w:rsidR="009D39D7" w:rsidRPr="009D39D7">
        <w:rPr>
          <w:rFonts w:ascii="Times New Roman" w:hAnsi="Times New Roman" w:cs="Times New Roman"/>
          <w:b/>
          <w:bCs/>
          <w:sz w:val="28"/>
          <w:szCs w:val="28"/>
        </w:rPr>
        <w:t xml:space="preserve">Колотило М. В. </w:t>
      </w:r>
      <w:r w:rsidR="009D39D7" w:rsidRPr="009D39D7">
        <w:rPr>
          <w:rFonts w:ascii="Times New Roman" w:hAnsi="Times New Roman"/>
          <w:sz w:val="28"/>
          <w:szCs w:val="28"/>
        </w:rPr>
        <w:t>Діагностика асинхронних двигунів у перехідних режимах роботи</w:t>
      </w:r>
      <w:r w:rsidR="00A01DFF" w:rsidRPr="009D39D7">
        <w:rPr>
          <w:rFonts w:ascii="Times New Roman" w:hAnsi="Times New Roman"/>
          <w:sz w:val="28"/>
          <w:szCs w:val="24"/>
        </w:rPr>
        <w:t xml:space="preserve">. </w:t>
      </w:r>
      <w:r w:rsidR="00A01DFF" w:rsidRPr="009D39D7">
        <w:rPr>
          <w:rFonts w:ascii="Times New Roman" w:hAnsi="Times New Roman"/>
          <w:i/>
          <w:noProof/>
          <w:sz w:val="28"/>
          <w:szCs w:val="28"/>
        </w:rPr>
        <w:t xml:space="preserve">Збірник тез VІІ </w:t>
      </w:r>
      <w:r w:rsidR="00A01DFF" w:rsidRPr="009D39D7">
        <w:rPr>
          <w:rFonts w:ascii="Times New Roman" w:hAnsi="Times New Roman"/>
          <w:bCs/>
          <w:i/>
          <w:iCs/>
          <w:noProof/>
          <w:sz w:val="28"/>
          <w:szCs w:val="28"/>
        </w:rPr>
        <w:t>Всеукраїнської науково-практичної конференції «Перспективи і тенденції розвитку конструкцій та технічного сервісу сільськогосподарських машин і знарядь»</w:t>
      </w:r>
      <w:r w:rsidR="00A01DFF" w:rsidRPr="009D39D7">
        <w:rPr>
          <w:rFonts w:ascii="Times New Roman" w:hAnsi="Times New Roman"/>
          <w:i/>
          <w:noProof/>
          <w:sz w:val="28"/>
          <w:szCs w:val="28"/>
        </w:rPr>
        <w:t xml:space="preserve"> </w:t>
      </w:r>
      <w:r w:rsidR="00A01DFF" w:rsidRPr="009D39D7">
        <w:rPr>
          <w:rFonts w:ascii="Times New Roman" w:hAnsi="Times New Roman" w:cs="Times New Roman"/>
          <w:noProof/>
          <w:sz w:val="28"/>
          <w:szCs w:val="28"/>
        </w:rPr>
        <w:t>31 березня 2021 року</w:t>
      </w:r>
      <w:r w:rsidR="002236A2" w:rsidRPr="009D39D7">
        <w:rPr>
          <w:rFonts w:ascii="Times New Roman" w:hAnsi="Times New Roman" w:cs="Times New Roman"/>
          <w:noProof/>
          <w:sz w:val="28"/>
          <w:szCs w:val="28"/>
        </w:rPr>
        <w:t>, м. Житомир. С. 2</w:t>
      </w:r>
      <w:r w:rsidR="009D39D7" w:rsidRPr="009D39D7">
        <w:rPr>
          <w:rFonts w:ascii="Times New Roman" w:hAnsi="Times New Roman" w:cs="Times New Roman"/>
          <w:noProof/>
          <w:sz w:val="28"/>
          <w:szCs w:val="28"/>
        </w:rPr>
        <w:t>71-272</w:t>
      </w:r>
      <w:r w:rsidR="002236A2" w:rsidRPr="009D39D7">
        <w:rPr>
          <w:rFonts w:ascii="Times New Roman" w:hAnsi="Times New Roman" w:cs="Times New Roman"/>
          <w:noProof/>
          <w:sz w:val="28"/>
          <w:szCs w:val="28"/>
        </w:rPr>
        <w:t>.</w:t>
      </w:r>
    </w:p>
    <w:p w:rsidR="002236A2" w:rsidRPr="007C3933" w:rsidRDefault="00B362CD" w:rsidP="005F0E34">
      <w:pPr>
        <w:spacing w:after="0" w:line="360" w:lineRule="auto"/>
        <w:ind w:firstLine="708"/>
        <w:jc w:val="both"/>
        <w:rPr>
          <w:rFonts w:ascii="Times New Roman" w:hAnsi="Times New Roman" w:cs="Times New Roman"/>
          <w:sz w:val="28"/>
          <w:szCs w:val="28"/>
        </w:rPr>
      </w:pPr>
      <w:r w:rsidRPr="005F0E34">
        <w:rPr>
          <w:rFonts w:ascii="Times New Roman CYR" w:hAnsi="Times New Roman CYR" w:cs="Times New Roman CYR"/>
          <w:b/>
          <w:sz w:val="28"/>
          <w:szCs w:val="28"/>
        </w:rPr>
        <w:t>Практичне значення одержаних результатів</w:t>
      </w:r>
      <w:r w:rsidR="00897A0B" w:rsidRPr="005F0E34">
        <w:rPr>
          <w:rFonts w:ascii="Times New Roman CYR" w:hAnsi="Times New Roman CYR" w:cs="Times New Roman CYR"/>
          <w:b/>
          <w:sz w:val="28"/>
          <w:szCs w:val="28"/>
        </w:rPr>
        <w:t>.</w:t>
      </w:r>
      <w:r w:rsidR="00897A0B" w:rsidRPr="005F0E34">
        <w:rPr>
          <w:rFonts w:ascii="Times New Roman CYR" w:hAnsi="Times New Roman CYR" w:cs="Times New Roman CYR"/>
          <w:sz w:val="28"/>
          <w:szCs w:val="28"/>
        </w:rPr>
        <w:t xml:space="preserve"> </w:t>
      </w:r>
      <w:r w:rsidR="00284234" w:rsidRPr="005F0E34">
        <w:rPr>
          <w:rFonts w:ascii="Times New Roman CYR" w:hAnsi="Times New Roman CYR" w:cs="Times New Roman CYR"/>
          <w:sz w:val="28"/>
          <w:szCs w:val="28"/>
        </w:rPr>
        <w:t xml:space="preserve">Практична цінність </w:t>
      </w:r>
      <w:r w:rsidR="00284234" w:rsidRPr="007C3933">
        <w:rPr>
          <w:rFonts w:ascii="Times New Roman CYR" w:hAnsi="Times New Roman CYR" w:cs="Times New Roman CYR"/>
          <w:sz w:val="28"/>
          <w:szCs w:val="28"/>
        </w:rPr>
        <w:t xml:space="preserve">полягає в розробці </w:t>
      </w:r>
      <w:r w:rsidR="005F0E34" w:rsidRPr="007C3933">
        <w:rPr>
          <w:rFonts w:ascii="Times New Roman" w:hAnsi="Times New Roman" w:cs="Times New Roman"/>
          <w:sz w:val="28"/>
          <w:szCs w:val="28"/>
        </w:rPr>
        <w:t>системи діагностування асинхронних двигунів, які використовуються в сільському господарстві.</w:t>
      </w:r>
    </w:p>
    <w:p w:rsidR="00892260" w:rsidRPr="007C3933" w:rsidRDefault="00897A0B" w:rsidP="005F0E34">
      <w:pPr>
        <w:spacing w:after="0" w:line="360" w:lineRule="auto"/>
        <w:ind w:firstLine="708"/>
        <w:jc w:val="both"/>
        <w:rPr>
          <w:rFonts w:ascii="Times New Roman CYR" w:hAnsi="Times New Roman CYR" w:cs="Times New Roman CYR"/>
          <w:sz w:val="28"/>
          <w:szCs w:val="28"/>
        </w:rPr>
      </w:pPr>
      <w:r w:rsidRPr="007C3933">
        <w:rPr>
          <w:rFonts w:ascii="Times New Roman CYR" w:hAnsi="Times New Roman CYR" w:cs="Times New Roman CYR"/>
          <w:b/>
          <w:sz w:val="28"/>
          <w:szCs w:val="28"/>
        </w:rPr>
        <w:t>Структура та обсяг роботи.</w:t>
      </w:r>
      <w:r w:rsidRPr="007C3933">
        <w:rPr>
          <w:rFonts w:ascii="Times New Roman CYR" w:hAnsi="Times New Roman CYR" w:cs="Times New Roman CYR"/>
          <w:sz w:val="28"/>
          <w:szCs w:val="28"/>
        </w:rPr>
        <w:t xml:space="preserve"> </w:t>
      </w:r>
      <w:r w:rsidR="00925C8B" w:rsidRPr="007C3933">
        <w:rPr>
          <w:rFonts w:ascii="Times New Roman CYR" w:hAnsi="Times New Roman CYR" w:cs="Times New Roman CYR"/>
          <w:sz w:val="28"/>
          <w:szCs w:val="28"/>
        </w:rPr>
        <w:t xml:space="preserve">Кваліфікаційна робота складається з вступу, трьох розділів, висновків, списку використаних джерел з </w:t>
      </w:r>
      <w:r w:rsidR="002236A2" w:rsidRPr="007C3933">
        <w:rPr>
          <w:rFonts w:ascii="Times New Roman CYR" w:hAnsi="Times New Roman CYR" w:cs="Times New Roman CYR"/>
          <w:sz w:val="28"/>
          <w:szCs w:val="28"/>
        </w:rPr>
        <w:t>16</w:t>
      </w:r>
      <w:r w:rsidR="00925C8B" w:rsidRPr="007C3933">
        <w:rPr>
          <w:rFonts w:ascii="Times New Roman CYR" w:hAnsi="Times New Roman CYR" w:cs="Times New Roman CYR"/>
          <w:sz w:val="28"/>
          <w:szCs w:val="28"/>
        </w:rPr>
        <w:t xml:space="preserve"> </w:t>
      </w:r>
      <w:r w:rsidR="00C557DE" w:rsidRPr="007C3933">
        <w:rPr>
          <w:rFonts w:ascii="Times New Roman CYR" w:hAnsi="Times New Roman CYR" w:cs="Times New Roman CYR"/>
          <w:sz w:val="28"/>
          <w:szCs w:val="28"/>
        </w:rPr>
        <w:t>найменувань</w:t>
      </w:r>
      <w:r w:rsidR="00925C8B" w:rsidRPr="007C3933">
        <w:rPr>
          <w:rFonts w:ascii="Times New Roman CYR" w:hAnsi="Times New Roman CYR" w:cs="Times New Roman CYR"/>
          <w:sz w:val="28"/>
          <w:szCs w:val="28"/>
        </w:rPr>
        <w:t xml:space="preserve">. Загальний обсяг роботи становить </w:t>
      </w:r>
      <w:r w:rsidR="007C3933" w:rsidRPr="007C3933">
        <w:rPr>
          <w:rFonts w:ascii="Times New Roman CYR" w:hAnsi="Times New Roman CYR" w:cs="Times New Roman CYR"/>
          <w:sz w:val="28"/>
          <w:szCs w:val="28"/>
        </w:rPr>
        <w:t>37</w:t>
      </w:r>
      <w:r w:rsidR="00925C8B" w:rsidRPr="007C3933">
        <w:rPr>
          <w:rFonts w:ascii="Times New Roman CYR" w:hAnsi="Times New Roman CYR" w:cs="Times New Roman CYR"/>
          <w:sz w:val="28"/>
          <w:szCs w:val="28"/>
        </w:rPr>
        <w:t xml:space="preserve"> сторін</w:t>
      </w:r>
      <w:r w:rsidR="00B6482B" w:rsidRPr="007C3933">
        <w:rPr>
          <w:rFonts w:ascii="Times New Roman CYR" w:hAnsi="Times New Roman CYR" w:cs="Times New Roman CYR"/>
          <w:sz w:val="28"/>
          <w:szCs w:val="28"/>
        </w:rPr>
        <w:t>ок</w:t>
      </w:r>
      <w:r w:rsidR="00C557DE" w:rsidRPr="007C3933">
        <w:rPr>
          <w:rFonts w:ascii="Times New Roman CYR" w:hAnsi="Times New Roman CYR" w:cs="Times New Roman CYR"/>
          <w:sz w:val="28"/>
          <w:szCs w:val="28"/>
        </w:rPr>
        <w:t xml:space="preserve"> </w:t>
      </w:r>
      <w:r w:rsidR="00925C8B" w:rsidRPr="007C3933">
        <w:rPr>
          <w:rFonts w:ascii="Times New Roman CYR" w:hAnsi="Times New Roman CYR" w:cs="Times New Roman CYR"/>
          <w:sz w:val="28"/>
          <w:szCs w:val="28"/>
        </w:rPr>
        <w:t xml:space="preserve"> комп’ютерного тексту, містить</w:t>
      </w:r>
      <w:r w:rsidR="00216687" w:rsidRPr="007C3933">
        <w:rPr>
          <w:rFonts w:ascii="Times New Roman CYR" w:hAnsi="Times New Roman CYR" w:cs="Times New Roman CYR"/>
          <w:sz w:val="28"/>
          <w:szCs w:val="28"/>
        </w:rPr>
        <w:t xml:space="preserve"> </w:t>
      </w:r>
      <w:r w:rsidR="007C3933" w:rsidRPr="007C3933">
        <w:rPr>
          <w:rFonts w:ascii="Times New Roman CYR" w:hAnsi="Times New Roman CYR" w:cs="Times New Roman CYR"/>
          <w:sz w:val="28"/>
          <w:szCs w:val="28"/>
        </w:rPr>
        <w:t>1</w:t>
      </w:r>
      <w:r w:rsidR="00BF191D" w:rsidRPr="007C3933">
        <w:rPr>
          <w:rFonts w:ascii="Times New Roman CYR" w:hAnsi="Times New Roman CYR" w:cs="Times New Roman CYR"/>
          <w:sz w:val="28"/>
          <w:szCs w:val="28"/>
        </w:rPr>
        <w:t>8</w:t>
      </w:r>
      <w:r w:rsidR="00925C8B" w:rsidRPr="007C3933">
        <w:rPr>
          <w:rFonts w:ascii="Times New Roman CYR" w:hAnsi="Times New Roman CYR" w:cs="Times New Roman CYR"/>
          <w:sz w:val="28"/>
          <w:szCs w:val="28"/>
        </w:rPr>
        <w:t xml:space="preserve"> рисунків</w:t>
      </w:r>
      <w:r w:rsidR="00BF191D" w:rsidRPr="007C3933">
        <w:rPr>
          <w:rFonts w:ascii="Times New Roman CYR" w:hAnsi="Times New Roman CYR" w:cs="Times New Roman CYR"/>
          <w:sz w:val="28"/>
          <w:szCs w:val="28"/>
        </w:rPr>
        <w:t xml:space="preserve"> і </w:t>
      </w:r>
      <w:r w:rsidR="007C3933" w:rsidRPr="007C3933">
        <w:rPr>
          <w:rFonts w:ascii="Times New Roman CYR" w:hAnsi="Times New Roman CYR" w:cs="Times New Roman CYR"/>
          <w:sz w:val="28"/>
          <w:szCs w:val="28"/>
        </w:rPr>
        <w:t>3</w:t>
      </w:r>
      <w:r w:rsidR="00BF191D" w:rsidRPr="007C3933">
        <w:rPr>
          <w:rFonts w:ascii="Times New Roman CYR" w:hAnsi="Times New Roman CYR" w:cs="Times New Roman CYR"/>
          <w:sz w:val="28"/>
          <w:szCs w:val="28"/>
        </w:rPr>
        <w:t xml:space="preserve"> таблиц</w:t>
      </w:r>
      <w:r w:rsidR="007C3933" w:rsidRPr="007C3933">
        <w:rPr>
          <w:rFonts w:ascii="Times New Roman CYR" w:hAnsi="Times New Roman CYR" w:cs="Times New Roman CYR"/>
          <w:sz w:val="28"/>
          <w:szCs w:val="28"/>
        </w:rPr>
        <w:t>і</w:t>
      </w:r>
      <w:r w:rsidR="00925C8B" w:rsidRPr="007C3933">
        <w:rPr>
          <w:rFonts w:ascii="Times New Roman CYR" w:hAnsi="Times New Roman CYR" w:cs="Times New Roman CYR"/>
          <w:sz w:val="28"/>
          <w:szCs w:val="28"/>
        </w:rPr>
        <w:t>.</w:t>
      </w:r>
    </w:p>
    <w:p w:rsidR="009D39D7" w:rsidRDefault="009D39D7" w:rsidP="005F0E34">
      <w:pPr>
        <w:spacing w:after="0" w:line="360" w:lineRule="auto"/>
        <w:ind w:firstLine="708"/>
        <w:jc w:val="both"/>
        <w:rPr>
          <w:rFonts w:ascii="Times New Roman CYR" w:hAnsi="Times New Roman CYR" w:cs="Times New Roman CYR"/>
          <w:sz w:val="28"/>
          <w:szCs w:val="28"/>
        </w:rPr>
      </w:pPr>
    </w:p>
    <w:p w:rsidR="005F0E34" w:rsidRPr="00797D17" w:rsidRDefault="005F0E34" w:rsidP="005F0E3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1</w:t>
      </w:r>
    </w:p>
    <w:p w:rsidR="005F0E34" w:rsidRDefault="005F0E34" w:rsidP="005F0E3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СТАН ПИТАННЯ ТА ЗАВДАННЯ ДОСЛІДЖЕНЬ</w:t>
      </w:r>
    </w:p>
    <w:p w:rsidR="005F0E34" w:rsidRPr="00797D17" w:rsidRDefault="005F0E34" w:rsidP="005F0E34">
      <w:pPr>
        <w:spacing w:after="0" w:line="360" w:lineRule="auto"/>
        <w:jc w:val="center"/>
        <w:rPr>
          <w:rFonts w:ascii="Times New Roman" w:hAnsi="Times New Roman" w:cs="Times New Roman"/>
          <w:b/>
          <w:sz w:val="28"/>
          <w:szCs w:val="28"/>
        </w:rPr>
      </w:pPr>
    </w:p>
    <w:p w:rsidR="005F0E34" w:rsidRPr="00797D17" w:rsidRDefault="005F0E34" w:rsidP="005F0E34">
      <w:pPr>
        <w:spacing w:after="0" w:line="360" w:lineRule="auto"/>
        <w:ind w:firstLine="709"/>
        <w:jc w:val="both"/>
        <w:rPr>
          <w:rFonts w:ascii="Times New Roman" w:hAnsi="Times New Roman" w:cs="Times New Roman"/>
          <w:b/>
          <w:sz w:val="28"/>
          <w:szCs w:val="28"/>
        </w:rPr>
      </w:pPr>
      <w:r w:rsidRPr="00797D17">
        <w:rPr>
          <w:rFonts w:ascii="Times New Roman" w:hAnsi="Times New Roman" w:cs="Times New Roman"/>
          <w:b/>
          <w:sz w:val="28"/>
          <w:szCs w:val="28"/>
        </w:rPr>
        <w:t>1.1 Способи діагностики асинхронних двигунів</w:t>
      </w:r>
    </w:p>
    <w:p w:rsidR="005F0E34" w:rsidRPr="00797D17" w:rsidRDefault="005F0E34" w:rsidP="005F0E34">
      <w:pPr>
        <w:spacing w:after="0" w:line="360" w:lineRule="auto"/>
        <w:jc w:val="center"/>
        <w:rPr>
          <w:rFonts w:ascii="Times New Roman" w:hAnsi="Times New Roman" w:cs="Times New Roman"/>
          <w:b/>
          <w:sz w:val="28"/>
          <w:szCs w:val="28"/>
        </w:rPr>
      </w:pPr>
    </w:p>
    <w:p w:rsidR="005F0E34" w:rsidRPr="00797D17" w:rsidRDefault="005F0E34" w:rsidP="005F0E34">
      <w:p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ab/>
        <w:t xml:space="preserve">При правильній експлуатації та якісному обслуговуванні двигуни довгий час можуть працювати без погіршення експлуатаційних якостей. При цьому максимально ефективне використання асинхронних двигунів у сільському господарстві утруднено через їхню невисоку надійність, пов'язану з великою кількістю відмов унаслідок аварійних ситуацій, важких умов експлуатації та недосконалості засобів захисту. Істотно знижує термін служби двигуна його робота за </w:t>
      </w:r>
      <w:proofErr w:type="spellStart"/>
      <w:r w:rsidRPr="00797D17">
        <w:rPr>
          <w:rFonts w:ascii="Times New Roman" w:hAnsi="Times New Roman" w:cs="Times New Roman"/>
          <w:sz w:val="28"/>
          <w:szCs w:val="28"/>
        </w:rPr>
        <w:t>несиметрії</w:t>
      </w:r>
      <w:proofErr w:type="spellEnd"/>
      <w:r w:rsidRPr="00797D17">
        <w:rPr>
          <w:rFonts w:ascii="Times New Roman" w:hAnsi="Times New Roman" w:cs="Times New Roman"/>
          <w:sz w:val="28"/>
          <w:szCs w:val="28"/>
        </w:rPr>
        <w:t xml:space="preserve"> напруги. Більшість несправностей у двигуні, якщо вони своєчасно не усунуті, прогресують у процесі експлуатації, викликаючи зношування справних частин, а також спряжених машин і механізмів. Раптова відмова асинхронного двигуна може спричинити значні економічні витрати, що складаються з витрат на демонтаж, ціни на ремонт двигуна або ціни нового двигуна і монтаж, тому діагностувати несправності необхідно на якомога </w:t>
      </w:r>
      <w:proofErr w:type="spellStart"/>
      <w:r w:rsidRPr="00797D17">
        <w:rPr>
          <w:rFonts w:ascii="Times New Roman" w:hAnsi="Times New Roman" w:cs="Times New Roman"/>
          <w:sz w:val="28"/>
          <w:szCs w:val="28"/>
        </w:rPr>
        <w:t>раніших</w:t>
      </w:r>
      <w:proofErr w:type="spellEnd"/>
      <w:r w:rsidRPr="00797D17">
        <w:rPr>
          <w:rFonts w:ascii="Times New Roman" w:hAnsi="Times New Roman" w:cs="Times New Roman"/>
          <w:sz w:val="28"/>
          <w:szCs w:val="28"/>
        </w:rPr>
        <w:t xml:space="preserve"> стадіях їх розвитку.</w:t>
      </w:r>
    </w:p>
    <w:p w:rsidR="005F0E34" w:rsidRPr="00797D17" w:rsidRDefault="005F0E34" w:rsidP="005F0E34">
      <w:p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ab/>
        <w:t xml:space="preserve">Основними причинами виникнення несправностей двигунів є: підвищена вологість, обрив фаз, перевантаження, руйнування підшипників, заклинювання ротора, перегрів обмоток. Основні способи контролю технічного стану асинхронних двигунів наведені у </w:t>
      </w:r>
      <w:r>
        <w:rPr>
          <w:rFonts w:ascii="Times New Roman" w:hAnsi="Times New Roman" w:cs="Times New Roman"/>
          <w:sz w:val="28"/>
          <w:szCs w:val="28"/>
        </w:rPr>
        <w:t>ДСТУ</w:t>
      </w:r>
      <w:r w:rsidRPr="00797D17">
        <w:rPr>
          <w:rFonts w:ascii="Times New Roman" w:hAnsi="Times New Roman" w:cs="Times New Roman"/>
          <w:sz w:val="28"/>
          <w:szCs w:val="28"/>
        </w:rPr>
        <w:t xml:space="preserve"> 180 20958-2015 «Контроль стану та діагностика машин. Сигнатурний аналіз електричних сигналів трифазного асинхронного двигуна». Значними особливостями кожного способу діагностики є рід фізичного явища, діагностичні ознаки та параметри та технічні засоби його реалізації. Ушкодження асинхронних двигунів, що виникають у процесі тривалої експлуатації в несприятливих умовах, можна умовно розділити на два типи: механічні (ушкодження підшипників, дисбаланс </w:t>
      </w:r>
      <w:r w:rsidRPr="00797D17">
        <w:rPr>
          <w:rFonts w:ascii="Times New Roman" w:hAnsi="Times New Roman" w:cs="Times New Roman"/>
          <w:sz w:val="28"/>
          <w:szCs w:val="28"/>
        </w:rPr>
        <w:lastRenderedPageBreak/>
        <w:t>ротора, обрив стрижнів ротора тощо) та електричні (</w:t>
      </w:r>
      <w:proofErr w:type="spellStart"/>
      <w:r w:rsidRPr="00797D17">
        <w:rPr>
          <w:rFonts w:ascii="Times New Roman" w:hAnsi="Times New Roman" w:cs="Times New Roman"/>
          <w:sz w:val="28"/>
          <w:szCs w:val="28"/>
        </w:rPr>
        <w:t>міжфазні</w:t>
      </w:r>
      <w:proofErr w:type="spellEnd"/>
      <w:r w:rsidRPr="00797D17">
        <w:rPr>
          <w:rFonts w:ascii="Times New Roman" w:hAnsi="Times New Roman" w:cs="Times New Roman"/>
          <w:sz w:val="28"/>
          <w:szCs w:val="28"/>
        </w:rPr>
        <w:t xml:space="preserve"> та </w:t>
      </w:r>
      <w:proofErr w:type="spellStart"/>
      <w:r w:rsidRPr="00797D17">
        <w:rPr>
          <w:rFonts w:ascii="Times New Roman" w:hAnsi="Times New Roman" w:cs="Times New Roman"/>
          <w:sz w:val="28"/>
          <w:szCs w:val="28"/>
        </w:rPr>
        <w:t>міжвиткові</w:t>
      </w:r>
      <w:proofErr w:type="spellEnd"/>
      <w:r w:rsidRPr="00797D17">
        <w:rPr>
          <w:rFonts w:ascii="Times New Roman" w:hAnsi="Times New Roman" w:cs="Times New Roman"/>
          <w:sz w:val="28"/>
          <w:szCs w:val="28"/>
        </w:rPr>
        <w:t xml:space="preserve"> замикання обмоток, несправність контактних </w:t>
      </w:r>
      <w:proofErr w:type="spellStart"/>
      <w:r w:rsidRPr="00797D17">
        <w:rPr>
          <w:rFonts w:ascii="Times New Roman" w:hAnsi="Times New Roman" w:cs="Times New Roman"/>
          <w:sz w:val="28"/>
          <w:szCs w:val="28"/>
        </w:rPr>
        <w:t>зєднань</w:t>
      </w:r>
      <w:proofErr w:type="spellEnd"/>
      <w:r w:rsidRPr="00797D17">
        <w:rPr>
          <w:rFonts w:ascii="Times New Roman" w:hAnsi="Times New Roman" w:cs="Times New Roman"/>
          <w:sz w:val="28"/>
          <w:szCs w:val="28"/>
        </w:rPr>
        <w:t xml:space="preserve"> тощо).</w:t>
      </w:r>
    </w:p>
    <w:p w:rsidR="005F0E34" w:rsidRPr="00797D17" w:rsidRDefault="005F0E34" w:rsidP="005F0E34">
      <w:p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ab/>
        <w:t xml:space="preserve">Порядок і методику випробувань асинхронних двигунів встановлює </w:t>
      </w:r>
      <w:r>
        <w:rPr>
          <w:rFonts w:ascii="Times New Roman" w:hAnsi="Times New Roman" w:cs="Times New Roman"/>
          <w:sz w:val="28"/>
          <w:szCs w:val="28"/>
        </w:rPr>
        <w:t>ДСТУ</w:t>
      </w:r>
      <w:r w:rsidRPr="00797D17">
        <w:rPr>
          <w:rFonts w:ascii="Times New Roman" w:hAnsi="Times New Roman" w:cs="Times New Roman"/>
          <w:sz w:val="28"/>
          <w:szCs w:val="28"/>
        </w:rPr>
        <w:t xml:space="preserve"> «Електричні машини, що обертаються. Двигуни асинхронні. Методи випробувань», де запропоновані такі види випробувань:</w:t>
      </w:r>
    </w:p>
    <w:p w:rsidR="005F0E34" w:rsidRPr="00797D17" w:rsidRDefault="005F0E34" w:rsidP="005F0E34">
      <w:pPr>
        <w:pStyle w:val="a3"/>
        <w:numPr>
          <w:ilvl w:val="0"/>
          <w:numId w:val="3"/>
        </w:num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вимірювання втрат холостого ходу та струму статора;</w:t>
      </w:r>
    </w:p>
    <w:p w:rsidR="005F0E34" w:rsidRPr="00797D17" w:rsidRDefault="005F0E34" w:rsidP="005F0E34">
      <w:pPr>
        <w:pStyle w:val="a3"/>
        <w:numPr>
          <w:ilvl w:val="0"/>
          <w:numId w:val="3"/>
        </w:num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вимірювання опору статорних обмоток під час проходження ними постійного струму;</w:t>
      </w:r>
    </w:p>
    <w:p w:rsidR="005F0E34" w:rsidRPr="00797D17" w:rsidRDefault="005F0E34" w:rsidP="005F0E34">
      <w:pPr>
        <w:pStyle w:val="a3"/>
        <w:numPr>
          <w:ilvl w:val="0"/>
          <w:numId w:val="3"/>
        </w:num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вимірювання втрат короткого замикання, струму статора, початкового пускового крутного моменту та початкового пускового струму статора;</w:t>
      </w:r>
    </w:p>
    <w:p w:rsidR="005F0E34" w:rsidRPr="00797D17" w:rsidRDefault="005F0E34" w:rsidP="005F0E34">
      <w:pPr>
        <w:pStyle w:val="a3"/>
        <w:numPr>
          <w:ilvl w:val="0"/>
          <w:numId w:val="3"/>
        </w:num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випробування на нагрівання;</w:t>
      </w:r>
    </w:p>
    <w:p w:rsidR="005F0E34" w:rsidRPr="00797D17" w:rsidRDefault="005F0E34" w:rsidP="005F0E34">
      <w:pPr>
        <w:pStyle w:val="a3"/>
        <w:numPr>
          <w:ilvl w:val="0"/>
          <w:numId w:val="3"/>
        </w:num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визначення кривої крутного моменту, значень максимального і мінімального крутних моментів;</w:t>
      </w:r>
    </w:p>
    <w:p w:rsidR="005F0E34" w:rsidRPr="00797D17" w:rsidRDefault="005F0E34" w:rsidP="005F0E34">
      <w:pPr>
        <w:pStyle w:val="a3"/>
        <w:numPr>
          <w:ilvl w:val="0"/>
          <w:numId w:val="3"/>
        </w:num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визначення ККД, ковзання та коефіцієнта потужності;</w:t>
      </w:r>
    </w:p>
    <w:p w:rsidR="005F0E34" w:rsidRPr="00797D17" w:rsidRDefault="005F0E34" w:rsidP="005F0E34">
      <w:pPr>
        <w:pStyle w:val="a3"/>
        <w:numPr>
          <w:ilvl w:val="0"/>
          <w:numId w:val="3"/>
        </w:num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експериментальне визначення параметрів схеми заміщення з одним контуром на роторі тощо.</w:t>
      </w:r>
    </w:p>
    <w:p w:rsidR="005F0E34" w:rsidRPr="00797D17" w:rsidRDefault="005F0E34" w:rsidP="005F0E34">
      <w:pPr>
        <w:pStyle w:val="a3"/>
        <w:spacing w:after="0" w:line="360" w:lineRule="auto"/>
        <w:ind w:left="0" w:firstLine="720"/>
        <w:jc w:val="both"/>
        <w:rPr>
          <w:rFonts w:ascii="Times New Roman" w:hAnsi="Times New Roman" w:cs="Times New Roman"/>
          <w:sz w:val="28"/>
          <w:szCs w:val="28"/>
        </w:rPr>
      </w:pPr>
      <w:r w:rsidRPr="00797D17">
        <w:rPr>
          <w:rFonts w:ascii="Times New Roman" w:hAnsi="Times New Roman" w:cs="Times New Roman"/>
          <w:sz w:val="28"/>
          <w:szCs w:val="28"/>
        </w:rPr>
        <w:t>Перераховані вище випробування можливо провести при проведенні технічного обслуговування двигунів, при цьому потрібна зупинка технологічного процесу, його відключення від схеми керування та, в окремих випадках, демонтаж та транспортування до випробувальної лабораторії.</w:t>
      </w:r>
    </w:p>
    <w:p w:rsidR="005F0E34" w:rsidRPr="00797D17" w:rsidRDefault="005F0E34" w:rsidP="005F0E34">
      <w:pPr>
        <w:pStyle w:val="a3"/>
        <w:spacing w:after="0" w:line="360" w:lineRule="auto"/>
        <w:ind w:left="0" w:firstLine="720"/>
        <w:jc w:val="both"/>
        <w:rPr>
          <w:rFonts w:ascii="Times New Roman" w:hAnsi="Times New Roman" w:cs="Times New Roman"/>
          <w:sz w:val="28"/>
          <w:szCs w:val="28"/>
        </w:rPr>
      </w:pPr>
      <w:r w:rsidRPr="00797D17">
        <w:rPr>
          <w:rFonts w:ascii="Times New Roman" w:hAnsi="Times New Roman" w:cs="Times New Roman"/>
          <w:sz w:val="28"/>
          <w:szCs w:val="28"/>
        </w:rPr>
        <w:t xml:space="preserve">Для оцінки працездатності асинхронних двигунів нині існує безліч способів діагностування, які умовно можна поділити на такі групи: інструментальні; вібраційні; </w:t>
      </w:r>
      <w:proofErr w:type="spellStart"/>
      <w:r w:rsidRPr="00797D17">
        <w:rPr>
          <w:rFonts w:ascii="Times New Roman" w:hAnsi="Times New Roman" w:cs="Times New Roman"/>
          <w:sz w:val="28"/>
          <w:szCs w:val="28"/>
        </w:rPr>
        <w:t>віброакустичні</w:t>
      </w:r>
      <w:proofErr w:type="spellEnd"/>
      <w:r w:rsidRPr="00797D17">
        <w:rPr>
          <w:rFonts w:ascii="Times New Roman" w:hAnsi="Times New Roman" w:cs="Times New Roman"/>
          <w:sz w:val="28"/>
          <w:szCs w:val="28"/>
        </w:rPr>
        <w:t>; теплові; аналіз струмів та напруг; хімічні.</w:t>
      </w:r>
    </w:p>
    <w:p w:rsidR="005F0E34" w:rsidRPr="00797D17" w:rsidRDefault="005F0E34" w:rsidP="005F0E34">
      <w:pPr>
        <w:pStyle w:val="a3"/>
        <w:spacing w:after="0" w:line="360" w:lineRule="auto"/>
        <w:ind w:left="0" w:firstLine="720"/>
        <w:jc w:val="both"/>
        <w:rPr>
          <w:rFonts w:ascii="Times New Roman" w:hAnsi="Times New Roman" w:cs="Times New Roman"/>
          <w:sz w:val="28"/>
          <w:szCs w:val="28"/>
        </w:rPr>
      </w:pPr>
      <w:r w:rsidRPr="00797D17">
        <w:rPr>
          <w:rFonts w:ascii="Times New Roman" w:hAnsi="Times New Roman" w:cs="Times New Roman"/>
          <w:sz w:val="28"/>
          <w:szCs w:val="28"/>
        </w:rPr>
        <w:t xml:space="preserve">Інструментальні способи діагностування АТ здійснюються згідно з вимогами </w:t>
      </w:r>
      <w:r>
        <w:rPr>
          <w:rFonts w:ascii="Times New Roman" w:hAnsi="Times New Roman" w:cs="Times New Roman"/>
          <w:sz w:val="28"/>
          <w:szCs w:val="28"/>
        </w:rPr>
        <w:t>ДСТУ</w:t>
      </w:r>
      <w:r w:rsidRPr="00797D17">
        <w:rPr>
          <w:rFonts w:ascii="Times New Roman" w:hAnsi="Times New Roman" w:cs="Times New Roman"/>
          <w:sz w:val="28"/>
          <w:szCs w:val="28"/>
        </w:rPr>
        <w:t xml:space="preserve"> «Електричні машини, що обертаються. Загальні методи випробувань</w:t>
      </w:r>
      <w:r>
        <w:rPr>
          <w:rFonts w:ascii="Times New Roman" w:hAnsi="Times New Roman" w:cs="Times New Roman"/>
          <w:sz w:val="28"/>
          <w:szCs w:val="28"/>
        </w:rPr>
        <w:t>»</w:t>
      </w:r>
      <w:r w:rsidRPr="00797D17">
        <w:rPr>
          <w:rFonts w:ascii="Times New Roman" w:hAnsi="Times New Roman" w:cs="Times New Roman"/>
          <w:sz w:val="28"/>
          <w:szCs w:val="28"/>
        </w:rPr>
        <w:t>.</w:t>
      </w:r>
    </w:p>
    <w:p w:rsidR="005F0E34" w:rsidRPr="00797D17" w:rsidRDefault="005F0E34" w:rsidP="005F0E34">
      <w:pPr>
        <w:pStyle w:val="a3"/>
        <w:spacing w:after="0" w:line="360" w:lineRule="auto"/>
        <w:ind w:left="0" w:firstLine="720"/>
        <w:jc w:val="both"/>
        <w:rPr>
          <w:rFonts w:ascii="Times New Roman" w:hAnsi="Times New Roman" w:cs="Times New Roman"/>
          <w:sz w:val="28"/>
          <w:szCs w:val="28"/>
        </w:rPr>
      </w:pPr>
      <w:r w:rsidRPr="00797D17">
        <w:rPr>
          <w:rFonts w:ascii="Times New Roman" w:hAnsi="Times New Roman" w:cs="Times New Roman"/>
          <w:sz w:val="28"/>
          <w:szCs w:val="28"/>
        </w:rPr>
        <w:t xml:space="preserve">Випробування двигунів проводять при номінальних параметрах: рівні навантаження та температури навколишнього середовища, її хімічному складі, </w:t>
      </w:r>
      <w:r w:rsidRPr="00797D17">
        <w:rPr>
          <w:rFonts w:ascii="Times New Roman" w:hAnsi="Times New Roman" w:cs="Times New Roman"/>
          <w:sz w:val="28"/>
          <w:szCs w:val="28"/>
        </w:rPr>
        <w:lastRenderedPageBreak/>
        <w:t xml:space="preserve">рівні вібрації та навантаження на підшипники, числі пусків, реверсів та гальмування. При цьому вимірюються напруга мережі, струм статора, потужність, ККД, активний опір обмоток. Ізоляцію обмоток електричних машин також перевіряють на електричну міцність при підвищеній напрузі. До недоліків інструментальних методів можна віднести необхідність часткового розбирання під час проведення окремих випробувань, перерву у роботі устаткування тимчасово випробувань. Методики інших видів випробувань усіх видів електричних машин увійшли до </w:t>
      </w:r>
      <w:r>
        <w:rPr>
          <w:rFonts w:ascii="Times New Roman" w:hAnsi="Times New Roman" w:cs="Times New Roman"/>
          <w:sz w:val="28"/>
          <w:szCs w:val="28"/>
        </w:rPr>
        <w:t>ДСТУ</w:t>
      </w:r>
      <w:r w:rsidRPr="00797D17">
        <w:rPr>
          <w:rFonts w:ascii="Times New Roman" w:hAnsi="Times New Roman" w:cs="Times New Roman"/>
          <w:sz w:val="28"/>
          <w:szCs w:val="28"/>
        </w:rPr>
        <w:t xml:space="preserve"> «Машини електричні. Методи визначення витрати охолоджуючого газу», </w:t>
      </w:r>
      <w:r>
        <w:rPr>
          <w:rFonts w:ascii="Times New Roman" w:hAnsi="Times New Roman" w:cs="Times New Roman"/>
          <w:sz w:val="28"/>
          <w:szCs w:val="28"/>
        </w:rPr>
        <w:t>ДСТУ</w:t>
      </w:r>
      <w:r w:rsidRPr="00797D17">
        <w:rPr>
          <w:rFonts w:ascii="Times New Roman" w:hAnsi="Times New Roman" w:cs="Times New Roman"/>
          <w:sz w:val="28"/>
          <w:szCs w:val="28"/>
        </w:rPr>
        <w:t xml:space="preserve"> «Електричні машини обертові. Методи визначення втрат та коефіцієнта корисної дії», </w:t>
      </w:r>
      <w:r>
        <w:rPr>
          <w:rFonts w:ascii="Times New Roman" w:hAnsi="Times New Roman" w:cs="Times New Roman"/>
          <w:sz w:val="28"/>
          <w:szCs w:val="28"/>
        </w:rPr>
        <w:t>ДСТУ</w:t>
      </w:r>
      <w:r w:rsidRPr="00797D17">
        <w:rPr>
          <w:rFonts w:ascii="Times New Roman" w:hAnsi="Times New Roman" w:cs="Times New Roman"/>
          <w:sz w:val="28"/>
          <w:szCs w:val="28"/>
        </w:rPr>
        <w:t xml:space="preserve"> 27222-91 «Машини електричні, що обертаються. Вимірювання опору обмоток машин змінного струму без відключення від мережі»  ОСТ 16-0.801.373. Електричні машини, що обертаються в середньому вище 56 до 355 габариту включно. Двигуни асинхронні. Надійність. Методи прискорених випробувань.</w:t>
      </w:r>
    </w:p>
    <w:p w:rsidR="005F0E34" w:rsidRPr="00797D17" w:rsidRDefault="005F0E34" w:rsidP="005F0E34">
      <w:pPr>
        <w:pStyle w:val="a3"/>
        <w:spacing w:after="0" w:line="360" w:lineRule="auto"/>
        <w:ind w:left="0" w:firstLine="720"/>
        <w:jc w:val="both"/>
        <w:rPr>
          <w:rFonts w:ascii="Times New Roman" w:hAnsi="Times New Roman" w:cs="Times New Roman"/>
          <w:sz w:val="28"/>
          <w:szCs w:val="28"/>
        </w:rPr>
      </w:pPr>
      <w:r w:rsidRPr="00797D17">
        <w:rPr>
          <w:rFonts w:ascii="Times New Roman" w:hAnsi="Times New Roman" w:cs="Times New Roman"/>
          <w:sz w:val="28"/>
          <w:szCs w:val="28"/>
        </w:rPr>
        <w:t xml:space="preserve">Способи вібраційної діагностики базується на аналізі вібрації працюючих машин та обладнання. Вони дозволяють виявляти більшість можливих несправностей машин протягом тривалого часу до виникнення аварійної ситуації. Основні види випробувань викладені в </w:t>
      </w:r>
      <w:r>
        <w:rPr>
          <w:rFonts w:ascii="Times New Roman" w:hAnsi="Times New Roman" w:cs="Times New Roman"/>
          <w:sz w:val="28"/>
          <w:szCs w:val="28"/>
        </w:rPr>
        <w:t>ДСТУ</w:t>
      </w:r>
      <w:r w:rsidRPr="00797D17">
        <w:rPr>
          <w:rFonts w:ascii="Times New Roman" w:hAnsi="Times New Roman" w:cs="Times New Roman"/>
          <w:sz w:val="28"/>
          <w:szCs w:val="28"/>
        </w:rPr>
        <w:t xml:space="preserve"> 20815-93 «Електричні машини, що обертаються. Механічна вібрація деяких видів машин із висотою осі обертання 56 мм і більше. Вимірювання, оцінка та допустимі значення». Аналізуючи дані способи можна зробити висновок, що їх головними недоліками є їхня дорожнеча, а так само неможливість контролю електричної частини асинхронної машини, що є найчастішою несправністю.</w:t>
      </w:r>
    </w:p>
    <w:p w:rsidR="005F0E34" w:rsidRPr="00797D17" w:rsidRDefault="005F0E34" w:rsidP="005F0E34">
      <w:pPr>
        <w:pStyle w:val="a3"/>
        <w:spacing w:after="0" w:line="360" w:lineRule="auto"/>
        <w:ind w:left="0" w:firstLine="720"/>
        <w:jc w:val="both"/>
        <w:rPr>
          <w:rFonts w:ascii="Times New Roman" w:hAnsi="Times New Roman" w:cs="Times New Roman"/>
          <w:sz w:val="28"/>
          <w:szCs w:val="28"/>
        </w:rPr>
      </w:pPr>
      <w:r w:rsidRPr="00797D17">
        <w:rPr>
          <w:rFonts w:ascii="Times New Roman" w:hAnsi="Times New Roman" w:cs="Times New Roman"/>
          <w:sz w:val="28"/>
          <w:szCs w:val="28"/>
        </w:rPr>
        <w:t>Теплові способи діагностування ґрунтуються на визначенні низки параметрів теплових процесів, що відбуваються в електродвигуні при відхиленнях від нормальних режимів роботи. При своїх безперечних перевагах, можна виділити ряд недоліків: установка датчиків у важкодоступних місцях, труднощі в діагностуванні частин, що обертаються.</w:t>
      </w:r>
    </w:p>
    <w:p w:rsidR="005F0E34" w:rsidRPr="00797D17" w:rsidRDefault="005F0E34" w:rsidP="005F0E34">
      <w:pPr>
        <w:pStyle w:val="a3"/>
        <w:spacing w:after="0" w:line="360" w:lineRule="auto"/>
        <w:ind w:left="0" w:firstLine="720"/>
        <w:jc w:val="both"/>
        <w:rPr>
          <w:rFonts w:ascii="Times New Roman" w:hAnsi="Times New Roman" w:cs="Times New Roman"/>
          <w:sz w:val="28"/>
          <w:szCs w:val="28"/>
        </w:rPr>
      </w:pPr>
      <w:proofErr w:type="spellStart"/>
      <w:r w:rsidRPr="00797D17">
        <w:rPr>
          <w:rFonts w:ascii="Times New Roman" w:hAnsi="Times New Roman" w:cs="Times New Roman"/>
          <w:sz w:val="28"/>
          <w:szCs w:val="28"/>
        </w:rPr>
        <w:lastRenderedPageBreak/>
        <w:t>Віброакустичні</w:t>
      </w:r>
      <w:proofErr w:type="spellEnd"/>
      <w:r w:rsidRPr="00797D17">
        <w:rPr>
          <w:rFonts w:ascii="Times New Roman" w:hAnsi="Times New Roman" w:cs="Times New Roman"/>
          <w:sz w:val="28"/>
          <w:szCs w:val="28"/>
        </w:rPr>
        <w:t xml:space="preserve"> способи діагностування засновані на вимірі вібраційних та акустичних параметрів. Дана група способів дозволяє виявити дефект, що розвивається, в період формування, що надає можливість прогнозування аварійної ситуації. Як основні недоліки можна виділити: складність виділення корисної складової за великої кількості перешкод.</w:t>
      </w:r>
    </w:p>
    <w:p w:rsidR="005F0E34" w:rsidRPr="00797D17" w:rsidRDefault="005F0E34" w:rsidP="005F0E34">
      <w:pPr>
        <w:pStyle w:val="a3"/>
        <w:spacing w:after="0" w:line="360" w:lineRule="auto"/>
        <w:ind w:left="0" w:firstLine="720"/>
        <w:jc w:val="both"/>
        <w:rPr>
          <w:rFonts w:ascii="Times New Roman" w:hAnsi="Times New Roman" w:cs="Times New Roman"/>
          <w:sz w:val="28"/>
          <w:szCs w:val="28"/>
        </w:rPr>
      </w:pPr>
      <w:r w:rsidRPr="00797D17">
        <w:rPr>
          <w:rFonts w:ascii="Times New Roman" w:hAnsi="Times New Roman" w:cs="Times New Roman"/>
          <w:sz w:val="28"/>
          <w:szCs w:val="28"/>
        </w:rPr>
        <w:t>Способи спектрального аналізу фазних струмів засновані на аналізі спектра струму, що споживається електродвигуном характерних частот певної величини, відповідних конкретному типу пошкодження. Дані способи дозволяють отримати достовірну інформацію про вид дефекту та ступінь його розвитку. Однак, через появу хибних гармонік при перешкодах електричної мережі, спотворюються результати діагностики.</w:t>
      </w:r>
    </w:p>
    <w:p w:rsidR="005F0E34" w:rsidRPr="00797D17" w:rsidRDefault="005F0E34" w:rsidP="005F0E34">
      <w:pPr>
        <w:pStyle w:val="a3"/>
        <w:spacing w:after="0" w:line="360" w:lineRule="auto"/>
        <w:ind w:left="0" w:firstLine="720"/>
        <w:jc w:val="both"/>
        <w:rPr>
          <w:rFonts w:ascii="Times New Roman" w:hAnsi="Times New Roman" w:cs="Times New Roman"/>
          <w:sz w:val="28"/>
          <w:szCs w:val="28"/>
        </w:rPr>
      </w:pPr>
      <w:r w:rsidRPr="00797D17">
        <w:rPr>
          <w:rFonts w:ascii="Times New Roman" w:hAnsi="Times New Roman" w:cs="Times New Roman"/>
          <w:sz w:val="28"/>
          <w:szCs w:val="28"/>
        </w:rPr>
        <w:t>Аналіз хімічних процесів, що відбуваються в мастильних та охолоджувальних середовищах, застосовується для діагностування механічних вузлів великих машин, проте не знайшли широкого застосування в промисловості через складність процесу діагностики.</w:t>
      </w:r>
    </w:p>
    <w:p w:rsidR="005F0E34" w:rsidRPr="00797D17" w:rsidRDefault="005F0E34" w:rsidP="005F0E34">
      <w:pPr>
        <w:pStyle w:val="a3"/>
        <w:spacing w:after="0" w:line="360" w:lineRule="auto"/>
        <w:ind w:left="0" w:firstLine="720"/>
        <w:jc w:val="both"/>
        <w:rPr>
          <w:rFonts w:ascii="Times New Roman" w:hAnsi="Times New Roman" w:cs="Times New Roman"/>
          <w:sz w:val="28"/>
          <w:szCs w:val="28"/>
        </w:rPr>
      </w:pPr>
      <w:r w:rsidRPr="00797D17">
        <w:rPr>
          <w:rFonts w:ascii="Times New Roman" w:hAnsi="Times New Roman" w:cs="Times New Roman"/>
          <w:sz w:val="28"/>
          <w:szCs w:val="28"/>
        </w:rPr>
        <w:t>Відповідно до статистичних даних про пошкодження асинхронних двигунів у промисловості розподіляються, як показано, на рис. 1.1:</w:t>
      </w:r>
    </w:p>
    <w:p w:rsidR="005F0E34" w:rsidRPr="00797D17" w:rsidRDefault="005F0E34" w:rsidP="005F0E34">
      <w:pPr>
        <w:pStyle w:val="a3"/>
        <w:spacing w:after="0" w:line="360" w:lineRule="auto"/>
        <w:ind w:left="0"/>
        <w:jc w:val="both"/>
        <w:rPr>
          <w:rFonts w:ascii="Times New Roman" w:hAnsi="Times New Roman" w:cs="Times New Roman"/>
          <w:sz w:val="28"/>
          <w:szCs w:val="28"/>
        </w:rPr>
      </w:pPr>
      <w:r w:rsidRPr="00797D17">
        <w:rPr>
          <w:rFonts w:ascii="Times New Roman" w:hAnsi="Times New Roman" w:cs="Times New Roman"/>
          <w:noProof/>
          <w:sz w:val="28"/>
          <w:szCs w:val="28"/>
          <w:lang w:val="ru-RU" w:eastAsia="ru-RU"/>
        </w:rPr>
        <w:drawing>
          <wp:inline distT="0" distB="0" distL="0" distR="0">
            <wp:extent cx="5940425" cy="1927626"/>
            <wp:effectExtent l="0" t="0" r="3175" b="0"/>
            <wp:docPr id="1" name="Рисунок 1" descr="C:\Users\User\Desktop\ка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ак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1927626"/>
                    </a:xfrm>
                    <a:prstGeom prst="rect">
                      <a:avLst/>
                    </a:prstGeom>
                    <a:noFill/>
                    <a:ln>
                      <a:noFill/>
                    </a:ln>
                  </pic:spPr>
                </pic:pic>
              </a:graphicData>
            </a:graphic>
          </wp:inline>
        </w:drawing>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Рис. 1.1.  Види ушкоджень асинхронних двигунів</w:t>
      </w:r>
    </w:p>
    <w:p w:rsidR="005F0E34" w:rsidRPr="00797D17" w:rsidRDefault="005F0E34" w:rsidP="005F0E34">
      <w:pPr>
        <w:pStyle w:val="a3"/>
        <w:spacing w:after="0" w:line="360" w:lineRule="auto"/>
        <w:ind w:left="0"/>
        <w:jc w:val="both"/>
        <w:rPr>
          <w:rFonts w:ascii="Times New Roman" w:hAnsi="Times New Roman" w:cs="Times New Roman"/>
          <w:sz w:val="28"/>
          <w:szCs w:val="28"/>
        </w:rPr>
      </w:pPr>
      <w:r w:rsidRPr="00797D17">
        <w:rPr>
          <w:rFonts w:ascii="Times New Roman" w:hAnsi="Times New Roman" w:cs="Times New Roman"/>
          <w:sz w:val="28"/>
          <w:szCs w:val="28"/>
        </w:rPr>
        <w:tab/>
        <w:t xml:space="preserve">Як видно з рис. 1.1, одним з основних пошкоджень асинхронного двигуна є пошкодження елементів підшипників і становить 40%, а згідно з даними, наведеними у роботі Бєляєва П.В., </w:t>
      </w:r>
      <w:proofErr w:type="spellStart"/>
      <w:r w:rsidRPr="00797D17">
        <w:rPr>
          <w:rFonts w:ascii="Times New Roman" w:hAnsi="Times New Roman" w:cs="Times New Roman"/>
          <w:sz w:val="28"/>
          <w:szCs w:val="28"/>
        </w:rPr>
        <w:t>Головського</w:t>
      </w:r>
      <w:proofErr w:type="spellEnd"/>
      <w:r w:rsidRPr="00797D17">
        <w:rPr>
          <w:rFonts w:ascii="Times New Roman" w:hAnsi="Times New Roman" w:cs="Times New Roman"/>
          <w:sz w:val="28"/>
          <w:szCs w:val="28"/>
        </w:rPr>
        <w:t xml:space="preserve"> А.П. частка цих пошкоджень може досягати 44%. Тому виникає необхідність детальніше розглянути </w:t>
      </w:r>
      <w:r w:rsidRPr="00797D17">
        <w:rPr>
          <w:rFonts w:ascii="Times New Roman" w:hAnsi="Times New Roman" w:cs="Times New Roman"/>
          <w:sz w:val="28"/>
          <w:szCs w:val="28"/>
        </w:rPr>
        <w:lastRenderedPageBreak/>
        <w:t>механічні несправності асинхронних двигунів, зокрема ушкодження підшипників, а також наслідки виникнення цих несправностей.</w:t>
      </w:r>
    </w:p>
    <w:p w:rsidR="005F0E34" w:rsidRPr="00797D17" w:rsidRDefault="005F0E34" w:rsidP="005F0E34">
      <w:pPr>
        <w:pStyle w:val="a3"/>
        <w:spacing w:after="0" w:line="360" w:lineRule="auto"/>
        <w:ind w:left="0"/>
        <w:jc w:val="both"/>
        <w:rPr>
          <w:rFonts w:ascii="Times New Roman" w:hAnsi="Times New Roman" w:cs="Times New Roman"/>
          <w:sz w:val="28"/>
          <w:szCs w:val="28"/>
        </w:rPr>
      </w:pPr>
    </w:p>
    <w:p w:rsidR="005F0E34" w:rsidRPr="00797D17" w:rsidRDefault="005F0E34" w:rsidP="005F0E34">
      <w:pPr>
        <w:pStyle w:val="a3"/>
        <w:spacing w:after="0" w:line="360" w:lineRule="auto"/>
        <w:ind w:left="0"/>
        <w:jc w:val="center"/>
        <w:rPr>
          <w:rFonts w:ascii="Times New Roman" w:hAnsi="Times New Roman" w:cs="Times New Roman"/>
          <w:b/>
          <w:sz w:val="28"/>
          <w:szCs w:val="28"/>
        </w:rPr>
      </w:pPr>
      <w:r w:rsidRPr="00797D17">
        <w:rPr>
          <w:rFonts w:ascii="Times New Roman" w:hAnsi="Times New Roman" w:cs="Times New Roman"/>
          <w:b/>
          <w:sz w:val="28"/>
          <w:szCs w:val="28"/>
        </w:rPr>
        <w:t>1.2 Діагностика асинхронних двигунів у перехідних режимах роботи</w:t>
      </w:r>
    </w:p>
    <w:p w:rsidR="005F0E34" w:rsidRPr="00797D17" w:rsidRDefault="005F0E34" w:rsidP="005F0E34">
      <w:pPr>
        <w:pStyle w:val="a3"/>
        <w:spacing w:after="0" w:line="360" w:lineRule="auto"/>
        <w:ind w:left="0"/>
        <w:jc w:val="center"/>
        <w:rPr>
          <w:rFonts w:ascii="Times New Roman" w:hAnsi="Times New Roman" w:cs="Times New Roman"/>
          <w:b/>
          <w:sz w:val="28"/>
          <w:szCs w:val="28"/>
        </w:rPr>
      </w:pPr>
    </w:p>
    <w:p w:rsidR="005F0E34" w:rsidRPr="00797D17" w:rsidRDefault="005F0E34" w:rsidP="005F0E34">
      <w:pPr>
        <w:pStyle w:val="a3"/>
        <w:spacing w:after="0" w:line="360" w:lineRule="auto"/>
        <w:ind w:left="0"/>
        <w:jc w:val="both"/>
        <w:rPr>
          <w:rFonts w:ascii="Times New Roman" w:hAnsi="Times New Roman" w:cs="Times New Roman"/>
          <w:sz w:val="28"/>
          <w:szCs w:val="28"/>
        </w:rPr>
      </w:pPr>
      <w:r w:rsidRPr="00797D17">
        <w:rPr>
          <w:rFonts w:ascii="Times New Roman" w:hAnsi="Times New Roman" w:cs="Times New Roman"/>
          <w:sz w:val="28"/>
          <w:szCs w:val="28"/>
        </w:rPr>
        <w:tab/>
        <w:t>Перехідні процеси в асинхронному двигуні характеризуються електромагнітними процесами створення полів у двигуні та механічними процесами, пов'язаними із змінами частоти обертання ротора. Основними видами перехідних процесів є процеси запуску, гальмування, реверсу, зміни навантаження на валу. Перехідні процеси в асинхронному двигуні протікають у три стадії (рис. 1.2). У стадії 1 двигуном споживається переважно активна потужність, яка витрачається на намагнічування машини і початок обертання ротора, ця стадія характеризується стрибками струмів і моменту, і помітним прискоренням ротора. У другій стадії розгін ротора продовжується до критичного ковзання, а споживана енергія витрачається на здійснення механічної роботи. Амплітуди струмів та моменту в цій стадії згасають. У стадії 3 перехідного процесу ротор досягає номінальних оборотів, стрибки струмів і моменту знижуються і двигун переходить у режим роботи 4.</w:t>
      </w:r>
    </w:p>
    <w:p w:rsidR="005F0E34" w:rsidRPr="00797D17" w:rsidRDefault="005F0E34" w:rsidP="005F0E34">
      <w:pPr>
        <w:pStyle w:val="a3"/>
        <w:spacing w:after="0" w:line="360" w:lineRule="auto"/>
        <w:ind w:left="0"/>
        <w:jc w:val="center"/>
        <w:rPr>
          <w:rFonts w:ascii="Times New Roman" w:hAnsi="Times New Roman" w:cs="Times New Roman"/>
          <w:sz w:val="28"/>
          <w:szCs w:val="28"/>
        </w:rPr>
      </w:pPr>
      <w:r w:rsidRPr="00797D17">
        <w:rPr>
          <w:noProof/>
          <w:lang w:val="ru-RU" w:eastAsia="ru-RU"/>
        </w:rPr>
        <w:drawing>
          <wp:inline distT="0" distB="0" distL="0" distR="0">
            <wp:extent cx="2920365" cy="1666875"/>
            <wp:effectExtent l="0" t="0" r="0" b="9525"/>
            <wp:docPr id="111" name="Рисунок 8" descr="C:\Users\DSS\AppData\Local\Temp\FineReader1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SS\AppData\Local\Temp\FineReader10\media\image11.jpe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20365" cy="1666875"/>
                    </a:xfrm>
                    <a:prstGeom prst="rect">
                      <a:avLst/>
                    </a:prstGeom>
                    <a:noFill/>
                    <a:ln>
                      <a:noFill/>
                    </a:ln>
                  </pic:spPr>
                </pic:pic>
              </a:graphicData>
            </a:graphic>
          </wp:inline>
        </w:drawing>
      </w:r>
    </w:p>
    <w:p w:rsidR="005F0E34" w:rsidRPr="00797D17" w:rsidRDefault="005F0E34" w:rsidP="005F0E34">
      <w:pPr>
        <w:pStyle w:val="a3"/>
        <w:spacing w:after="0" w:line="360" w:lineRule="auto"/>
        <w:ind w:left="0"/>
        <w:jc w:val="center"/>
        <w:rPr>
          <w:rFonts w:ascii="Times New Roman" w:hAnsi="Times New Roman" w:cs="Times New Roman"/>
          <w:sz w:val="28"/>
          <w:szCs w:val="28"/>
        </w:rPr>
      </w:pPr>
      <w:r w:rsidRPr="00797D17">
        <w:rPr>
          <w:noProof/>
          <w:lang w:val="ru-RU" w:eastAsia="ru-RU"/>
        </w:rPr>
        <w:drawing>
          <wp:inline distT="0" distB="0" distL="0" distR="0">
            <wp:extent cx="2590800" cy="1404304"/>
            <wp:effectExtent l="19050" t="0" r="0" b="0"/>
            <wp:docPr id="110" name="Рисунок 9" descr="C:\Users\DSS\AppData\Local\Temp\FineReader1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SS\AppData\Local\Temp\FineReader10\media\image12.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5085" cy="1406627"/>
                    </a:xfrm>
                    <a:prstGeom prst="rect">
                      <a:avLst/>
                    </a:prstGeom>
                    <a:noFill/>
                    <a:ln>
                      <a:noFill/>
                    </a:ln>
                  </pic:spPr>
                </pic:pic>
              </a:graphicData>
            </a:graphic>
          </wp:inline>
        </w:drawing>
      </w:r>
    </w:p>
    <w:p w:rsidR="005F0E34" w:rsidRPr="00797D17" w:rsidRDefault="005F0E34" w:rsidP="00073103">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Рис. 1.2. Етапи пуску асинхронного двигуна</w:t>
      </w:r>
    </w:p>
    <w:p w:rsidR="005F0E34" w:rsidRPr="00797D17" w:rsidRDefault="005F0E34" w:rsidP="005F0E34">
      <w:pPr>
        <w:pStyle w:val="a3"/>
        <w:spacing w:after="0" w:line="360" w:lineRule="auto"/>
        <w:ind w:left="0"/>
        <w:jc w:val="both"/>
        <w:rPr>
          <w:rFonts w:ascii="Times New Roman" w:hAnsi="Times New Roman" w:cs="Times New Roman"/>
          <w:sz w:val="28"/>
          <w:szCs w:val="28"/>
        </w:rPr>
      </w:pPr>
      <w:r w:rsidRPr="00797D17">
        <w:rPr>
          <w:rFonts w:ascii="Times New Roman" w:hAnsi="Times New Roman" w:cs="Times New Roman"/>
          <w:sz w:val="28"/>
          <w:szCs w:val="28"/>
        </w:rPr>
        <w:lastRenderedPageBreak/>
        <w:tab/>
        <w:t>При діагностиці асинхронних двигунів в якості діагностичних параметрів використовуються величини, отримані на основі аналізу струму статора, напруги живлення і вібрації, виміряні в номінальному режимі роботи двигуна. Слід зазначити, деякі несправності можуть більш явно виявлятися у перехідних режимах. Незважаючи на це, досліджень, спрямованих на вивчення впливу несправностей на основні показники двигуна під час його запуску, нині практично не проводиться.</w:t>
      </w:r>
    </w:p>
    <w:p w:rsidR="005F0E34" w:rsidRPr="00797D17" w:rsidRDefault="005F0E34" w:rsidP="005F0E34">
      <w:pPr>
        <w:pStyle w:val="a3"/>
        <w:spacing w:after="0" w:line="360" w:lineRule="auto"/>
        <w:ind w:left="0"/>
        <w:jc w:val="both"/>
        <w:rPr>
          <w:rFonts w:ascii="Times New Roman" w:hAnsi="Times New Roman" w:cs="Times New Roman"/>
          <w:sz w:val="28"/>
          <w:szCs w:val="28"/>
        </w:rPr>
      </w:pPr>
      <w:r w:rsidRPr="00797D17">
        <w:rPr>
          <w:rFonts w:ascii="Times New Roman" w:hAnsi="Times New Roman" w:cs="Times New Roman"/>
          <w:sz w:val="28"/>
          <w:szCs w:val="28"/>
        </w:rPr>
        <w:tab/>
        <w:t>Розроблено спосіб діагностики дисбалансу ротора в процесі пуску, як діагностична ознака використовувався час розбігу двигуна. Встановлено, що ексцентриситет ротора спричиняє зміни спектральної смуги поля розсіювання, що дозволяє як діагностичний параметр також використовувати положення центру тяжіння смуги на спектральній осі. На підставі експериментальних досліджень було встановлено, що ексцентриситет ротора викликає зміни струмів, частоти обертання, моменту та поля розсіювання. У роботі здійснено розрахунок залежності часу пуску двигуна та спектральних характеристик поля розсіювання від величини ексцентриситету ротора.</w:t>
      </w:r>
    </w:p>
    <w:p w:rsidR="005F0E34" w:rsidRPr="00797D17" w:rsidRDefault="005F0E34" w:rsidP="005F0E34">
      <w:pPr>
        <w:pStyle w:val="a3"/>
        <w:spacing w:after="0" w:line="360" w:lineRule="auto"/>
        <w:ind w:left="0"/>
        <w:jc w:val="both"/>
        <w:rPr>
          <w:rFonts w:ascii="Times New Roman" w:hAnsi="Times New Roman" w:cs="Times New Roman"/>
          <w:sz w:val="28"/>
          <w:szCs w:val="28"/>
        </w:rPr>
      </w:pPr>
      <w:r w:rsidRPr="00797D17">
        <w:rPr>
          <w:rFonts w:ascii="Times New Roman" w:hAnsi="Times New Roman" w:cs="Times New Roman"/>
          <w:sz w:val="28"/>
          <w:szCs w:val="28"/>
        </w:rPr>
        <w:tab/>
        <w:t>У відомій роботі обґрунтовано можливість визначати технічний стан асинхронного двигуна щодо аналізу його динамічних характеристик, отриманих у період запуску. Як динамічна ознака запропоновано використовувати час розгону електродвигуна до номінальної частоти обертання при запуску. Визначення несправності здійснюється шляхом порівняльного аналізу виміряного часу розгону випробуваного двигуна із заданим теоретичним чи еталонним значенням. Дослідження динаміки наростання частоти обертання ротора дозволить визначити технічний стан двигуна. Запропонований спосіб діагностування дозволяє отримувати діаграми зміни часу запуску від різних технічних станів асинхронного двигуна.</w:t>
      </w:r>
    </w:p>
    <w:p w:rsidR="005F0E34" w:rsidRPr="00797D17" w:rsidRDefault="005F0E34" w:rsidP="005F0E34">
      <w:pPr>
        <w:pStyle w:val="a3"/>
        <w:spacing w:after="0" w:line="360" w:lineRule="auto"/>
        <w:ind w:left="0"/>
        <w:jc w:val="both"/>
        <w:rPr>
          <w:rFonts w:ascii="Times New Roman" w:hAnsi="Times New Roman" w:cs="Times New Roman"/>
          <w:sz w:val="28"/>
          <w:szCs w:val="28"/>
        </w:rPr>
      </w:pPr>
      <w:r w:rsidRPr="00797D17">
        <w:rPr>
          <w:rFonts w:ascii="Times New Roman" w:hAnsi="Times New Roman" w:cs="Times New Roman"/>
          <w:sz w:val="28"/>
          <w:szCs w:val="28"/>
        </w:rPr>
        <w:tab/>
        <w:t xml:space="preserve">Відома робота, де описано математичну модель прямого пуску асинхронного двигуна з ексцентриситетом ротора 80%, записана в трифазній системі координат. Проведений аналіз залежностей швидкості обертання, </w:t>
      </w:r>
      <w:r w:rsidRPr="00797D17">
        <w:rPr>
          <w:rFonts w:ascii="Times New Roman" w:hAnsi="Times New Roman" w:cs="Times New Roman"/>
          <w:sz w:val="28"/>
          <w:szCs w:val="28"/>
        </w:rPr>
        <w:lastRenderedPageBreak/>
        <w:t>електромагнітного моменту і струму статора іноді дозволяє зробити висновок, що ексцентриситет ротора призводить до збільшення ударного електромагнітного моменту при прямому пуску. Як діагностичний параметр рекомендується використовувати форму струму статора і частоту вібрації машини.</w:t>
      </w:r>
    </w:p>
    <w:p w:rsidR="005F0E34" w:rsidRPr="00797D17" w:rsidRDefault="005F0E34" w:rsidP="005F0E34">
      <w:pPr>
        <w:pStyle w:val="a3"/>
        <w:spacing w:after="0" w:line="360" w:lineRule="auto"/>
        <w:ind w:left="0" w:firstLine="708"/>
        <w:jc w:val="both"/>
        <w:rPr>
          <w:rFonts w:ascii="Times New Roman" w:hAnsi="Times New Roman" w:cs="Times New Roman"/>
          <w:sz w:val="28"/>
          <w:szCs w:val="28"/>
        </w:rPr>
      </w:pPr>
      <w:r w:rsidRPr="00797D17">
        <w:rPr>
          <w:rFonts w:ascii="Times New Roman" w:hAnsi="Times New Roman" w:cs="Times New Roman"/>
          <w:sz w:val="28"/>
          <w:szCs w:val="28"/>
        </w:rPr>
        <w:t>Слід відзначити відому роботу, де загальний технічний стан двигуна пропонується визначати на основі вимірювання електричного сигналу в обмотках статора, що збуджується ротором, що обертається по інерції після відключення живлення. Виходячи з тимчасових характеристик швидкості обертання ротора, можливо визначити технічний стан електродвигуна, обумовлений розвитком різних дефектів.</w:t>
      </w:r>
    </w:p>
    <w:p w:rsidR="005F0E34" w:rsidRPr="00797D17" w:rsidRDefault="005F0E34" w:rsidP="005F0E34">
      <w:pPr>
        <w:pStyle w:val="a3"/>
        <w:spacing w:after="0" w:line="360" w:lineRule="auto"/>
        <w:ind w:left="0" w:firstLine="708"/>
        <w:jc w:val="both"/>
        <w:rPr>
          <w:rFonts w:ascii="Times New Roman" w:hAnsi="Times New Roman" w:cs="Times New Roman"/>
          <w:sz w:val="28"/>
          <w:szCs w:val="28"/>
        </w:rPr>
      </w:pPr>
      <w:r w:rsidRPr="00797D17">
        <w:rPr>
          <w:rFonts w:ascii="Times New Roman" w:hAnsi="Times New Roman" w:cs="Times New Roman"/>
          <w:sz w:val="28"/>
          <w:szCs w:val="28"/>
        </w:rPr>
        <w:t>У відомій роботі представлена модель пуску асинхронного двигуна з вентиляторним навантаженням. Автори відзначають, що при пуску кратність ударного моменту значно більша за кратність критичного моменту, а ударного струму - кратність пускового струму. Методика, запропонована в цій статті, дозволяє описати роботу двигуна в перехідних режимах роботи і розрахувати пускові характеристики при різних видах навантаження та напруги, що підводиться.</w:t>
      </w:r>
    </w:p>
    <w:p w:rsidR="005F0E34" w:rsidRPr="00797D17" w:rsidRDefault="005F0E34" w:rsidP="005F0E34">
      <w:pPr>
        <w:pStyle w:val="a3"/>
        <w:spacing w:after="0" w:line="360" w:lineRule="auto"/>
        <w:ind w:left="0" w:firstLine="708"/>
        <w:jc w:val="both"/>
        <w:rPr>
          <w:rFonts w:ascii="Times New Roman" w:hAnsi="Times New Roman" w:cs="Times New Roman"/>
          <w:sz w:val="28"/>
          <w:szCs w:val="28"/>
        </w:rPr>
      </w:pPr>
      <w:r w:rsidRPr="00797D17">
        <w:rPr>
          <w:rFonts w:ascii="Times New Roman" w:hAnsi="Times New Roman" w:cs="Times New Roman"/>
          <w:sz w:val="28"/>
          <w:szCs w:val="28"/>
        </w:rPr>
        <w:t>Існує робота присвячена дослідженням впливу дисбалансу ротора асинхронного двигуна на параметри обмоток. При аналізі осцилограми згасання струму в обмотці статора в момент зупинки ротора після вимкнення живлення було встановлено, що при збільшенні ексцентриситету ротора на 1% індуктивний опір збільшується на 0,25%, а час згасання струму - на 0,4%. Авторами пропонується використовувати дані показники як діагностичні ознаки при виявленні ексцентриситету ротора.</w:t>
      </w:r>
    </w:p>
    <w:p w:rsidR="005F0E34" w:rsidRPr="00797D17" w:rsidRDefault="005F0E34" w:rsidP="005F0E34">
      <w:pPr>
        <w:pStyle w:val="a3"/>
        <w:spacing w:after="0" w:line="360" w:lineRule="auto"/>
        <w:ind w:left="0" w:firstLine="708"/>
        <w:jc w:val="both"/>
        <w:rPr>
          <w:rFonts w:ascii="Times New Roman" w:hAnsi="Times New Roman" w:cs="Times New Roman"/>
          <w:sz w:val="28"/>
          <w:szCs w:val="28"/>
        </w:rPr>
      </w:pPr>
      <w:r w:rsidRPr="00797D17">
        <w:rPr>
          <w:rFonts w:ascii="Times New Roman" w:hAnsi="Times New Roman" w:cs="Times New Roman"/>
          <w:sz w:val="28"/>
          <w:szCs w:val="28"/>
        </w:rPr>
        <w:t xml:space="preserve">Відомі також роботи, де описано методику та пристрій для визначення ексцентриситету ротора в момент рушання двигуна при збудженні магнітного поля постійним струмом. Визначення наявності та величини ексцентриситету ротора здійснюється на підставі виміряних величин напруги постійного та </w:t>
      </w:r>
      <w:r w:rsidRPr="00797D17">
        <w:rPr>
          <w:rFonts w:ascii="Times New Roman" w:hAnsi="Times New Roman" w:cs="Times New Roman"/>
          <w:sz w:val="28"/>
          <w:szCs w:val="28"/>
        </w:rPr>
        <w:lastRenderedPageBreak/>
        <w:t>змінного струму, а також величини додаткового опору, введеного в ланцюг однієї з обмоток ротора. Діагностику можна проводити як в однофазному, так і в трифазному режимах при зниженій змінній напрузі. Дана методика має високу точність, проте здійснювати діагностику в умовах сільськогосподарського виробництва в такий спосіб досить складно, оскільки потрібно підключати змінний опір в ланцюг обмотки двигуна, необхідне джерело постійного струму і діагностика здійснюється в режимі холостого ходу.</w:t>
      </w:r>
    </w:p>
    <w:p w:rsidR="005F0E34" w:rsidRDefault="005F0E34"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Default="00073103" w:rsidP="005F0E34">
      <w:pPr>
        <w:pStyle w:val="a3"/>
        <w:spacing w:after="0" w:line="360" w:lineRule="auto"/>
        <w:ind w:left="0" w:firstLine="708"/>
        <w:jc w:val="both"/>
        <w:rPr>
          <w:rFonts w:ascii="Times New Roman" w:hAnsi="Times New Roman" w:cs="Times New Roman"/>
          <w:sz w:val="28"/>
          <w:szCs w:val="28"/>
        </w:rPr>
      </w:pPr>
    </w:p>
    <w:p w:rsidR="00073103" w:rsidRPr="00797D17" w:rsidRDefault="00073103" w:rsidP="005F0E34">
      <w:pPr>
        <w:pStyle w:val="a3"/>
        <w:spacing w:after="0" w:line="360" w:lineRule="auto"/>
        <w:ind w:left="0" w:firstLine="708"/>
        <w:jc w:val="both"/>
        <w:rPr>
          <w:rFonts w:ascii="Times New Roman" w:hAnsi="Times New Roman" w:cs="Times New Roman"/>
          <w:sz w:val="28"/>
          <w:szCs w:val="28"/>
        </w:rPr>
      </w:pPr>
    </w:p>
    <w:p w:rsidR="005F0E34" w:rsidRPr="00797D17" w:rsidRDefault="005F0E34" w:rsidP="005F0E34">
      <w:pPr>
        <w:pStyle w:val="a3"/>
        <w:spacing w:after="0" w:line="360" w:lineRule="auto"/>
        <w:ind w:left="0" w:firstLine="708"/>
        <w:jc w:val="center"/>
        <w:rPr>
          <w:rFonts w:ascii="Times New Roman" w:hAnsi="Times New Roman" w:cs="Times New Roman"/>
          <w:b/>
          <w:sz w:val="28"/>
          <w:szCs w:val="28"/>
        </w:rPr>
      </w:pPr>
      <w:r w:rsidRPr="00797D17">
        <w:rPr>
          <w:rFonts w:ascii="Times New Roman" w:hAnsi="Times New Roman" w:cs="Times New Roman"/>
          <w:b/>
          <w:sz w:val="28"/>
          <w:szCs w:val="28"/>
        </w:rPr>
        <w:lastRenderedPageBreak/>
        <w:t>РОЗДІЛ 2</w:t>
      </w:r>
    </w:p>
    <w:p w:rsidR="005F0E34" w:rsidRPr="00797D17" w:rsidRDefault="00073103" w:rsidP="005F0E34">
      <w:pPr>
        <w:pStyle w:val="a3"/>
        <w:spacing w:after="0" w:line="360" w:lineRule="auto"/>
        <w:ind w:left="0" w:firstLine="708"/>
        <w:jc w:val="center"/>
        <w:rPr>
          <w:rFonts w:ascii="Times New Roman" w:hAnsi="Times New Roman" w:cs="Times New Roman"/>
          <w:b/>
          <w:sz w:val="28"/>
          <w:szCs w:val="28"/>
        </w:rPr>
      </w:pPr>
      <w:r w:rsidRPr="00797D17">
        <w:rPr>
          <w:rFonts w:ascii="Times New Roman" w:hAnsi="Times New Roman" w:cs="Times New Roman"/>
          <w:b/>
          <w:sz w:val="28"/>
          <w:szCs w:val="28"/>
        </w:rPr>
        <w:t>МЕТОДИКА ЕКСПЕРИМЕНТАЛЬНИХ ДОСЛІДЖЕНЬ</w:t>
      </w:r>
    </w:p>
    <w:p w:rsidR="005F0E34" w:rsidRPr="00797D17" w:rsidRDefault="005F0E34" w:rsidP="005F0E34">
      <w:pPr>
        <w:pStyle w:val="a3"/>
        <w:spacing w:after="0" w:line="360" w:lineRule="auto"/>
        <w:ind w:left="0" w:firstLine="708"/>
        <w:jc w:val="center"/>
        <w:rPr>
          <w:rFonts w:ascii="Times New Roman" w:hAnsi="Times New Roman" w:cs="Times New Roman"/>
          <w:b/>
          <w:sz w:val="28"/>
          <w:szCs w:val="28"/>
        </w:rPr>
      </w:pPr>
    </w:p>
    <w:p w:rsidR="005F0E34" w:rsidRPr="00797D17" w:rsidRDefault="005F0E34" w:rsidP="005F0E34">
      <w:pPr>
        <w:pStyle w:val="a3"/>
        <w:spacing w:after="0" w:line="360" w:lineRule="auto"/>
        <w:ind w:left="0" w:firstLine="708"/>
        <w:jc w:val="both"/>
        <w:rPr>
          <w:rFonts w:ascii="Times New Roman" w:hAnsi="Times New Roman" w:cs="Times New Roman"/>
          <w:sz w:val="28"/>
          <w:szCs w:val="28"/>
        </w:rPr>
      </w:pPr>
      <w:r w:rsidRPr="00797D17">
        <w:rPr>
          <w:rFonts w:ascii="Times New Roman" w:hAnsi="Times New Roman" w:cs="Times New Roman"/>
          <w:sz w:val="28"/>
          <w:szCs w:val="28"/>
        </w:rPr>
        <w:t>Для проведення експериментальних досліджень з діагностики ексцентриситету ротора асинхронного двигуна були використані експериментальні установки. Досліджувалися асинхронні електродвигуни АИР90L4У2, АИР 80А4, АИРП80А6.</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Експериментальні дослідження проводилися в наступній послідовності:</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1. Підключаємо живлення датчика обертів, вмикаємо в мережу персональний комп'ютер.</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2. Запускаємо програму «</w:t>
      </w:r>
      <w:proofErr w:type="spellStart"/>
      <w:r w:rsidRPr="00797D17">
        <w:rPr>
          <w:rStyle w:val="51"/>
          <w:rFonts w:eastAsiaTheme="minorHAnsi"/>
        </w:rPr>
        <w:t>ZЕТlаb</w:t>
      </w:r>
      <w:proofErr w:type="spellEnd"/>
      <w:r w:rsidRPr="00797D17">
        <w:rPr>
          <w:rFonts w:ascii="Times New Roman" w:hAnsi="Times New Roman" w:cs="Times New Roman"/>
          <w:sz w:val="28"/>
          <w:szCs w:val="28"/>
        </w:rPr>
        <w:t>».</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3. У меню «Сервісні» вибираємо вкладку «Налаштування параметрів АЦП та ЦАП».</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4. У діалоговому вікні, що відкрилося, встановлюємо:</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 частота дискретизації АЦП – «320 кГц»;</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 кількість каналів – «1»;</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 одиниця виміру вхідного сигналу - «В».</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5. У меню "Відображення" відкриваємо програму "Багатоканальний осцилограф" (рис. 2.1).</w:t>
      </w:r>
    </w:p>
    <w:p w:rsidR="005F0E34" w:rsidRPr="00797D17" w:rsidRDefault="005F0E34" w:rsidP="005F0E34">
      <w:pPr>
        <w:pStyle w:val="a3"/>
        <w:spacing w:after="0" w:line="360" w:lineRule="auto"/>
        <w:ind w:left="0" w:firstLine="709"/>
        <w:jc w:val="center"/>
        <w:rPr>
          <w:rFonts w:ascii="Times New Roman" w:hAnsi="Times New Roman" w:cs="Times New Roman"/>
          <w:sz w:val="28"/>
          <w:szCs w:val="28"/>
        </w:rPr>
      </w:pPr>
      <w:r w:rsidRPr="00797D17">
        <w:rPr>
          <w:noProof/>
          <w:lang w:val="ru-RU" w:eastAsia="ru-RU"/>
        </w:rPr>
        <w:drawing>
          <wp:inline distT="0" distB="0" distL="0" distR="0">
            <wp:extent cx="4733925" cy="2492375"/>
            <wp:effectExtent l="0" t="0" r="9525" b="3175"/>
            <wp:docPr id="2" name="Рисунок 39" descr="C:\Users\DSS\AppData\Local\Temp\FineReader10\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SS\AppData\Local\Temp\FineReader10\media\image46.jpe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33925" cy="2492375"/>
                    </a:xfrm>
                    <a:prstGeom prst="rect">
                      <a:avLst/>
                    </a:prstGeom>
                    <a:noFill/>
                    <a:ln>
                      <a:noFill/>
                    </a:ln>
                  </pic:spPr>
                </pic:pic>
              </a:graphicData>
            </a:graphic>
          </wp:inline>
        </w:drawing>
      </w:r>
    </w:p>
    <w:p w:rsidR="005F0E34" w:rsidRPr="00797D17" w:rsidRDefault="005F0E34" w:rsidP="00073103">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Рис. 2.1.  Вікно програми «Багатоканальний осцилограф»</w:t>
      </w:r>
    </w:p>
    <w:p w:rsidR="005F0E34" w:rsidRPr="00797D17" w:rsidRDefault="005F0E34" w:rsidP="005F0E34">
      <w:pPr>
        <w:pStyle w:val="a3"/>
        <w:spacing w:after="0" w:line="360" w:lineRule="auto"/>
        <w:ind w:left="0" w:firstLine="720"/>
        <w:jc w:val="both"/>
        <w:rPr>
          <w:rFonts w:ascii="Times New Roman" w:hAnsi="Times New Roman" w:cs="Times New Roman"/>
          <w:sz w:val="28"/>
          <w:szCs w:val="28"/>
        </w:rPr>
      </w:pPr>
      <w:r w:rsidRPr="00797D17">
        <w:rPr>
          <w:rFonts w:ascii="Times New Roman" w:hAnsi="Times New Roman" w:cs="Times New Roman"/>
          <w:sz w:val="28"/>
          <w:szCs w:val="28"/>
        </w:rPr>
        <w:lastRenderedPageBreak/>
        <w:t>6. Одночасно вмикаємо випробуваний електродвигун і натискаємо кнопку «Старт» у вікні програми «Багатоканальний осцилограф».</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7. Через заданий інтервал часу натискаємо кнопку «Стоп» у вікні програми «Багатоканальний осцилограф», відключаємо випробуваний асинхронний двигун від мережі. В активному вікні бачимо отриманий пульсуючий сигнал з оптичного датчика (рис. 2.1).</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8. Для того, щоб зберегти отриманий сигнал, натискаємо кнопку «Запис» у вікні програми «Багатоканальний осцилограф». У діалоговому вікні, що відкрилося, вказуємо шлях збереження файлу, натискаємо кнопку «Зберегти».</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Сигналом, отриманим з оптичного або індукційного датчика обертів, є пульсуюча напруга (рис. 2.2).</w:t>
      </w:r>
    </w:p>
    <w:p w:rsidR="005F0E34" w:rsidRPr="00797D17" w:rsidRDefault="005F0E34" w:rsidP="005F0E34">
      <w:pPr>
        <w:pStyle w:val="a3"/>
        <w:spacing w:after="0" w:line="360" w:lineRule="auto"/>
        <w:ind w:left="0"/>
        <w:jc w:val="both"/>
        <w:rPr>
          <w:rFonts w:ascii="Times New Roman" w:hAnsi="Times New Roman" w:cs="Times New Roman"/>
          <w:sz w:val="28"/>
          <w:szCs w:val="28"/>
        </w:rPr>
      </w:pPr>
      <w:r w:rsidRPr="00797D17">
        <w:rPr>
          <w:noProof/>
          <w:lang w:val="ru-RU" w:eastAsia="ru-RU"/>
        </w:rPr>
        <w:drawing>
          <wp:inline distT="0" distB="0" distL="0" distR="0">
            <wp:extent cx="5940425" cy="1901190"/>
            <wp:effectExtent l="0" t="0" r="3175" b="381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1901190"/>
                    </a:xfrm>
                    <a:prstGeom prst="rect">
                      <a:avLst/>
                    </a:prstGeom>
                  </pic:spPr>
                </pic:pic>
              </a:graphicData>
            </a:graphic>
          </wp:inline>
        </w:drawing>
      </w:r>
    </w:p>
    <w:p w:rsidR="005F0E34" w:rsidRPr="00797D17" w:rsidRDefault="005F0E34" w:rsidP="00073103">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Рис. 2.2.  Форма кривої вихідного сигналу датчика обертів</w:t>
      </w:r>
    </w:p>
    <w:p w:rsidR="005F0E34" w:rsidRPr="00797D17" w:rsidRDefault="005F0E34" w:rsidP="005F0E34">
      <w:pPr>
        <w:pStyle w:val="a3"/>
        <w:spacing w:after="0" w:line="360" w:lineRule="auto"/>
        <w:ind w:left="0"/>
        <w:jc w:val="both"/>
        <w:rPr>
          <w:rFonts w:ascii="Times New Roman" w:hAnsi="Times New Roman" w:cs="Times New Roman"/>
          <w:sz w:val="28"/>
          <w:szCs w:val="28"/>
        </w:rPr>
      </w:pPr>
      <w:r w:rsidRPr="00797D17">
        <w:rPr>
          <w:rFonts w:ascii="Times New Roman" w:hAnsi="Times New Roman" w:cs="Times New Roman"/>
          <w:sz w:val="28"/>
          <w:szCs w:val="28"/>
        </w:rPr>
        <w:tab/>
        <w:t xml:space="preserve">Для отримання залежності швидкості обертання ротора від часу, необхідно наведений вище сигнал перетворити в обороти. Це завдання вирішувалося методом найменших квадратів за допомогою пакета прикладних програм </w:t>
      </w:r>
      <w:proofErr w:type="spellStart"/>
      <w:r w:rsidRPr="00797D17">
        <w:rPr>
          <w:rFonts w:ascii="Times New Roman" w:hAnsi="Times New Roman" w:cs="Times New Roman"/>
          <w:sz w:val="28"/>
          <w:szCs w:val="28"/>
        </w:rPr>
        <w:t>Matchad</w:t>
      </w:r>
      <w:proofErr w:type="spellEnd"/>
      <w:r w:rsidRPr="00797D17">
        <w:rPr>
          <w:rFonts w:ascii="Times New Roman" w:hAnsi="Times New Roman" w:cs="Times New Roman"/>
          <w:sz w:val="28"/>
          <w:szCs w:val="28"/>
        </w:rPr>
        <w:t xml:space="preserve"> 14.</w:t>
      </w:r>
    </w:p>
    <w:p w:rsidR="005F0E34" w:rsidRPr="00797D17" w:rsidRDefault="005F0E34" w:rsidP="005F0E34">
      <w:pPr>
        <w:pStyle w:val="a3"/>
        <w:spacing w:after="0" w:line="360" w:lineRule="auto"/>
        <w:ind w:left="0"/>
        <w:jc w:val="both"/>
        <w:rPr>
          <w:rFonts w:ascii="Times New Roman" w:hAnsi="Times New Roman" w:cs="Times New Roman"/>
          <w:sz w:val="28"/>
          <w:szCs w:val="28"/>
        </w:rPr>
      </w:pPr>
      <w:r w:rsidRPr="00797D17">
        <w:rPr>
          <w:rFonts w:ascii="Times New Roman" w:hAnsi="Times New Roman" w:cs="Times New Roman"/>
          <w:sz w:val="28"/>
          <w:szCs w:val="28"/>
        </w:rPr>
        <w:tab/>
        <w:t>Після перетворення пульсуючого сигналу на обороти, ми отримуємо залежність оборотів ротора від часу. Далі для отримання необхідної діагностичної інформації необхідно провести аналіз отриманої кривої. Однак коли дані представлені в такому вигляді, неможливо виділити необхідні частоти обертання ротора на ділянці між пуском двигуна і режимом роботи з необхідною точністю.</w:t>
      </w:r>
    </w:p>
    <w:p w:rsidR="005F0E34" w:rsidRPr="00797D17" w:rsidRDefault="005F0E34" w:rsidP="005F0E34">
      <w:pPr>
        <w:pStyle w:val="a3"/>
        <w:spacing w:after="0" w:line="360" w:lineRule="auto"/>
        <w:ind w:left="0"/>
        <w:jc w:val="center"/>
        <w:rPr>
          <w:rFonts w:ascii="Times New Roman" w:hAnsi="Times New Roman" w:cs="Times New Roman"/>
          <w:sz w:val="28"/>
          <w:szCs w:val="28"/>
        </w:rPr>
      </w:pPr>
      <w:r w:rsidRPr="00797D17">
        <w:rPr>
          <w:noProof/>
          <w:lang w:val="ru-RU" w:eastAsia="ru-RU"/>
        </w:rPr>
        <w:lastRenderedPageBreak/>
        <w:drawing>
          <wp:inline distT="0" distB="0" distL="0" distR="0">
            <wp:extent cx="5105400" cy="276225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5400" cy="2762250"/>
                    </a:xfrm>
                    <a:prstGeom prst="rect">
                      <a:avLst/>
                    </a:prstGeom>
                  </pic:spPr>
                </pic:pic>
              </a:graphicData>
            </a:graphic>
          </wp:inline>
        </w:drawing>
      </w:r>
    </w:p>
    <w:p w:rsidR="005F0E34" w:rsidRPr="00797D17" w:rsidRDefault="005F0E34" w:rsidP="00073103">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Рис. 2.3. Залежність швидкості обертання ротора АТ від часу, отримана в програмі </w:t>
      </w:r>
      <w:proofErr w:type="spellStart"/>
      <w:r w:rsidRPr="00797D17">
        <w:rPr>
          <w:rFonts w:ascii="Times New Roman" w:hAnsi="Times New Roman" w:cs="Times New Roman"/>
          <w:sz w:val="28"/>
          <w:szCs w:val="28"/>
        </w:rPr>
        <w:t>Matchad</w:t>
      </w:r>
      <w:proofErr w:type="spellEnd"/>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Для зручності та спрощення процесу діагностики нами була написана програма обробки експериментальних даних «Автоматизована система діагностики ексцентриситету ротора асинхронного двигуна», інтерфейс якої представлений на рис. 2.4. Програма забезпечує виконання наступних функцій:</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 Візуалізація залежності частоти обертання асинхронного ротора двигуна від часу.</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 Розрахунок та побудова характерних особливих точок шляхом отримання похідної залежності частоти обертання ротора асинхронного двигуна від часу.</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 Розрахунок величини відносного ексцентриситету ротора асинхронного двигуна за вибраними характерними точками.</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t>• Програма включає алгоритми розрахунку ексцентриситету ротора асинхронного двигуна в режимі холостого ходу і під навантаженням.</w:t>
      </w: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p>
    <w:tbl>
      <w:tblPr>
        <w:tblStyle w:val="a7"/>
        <w:tblW w:w="7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18"/>
        <w:gridCol w:w="1418"/>
      </w:tblGrid>
      <w:tr w:rsidR="005F0E34" w:rsidRPr="00797D17" w:rsidTr="00073103">
        <w:trPr>
          <w:cantSplit/>
          <w:trHeight w:val="12627"/>
        </w:trPr>
        <w:tc>
          <w:tcPr>
            <w:tcW w:w="6232" w:type="dxa"/>
            <w:textDirection w:val="btLr"/>
          </w:tcPr>
          <w:p w:rsidR="005F0E34" w:rsidRPr="00797D17" w:rsidRDefault="005F0E34" w:rsidP="005F0E34">
            <w:pPr>
              <w:pStyle w:val="a3"/>
              <w:spacing w:line="360" w:lineRule="auto"/>
              <w:ind w:left="113" w:right="113"/>
              <w:jc w:val="both"/>
              <w:rPr>
                <w:rFonts w:ascii="Times New Roman" w:hAnsi="Times New Roman" w:cs="Times New Roman"/>
                <w:sz w:val="28"/>
                <w:szCs w:val="28"/>
              </w:rPr>
            </w:pPr>
            <w:r w:rsidRPr="00797D17">
              <w:rPr>
                <w:noProof/>
                <w:lang w:val="ru-RU" w:eastAsia="ru-RU"/>
              </w:rPr>
              <w:lastRenderedPageBreak/>
              <w:drawing>
                <wp:inline distT="0" distB="0" distL="0" distR="0">
                  <wp:extent cx="3829050" cy="7899299"/>
                  <wp:effectExtent l="0" t="0" r="0" b="6985"/>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2389" cy="7926817"/>
                          </a:xfrm>
                          <a:prstGeom prst="rect">
                            <a:avLst/>
                          </a:prstGeom>
                        </pic:spPr>
                      </pic:pic>
                    </a:graphicData>
                  </a:graphic>
                </wp:inline>
              </w:drawing>
            </w:r>
          </w:p>
        </w:tc>
        <w:tc>
          <w:tcPr>
            <w:tcW w:w="1604" w:type="dxa"/>
            <w:textDirection w:val="btLr"/>
          </w:tcPr>
          <w:p w:rsidR="005F0E34" w:rsidRPr="00797D17" w:rsidRDefault="005F0E34" w:rsidP="00073103">
            <w:pPr>
              <w:pStyle w:val="a3"/>
              <w:spacing w:line="360" w:lineRule="auto"/>
              <w:ind w:left="113" w:right="113"/>
              <w:jc w:val="center"/>
              <w:rPr>
                <w:rFonts w:ascii="Times New Roman" w:hAnsi="Times New Roman" w:cs="Times New Roman"/>
                <w:sz w:val="28"/>
                <w:szCs w:val="28"/>
              </w:rPr>
            </w:pPr>
            <w:r w:rsidRPr="00797D17">
              <w:rPr>
                <w:rFonts w:ascii="Times New Roman" w:hAnsi="Times New Roman" w:cs="Times New Roman"/>
                <w:sz w:val="28"/>
                <w:szCs w:val="28"/>
              </w:rPr>
              <w:t>Рис. 2.4. Інтерфейс програми обробки експериментальних даних «</w:t>
            </w:r>
            <w:proofErr w:type="spellStart"/>
            <w:r w:rsidRPr="00797D17">
              <w:rPr>
                <w:rFonts w:ascii="Times New Roman" w:hAnsi="Times New Roman" w:cs="Times New Roman"/>
                <w:sz w:val="28"/>
                <w:szCs w:val="28"/>
              </w:rPr>
              <w:t>Автомотизована</w:t>
            </w:r>
            <w:proofErr w:type="spellEnd"/>
            <w:r w:rsidRPr="00797D17">
              <w:rPr>
                <w:rFonts w:ascii="Times New Roman" w:hAnsi="Times New Roman" w:cs="Times New Roman"/>
                <w:sz w:val="28"/>
                <w:szCs w:val="28"/>
              </w:rPr>
              <w:t xml:space="preserve"> система діагностики </w:t>
            </w:r>
            <w:proofErr w:type="spellStart"/>
            <w:r w:rsidRPr="00797D17">
              <w:rPr>
                <w:rFonts w:ascii="Times New Roman" w:hAnsi="Times New Roman" w:cs="Times New Roman"/>
                <w:sz w:val="28"/>
                <w:szCs w:val="28"/>
              </w:rPr>
              <w:t>ексцентрисистета</w:t>
            </w:r>
            <w:proofErr w:type="spellEnd"/>
            <w:r w:rsidRPr="00797D17">
              <w:rPr>
                <w:rFonts w:ascii="Times New Roman" w:hAnsi="Times New Roman" w:cs="Times New Roman"/>
                <w:sz w:val="28"/>
                <w:szCs w:val="28"/>
              </w:rPr>
              <w:t xml:space="preserve"> ротора асинхронного двигуна»</w:t>
            </w:r>
          </w:p>
        </w:tc>
      </w:tr>
    </w:tbl>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p>
    <w:p w:rsidR="005F0E34" w:rsidRPr="00797D17" w:rsidRDefault="005F0E34" w:rsidP="005F0E34">
      <w:pPr>
        <w:pStyle w:val="a3"/>
        <w:spacing w:after="0" w:line="360" w:lineRule="auto"/>
        <w:ind w:left="0" w:firstLine="709"/>
        <w:jc w:val="both"/>
        <w:rPr>
          <w:rFonts w:ascii="Times New Roman" w:hAnsi="Times New Roman" w:cs="Times New Roman"/>
          <w:sz w:val="28"/>
          <w:szCs w:val="28"/>
        </w:rPr>
      </w:pPr>
    </w:p>
    <w:p w:rsidR="005F0E34" w:rsidRDefault="005F0E34" w:rsidP="005F0E34">
      <w:pPr>
        <w:pStyle w:val="a3"/>
        <w:spacing w:after="0" w:line="360" w:lineRule="auto"/>
        <w:ind w:left="0" w:firstLine="709"/>
        <w:jc w:val="both"/>
        <w:rPr>
          <w:rFonts w:ascii="Times New Roman" w:hAnsi="Times New Roman" w:cs="Times New Roman"/>
          <w:sz w:val="28"/>
          <w:szCs w:val="28"/>
        </w:rPr>
      </w:pPr>
      <w:r w:rsidRPr="00797D17">
        <w:rPr>
          <w:rFonts w:ascii="Times New Roman" w:hAnsi="Times New Roman" w:cs="Times New Roman"/>
          <w:sz w:val="28"/>
          <w:szCs w:val="28"/>
        </w:rPr>
        <w:lastRenderedPageBreak/>
        <w:t xml:space="preserve">Для отримання діагнозу в даній програмі необхідно відкрити файл даних, отриманий у програмі </w:t>
      </w:r>
      <w:proofErr w:type="spellStart"/>
      <w:r w:rsidRPr="00797D17">
        <w:rPr>
          <w:rFonts w:ascii="Times New Roman" w:hAnsi="Times New Roman" w:cs="Times New Roman"/>
          <w:sz w:val="28"/>
          <w:szCs w:val="28"/>
        </w:rPr>
        <w:t>Matchad</w:t>
      </w:r>
      <w:proofErr w:type="spellEnd"/>
      <w:r w:rsidRPr="00797D17">
        <w:rPr>
          <w:rFonts w:ascii="Times New Roman" w:hAnsi="Times New Roman" w:cs="Times New Roman"/>
          <w:sz w:val="28"/>
          <w:szCs w:val="28"/>
        </w:rPr>
        <w:t>, натиснувши кнопку «Відкрити файл даних» та вибравши шлях до потрібного файлу. Далі необхідно в полях "Розмір вікна усереднення" та "Прирощення" виставити такі чисельні значення, при яких особливі точки розташуються на кривій пуску двигуна таким чином, як показано на рисунку. Натиснути кнопку «Обчислити спеціальні точки» і поставити в полі «Вибір спеціальних точок» перемикач у позицію «Вибір першої точки». Лівою кнопкою миші відзначити на кривій необхідну точку. Потім необхідно поставити в полі "Вибір особливих точок" перемикач у позицію "Вибір другої точки". Аналогічно відзначити на графіку другу точку, натиснути кнопку "Генерація звіту". Програма самостійно розрахує різниці амплітуд частоти обертання ротора випробуваного асинхронного двигуна та технічно справного. У вкладці «Звіт» (рис. 2.5) представлені значення відносного ексцентриситету ротора асинхронного двигуна. Програма розраховує це значення для двох режимів діагностики: режиму холостого ходу та режиму запуску з додатковим моментом на валу.</w:t>
      </w:r>
    </w:p>
    <w:p w:rsidR="00073103" w:rsidRDefault="00073103" w:rsidP="005F0E34">
      <w:pPr>
        <w:pStyle w:val="a3"/>
        <w:spacing w:after="0" w:line="360" w:lineRule="auto"/>
        <w:ind w:left="0" w:firstLine="709"/>
        <w:jc w:val="both"/>
        <w:rPr>
          <w:rFonts w:ascii="Times New Roman" w:hAnsi="Times New Roman" w:cs="Times New Roman"/>
          <w:sz w:val="28"/>
          <w:szCs w:val="28"/>
        </w:rPr>
      </w:pPr>
    </w:p>
    <w:p w:rsidR="00073103" w:rsidRPr="00CA6050" w:rsidRDefault="00073103" w:rsidP="005F0E34">
      <w:pPr>
        <w:pStyle w:val="a3"/>
        <w:spacing w:after="0" w:line="360" w:lineRule="auto"/>
        <w:ind w:left="0" w:firstLine="709"/>
        <w:jc w:val="both"/>
        <w:rPr>
          <w:rFonts w:ascii="Times New Roman" w:hAnsi="Times New Roman" w:cs="Times New Roman"/>
          <w:b/>
          <w:sz w:val="28"/>
          <w:szCs w:val="28"/>
        </w:rPr>
      </w:pPr>
      <w:r w:rsidRPr="00CA6050">
        <w:rPr>
          <w:rFonts w:ascii="Times New Roman" w:hAnsi="Times New Roman" w:cs="Times New Roman"/>
          <w:b/>
          <w:sz w:val="28"/>
          <w:szCs w:val="28"/>
        </w:rPr>
        <w:t>Висновки по розділу</w:t>
      </w:r>
    </w:p>
    <w:p w:rsidR="00073103" w:rsidRDefault="00073103" w:rsidP="005F0E34">
      <w:pPr>
        <w:pStyle w:val="a3"/>
        <w:spacing w:after="0" w:line="360" w:lineRule="auto"/>
        <w:ind w:left="0" w:firstLine="709"/>
        <w:jc w:val="both"/>
        <w:rPr>
          <w:rFonts w:ascii="Times New Roman" w:hAnsi="Times New Roman" w:cs="Times New Roman"/>
          <w:sz w:val="28"/>
          <w:szCs w:val="28"/>
        </w:rPr>
      </w:pPr>
    </w:p>
    <w:p w:rsidR="00073103" w:rsidRPr="00797D17" w:rsidRDefault="00073103" w:rsidP="005F0E3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другому розділі магістерської роботи розроблена </w:t>
      </w:r>
      <w:r w:rsidR="00CA6050">
        <w:rPr>
          <w:rFonts w:ascii="Times New Roman" w:hAnsi="Times New Roman" w:cs="Times New Roman"/>
          <w:sz w:val="28"/>
          <w:szCs w:val="28"/>
        </w:rPr>
        <w:t>методика експериментальних досліджень.</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1"/>
        <w:gridCol w:w="2404"/>
      </w:tblGrid>
      <w:tr w:rsidR="005F0E34" w:rsidRPr="00797D17" w:rsidTr="00073103">
        <w:trPr>
          <w:cantSplit/>
          <w:trHeight w:val="14165"/>
        </w:trPr>
        <w:tc>
          <w:tcPr>
            <w:tcW w:w="6941" w:type="dxa"/>
          </w:tcPr>
          <w:p w:rsidR="005F0E34" w:rsidRPr="00797D17" w:rsidRDefault="005F0E34" w:rsidP="005F0E34">
            <w:pPr>
              <w:pStyle w:val="a3"/>
              <w:spacing w:line="360" w:lineRule="auto"/>
              <w:ind w:left="0"/>
              <w:jc w:val="both"/>
              <w:rPr>
                <w:rFonts w:ascii="Times New Roman" w:hAnsi="Times New Roman" w:cs="Times New Roman"/>
                <w:sz w:val="28"/>
                <w:szCs w:val="28"/>
              </w:rPr>
            </w:pPr>
            <w:r w:rsidRPr="00797D17">
              <w:rPr>
                <w:noProof/>
                <w:lang w:val="ru-RU" w:eastAsia="ru-RU"/>
              </w:rPr>
              <w:lastRenderedPageBreak/>
              <w:drawing>
                <wp:inline distT="0" distB="0" distL="0" distR="0">
                  <wp:extent cx="4247789" cy="8829675"/>
                  <wp:effectExtent l="0" t="0" r="63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67819" cy="8871311"/>
                          </a:xfrm>
                          <a:prstGeom prst="rect">
                            <a:avLst/>
                          </a:prstGeom>
                        </pic:spPr>
                      </pic:pic>
                    </a:graphicData>
                  </a:graphic>
                </wp:inline>
              </w:drawing>
            </w:r>
          </w:p>
        </w:tc>
        <w:tc>
          <w:tcPr>
            <w:tcW w:w="2404" w:type="dxa"/>
            <w:textDirection w:val="btLr"/>
          </w:tcPr>
          <w:p w:rsidR="005F0E34" w:rsidRPr="00797D17" w:rsidRDefault="005F0E34" w:rsidP="005F0E34">
            <w:pPr>
              <w:pStyle w:val="a3"/>
              <w:spacing w:line="360" w:lineRule="auto"/>
              <w:ind w:left="113" w:right="113"/>
              <w:jc w:val="center"/>
              <w:rPr>
                <w:rFonts w:ascii="Times New Roman" w:hAnsi="Times New Roman" w:cs="Times New Roman"/>
                <w:sz w:val="28"/>
                <w:szCs w:val="28"/>
              </w:rPr>
            </w:pPr>
            <w:r w:rsidRPr="00797D17">
              <w:rPr>
                <w:rFonts w:ascii="Times New Roman" w:hAnsi="Times New Roman" w:cs="Times New Roman"/>
                <w:sz w:val="28"/>
                <w:szCs w:val="28"/>
              </w:rPr>
              <w:t>Рис. 2.5. Вкладка «Звіт» програми обробки експериментальних даних «</w:t>
            </w:r>
            <w:proofErr w:type="spellStart"/>
            <w:r w:rsidRPr="00797D17">
              <w:rPr>
                <w:rFonts w:ascii="Times New Roman" w:hAnsi="Times New Roman" w:cs="Times New Roman"/>
                <w:sz w:val="28"/>
                <w:szCs w:val="28"/>
              </w:rPr>
              <w:t>Автомотизована</w:t>
            </w:r>
            <w:proofErr w:type="spellEnd"/>
            <w:r w:rsidRPr="00797D17">
              <w:rPr>
                <w:rFonts w:ascii="Times New Roman" w:hAnsi="Times New Roman" w:cs="Times New Roman"/>
                <w:sz w:val="28"/>
                <w:szCs w:val="28"/>
              </w:rPr>
              <w:t xml:space="preserve"> система діагностики </w:t>
            </w:r>
            <w:proofErr w:type="spellStart"/>
            <w:r w:rsidRPr="00797D17">
              <w:rPr>
                <w:rFonts w:ascii="Times New Roman" w:hAnsi="Times New Roman" w:cs="Times New Roman"/>
                <w:sz w:val="28"/>
                <w:szCs w:val="28"/>
              </w:rPr>
              <w:t>ексцентрисистета</w:t>
            </w:r>
            <w:proofErr w:type="spellEnd"/>
            <w:r w:rsidRPr="00797D17">
              <w:rPr>
                <w:rFonts w:ascii="Times New Roman" w:hAnsi="Times New Roman" w:cs="Times New Roman"/>
                <w:sz w:val="28"/>
                <w:szCs w:val="28"/>
              </w:rPr>
              <w:t xml:space="preserve"> ротора асинхронного двигуна»</w:t>
            </w:r>
          </w:p>
        </w:tc>
      </w:tr>
    </w:tbl>
    <w:p w:rsidR="005F0E34" w:rsidRPr="00797D17" w:rsidRDefault="00073103" w:rsidP="005F0E3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3</w:t>
      </w:r>
    </w:p>
    <w:p w:rsidR="005F0E34" w:rsidRPr="00797D17" w:rsidRDefault="00073103" w:rsidP="005F0E34">
      <w:pPr>
        <w:spacing w:after="0" w:line="360" w:lineRule="auto"/>
        <w:jc w:val="center"/>
        <w:rPr>
          <w:rFonts w:ascii="Times New Roman" w:hAnsi="Times New Roman" w:cs="Times New Roman"/>
          <w:b/>
          <w:sz w:val="28"/>
          <w:szCs w:val="28"/>
        </w:rPr>
      </w:pPr>
      <w:r w:rsidRPr="00797D17">
        <w:rPr>
          <w:rFonts w:ascii="Times New Roman" w:hAnsi="Times New Roman" w:cs="Times New Roman"/>
          <w:b/>
          <w:sz w:val="28"/>
          <w:szCs w:val="28"/>
        </w:rPr>
        <w:t>РЕЗУЛЬТАТИ ЕКСПЕРИМЕНТАЛЬНОЇ ПЕРЕВІРКИ ДИНАМІЧНОГО СПОСОБУ ДІАГНОСТИКИ ЕКСЦЕНТРИСИТЕТУ РОТОРА АСИНХРОННИХ ДВИГУНІВ</w:t>
      </w:r>
    </w:p>
    <w:p w:rsidR="005F0E34" w:rsidRPr="00797D17" w:rsidRDefault="005F0E34" w:rsidP="005F0E34">
      <w:pPr>
        <w:spacing w:after="0" w:line="360" w:lineRule="auto"/>
        <w:jc w:val="center"/>
        <w:rPr>
          <w:rFonts w:ascii="Times New Roman" w:hAnsi="Times New Roman" w:cs="Times New Roman"/>
          <w:b/>
          <w:sz w:val="28"/>
          <w:szCs w:val="28"/>
        </w:rPr>
      </w:pPr>
    </w:p>
    <w:p w:rsidR="005F0E34" w:rsidRPr="00797D17" w:rsidRDefault="005F0E34" w:rsidP="005F0E34">
      <w:p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ab/>
        <w:t>Для підтвердження адекватності математичної моделі та отриманих з її допомогою залежностей нами було проведено низку експериментів, на установці, представленій та описаної в 2 розділі даної роботи.</w:t>
      </w:r>
    </w:p>
    <w:p w:rsidR="005F0E34" w:rsidRPr="00797D17" w:rsidRDefault="005F0E34" w:rsidP="005F0E34">
      <w:p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ab/>
        <w:t>На рисунках 3.1 та 3.2 наведено залежність частоти обертання ротора асинхронного двигуна АИР90L4У2, потужністю 2,2 кВт від часу під навантаженням при величині ексцентриситету 33 і 57% відповідно.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
        <w:gridCol w:w="9036"/>
      </w:tblGrid>
      <w:tr w:rsidR="005F0E34" w:rsidRPr="00797D17" w:rsidTr="00073103">
        <w:trPr>
          <w:cantSplit/>
          <w:trHeight w:val="1134"/>
        </w:trPr>
        <w:tc>
          <w:tcPr>
            <w:tcW w:w="686" w:type="dxa"/>
            <w:textDirection w:val="btLr"/>
          </w:tcPr>
          <w:p w:rsidR="005F0E34" w:rsidRPr="00797D17" w:rsidRDefault="005F0E34" w:rsidP="005F0E34">
            <w:pPr>
              <w:spacing w:line="360" w:lineRule="auto"/>
              <w:ind w:left="113" w:right="113"/>
              <w:jc w:val="center"/>
              <w:rPr>
                <w:rFonts w:ascii="Times New Roman" w:hAnsi="Times New Roman" w:cs="Times New Roman"/>
                <w:sz w:val="28"/>
                <w:szCs w:val="28"/>
              </w:rPr>
            </w:pPr>
            <w:r w:rsidRPr="00797D17">
              <w:rPr>
                <w:rFonts w:ascii="Times New Roman" w:hAnsi="Times New Roman" w:cs="Times New Roman"/>
                <w:sz w:val="28"/>
                <w:szCs w:val="28"/>
              </w:rPr>
              <w:t>Частота обертання ротора, об/</w:t>
            </w:r>
            <w:proofErr w:type="spellStart"/>
            <w:r w:rsidRPr="00797D17">
              <w:rPr>
                <w:rFonts w:ascii="Times New Roman" w:hAnsi="Times New Roman" w:cs="Times New Roman"/>
                <w:sz w:val="28"/>
                <w:szCs w:val="28"/>
              </w:rPr>
              <w:t>хв</w:t>
            </w:r>
            <w:proofErr w:type="spellEnd"/>
          </w:p>
        </w:tc>
        <w:tc>
          <w:tcPr>
            <w:tcW w:w="8669" w:type="dxa"/>
          </w:tcPr>
          <w:p w:rsidR="005F0E34" w:rsidRPr="00797D17" w:rsidRDefault="005F0E34" w:rsidP="005F0E34">
            <w:pPr>
              <w:spacing w:line="360" w:lineRule="auto"/>
              <w:jc w:val="both"/>
              <w:rPr>
                <w:rFonts w:ascii="Times New Roman" w:hAnsi="Times New Roman" w:cs="Times New Roman"/>
                <w:sz w:val="28"/>
                <w:szCs w:val="28"/>
              </w:rPr>
            </w:pPr>
            <w:r w:rsidRPr="00797D17">
              <w:rPr>
                <w:noProof/>
                <w:lang w:val="ru-RU" w:eastAsia="ru-RU"/>
              </w:rPr>
              <w:drawing>
                <wp:inline distT="0" distB="0" distL="0" distR="0">
                  <wp:extent cx="5581650" cy="265747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81650" cy="2657475"/>
                          </a:xfrm>
                          <a:prstGeom prst="rect">
                            <a:avLst/>
                          </a:prstGeom>
                        </pic:spPr>
                      </pic:pic>
                    </a:graphicData>
                  </a:graphic>
                </wp:inline>
              </w:drawing>
            </w:r>
          </w:p>
        </w:tc>
      </w:tr>
      <w:tr w:rsidR="005F0E34" w:rsidRPr="00797D17" w:rsidTr="00073103">
        <w:trPr>
          <w:cantSplit/>
          <w:trHeight w:val="367"/>
        </w:trPr>
        <w:tc>
          <w:tcPr>
            <w:tcW w:w="686" w:type="dxa"/>
            <w:textDirection w:val="btLr"/>
          </w:tcPr>
          <w:p w:rsidR="005F0E34" w:rsidRPr="00797D17" w:rsidRDefault="005F0E34" w:rsidP="005F0E34">
            <w:pPr>
              <w:spacing w:line="360" w:lineRule="auto"/>
              <w:ind w:left="113" w:right="113"/>
              <w:jc w:val="both"/>
              <w:rPr>
                <w:rFonts w:ascii="Times New Roman" w:hAnsi="Times New Roman" w:cs="Times New Roman"/>
                <w:sz w:val="28"/>
                <w:szCs w:val="28"/>
              </w:rPr>
            </w:pPr>
          </w:p>
        </w:tc>
        <w:tc>
          <w:tcPr>
            <w:tcW w:w="8669" w:type="dxa"/>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Час, с</w:t>
            </w:r>
          </w:p>
        </w:tc>
      </w:tr>
    </w:tbl>
    <w:p w:rsidR="005F0E34" w:rsidRDefault="005F0E34" w:rsidP="00CA6050">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Рис. 3.1. Залежність частоти обертання ротора асинхронного двигуна від часу під навантаженням при величині ексцентриситету 0 і 33 %</w:t>
      </w:r>
      <w:r w:rsidR="00CA6050">
        <w:rPr>
          <w:rFonts w:ascii="Times New Roman" w:hAnsi="Times New Roman" w:cs="Times New Roman"/>
          <w:sz w:val="28"/>
          <w:szCs w:val="28"/>
        </w:rPr>
        <w:t>.</w:t>
      </w:r>
    </w:p>
    <w:p w:rsidR="00CA6050" w:rsidRPr="00797D17" w:rsidRDefault="00CA6050" w:rsidP="00CA6050">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В результаті обробки експериментальних даних отримано статистичні залежності параметрів пуску асинхронного двигуна від величини ексцентриситету ротора асинхронного двигуна. Як приклад на рис. 3.3 наведено частотні гістограми та функції щільності ймовірності розподілу різниці амплітуд зміни частоти обертання ротора при величині ексцентриситету 43%.</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1"/>
        <w:gridCol w:w="9152"/>
      </w:tblGrid>
      <w:tr w:rsidR="005F0E34" w:rsidRPr="00797D17" w:rsidTr="00073103">
        <w:trPr>
          <w:cantSplit/>
          <w:trHeight w:val="1134"/>
        </w:trPr>
        <w:tc>
          <w:tcPr>
            <w:tcW w:w="663" w:type="dxa"/>
            <w:textDirection w:val="btLr"/>
          </w:tcPr>
          <w:p w:rsidR="005F0E34" w:rsidRPr="00797D17" w:rsidRDefault="005F0E34" w:rsidP="005F0E34">
            <w:pPr>
              <w:spacing w:line="360" w:lineRule="auto"/>
              <w:ind w:left="113" w:right="113"/>
              <w:jc w:val="center"/>
              <w:rPr>
                <w:rFonts w:ascii="Times New Roman" w:hAnsi="Times New Roman" w:cs="Times New Roman"/>
                <w:sz w:val="28"/>
                <w:szCs w:val="28"/>
              </w:rPr>
            </w:pPr>
            <w:r w:rsidRPr="00797D17">
              <w:rPr>
                <w:rFonts w:ascii="Times New Roman" w:hAnsi="Times New Roman" w:cs="Times New Roman"/>
                <w:sz w:val="28"/>
                <w:szCs w:val="28"/>
              </w:rPr>
              <w:lastRenderedPageBreak/>
              <w:t>Частота обертання ротора, n, об/</w:t>
            </w:r>
            <w:proofErr w:type="spellStart"/>
            <w:r w:rsidRPr="00797D17">
              <w:rPr>
                <w:rFonts w:ascii="Times New Roman" w:hAnsi="Times New Roman" w:cs="Times New Roman"/>
                <w:sz w:val="28"/>
                <w:szCs w:val="28"/>
              </w:rPr>
              <w:t>хв</w:t>
            </w:r>
            <w:proofErr w:type="spellEnd"/>
          </w:p>
        </w:tc>
        <w:tc>
          <w:tcPr>
            <w:tcW w:w="8692" w:type="dxa"/>
          </w:tcPr>
          <w:p w:rsidR="005F0E34" w:rsidRPr="00797D17" w:rsidRDefault="005F0E34" w:rsidP="005F0E34">
            <w:pPr>
              <w:spacing w:line="360" w:lineRule="auto"/>
              <w:jc w:val="both"/>
              <w:rPr>
                <w:rFonts w:ascii="Times New Roman" w:hAnsi="Times New Roman" w:cs="Times New Roman"/>
                <w:sz w:val="28"/>
                <w:szCs w:val="28"/>
              </w:rPr>
            </w:pPr>
            <w:r w:rsidRPr="00797D17">
              <w:rPr>
                <w:noProof/>
                <w:lang w:val="ru-RU" w:eastAsia="ru-RU"/>
              </w:rPr>
              <w:drawing>
                <wp:inline distT="0" distB="0" distL="0" distR="0">
                  <wp:extent cx="5886450" cy="2867025"/>
                  <wp:effectExtent l="0" t="0" r="0" b="9525"/>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6450" cy="2867025"/>
                          </a:xfrm>
                          <a:prstGeom prst="rect">
                            <a:avLst/>
                          </a:prstGeom>
                        </pic:spPr>
                      </pic:pic>
                    </a:graphicData>
                  </a:graphic>
                </wp:inline>
              </w:drawing>
            </w:r>
          </w:p>
        </w:tc>
      </w:tr>
      <w:tr w:rsidR="005F0E34" w:rsidRPr="00797D17" w:rsidTr="00073103">
        <w:trPr>
          <w:cantSplit/>
          <w:trHeight w:val="367"/>
        </w:trPr>
        <w:tc>
          <w:tcPr>
            <w:tcW w:w="663" w:type="dxa"/>
            <w:textDirection w:val="btLr"/>
          </w:tcPr>
          <w:p w:rsidR="005F0E34" w:rsidRPr="00797D17" w:rsidRDefault="005F0E34" w:rsidP="005F0E34">
            <w:pPr>
              <w:spacing w:line="360" w:lineRule="auto"/>
              <w:ind w:left="113" w:right="113"/>
              <w:jc w:val="both"/>
              <w:rPr>
                <w:rFonts w:ascii="Times New Roman" w:hAnsi="Times New Roman" w:cs="Times New Roman"/>
                <w:sz w:val="28"/>
                <w:szCs w:val="28"/>
              </w:rPr>
            </w:pPr>
          </w:p>
        </w:tc>
        <w:tc>
          <w:tcPr>
            <w:tcW w:w="8692" w:type="dxa"/>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Час, t, с</w:t>
            </w:r>
          </w:p>
        </w:tc>
      </w:tr>
    </w:tbl>
    <w:p w:rsidR="005F0E34" w:rsidRPr="00797D17" w:rsidRDefault="005F0E34" w:rsidP="00CA6050">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Рис. 3.2. Залежність частоти обертання ротора асинхронного двигуна від часу під навантаженням при величині ексцентриситету 0 і 57 %</w:t>
      </w:r>
    </w:p>
    <w:p w:rsidR="005F0E34" w:rsidRPr="00797D17" w:rsidRDefault="005F0E34" w:rsidP="005F0E34">
      <w:p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ab/>
      </w:r>
    </w:p>
    <w:p w:rsidR="005F0E34" w:rsidRPr="00797D17" w:rsidRDefault="005F0E34" w:rsidP="005F0E34">
      <w:pPr>
        <w:spacing w:after="0" w:line="360" w:lineRule="auto"/>
        <w:jc w:val="both"/>
        <w:rPr>
          <w:rFonts w:ascii="Times New Roman" w:hAnsi="Times New Roman" w:cs="Times New Roman"/>
          <w:sz w:val="28"/>
          <w:szCs w:val="28"/>
        </w:rPr>
      </w:pPr>
      <w:r w:rsidRPr="00797D17">
        <w:rPr>
          <w:rFonts w:ascii="Times New Roman" w:hAnsi="Times New Roman" w:cs="Times New Roman"/>
          <w:noProof/>
          <w:sz w:val="28"/>
          <w:szCs w:val="28"/>
          <w:lang w:val="ru-RU" w:eastAsia="ru-RU"/>
        </w:rPr>
        <w:drawing>
          <wp:inline distT="0" distB="0" distL="0" distR="0">
            <wp:extent cx="5940425" cy="1954536"/>
            <wp:effectExtent l="0" t="0" r="3175" b="7620"/>
            <wp:docPr id="11" name="Рисунок 9" descr="C:\Users\User\Desktop\ка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ака.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1954536"/>
                    </a:xfrm>
                    <a:prstGeom prst="rect">
                      <a:avLst/>
                    </a:prstGeom>
                    <a:noFill/>
                    <a:ln>
                      <a:noFill/>
                    </a:ln>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5F0E34" w:rsidRPr="00797D17" w:rsidTr="00073103">
        <w:tc>
          <w:tcPr>
            <w:tcW w:w="4672" w:type="dxa"/>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Різниця амплітуд вимірювання</w:t>
            </w:r>
          </w:p>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частоти обертання ротора ΔА, об/</w:t>
            </w:r>
            <w:proofErr w:type="spellStart"/>
            <w:r w:rsidRPr="00797D17">
              <w:rPr>
                <w:rFonts w:ascii="Times New Roman" w:hAnsi="Times New Roman" w:cs="Times New Roman"/>
                <w:sz w:val="28"/>
                <w:szCs w:val="28"/>
              </w:rPr>
              <w:t>хв</w:t>
            </w:r>
            <w:proofErr w:type="spellEnd"/>
          </w:p>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а)</w:t>
            </w:r>
          </w:p>
        </w:tc>
        <w:tc>
          <w:tcPr>
            <w:tcW w:w="4673" w:type="dxa"/>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Різниця амплітуд вимірювання</w:t>
            </w:r>
          </w:p>
          <w:p w:rsidR="005F0E34" w:rsidRPr="00797D17" w:rsidRDefault="005F0E34" w:rsidP="005F0E34">
            <w:pPr>
              <w:spacing w:line="360" w:lineRule="auto"/>
              <w:jc w:val="both"/>
              <w:rPr>
                <w:rFonts w:ascii="Times New Roman" w:hAnsi="Times New Roman" w:cs="Times New Roman"/>
                <w:sz w:val="28"/>
                <w:szCs w:val="28"/>
              </w:rPr>
            </w:pPr>
            <w:r w:rsidRPr="00797D17">
              <w:rPr>
                <w:rFonts w:ascii="Times New Roman" w:hAnsi="Times New Roman" w:cs="Times New Roman"/>
                <w:sz w:val="28"/>
                <w:szCs w:val="28"/>
              </w:rPr>
              <w:t>частоти обертання ротора ΔА, об/</w:t>
            </w:r>
            <w:proofErr w:type="spellStart"/>
            <w:r w:rsidRPr="00797D17">
              <w:rPr>
                <w:rFonts w:ascii="Times New Roman" w:hAnsi="Times New Roman" w:cs="Times New Roman"/>
                <w:sz w:val="28"/>
                <w:szCs w:val="28"/>
              </w:rPr>
              <w:t>хв</w:t>
            </w:r>
            <w:proofErr w:type="spellEnd"/>
          </w:p>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б)</w:t>
            </w:r>
          </w:p>
        </w:tc>
      </w:tr>
    </w:tbl>
    <w:p w:rsidR="005F0E34" w:rsidRPr="00797D17" w:rsidRDefault="005F0E34" w:rsidP="005F0E34">
      <w:pPr>
        <w:spacing w:after="0" w:line="360" w:lineRule="auto"/>
        <w:jc w:val="both"/>
        <w:rPr>
          <w:rFonts w:ascii="Times New Roman" w:hAnsi="Times New Roman" w:cs="Times New Roman"/>
          <w:sz w:val="28"/>
          <w:szCs w:val="28"/>
        </w:rPr>
      </w:pPr>
    </w:p>
    <w:p w:rsidR="005F0E34" w:rsidRPr="00797D17" w:rsidRDefault="005F0E34" w:rsidP="00CA6050">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Рис. 3.3. Частотна діаграма та функція щільності ймовірності розподілу різниці амплітуд зміни частоти обертання ротора при величині ексцентриситету 43 % на холостому ході (а) та під навантаженням (б).</w:t>
      </w:r>
    </w:p>
    <w:p w:rsidR="005F0E34" w:rsidRPr="00797D17" w:rsidRDefault="005F0E34" w:rsidP="005F0E34">
      <w:p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ab/>
        <w:t xml:space="preserve">При обробці результатів експериментів було встановлено, що поряд із зростанням амплітуди коливань частоти обертання ротора асинхронного </w:t>
      </w:r>
      <w:r w:rsidRPr="00797D17">
        <w:rPr>
          <w:rFonts w:ascii="Times New Roman" w:hAnsi="Times New Roman" w:cs="Times New Roman"/>
          <w:sz w:val="28"/>
          <w:szCs w:val="28"/>
        </w:rPr>
        <w:lastRenderedPageBreak/>
        <w:t>двигуна з ексцентриситетом ротора, зростає і час згасання цих коливань. На рис. 3.4 наведено частотні гістограми та функції густини ймовірності розподілу для часу згасання коливань частоти обертання ротора при величині ексцентриситету 43 %.</w:t>
      </w:r>
    </w:p>
    <w:p w:rsidR="005F0E34" w:rsidRPr="00797D17" w:rsidRDefault="005F0E34" w:rsidP="005F0E34">
      <w:pPr>
        <w:spacing w:after="0" w:line="360" w:lineRule="auto"/>
        <w:jc w:val="both"/>
        <w:rPr>
          <w:rFonts w:ascii="Times New Roman" w:hAnsi="Times New Roman" w:cs="Times New Roman"/>
          <w:sz w:val="28"/>
          <w:szCs w:val="28"/>
        </w:rPr>
      </w:pPr>
      <w:r w:rsidRPr="00797D17">
        <w:rPr>
          <w:rFonts w:ascii="Times New Roman" w:hAnsi="Times New Roman" w:cs="Times New Roman"/>
          <w:noProof/>
          <w:sz w:val="28"/>
          <w:szCs w:val="28"/>
          <w:lang w:val="ru-RU" w:eastAsia="ru-RU"/>
        </w:rPr>
        <w:drawing>
          <wp:inline distT="0" distB="0" distL="0" distR="0">
            <wp:extent cx="5940425" cy="1984581"/>
            <wp:effectExtent l="0" t="0" r="3175" b="0"/>
            <wp:docPr id="12" name="Рисунок 10" descr="C:\Users\User\Desktop\ка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ака.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1984581"/>
                    </a:xfrm>
                    <a:prstGeom prst="rect">
                      <a:avLst/>
                    </a:prstGeom>
                    <a:noFill/>
                    <a:ln>
                      <a:noFill/>
                    </a:ln>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5F0E34" w:rsidRPr="00797D17" w:rsidTr="00073103">
        <w:tc>
          <w:tcPr>
            <w:tcW w:w="4672" w:type="dxa"/>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 xml:space="preserve">Час затухання, </w:t>
            </w:r>
            <w:proofErr w:type="spellStart"/>
            <w:r w:rsidRPr="00797D17">
              <w:rPr>
                <w:rFonts w:ascii="Times New Roman" w:hAnsi="Times New Roman" w:cs="Times New Roman"/>
                <w:sz w:val="28"/>
                <w:szCs w:val="28"/>
              </w:rPr>
              <w:t>t</w:t>
            </w:r>
            <w:r w:rsidRPr="00797D17">
              <w:rPr>
                <w:rFonts w:ascii="Times New Roman" w:hAnsi="Times New Roman" w:cs="Times New Roman"/>
                <w:sz w:val="28"/>
                <w:szCs w:val="28"/>
                <w:vertAlign w:val="subscript"/>
              </w:rPr>
              <w:t>затухання</w:t>
            </w:r>
            <w:proofErr w:type="spellEnd"/>
            <w:r w:rsidRPr="00797D17">
              <w:rPr>
                <w:rFonts w:ascii="Times New Roman" w:hAnsi="Times New Roman" w:cs="Times New Roman"/>
                <w:sz w:val="28"/>
                <w:szCs w:val="28"/>
              </w:rPr>
              <w:t>, с</w:t>
            </w:r>
          </w:p>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а)</w:t>
            </w:r>
          </w:p>
        </w:tc>
        <w:tc>
          <w:tcPr>
            <w:tcW w:w="4673" w:type="dxa"/>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 xml:space="preserve">Час затухання, </w:t>
            </w:r>
            <w:proofErr w:type="spellStart"/>
            <w:r w:rsidRPr="00797D17">
              <w:rPr>
                <w:rFonts w:ascii="Times New Roman" w:hAnsi="Times New Roman" w:cs="Times New Roman"/>
                <w:sz w:val="28"/>
                <w:szCs w:val="28"/>
              </w:rPr>
              <w:t>t</w:t>
            </w:r>
            <w:r w:rsidRPr="00797D17">
              <w:rPr>
                <w:rFonts w:ascii="Times New Roman" w:hAnsi="Times New Roman" w:cs="Times New Roman"/>
                <w:sz w:val="28"/>
                <w:szCs w:val="28"/>
                <w:vertAlign w:val="subscript"/>
              </w:rPr>
              <w:t>затухання</w:t>
            </w:r>
            <w:proofErr w:type="spellEnd"/>
            <w:r w:rsidRPr="00797D17">
              <w:rPr>
                <w:rFonts w:ascii="Times New Roman" w:hAnsi="Times New Roman" w:cs="Times New Roman"/>
                <w:sz w:val="28"/>
                <w:szCs w:val="28"/>
              </w:rPr>
              <w:t>, с</w:t>
            </w:r>
          </w:p>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б)</w:t>
            </w:r>
          </w:p>
        </w:tc>
      </w:tr>
    </w:tbl>
    <w:p w:rsidR="005F0E34" w:rsidRPr="00797D17" w:rsidRDefault="005F0E34" w:rsidP="00CA6050">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Рис. 3.4. Частотна діаграма та функція щільності ймовірності розподілу часу загасання коливань частоти обертання ротора при величині ексцентриситету 43 % на холостому ході (а) та під навантаженням (б)</w:t>
      </w:r>
    </w:p>
    <w:p w:rsidR="005F0E34" w:rsidRPr="00797D17" w:rsidRDefault="005F0E34" w:rsidP="005F0E34">
      <w:p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ab/>
        <w:t xml:space="preserve">Більш детальні результати статистичної обробки експериментальних даних наведено у таблиці 3.1. Для підтвердження теорії відповідності законів розподілу наведених на рисунках 3.3, 3.4 гіпотезі про нормальний розподіл нами використовувався критерій </w:t>
      </w:r>
      <w:proofErr w:type="spellStart"/>
      <w:r w:rsidRPr="00797D17">
        <w:rPr>
          <w:rFonts w:ascii="Times New Roman" w:hAnsi="Times New Roman" w:cs="Times New Roman"/>
          <w:sz w:val="28"/>
          <w:szCs w:val="28"/>
        </w:rPr>
        <w:t>Пірсона</w:t>
      </w:r>
      <w:proofErr w:type="spellEnd"/>
      <w:r w:rsidRPr="00797D17">
        <w:rPr>
          <w:rFonts w:ascii="Times New Roman" w:hAnsi="Times New Roman" w:cs="Times New Roman"/>
          <w:sz w:val="28"/>
          <w:szCs w:val="28"/>
        </w:rPr>
        <w:t xml:space="preserve"> (χ</w:t>
      </w:r>
      <w:r w:rsidRPr="00797D17">
        <w:rPr>
          <w:rFonts w:ascii="Times New Roman" w:hAnsi="Times New Roman" w:cs="Times New Roman"/>
          <w:sz w:val="28"/>
          <w:szCs w:val="28"/>
          <w:vertAlign w:val="superscript"/>
        </w:rPr>
        <w:t>2</w:t>
      </w:r>
      <w:r w:rsidRPr="00797D17">
        <w:rPr>
          <w:rFonts w:ascii="Times New Roman" w:hAnsi="Times New Roman" w:cs="Times New Roman"/>
          <w:sz w:val="28"/>
          <w:szCs w:val="28"/>
        </w:rPr>
        <w:t>), який визначається виразом:</w:t>
      </w:r>
    </w:p>
    <w:p w:rsidR="005F0E34" w:rsidRPr="00797D17" w:rsidRDefault="004412F4" w:rsidP="005F0E34">
      <w:pPr>
        <w:spacing w:after="0" w:line="360" w:lineRule="auto"/>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роз</m:t>
            </m:r>
          </m:sub>
          <m:sup>
            <m:r>
              <w:rPr>
                <w:rFonts w:ascii="Cambria Math" w:hAnsi="Cambria Math" w:cs="Times New Roman"/>
                <w:sz w:val="28"/>
                <w:szCs w:val="28"/>
              </w:rPr>
              <m:t>2</m:t>
            </m:r>
          </m:sup>
        </m:sSubSup>
      </m:oMath>
      <w:r w:rsidR="005F0E34" w:rsidRPr="00797D17">
        <w:rPr>
          <w:rFonts w:ascii="Times New Roman" w:eastAsiaTheme="minorEastAsia" w:hAnsi="Times New Roman" w:cs="Times New Roman"/>
          <w:sz w:val="28"/>
          <w:szCs w:val="28"/>
        </w:rPr>
        <w:t xml:space="preserve"> = </w:t>
      </w:r>
      <m:oMath>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rPr>
              <m:t>i=1</m:t>
            </m:r>
          </m:sub>
          <m:sup>
            <m:r>
              <w:rPr>
                <w:rFonts w:ascii="Cambria Math" w:eastAsiaTheme="minorEastAsia" w:hAnsi="Cambria Math" w:cs="Times New Roman"/>
                <w:sz w:val="28"/>
                <w:szCs w:val="28"/>
              </w:rPr>
              <m:t>k</m:t>
            </m:r>
          </m:sup>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i</m:t>
                    </m:r>
                  </m:sub>
                </m:sSub>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m:t>
                    </m:r>
                  </m:e>
                  <m:sup>
                    <m:r>
                      <w:rPr>
                        <w:rFonts w:ascii="Cambria Math" w:eastAsiaTheme="minorEastAsia" w:hAnsi="Cambria Math" w:cs="Times New Roman"/>
                        <w:sz w:val="28"/>
                        <w:szCs w:val="28"/>
                      </w:rPr>
                      <m:t>2</m:t>
                    </m:r>
                  </m:sup>
                </m:sSup>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i</m:t>
                    </m:r>
                  </m:sub>
                </m:sSub>
              </m:den>
            </m:f>
          </m:e>
        </m:nary>
      </m:oMath>
      <w:r w:rsidR="005F0E34" w:rsidRPr="00797D17">
        <w:rPr>
          <w:rFonts w:ascii="Times New Roman" w:eastAsiaTheme="minorEastAsia" w:hAnsi="Times New Roman" w:cs="Times New Roman"/>
          <w:sz w:val="28"/>
          <w:szCs w:val="28"/>
        </w:rPr>
        <w:t>,                                            (3.1)</w:t>
      </w:r>
    </w:p>
    <w:p w:rsidR="005F0E34" w:rsidRPr="00797D17" w:rsidRDefault="005F0E34" w:rsidP="005F0E34">
      <w:pPr>
        <w:spacing w:after="0" w:line="360" w:lineRule="auto"/>
        <w:jc w:val="both"/>
        <w:rPr>
          <w:rFonts w:ascii="Times New Roman" w:hAnsi="Times New Roman" w:cs="Times New Roman"/>
          <w:sz w:val="28"/>
          <w:szCs w:val="28"/>
        </w:rPr>
      </w:pPr>
      <w:r w:rsidRPr="00797D17">
        <w:rPr>
          <w:rFonts w:ascii="Times New Roman" w:hAnsi="Times New Roman" w:cs="Times New Roman"/>
          <w:sz w:val="28"/>
          <w:szCs w:val="28"/>
        </w:rPr>
        <w:t>де k - число інтервалів розбиття вибірки (кількість ступенів свободи);</w:t>
      </w:r>
    </w:p>
    <w:p w:rsidR="005F0E34" w:rsidRPr="00797D17" w:rsidRDefault="004412F4" w:rsidP="005F0E34">
      <w:pPr>
        <w:spacing w:after="0" w:line="360" w:lineRule="auto"/>
        <w:jc w:val="both"/>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i</m:t>
            </m:r>
          </m:sub>
        </m:sSub>
      </m:oMath>
      <w:r w:rsidR="005F0E34" w:rsidRPr="00797D17">
        <w:rPr>
          <w:rFonts w:ascii="Times New Roman" w:hAnsi="Times New Roman" w:cs="Times New Roman"/>
          <w:sz w:val="28"/>
          <w:szCs w:val="28"/>
        </w:rPr>
        <w:t xml:space="preserve"> - частота 1 - го інтервалу;</w:t>
      </w:r>
    </w:p>
    <w:p w:rsidR="005F0E34" w:rsidRDefault="004412F4" w:rsidP="005F0E34">
      <w:pPr>
        <w:spacing w:after="0" w:line="360" w:lineRule="auto"/>
        <w:jc w:val="both"/>
        <w:rPr>
          <w:rFonts w:ascii="Times New Roman"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m</m:t>
            </m:r>
          </m:e>
          <m:sub>
            <m:r>
              <w:rPr>
                <w:rFonts w:ascii="Cambria Math" w:eastAsiaTheme="minorEastAsia" w:hAnsi="Cambria Math" w:cs="Times New Roman"/>
                <w:sz w:val="28"/>
                <w:szCs w:val="28"/>
              </w:rPr>
              <m:t>i</m:t>
            </m:r>
          </m:sub>
        </m:sSub>
      </m:oMath>
      <w:r w:rsidR="005F0E34" w:rsidRPr="00797D17">
        <w:rPr>
          <w:rFonts w:ascii="Times New Roman" w:hAnsi="Times New Roman" w:cs="Times New Roman"/>
          <w:sz w:val="28"/>
          <w:szCs w:val="28"/>
        </w:rPr>
        <w:t xml:space="preserve"> - теоретичні частоти.</w:t>
      </w:r>
    </w:p>
    <w:p w:rsidR="00CA6050" w:rsidRDefault="00CA6050" w:rsidP="005F0E34">
      <w:pPr>
        <w:spacing w:after="0" w:line="360" w:lineRule="auto"/>
        <w:jc w:val="both"/>
        <w:rPr>
          <w:rFonts w:ascii="Times New Roman" w:hAnsi="Times New Roman" w:cs="Times New Roman"/>
          <w:sz w:val="28"/>
          <w:szCs w:val="28"/>
        </w:rPr>
      </w:pPr>
    </w:p>
    <w:p w:rsidR="00CA6050" w:rsidRDefault="00CA6050" w:rsidP="005F0E34">
      <w:pPr>
        <w:spacing w:after="0" w:line="360" w:lineRule="auto"/>
        <w:jc w:val="both"/>
        <w:rPr>
          <w:rFonts w:ascii="Times New Roman" w:hAnsi="Times New Roman" w:cs="Times New Roman"/>
          <w:sz w:val="28"/>
          <w:szCs w:val="28"/>
        </w:rPr>
      </w:pPr>
    </w:p>
    <w:p w:rsidR="00CA6050" w:rsidRDefault="00CA6050" w:rsidP="005F0E34">
      <w:pPr>
        <w:spacing w:after="0" w:line="360" w:lineRule="auto"/>
        <w:jc w:val="both"/>
        <w:rPr>
          <w:rFonts w:ascii="Times New Roman" w:hAnsi="Times New Roman" w:cs="Times New Roman"/>
          <w:sz w:val="28"/>
          <w:szCs w:val="28"/>
        </w:rPr>
      </w:pPr>
    </w:p>
    <w:p w:rsidR="00CA6050" w:rsidRPr="00797D17" w:rsidRDefault="00CA6050" w:rsidP="005F0E34">
      <w:pPr>
        <w:spacing w:after="0" w:line="360" w:lineRule="auto"/>
        <w:jc w:val="both"/>
        <w:rPr>
          <w:rFonts w:ascii="Times New Roman" w:hAnsi="Times New Roman" w:cs="Times New Roman"/>
          <w:sz w:val="28"/>
          <w:szCs w:val="28"/>
        </w:rPr>
      </w:pPr>
    </w:p>
    <w:p w:rsidR="005F0E34" w:rsidRPr="00797D17" w:rsidRDefault="005F0E34" w:rsidP="00CA6050">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lastRenderedPageBreak/>
        <w:t>Таблиця 3.1 - Статистична оцінка параметрів пуску асинхронного двигуна з ексцентриситетом ротора 43 %</w:t>
      </w:r>
    </w:p>
    <w:tbl>
      <w:tblPr>
        <w:tblW w:w="9757" w:type="dxa"/>
        <w:tblInd w:w="10" w:type="dxa"/>
        <w:tblLayout w:type="fixed"/>
        <w:tblCellMar>
          <w:left w:w="10" w:type="dxa"/>
          <w:right w:w="10" w:type="dxa"/>
        </w:tblCellMar>
        <w:tblLook w:val="04A0"/>
      </w:tblPr>
      <w:tblGrid>
        <w:gridCol w:w="1711"/>
        <w:gridCol w:w="2340"/>
        <w:gridCol w:w="2336"/>
        <w:gridCol w:w="1608"/>
        <w:gridCol w:w="1762"/>
      </w:tblGrid>
      <w:tr w:rsidR="005F0E34" w:rsidRPr="00797D17" w:rsidTr="00CA6050">
        <w:trPr>
          <w:trHeight w:val="1684"/>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78" w:lineRule="exact"/>
              <w:jc w:val="center"/>
            </w:pPr>
            <w:r w:rsidRPr="00797D17">
              <w:t>Характеристики</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74" w:lineRule="exact"/>
              <w:ind w:left="164" w:right="102"/>
              <w:jc w:val="both"/>
            </w:pPr>
            <w:r w:rsidRPr="00797D17">
              <w:t>Різниця амплітуд коливання частоти обертання ротора на холостому ході</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74" w:lineRule="exact"/>
              <w:ind w:left="152" w:right="99"/>
              <w:jc w:val="both"/>
            </w:pPr>
            <w:r w:rsidRPr="00797D17">
              <w:t>Різниця амплітуд коливання частоти обертання ротора під навантаженням</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74" w:lineRule="exact"/>
              <w:jc w:val="center"/>
            </w:pPr>
            <w:r w:rsidRPr="00797D17">
              <w:t>Час згасання коливань під навантаженням</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74" w:lineRule="exact"/>
              <w:jc w:val="center"/>
            </w:pPr>
            <w:r w:rsidRPr="00797D17">
              <w:t>Час згасання коливань на холостому ході</w:t>
            </w:r>
          </w:p>
        </w:tc>
      </w:tr>
      <w:tr w:rsidR="005F0E34" w:rsidRPr="00797D17" w:rsidTr="00CA6050">
        <w:trPr>
          <w:trHeight w:val="326"/>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78" w:lineRule="exact"/>
              <w:ind w:left="120"/>
            </w:pPr>
            <w:r w:rsidRPr="00797D17">
              <w:t>Середнє значення</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900" w:hanging="736"/>
              <w:jc w:val="center"/>
            </w:pPr>
            <w:r w:rsidRPr="00797D17">
              <w:t>20,1</w:t>
            </w:r>
            <w:r w:rsidR="007C3933">
              <w:t>6</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294" w:hanging="142"/>
              <w:jc w:val="center"/>
            </w:pPr>
            <w:r w:rsidRPr="00797D17">
              <w:t>9,7</w:t>
            </w:r>
            <w:r w:rsidR="007C3933">
              <w:t>6</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0,1</w:t>
            </w:r>
            <w:r w:rsidR="007C3933">
              <w:t>7</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0,3</w:t>
            </w:r>
            <w:r w:rsidR="007C3933">
              <w:t>3</w:t>
            </w:r>
          </w:p>
        </w:tc>
      </w:tr>
      <w:tr w:rsidR="005F0E34" w:rsidRPr="00797D17" w:rsidTr="00CA6050">
        <w:trPr>
          <w:trHeight w:val="567"/>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78" w:lineRule="exact"/>
              <w:ind w:left="120"/>
            </w:pPr>
            <w:r w:rsidRPr="00797D17">
              <w:t>Стандартна помилка</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900" w:hanging="736"/>
              <w:jc w:val="center"/>
            </w:pPr>
            <w:r w:rsidRPr="00797D17">
              <w:t>0,106</w:t>
            </w:r>
            <w:r w:rsidR="007C3933">
              <w:t>2</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294" w:hanging="142"/>
              <w:jc w:val="center"/>
            </w:pPr>
            <w:r w:rsidRPr="00797D17">
              <w:t>0,18</w:t>
            </w:r>
            <w:r w:rsidR="007C3933">
              <w:t>38</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0,00</w:t>
            </w:r>
            <w:r w:rsidR="007C3933">
              <w:t>13</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0,0004</w:t>
            </w:r>
            <w:r w:rsidR="007C3933">
              <w:t>7</w:t>
            </w:r>
          </w:p>
        </w:tc>
      </w:tr>
      <w:tr w:rsidR="005F0E34" w:rsidRPr="00797D17" w:rsidTr="00CA6050">
        <w:trPr>
          <w:trHeight w:val="315"/>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ind w:left="120"/>
            </w:pPr>
            <w:r w:rsidRPr="00797D17">
              <w:t>Медіана</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900" w:hanging="736"/>
              <w:jc w:val="center"/>
            </w:pPr>
            <w:r w:rsidRPr="00797D17">
              <w:t>2</w:t>
            </w:r>
            <w:r w:rsidR="007C3933">
              <w:t>1</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ind w:left="294" w:hanging="142"/>
              <w:jc w:val="center"/>
            </w:pPr>
            <w:r w:rsidRPr="00797D17">
              <w:t>10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0,1</w:t>
            </w:r>
            <w:r w:rsidR="007C3933">
              <w:t>9</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0,3</w:t>
            </w:r>
            <w:r w:rsidR="007C3933">
              <w:t>3</w:t>
            </w:r>
          </w:p>
        </w:tc>
      </w:tr>
      <w:tr w:rsidR="005F0E34" w:rsidRPr="00797D17" w:rsidTr="00CA6050">
        <w:trPr>
          <w:trHeight w:val="310"/>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ind w:left="120"/>
            </w:pPr>
            <w:r w:rsidRPr="00797D17">
              <w:t>Мода</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900" w:hanging="736"/>
              <w:jc w:val="center"/>
            </w:pPr>
            <w:r w:rsidRPr="00797D17">
              <w:t>2</w:t>
            </w:r>
            <w:r w:rsidR="007C3933">
              <w:t>1</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ind w:left="294" w:hanging="142"/>
              <w:jc w:val="center"/>
            </w:pPr>
            <w:r w:rsidRPr="00797D17">
              <w:t>10</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0,1</w:t>
            </w:r>
            <w:r w:rsidR="007C3933">
              <w:t>9</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jc w:val="center"/>
            </w:pPr>
            <w:r w:rsidRPr="00797D17">
              <w:t>0,32</w:t>
            </w:r>
          </w:p>
        </w:tc>
      </w:tr>
      <w:tr w:rsidR="005F0E34" w:rsidRPr="00797D17" w:rsidTr="00CA6050">
        <w:trPr>
          <w:trHeight w:val="567"/>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74" w:lineRule="exact"/>
              <w:ind w:left="120"/>
            </w:pPr>
            <w:r w:rsidRPr="00797D17">
              <w:t>Стандартне відхилення</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900" w:hanging="736"/>
              <w:jc w:val="center"/>
            </w:pPr>
            <w:r w:rsidRPr="00797D17">
              <w:t>1,16</w:t>
            </w:r>
            <w:r w:rsidR="007C3933">
              <w:t>20</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ind w:left="294" w:hanging="142"/>
              <w:jc w:val="center"/>
            </w:pPr>
            <w:r w:rsidRPr="00797D17">
              <w:t>1,1862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jc w:val="center"/>
            </w:pPr>
            <w:r w:rsidRPr="00797D17">
              <w:t>0,0123</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0,005</w:t>
            </w:r>
            <w:r w:rsidR="007C3933">
              <w:t>2</w:t>
            </w:r>
          </w:p>
        </w:tc>
      </w:tr>
      <w:tr w:rsidR="005F0E34" w:rsidRPr="00797D17" w:rsidTr="00CA6050">
        <w:trPr>
          <w:trHeight w:val="567"/>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74" w:lineRule="exact"/>
              <w:ind w:left="127"/>
            </w:pPr>
            <w:r w:rsidRPr="00797D17">
              <w:t>Дисперсія вибірки</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900" w:hanging="736"/>
              <w:jc w:val="center"/>
            </w:pPr>
            <w:r w:rsidRPr="00797D17">
              <w:t>1,35</w:t>
            </w:r>
            <w:r w:rsidR="007C3933">
              <w:t>10</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294" w:hanging="142"/>
              <w:jc w:val="center"/>
            </w:pPr>
            <w:r w:rsidRPr="00797D17">
              <w:t>1,407</w:t>
            </w:r>
            <w:r w:rsidR="007C3933">
              <w:t>4</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rPr>
                <w:vertAlign w:val="superscript"/>
              </w:rPr>
            </w:pPr>
            <w:r w:rsidRPr="00797D17">
              <w:t>15,0</w:t>
            </w:r>
            <w:r w:rsidR="007C3933">
              <w:t>7</w:t>
            </w:r>
            <w:r w:rsidRPr="00797D17">
              <w:t>·10</w:t>
            </w:r>
            <w:r w:rsidRPr="00797D17">
              <w:rPr>
                <w:vertAlign w:val="superscript"/>
              </w:rPr>
              <w:t>-5</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jc w:val="center"/>
            </w:pPr>
            <w:r w:rsidRPr="00797D17">
              <w:t>2,5</w:t>
            </w:r>
            <w:r w:rsidR="007C3933">
              <w:t>9</w:t>
            </w:r>
            <w:r w:rsidRPr="00797D17">
              <w:t>8·10</w:t>
            </w:r>
            <w:r w:rsidRPr="00797D17">
              <w:rPr>
                <w:vertAlign w:val="superscript"/>
              </w:rPr>
              <w:t>-5</w:t>
            </w:r>
          </w:p>
        </w:tc>
      </w:tr>
      <w:tr w:rsidR="005F0E34" w:rsidRPr="00797D17" w:rsidTr="00CA6050">
        <w:trPr>
          <w:trHeight w:val="315"/>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ind w:left="120"/>
            </w:pPr>
            <w:r w:rsidRPr="00797D17">
              <w:t>Ексцес</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900" w:hanging="736"/>
              <w:jc w:val="center"/>
            </w:pPr>
            <w:r w:rsidRPr="00797D17">
              <w:t>1,04</w:t>
            </w:r>
            <w:r w:rsidR="007C3933">
              <w:t>4</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294" w:hanging="142"/>
              <w:jc w:val="center"/>
            </w:pPr>
            <w:r w:rsidRPr="00797D17">
              <w:t>0,402</w:t>
            </w:r>
            <w:r w:rsidR="007C3933">
              <w:t>2</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0,44</w:t>
            </w:r>
            <w:r w:rsidR="007C3933">
              <w:t>59</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-0,400</w:t>
            </w:r>
            <w:r w:rsidR="007C3933">
              <w:t>8</w:t>
            </w:r>
          </w:p>
        </w:tc>
      </w:tr>
      <w:tr w:rsidR="005F0E34" w:rsidRPr="00797D17" w:rsidTr="00CA6050">
        <w:trPr>
          <w:trHeight w:val="283"/>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78" w:lineRule="exact"/>
              <w:ind w:left="120"/>
            </w:pPr>
            <w:r w:rsidRPr="00797D17">
              <w:t>Асиметричність</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900" w:hanging="736"/>
              <w:jc w:val="center"/>
            </w:pPr>
            <w:r w:rsidRPr="00797D17">
              <w:t>0,062</w:t>
            </w:r>
            <w:r w:rsidR="007C3933">
              <w:t>8</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294" w:hanging="142"/>
              <w:jc w:val="center"/>
            </w:pPr>
            <w:r w:rsidRPr="00797D17">
              <w:t>-0,456</w:t>
            </w:r>
            <w:r w:rsidR="007C3933">
              <w:t>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0,388</w:t>
            </w:r>
            <w:r w:rsidR="007C3933">
              <w:t>8</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-0,055</w:t>
            </w:r>
            <w:r w:rsidR="007C3933">
              <w:t>4</w:t>
            </w:r>
          </w:p>
        </w:tc>
      </w:tr>
      <w:tr w:rsidR="005F0E34" w:rsidRPr="00797D17" w:rsidTr="00CA6050">
        <w:trPr>
          <w:trHeight w:val="315"/>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ind w:left="120"/>
            </w:pPr>
            <w:r w:rsidRPr="00797D17">
              <w:t>Мінімум</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900" w:hanging="736"/>
              <w:jc w:val="center"/>
            </w:pPr>
            <w:r w:rsidRPr="00797D17">
              <w:t>1</w:t>
            </w:r>
            <w:r w:rsidR="007C3933">
              <w:t>6</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ind w:left="294" w:hanging="142"/>
              <w:jc w:val="center"/>
            </w:pPr>
            <w:r w:rsidRPr="00797D17">
              <w:t>7</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0,15</w:t>
            </w:r>
            <w:r w:rsidR="007C3933">
              <w:t>6</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0,3</w:t>
            </w:r>
            <w:r w:rsidR="007C3933">
              <w:t>3</w:t>
            </w:r>
          </w:p>
        </w:tc>
      </w:tr>
      <w:tr w:rsidR="005F0E34" w:rsidRPr="00797D17" w:rsidTr="00CA6050">
        <w:trPr>
          <w:trHeight w:val="320"/>
        </w:trPr>
        <w:tc>
          <w:tcPr>
            <w:tcW w:w="1711"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ind w:left="120"/>
            </w:pPr>
            <w:r w:rsidRPr="00797D17">
              <w:t>Максимум</w:t>
            </w:r>
          </w:p>
        </w:tc>
        <w:tc>
          <w:tcPr>
            <w:tcW w:w="234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900" w:hanging="736"/>
              <w:jc w:val="center"/>
            </w:pPr>
            <w:r w:rsidRPr="00797D17">
              <w:t>2</w:t>
            </w:r>
            <w:r w:rsidR="007C3933">
              <w:t>4</w:t>
            </w:r>
          </w:p>
        </w:tc>
        <w:tc>
          <w:tcPr>
            <w:tcW w:w="2336"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294" w:hanging="142"/>
              <w:jc w:val="center"/>
            </w:pPr>
            <w:r w:rsidRPr="00797D17">
              <w:t>1</w:t>
            </w:r>
            <w:r w:rsidR="007C3933">
              <w:t>3</w:t>
            </w:r>
          </w:p>
        </w:tc>
        <w:tc>
          <w:tcPr>
            <w:tcW w:w="1608"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w:t>
            </w:r>
            <w:r w:rsidR="007C3933">
              <w:t>3</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jc w:val="center"/>
            </w:pPr>
            <w:r w:rsidRPr="00797D17">
              <w:t>0,32</w:t>
            </w:r>
            <w:r w:rsidR="007C3933">
              <w:t>8</w:t>
            </w:r>
          </w:p>
        </w:tc>
      </w:tr>
    </w:tbl>
    <w:p w:rsidR="005F0E34" w:rsidRPr="00797D17" w:rsidRDefault="005F0E34" w:rsidP="005F0E34">
      <w:pPr>
        <w:spacing w:after="0" w:line="360" w:lineRule="auto"/>
        <w:ind w:firstLine="708"/>
        <w:jc w:val="both"/>
        <w:rPr>
          <w:rFonts w:ascii="Times New Roman" w:eastAsiaTheme="minorEastAsia" w:hAnsi="Times New Roman" w:cs="Times New Roman"/>
          <w:sz w:val="28"/>
          <w:szCs w:val="28"/>
        </w:rPr>
      </w:pPr>
      <w:r w:rsidRPr="00797D17">
        <w:rPr>
          <w:rFonts w:ascii="Times New Roman" w:hAnsi="Times New Roman" w:cs="Times New Roman"/>
          <w:sz w:val="28"/>
          <w:szCs w:val="28"/>
        </w:rPr>
        <w:t xml:space="preserve">Отримане значення </w:t>
      </w:r>
      <m:oMath>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роз</m:t>
            </m:r>
          </m:sub>
          <m:sup>
            <m:r>
              <w:rPr>
                <w:rFonts w:ascii="Cambria Math" w:hAnsi="Cambria Math" w:cs="Times New Roman"/>
                <w:sz w:val="28"/>
                <w:szCs w:val="28"/>
              </w:rPr>
              <m:t>2</m:t>
            </m:r>
          </m:sup>
        </m:sSubSup>
      </m:oMath>
      <w:r w:rsidRPr="00797D17">
        <w:rPr>
          <w:rFonts w:ascii="Times New Roman" w:eastAsiaTheme="minorEastAsia" w:hAnsi="Times New Roman" w:cs="Times New Roman"/>
          <w:sz w:val="28"/>
          <w:szCs w:val="28"/>
        </w:rPr>
        <w:t xml:space="preserve"> зрівнялось з табличним </w:t>
      </w:r>
      <m:oMath>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табл</m:t>
            </m:r>
          </m:sub>
          <m:sup>
            <m:r>
              <w:rPr>
                <w:rFonts w:ascii="Cambria Math" w:hAnsi="Cambria Math" w:cs="Times New Roman"/>
                <w:sz w:val="28"/>
                <w:szCs w:val="28"/>
              </w:rPr>
              <m:t>2</m:t>
            </m:r>
          </m:sup>
        </m:sSubSup>
      </m:oMath>
      <w:r w:rsidRPr="00797D17">
        <w:rPr>
          <w:rFonts w:ascii="Times New Roman" w:eastAsiaTheme="minorEastAsia" w:hAnsi="Times New Roman" w:cs="Times New Roman"/>
          <w:sz w:val="28"/>
          <w:szCs w:val="28"/>
        </w:rPr>
        <w:t xml:space="preserve">, при рівні значимості </w:t>
      </w:r>
      <m:oMath>
        <m:r>
          <w:rPr>
            <w:rFonts w:ascii="Cambria Math" w:eastAsiaTheme="minorEastAsia" w:hAnsi="Cambria Math" w:cs="Times New Roman"/>
            <w:sz w:val="28"/>
            <w:szCs w:val="28"/>
          </w:rPr>
          <m:t>α=</m:t>
        </m:r>
      </m:oMath>
      <w:r w:rsidRPr="00797D17">
        <w:rPr>
          <w:rFonts w:ascii="Times New Roman" w:eastAsiaTheme="minorEastAsia" w:hAnsi="Times New Roman" w:cs="Times New Roman"/>
          <w:sz w:val="28"/>
          <w:szCs w:val="28"/>
        </w:rPr>
        <w:t>0,05, число степеней свободи визначалось виразом:</w:t>
      </w:r>
    </w:p>
    <w:p w:rsidR="005F0E34" w:rsidRPr="00797D17" w:rsidRDefault="005F0E34" w:rsidP="005F0E34">
      <w:pPr>
        <w:spacing w:after="0" w:line="360" w:lineRule="auto"/>
        <w:ind w:firstLine="708"/>
        <w:jc w:val="right"/>
        <w:rPr>
          <w:rFonts w:ascii="Times New Roman" w:eastAsiaTheme="minorEastAsia" w:hAnsi="Times New Roman" w:cs="Times New Roman"/>
          <w:sz w:val="28"/>
          <w:szCs w:val="28"/>
        </w:rPr>
      </w:pPr>
      <w:r w:rsidRPr="00797D17">
        <w:rPr>
          <w:rFonts w:ascii="Times New Roman" w:eastAsiaTheme="minorEastAsia" w:hAnsi="Times New Roman" w:cs="Times New Roman"/>
          <w:sz w:val="28"/>
          <w:szCs w:val="28"/>
        </w:rPr>
        <w:t>q = k – r – 1,                                                (3.2)</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 xml:space="preserve">де </w:t>
      </w:r>
      <w:r w:rsidRPr="00797D17">
        <w:rPr>
          <w:rFonts w:ascii="Times New Roman" w:eastAsiaTheme="minorEastAsia" w:hAnsi="Times New Roman" w:cs="Times New Roman"/>
          <w:sz w:val="28"/>
          <w:szCs w:val="28"/>
        </w:rPr>
        <w:t>k</w:t>
      </w:r>
      <w:r w:rsidRPr="00797D17">
        <w:rPr>
          <w:rFonts w:ascii="Times New Roman" w:hAnsi="Times New Roman" w:cs="Times New Roman"/>
          <w:sz w:val="28"/>
          <w:szCs w:val="28"/>
        </w:rPr>
        <w:t xml:space="preserve"> </w:t>
      </w:r>
      <w:r w:rsidRPr="00797D17">
        <w:rPr>
          <w:rFonts w:ascii="Times New Roman" w:eastAsiaTheme="minorEastAsia" w:hAnsi="Times New Roman" w:cs="Times New Roman"/>
          <w:sz w:val="28"/>
          <w:szCs w:val="28"/>
        </w:rPr>
        <w:t>–</w:t>
      </w:r>
      <w:r w:rsidRPr="00797D17">
        <w:rPr>
          <w:rFonts w:ascii="Times New Roman" w:hAnsi="Times New Roman" w:cs="Times New Roman"/>
          <w:sz w:val="28"/>
          <w:szCs w:val="28"/>
        </w:rPr>
        <w:t xml:space="preserve"> кількість інтервалів розбиття вибірки;</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eastAsiaTheme="minorEastAsia" w:hAnsi="Times New Roman" w:cs="Times New Roman"/>
          <w:sz w:val="28"/>
          <w:szCs w:val="28"/>
        </w:rPr>
        <w:t>r –</w:t>
      </w:r>
      <w:r w:rsidRPr="00797D17">
        <w:rPr>
          <w:rFonts w:ascii="Times New Roman" w:hAnsi="Times New Roman" w:cs="Times New Roman"/>
          <w:sz w:val="28"/>
          <w:szCs w:val="28"/>
        </w:rPr>
        <w:t xml:space="preserve"> кількість незалежних параметрів обраного закону розподілу (для нормального закону </w:t>
      </w:r>
      <w:r w:rsidRPr="00797D17">
        <w:rPr>
          <w:rFonts w:ascii="Times New Roman" w:eastAsiaTheme="minorEastAsia" w:hAnsi="Times New Roman" w:cs="Times New Roman"/>
          <w:sz w:val="28"/>
          <w:szCs w:val="28"/>
        </w:rPr>
        <w:t>r</w:t>
      </w:r>
      <w:r w:rsidRPr="00797D17">
        <w:rPr>
          <w:rFonts w:ascii="Times New Roman" w:hAnsi="Times New Roman" w:cs="Times New Roman"/>
          <w:sz w:val="28"/>
          <w:szCs w:val="28"/>
        </w:rPr>
        <w:t xml:space="preserve"> = 2).</w:t>
      </w:r>
    </w:p>
    <w:p w:rsidR="005F0E34" w:rsidRPr="00797D17" w:rsidRDefault="005F0E34" w:rsidP="005F0E34">
      <w:pPr>
        <w:spacing w:after="0" w:line="360" w:lineRule="auto"/>
        <w:ind w:firstLine="708"/>
        <w:jc w:val="both"/>
        <w:rPr>
          <w:rFonts w:ascii="Times New Roman" w:eastAsiaTheme="minorEastAsia" w:hAnsi="Times New Roman" w:cs="Times New Roman"/>
          <w:sz w:val="28"/>
          <w:szCs w:val="28"/>
        </w:rPr>
      </w:pPr>
      <w:r w:rsidRPr="00797D17">
        <w:rPr>
          <w:rFonts w:ascii="Times New Roman" w:hAnsi="Times New Roman" w:cs="Times New Roman"/>
          <w:sz w:val="28"/>
          <w:szCs w:val="28"/>
        </w:rPr>
        <w:t xml:space="preserve">Розрахункове значення </w:t>
      </w:r>
      <m:oMath>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роз</m:t>
            </m:r>
          </m:sub>
          <m:sup>
            <m:r>
              <w:rPr>
                <w:rFonts w:ascii="Cambria Math" w:hAnsi="Cambria Math" w:cs="Times New Roman"/>
                <w:sz w:val="28"/>
                <w:szCs w:val="28"/>
              </w:rPr>
              <m:t>2</m:t>
            </m:r>
          </m:sup>
        </m:sSubSup>
      </m:oMath>
      <w:r w:rsidRPr="00797D17">
        <w:rPr>
          <w:rFonts w:ascii="Times New Roman" w:eastAsiaTheme="minorEastAsia" w:hAnsi="Times New Roman" w:cs="Times New Roman"/>
          <w:sz w:val="28"/>
          <w:szCs w:val="28"/>
        </w:rPr>
        <w:t xml:space="preserve"> та табличні для законів розподілу наведених на рисунках 3.3, 3.4 відображені у таблиці 3.2.</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 xml:space="preserve">Таблиця 3.2 - Розрахункові та табличні значення </w:t>
      </w:r>
      <w:proofErr w:type="spellStart"/>
      <w:r w:rsidRPr="00797D17">
        <w:rPr>
          <w:rFonts w:ascii="Times New Roman" w:hAnsi="Times New Roman" w:cs="Times New Roman"/>
          <w:sz w:val="28"/>
          <w:szCs w:val="28"/>
        </w:rPr>
        <w:t>критерія</w:t>
      </w:r>
      <w:proofErr w:type="spellEnd"/>
      <w:r w:rsidRPr="00797D17">
        <w:rPr>
          <w:rFonts w:ascii="Times New Roman" w:hAnsi="Times New Roman" w:cs="Times New Roman"/>
          <w:sz w:val="28"/>
          <w:szCs w:val="28"/>
        </w:rPr>
        <w:t xml:space="preserve"> згоди </w:t>
      </w:r>
      <w:proofErr w:type="spellStart"/>
      <w:r w:rsidRPr="00797D17">
        <w:rPr>
          <w:rFonts w:ascii="Times New Roman" w:hAnsi="Times New Roman" w:cs="Times New Roman"/>
          <w:sz w:val="28"/>
          <w:szCs w:val="28"/>
        </w:rPr>
        <w:t>Пірсона</w:t>
      </w:r>
      <w:proofErr w:type="spellEnd"/>
    </w:p>
    <w:tbl>
      <w:tblPr>
        <w:tblW w:w="9585" w:type="dxa"/>
        <w:tblLayout w:type="fixed"/>
        <w:tblCellMar>
          <w:left w:w="10" w:type="dxa"/>
          <w:right w:w="10" w:type="dxa"/>
        </w:tblCellMar>
        <w:tblLook w:val="04A0"/>
      </w:tblPr>
      <w:tblGrid>
        <w:gridCol w:w="1920"/>
        <w:gridCol w:w="1910"/>
        <w:gridCol w:w="1915"/>
        <w:gridCol w:w="1915"/>
        <w:gridCol w:w="1925"/>
      </w:tblGrid>
      <w:tr w:rsidR="005F0E34" w:rsidRPr="00797D17" w:rsidTr="00073103">
        <w:trPr>
          <w:trHeight w:val="845"/>
        </w:trPr>
        <w:tc>
          <w:tcPr>
            <w:tcW w:w="1920" w:type="dxa"/>
            <w:vMerge w:val="restart"/>
            <w:tcBorders>
              <w:top w:val="single" w:sz="4" w:space="0" w:color="auto"/>
              <w:left w:val="single" w:sz="4" w:space="0" w:color="auto"/>
              <w:right w:val="single" w:sz="4" w:space="0" w:color="auto"/>
            </w:tcBorders>
            <w:shd w:val="clear" w:color="auto" w:fill="FFFFFF"/>
          </w:tcPr>
          <w:p w:rsidR="005F0E34" w:rsidRPr="00797D17" w:rsidRDefault="005F0E34" w:rsidP="005F0E34">
            <w:pPr>
              <w:spacing w:after="0"/>
              <w:rPr>
                <w:sz w:val="10"/>
                <w:szCs w:val="10"/>
              </w:rPr>
            </w:pPr>
          </w:p>
        </w:tc>
        <w:tc>
          <w:tcPr>
            <w:tcW w:w="3825" w:type="dxa"/>
            <w:gridSpan w:val="2"/>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74" w:lineRule="exact"/>
              <w:jc w:val="center"/>
            </w:pPr>
            <w:r w:rsidRPr="00797D17">
              <w:t>Різниця амплітуд зміни частоти обертання ротора при величині ексцентриситету 43%</w:t>
            </w:r>
          </w:p>
        </w:tc>
        <w:tc>
          <w:tcPr>
            <w:tcW w:w="3840" w:type="dxa"/>
            <w:gridSpan w:val="2"/>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74" w:lineRule="exact"/>
              <w:jc w:val="center"/>
            </w:pPr>
            <w:r w:rsidRPr="00797D17">
              <w:t>Час загасання коливань частоти обертання ротора при величині ексцентриситету 43%</w:t>
            </w:r>
          </w:p>
        </w:tc>
      </w:tr>
      <w:tr w:rsidR="005F0E34" w:rsidRPr="00797D17" w:rsidTr="00073103">
        <w:trPr>
          <w:trHeight w:val="283"/>
        </w:trPr>
        <w:tc>
          <w:tcPr>
            <w:tcW w:w="1920" w:type="dxa"/>
            <w:vMerge/>
            <w:tcBorders>
              <w:left w:val="single" w:sz="4" w:space="0" w:color="auto"/>
              <w:bottom w:val="single" w:sz="4" w:space="0" w:color="auto"/>
              <w:right w:val="single" w:sz="4" w:space="0" w:color="auto"/>
            </w:tcBorders>
            <w:shd w:val="clear" w:color="auto" w:fill="FFFFFF"/>
          </w:tcPr>
          <w:p w:rsidR="005F0E34" w:rsidRPr="00797D17" w:rsidRDefault="005F0E34" w:rsidP="005F0E34">
            <w:pPr>
              <w:spacing w:after="0"/>
            </w:pPr>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ind w:left="240"/>
            </w:pPr>
            <w:r w:rsidRPr="00797D17">
              <w:t>Холостий хід</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ind w:left="480" w:hanging="208"/>
            </w:pPr>
            <w:r w:rsidRPr="00797D17">
              <w:t>Навантаження</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ind w:left="240"/>
            </w:pPr>
            <w:r w:rsidRPr="00797D17">
              <w:t>Холостий хід</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5F0E34">
            <w:pPr>
              <w:pStyle w:val="750"/>
              <w:shd w:val="clear" w:color="auto" w:fill="auto"/>
              <w:spacing w:line="240" w:lineRule="auto"/>
              <w:ind w:left="480" w:hanging="208"/>
            </w:pPr>
            <w:r w:rsidRPr="00797D17">
              <w:t>Навантаження</w:t>
            </w:r>
          </w:p>
        </w:tc>
      </w:tr>
      <w:tr w:rsidR="005F0E34" w:rsidRPr="00797D17" w:rsidTr="00073103">
        <w:trPr>
          <w:trHeight w:val="379"/>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4412F4" w:rsidP="005F0E34">
            <w:pPr>
              <w:pStyle w:val="210"/>
              <w:shd w:val="clear" w:color="auto" w:fill="auto"/>
              <w:spacing w:after="0" w:line="240" w:lineRule="auto"/>
              <w:ind w:left="127" w:hanging="142"/>
            </w:pPr>
            <m:oMathPara>
              <m:oMathParaPr>
                <m:jc m:val="center"/>
              </m:oMathParaPr>
              <m:oMath>
                <m:sSubSup>
                  <m:sSubSupPr>
                    <m:ctrlPr>
                      <w:rPr>
                        <w:rFonts w:ascii="Cambria Math" w:eastAsiaTheme="minorHAnsi" w:hAnsi="Cambria Math"/>
                        <w:i/>
                        <w:spacing w:val="0"/>
                        <w:sz w:val="28"/>
                        <w:szCs w:val="28"/>
                      </w:rPr>
                    </m:ctrlPr>
                  </m:sSubSupPr>
                  <m:e>
                    <m:r>
                      <w:rPr>
                        <w:rFonts w:ascii="Cambria Math" w:hAnsi="Cambria Math"/>
                        <w:sz w:val="28"/>
                        <w:szCs w:val="28"/>
                      </w:rPr>
                      <m:t>χ</m:t>
                    </m:r>
                  </m:e>
                  <m:sub>
                    <m:r>
                      <w:rPr>
                        <w:rFonts w:ascii="Cambria Math" w:hAnsi="Cambria Math"/>
                        <w:sz w:val="28"/>
                        <w:szCs w:val="28"/>
                      </w:rPr>
                      <m:t>роз</m:t>
                    </m:r>
                  </m:sub>
                  <m:sup>
                    <m:r>
                      <w:rPr>
                        <w:rFonts w:ascii="Cambria Math" w:hAnsi="Cambria Math"/>
                        <w:sz w:val="28"/>
                        <w:szCs w:val="28"/>
                      </w:rPr>
                      <m:t>2</m:t>
                    </m:r>
                  </m:sup>
                </m:sSubSup>
              </m:oMath>
            </m:oMathPara>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760"/>
            </w:pPr>
            <w:r w:rsidRPr="00797D17">
              <w:t>1,8</w:t>
            </w:r>
            <w:r w:rsidR="007C3933">
              <w:t>4</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760"/>
            </w:pPr>
            <w:r w:rsidRPr="00797D17">
              <w:t>3,9</w:t>
            </w:r>
            <w:r w:rsidR="007C3933">
              <w:t>2</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780"/>
            </w:pPr>
            <w:r w:rsidRPr="00797D17">
              <w:t>1,2</w:t>
            </w:r>
            <w:r w:rsidR="007C3933">
              <w:t>7</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760"/>
            </w:pPr>
            <w:r w:rsidRPr="00797D17">
              <w:t>3,7</w:t>
            </w:r>
            <w:r w:rsidR="007C3933">
              <w:t>8</w:t>
            </w:r>
          </w:p>
        </w:tc>
      </w:tr>
      <w:tr w:rsidR="005F0E34" w:rsidRPr="00797D17" w:rsidTr="00073103">
        <w:trPr>
          <w:trHeight w:val="370"/>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4412F4" w:rsidP="005F0E34">
            <w:pPr>
              <w:pStyle w:val="210"/>
              <w:shd w:val="clear" w:color="auto" w:fill="auto"/>
              <w:spacing w:after="0" w:line="240" w:lineRule="auto"/>
              <w:ind w:left="127"/>
            </w:pPr>
            <m:oMathPara>
              <m:oMath>
                <m:sSubSup>
                  <m:sSubSupPr>
                    <m:ctrlPr>
                      <w:rPr>
                        <w:rFonts w:ascii="Cambria Math" w:eastAsiaTheme="minorHAnsi" w:hAnsi="Cambria Math"/>
                        <w:i/>
                        <w:spacing w:val="0"/>
                        <w:sz w:val="28"/>
                        <w:szCs w:val="28"/>
                      </w:rPr>
                    </m:ctrlPr>
                  </m:sSubSupPr>
                  <m:e>
                    <m:r>
                      <w:rPr>
                        <w:rFonts w:ascii="Cambria Math" w:hAnsi="Cambria Math"/>
                        <w:sz w:val="28"/>
                        <w:szCs w:val="28"/>
                      </w:rPr>
                      <m:t>χ</m:t>
                    </m:r>
                  </m:e>
                  <m:sub>
                    <m:r>
                      <w:rPr>
                        <w:rFonts w:ascii="Cambria Math" w:hAnsi="Cambria Math"/>
                        <w:sz w:val="28"/>
                        <w:szCs w:val="28"/>
                      </w:rPr>
                      <m:t>табл</m:t>
                    </m:r>
                  </m:sub>
                  <m:sup>
                    <m:r>
                      <w:rPr>
                        <w:rFonts w:ascii="Cambria Math" w:hAnsi="Cambria Math"/>
                        <w:sz w:val="28"/>
                        <w:szCs w:val="28"/>
                      </w:rPr>
                      <m:t>2</m:t>
                    </m:r>
                  </m:sup>
                </m:sSubSup>
              </m:oMath>
            </m:oMathPara>
          </w:p>
        </w:tc>
        <w:tc>
          <w:tcPr>
            <w:tcW w:w="1910"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760"/>
            </w:pPr>
            <w:r w:rsidRPr="00797D17">
              <w:t>9,4</w:t>
            </w:r>
            <w:r w:rsidR="007C3933">
              <w:t>8</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760"/>
            </w:pPr>
            <w:r w:rsidRPr="00797D17">
              <w:t>7,8</w:t>
            </w:r>
            <w:r w:rsidR="007C3933">
              <w:t>2</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780"/>
            </w:pPr>
            <w:r w:rsidRPr="00797D17">
              <w:t>7,8</w:t>
            </w:r>
            <w:r w:rsidR="007C3933">
              <w:t>2</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5F0E34" w:rsidRPr="00797D17" w:rsidRDefault="005F0E34" w:rsidP="007C3933">
            <w:pPr>
              <w:pStyle w:val="750"/>
              <w:shd w:val="clear" w:color="auto" w:fill="auto"/>
              <w:spacing w:line="240" w:lineRule="auto"/>
              <w:ind w:left="760"/>
            </w:pPr>
            <w:r w:rsidRPr="00797D17">
              <w:t>7,8</w:t>
            </w:r>
            <w:r w:rsidR="007C3933">
              <w:t>2</w:t>
            </w:r>
          </w:p>
        </w:tc>
      </w:tr>
    </w:tbl>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Згідно таблиці 3.2:</w:t>
      </w:r>
    </w:p>
    <w:p w:rsidR="005F0E34" w:rsidRPr="00797D17" w:rsidRDefault="004412F4" w:rsidP="005F0E34">
      <w:pPr>
        <w:spacing w:after="0" w:line="360" w:lineRule="auto"/>
        <w:ind w:firstLine="708"/>
        <w:jc w:val="right"/>
        <w:rPr>
          <w:rFonts w:ascii="Times New Roman" w:eastAsiaTheme="minorEastAsia"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роз</m:t>
            </m:r>
          </m:sub>
          <m:sup>
            <m:r>
              <w:rPr>
                <w:rFonts w:ascii="Cambria Math" w:hAnsi="Cambria Math" w:cs="Times New Roman"/>
                <w:sz w:val="28"/>
                <w:szCs w:val="28"/>
              </w:rPr>
              <m:t>2</m:t>
            </m:r>
          </m:sup>
        </m:sSubSup>
        <m:r>
          <w:rPr>
            <w:rFonts w:ascii="Cambria Math" w:eastAsiaTheme="minorEastAsia" w:hAnsi="Cambria Math" w:cs="Times New Roman"/>
            <w:sz w:val="28"/>
            <w:szCs w:val="28"/>
          </w:rPr>
          <m:t>&lt;</m:t>
        </m:r>
        <m:sSubSup>
          <m:sSubSupPr>
            <m:ctrlPr>
              <w:rPr>
                <w:rFonts w:ascii="Cambria Math" w:hAnsi="Cambria Math" w:cs="Times New Roman"/>
                <w:i/>
                <w:sz w:val="28"/>
                <w:szCs w:val="28"/>
              </w:rPr>
            </m:ctrlPr>
          </m:sSubSupPr>
          <m:e>
            <m:r>
              <w:rPr>
                <w:rFonts w:ascii="Cambria Math" w:hAnsi="Cambria Math" w:cs="Times New Roman"/>
                <w:sz w:val="28"/>
                <w:szCs w:val="28"/>
              </w:rPr>
              <m:t>χ</m:t>
            </m:r>
          </m:e>
          <m:sub>
            <m:r>
              <w:rPr>
                <w:rFonts w:ascii="Cambria Math" w:hAnsi="Cambria Math" w:cs="Times New Roman"/>
                <w:sz w:val="28"/>
                <w:szCs w:val="28"/>
              </w:rPr>
              <m:t>табл</m:t>
            </m:r>
          </m:sub>
          <m:sup>
            <m:r>
              <w:rPr>
                <w:rFonts w:ascii="Cambria Math" w:hAnsi="Cambria Math" w:cs="Times New Roman"/>
                <w:sz w:val="28"/>
                <w:szCs w:val="28"/>
              </w:rPr>
              <m:t>2</m:t>
            </m:r>
          </m:sup>
        </m:sSubSup>
      </m:oMath>
      <w:r w:rsidR="005F0E34" w:rsidRPr="00797D17">
        <w:rPr>
          <w:rFonts w:ascii="Times New Roman" w:eastAsiaTheme="minorEastAsia" w:hAnsi="Times New Roman" w:cs="Times New Roman"/>
          <w:sz w:val="28"/>
          <w:szCs w:val="28"/>
        </w:rPr>
        <w:t xml:space="preserve">                                                (3.3)</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Аналогічним чином оброблялися експериментальні дані, отримані для того ж двигуна при інших значеннях ексцентриситету. В результаті нами були отримані функціональні залежності ексцентриситету ротора асинхронного двигуна від різниці амплітуд зміни частоти обертання ротора (рис. 3.5) і від часу згасання цих коливань (рис. 3.6) під навантаженням та в режимі холостого ходу.</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
        <w:gridCol w:w="7218"/>
      </w:tblGrid>
      <w:tr w:rsidR="005F0E34" w:rsidRPr="00797D17" w:rsidTr="00073103">
        <w:trPr>
          <w:cantSplit/>
          <w:trHeight w:val="1134"/>
          <w:jc w:val="center"/>
        </w:trPr>
        <w:tc>
          <w:tcPr>
            <w:tcW w:w="715" w:type="dxa"/>
            <w:textDirection w:val="btLr"/>
          </w:tcPr>
          <w:p w:rsidR="005F0E34" w:rsidRPr="00797D17" w:rsidRDefault="005F0E34" w:rsidP="005F0E34">
            <w:pPr>
              <w:spacing w:line="360" w:lineRule="auto"/>
              <w:ind w:left="113" w:right="113"/>
              <w:jc w:val="center"/>
              <w:rPr>
                <w:rFonts w:ascii="Times New Roman" w:hAnsi="Times New Roman" w:cs="Times New Roman"/>
                <w:sz w:val="28"/>
                <w:szCs w:val="28"/>
              </w:rPr>
            </w:pPr>
            <w:r w:rsidRPr="00797D17">
              <w:rPr>
                <w:rFonts w:ascii="Times New Roman" w:hAnsi="Times New Roman" w:cs="Times New Roman"/>
                <w:sz w:val="28"/>
                <w:szCs w:val="28"/>
              </w:rPr>
              <w:t xml:space="preserve">Відносний ексцентриситет, </w:t>
            </w:r>
            <m:oMath>
              <m:r>
                <w:rPr>
                  <w:rFonts w:ascii="Cambria Math" w:hAnsi="Cambria Math" w:cs="Times New Roman"/>
                  <w:sz w:val="28"/>
                  <w:szCs w:val="28"/>
                </w:rPr>
                <m:t>ε</m:t>
              </m:r>
            </m:oMath>
            <w:r w:rsidRPr="00797D17">
              <w:rPr>
                <w:rFonts w:ascii="Times New Roman" w:eastAsiaTheme="minorEastAsia" w:hAnsi="Times New Roman" w:cs="Times New Roman"/>
                <w:sz w:val="28"/>
                <w:szCs w:val="28"/>
              </w:rPr>
              <w:t>, %.</w:t>
            </w:r>
          </w:p>
        </w:tc>
        <w:tc>
          <w:tcPr>
            <w:tcW w:w="7218" w:type="dxa"/>
          </w:tcPr>
          <w:p w:rsidR="005F0E34" w:rsidRPr="00797D17" w:rsidRDefault="005F0E34" w:rsidP="005F0E34">
            <w:pPr>
              <w:spacing w:line="360" w:lineRule="auto"/>
              <w:jc w:val="both"/>
              <w:rPr>
                <w:rFonts w:ascii="Times New Roman" w:hAnsi="Times New Roman" w:cs="Times New Roman"/>
                <w:sz w:val="28"/>
                <w:szCs w:val="28"/>
              </w:rPr>
            </w:pPr>
            <w:r w:rsidRPr="00797D17">
              <w:rPr>
                <w:noProof/>
                <w:lang w:val="ru-RU" w:eastAsia="ru-RU"/>
              </w:rPr>
              <w:drawing>
                <wp:inline distT="0" distB="0" distL="0" distR="0">
                  <wp:extent cx="4314825" cy="2905125"/>
                  <wp:effectExtent l="0" t="0" r="9525" b="9525"/>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14825" cy="2905125"/>
                          </a:xfrm>
                          <a:prstGeom prst="rect">
                            <a:avLst/>
                          </a:prstGeom>
                        </pic:spPr>
                      </pic:pic>
                    </a:graphicData>
                  </a:graphic>
                </wp:inline>
              </w:drawing>
            </w:r>
          </w:p>
        </w:tc>
      </w:tr>
      <w:tr w:rsidR="005F0E34" w:rsidRPr="00797D17" w:rsidTr="00073103">
        <w:trPr>
          <w:cantSplit/>
          <w:trHeight w:val="1134"/>
          <w:jc w:val="center"/>
        </w:trPr>
        <w:tc>
          <w:tcPr>
            <w:tcW w:w="715" w:type="dxa"/>
            <w:textDirection w:val="btLr"/>
          </w:tcPr>
          <w:p w:rsidR="005F0E34" w:rsidRPr="00797D17" w:rsidRDefault="005F0E34" w:rsidP="005F0E34">
            <w:pPr>
              <w:spacing w:line="360" w:lineRule="auto"/>
              <w:ind w:left="113" w:right="113"/>
              <w:jc w:val="both"/>
              <w:rPr>
                <w:rFonts w:ascii="Times New Roman" w:hAnsi="Times New Roman" w:cs="Times New Roman"/>
                <w:sz w:val="28"/>
                <w:szCs w:val="28"/>
              </w:rPr>
            </w:pPr>
          </w:p>
        </w:tc>
        <w:tc>
          <w:tcPr>
            <w:tcW w:w="7218" w:type="dxa"/>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Різниця амплітуд вимірювання</w:t>
            </w:r>
          </w:p>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частоти обертання ротора ΔА, об/</w:t>
            </w:r>
            <w:proofErr w:type="spellStart"/>
            <w:r w:rsidRPr="00797D17">
              <w:rPr>
                <w:rFonts w:ascii="Times New Roman" w:hAnsi="Times New Roman" w:cs="Times New Roman"/>
                <w:sz w:val="28"/>
                <w:szCs w:val="28"/>
              </w:rPr>
              <w:t>хв</w:t>
            </w:r>
            <w:proofErr w:type="spellEnd"/>
          </w:p>
        </w:tc>
      </w:tr>
    </w:tbl>
    <w:p w:rsidR="005F0E34" w:rsidRPr="00797D17" w:rsidRDefault="005F0E34" w:rsidP="00CA6050">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 xml:space="preserve">Рис. 3.5. Залежності відносного </w:t>
      </w:r>
      <w:proofErr w:type="spellStart"/>
      <w:r w:rsidRPr="00797D17">
        <w:rPr>
          <w:rFonts w:ascii="Times New Roman" w:hAnsi="Times New Roman" w:cs="Times New Roman"/>
          <w:sz w:val="28"/>
          <w:szCs w:val="28"/>
        </w:rPr>
        <w:t>ексцентриситета</w:t>
      </w:r>
      <w:proofErr w:type="spellEnd"/>
      <w:r w:rsidRPr="00797D17">
        <w:rPr>
          <w:rFonts w:ascii="Times New Roman" w:hAnsi="Times New Roman" w:cs="Times New Roman"/>
          <w:sz w:val="28"/>
          <w:szCs w:val="28"/>
        </w:rPr>
        <w:t xml:space="preserve"> від різниці амплітуд зміни частоти обертання ротора ΔА під навантаженням (1) і в режимі холостого ходу (2) для двигуна 2,2 кВт</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
        <w:gridCol w:w="7386"/>
      </w:tblGrid>
      <w:tr w:rsidR="005F0E34" w:rsidRPr="00797D17" w:rsidTr="00073103">
        <w:trPr>
          <w:cantSplit/>
          <w:trHeight w:val="1134"/>
          <w:jc w:val="center"/>
        </w:trPr>
        <w:tc>
          <w:tcPr>
            <w:tcW w:w="715" w:type="dxa"/>
            <w:textDirection w:val="btLr"/>
          </w:tcPr>
          <w:p w:rsidR="005F0E34" w:rsidRPr="00797D17" w:rsidRDefault="005F0E34" w:rsidP="005F0E34">
            <w:pPr>
              <w:spacing w:line="360" w:lineRule="auto"/>
              <w:ind w:left="113" w:right="113"/>
              <w:jc w:val="center"/>
              <w:rPr>
                <w:rFonts w:ascii="Times New Roman" w:hAnsi="Times New Roman" w:cs="Times New Roman"/>
                <w:sz w:val="28"/>
                <w:szCs w:val="28"/>
              </w:rPr>
            </w:pPr>
            <w:r w:rsidRPr="00797D17">
              <w:rPr>
                <w:rFonts w:ascii="Times New Roman" w:hAnsi="Times New Roman" w:cs="Times New Roman"/>
                <w:sz w:val="28"/>
                <w:szCs w:val="28"/>
              </w:rPr>
              <w:lastRenderedPageBreak/>
              <w:t xml:space="preserve">Відносний ексцентриситет, </w:t>
            </w:r>
            <m:oMath>
              <m:r>
                <w:rPr>
                  <w:rFonts w:ascii="Cambria Math" w:hAnsi="Cambria Math" w:cs="Times New Roman"/>
                  <w:sz w:val="28"/>
                  <w:szCs w:val="28"/>
                </w:rPr>
                <m:t>ε</m:t>
              </m:r>
            </m:oMath>
            <w:r w:rsidRPr="00797D17">
              <w:rPr>
                <w:rFonts w:ascii="Times New Roman" w:eastAsiaTheme="minorEastAsia" w:hAnsi="Times New Roman" w:cs="Times New Roman"/>
                <w:sz w:val="28"/>
                <w:szCs w:val="28"/>
              </w:rPr>
              <w:t>, %.</w:t>
            </w:r>
          </w:p>
        </w:tc>
        <w:tc>
          <w:tcPr>
            <w:tcW w:w="7386" w:type="dxa"/>
          </w:tcPr>
          <w:p w:rsidR="005F0E34" w:rsidRPr="00797D17" w:rsidRDefault="005F0E34" w:rsidP="005F0E34">
            <w:pPr>
              <w:spacing w:line="360" w:lineRule="auto"/>
              <w:jc w:val="both"/>
              <w:rPr>
                <w:rFonts w:ascii="Times New Roman" w:hAnsi="Times New Roman" w:cs="Times New Roman"/>
                <w:sz w:val="28"/>
                <w:szCs w:val="28"/>
              </w:rPr>
            </w:pPr>
            <w:r w:rsidRPr="00797D17">
              <w:rPr>
                <w:noProof/>
                <w:lang w:val="ru-RU" w:eastAsia="ru-RU"/>
              </w:rPr>
              <w:drawing>
                <wp:inline distT="0" distB="0" distL="0" distR="0">
                  <wp:extent cx="3912648" cy="2329543"/>
                  <wp:effectExtent l="19050" t="0" r="0" b="0"/>
                  <wp:docPr id="1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14994" cy="2330939"/>
                          </a:xfrm>
                          <a:prstGeom prst="rect">
                            <a:avLst/>
                          </a:prstGeom>
                        </pic:spPr>
                      </pic:pic>
                    </a:graphicData>
                  </a:graphic>
                </wp:inline>
              </w:drawing>
            </w:r>
          </w:p>
        </w:tc>
      </w:tr>
      <w:tr w:rsidR="005F0E34" w:rsidRPr="00797D17" w:rsidTr="00073103">
        <w:trPr>
          <w:cantSplit/>
          <w:trHeight w:val="533"/>
          <w:jc w:val="center"/>
        </w:trPr>
        <w:tc>
          <w:tcPr>
            <w:tcW w:w="715" w:type="dxa"/>
            <w:textDirection w:val="btLr"/>
          </w:tcPr>
          <w:p w:rsidR="005F0E34" w:rsidRPr="00797D17" w:rsidRDefault="005F0E34" w:rsidP="005F0E34">
            <w:pPr>
              <w:spacing w:line="360" w:lineRule="auto"/>
              <w:ind w:left="113" w:right="113"/>
              <w:jc w:val="both"/>
              <w:rPr>
                <w:rFonts w:ascii="Times New Roman" w:hAnsi="Times New Roman" w:cs="Times New Roman"/>
                <w:sz w:val="28"/>
                <w:szCs w:val="28"/>
              </w:rPr>
            </w:pPr>
          </w:p>
        </w:tc>
        <w:tc>
          <w:tcPr>
            <w:tcW w:w="7386" w:type="dxa"/>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 xml:space="preserve">Час затухання, </w:t>
            </w:r>
            <w:proofErr w:type="spellStart"/>
            <w:r w:rsidRPr="00797D17">
              <w:rPr>
                <w:rFonts w:ascii="Times New Roman" w:hAnsi="Times New Roman" w:cs="Times New Roman"/>
                <w:sz w:val="28"/>
                <w:szCs w:val="28"/>
              </w:rPr>
              <w:t>t</w:t>
            </w:r>
            <w:r w:rsidRPr="00797D17">
              <w:rPr>
                <w:rFonts w:ascii="Times New Roman" w:hAnsi="Times New Roman" w:cs="Times New Roman"/>
                <w:sz w:val="28"/>
                <w:szCs w:val="28"/>
                <w:vertAlign w:val="subscript"/>
              </w:rPr>
              <w:t>затухання</w:t>
            </w:r>
            <w:proofErr w:type="spellEnd"/>
            <w:r w:rsidRPr="00797D17">
              <w:rPr>
                <w:rFonts w:ascii="Times New Roman" w:hAnsi="Times New Roman" w:cs="Times New Roman"/>
                <w:sz w:val="28"/>
                <w:szCs w:val="28"/>
              </w:rPr>
              <w:t>, с</w:t>
            </w:r>
          </w:p>
        </w:tc>
      </w:tr>
    </w:tbl>
    <w:p w:rsidR="005F0E34" w:rsidRPr="00797D17" w:rsidRDefault="005F0E34" w:rsidP="00CA6050">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Рис. 3.6. Функціональні залежності ексцентриситету ротора асинхронного двигуна від часу загасання коливань частоти обертання ротора в режимі холостого ходу (1) та під навантаженням (2).</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Також були проведені лабораторні дослідження двигуна АИР 80А4 потужністю 1,1 кВт при різних величинах ексцентриситету, в результаті яких виявилися залежності, представлені на рис. 3.7.</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
        <w:gridCol w:w="7266"/>
      </w:tblGrid>
      <w:tr w:rsidR="005F0E34" w:rsidRPr="00797D17" w:rsidTr="00073103">
        <w:trPr>
          <w:cantSplit/>
          <w:trHeight w:val="1134"/>
          <w:jc w:val="center"/>
        </w:trPr>
        <w:tc>
          <w:tcPr>
            <w:tcW w:w="715" w:type="dxa"/>
            <w:textDirection w:val="btLr"/>
          </w:tcPr>
          <w:p w:rsidR="005F0E34" w:rsidRPr="00797D17" w:rsidRDefault="005F0E34" w:rsidP="005F0E34">
            <w:pPr>
              <w:spacing w:line="360" w:lineRule="auto"/>
              <w:ind w:left="113" w:right="113"/>
              <w:jc w:val="center"/>
              <w:rPr>
                <w:rFonts w:ascii="Times New Roman" w:hAnsi="Times New Roman" w:cs="Times New Roman"/>
                <w:sz w:val="28"/>
                <w:szCs w:val="28"/>
              </w:rPr>
            </w:pPr>
            <w:r w:rsidRPr="00797D17">
              <w:rPr>
                <w:rFonts w:ascii="Times New Roman" w:hAnsi="Times New Roman" w:cs="Times New Roman"/>
                <w:sz w:val="28"/>
                <w:szCs w:val="28"/>
              </w:rPr>
              <w:t xml:space="preserve">Відносний ексцентриситет, </w:t>
            </w:r>
            <m:oMath>
              <m:r>
                <w:rPr>
                  <w:rFonts w:ascii="Cambria Math" w:hAnsi="Cambria Math" w:cs="Times New Roman"/>
                  <w:sz w:val="28"/>
                  <w:szCs w:val="28"/>
                </w:rPr>
                <m:t>ε</m:t>
              </m:r>
            </m:oMath>
            <w:r w:rsidRPr="00797D17">
              <w:rPr>
                <w:rFonts w:ascii="Times New Roman" w:eastAsiaTheme="minorEastAsia" w:hAnsi="Times New Roman" w:cs="Times New Roman"/>
                <w:sz w:val="28"/>
                <w:szCs w:val="28"/>
              </w:rPr>
              <w:t>, %.</w:t>
            </w:r>
          </w:p>
        </w:tc>
        <w:tc>
          <w:tcPr>
            <w:tcW w:w="7266" w:type="dxa"/>
          </w:tcPr>
          <w:p w:rsidR="005F0E34" w:rsidRPr="00797D17" w:rsidRDefault="005F0E34" w:rsidP="005F0E34">
            <w:pPr>
              <w:spacing w:line="360" w:lineRule="auto"/>
              <w:jc w:val="both"/>
              <w:rPr>
                <w:rFonts w:ascii="Times New Roman" w:hAnsi="Times New Roman" w:cs="Times New Roman"/>
                <w:sz w:val="28"/>
                <w:szCs w:val="28"/>
              </w:rPr>
            </w:pPr>
            <w:r w:rsidRPr="00797D17">
              <w:rPr>
                <w:noProof/>
                <w:lang w:val="ru-RU" w:eastAsia="ru-RU"/>
              </w:rPr>
              <w:drawing>
                <wp:inline distT="0" distB="0" distL="0" distR="0">
                  <wp:extent cx="3831771" cy="2649629"/>
                  <wp:effectExtent l="19050" t="0" r="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35142" cy="2651960"/>
                          </a:xfrm>
                          <a:prstGeom prst="rect">
                            <a:avLst/>
                          </a:prstGeom>
                        </pic:spPr>
                      </pic:pic>
                    </a:graphicData>
                  </a:graphic>
                </wp:inline>
              </w:drawing>
            </w:r>
          </w:p>
        </w:tc>
      </w:tr>
      <w:tr w:rsidR="005F0E34" w:rsidRPr="00797D17" w:rsidTr="00073103">
        <w:trPr>
          <w:cantSplit/>
          <w:trHeight w:val="880"/>
          <w:jc w:val="center"/>
        </w:trPr>
        <w:tc>
          <w:tcPr>
            <w:tcW w:w="715" w:type="dxa"/>
            <w:textDirection w:val="btLr"/>
          </w:tcPr>
          <w:p w:rsidR="005F0E34" w:rsidRPr="00797D17" w:rsidRDefault="005F0E34" w:rsidP="005F0E34">
            <w:pPr>
              <w:spacing w:line="360" w:lineRule="auto"/>
              <w:ind w:left="113" w:right="113"/>
              <w:jc w:val="both"/>
              <w:rPr>
                <w:rFonts w:ascii="Times New Roman" w:hAnsi="Times New Roman" w:cs="Times New Roman"/>
                <w:sz w:val="28"/>
                <w:szCs w:val="28"/>
              </w:rPr>
            </w:pPr>
          </w:p>
        </w:tc>
        <w:tc>
          <w:tcPr>
            <w:tcW w:w="7266" w:type="dxa"/>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Різниця амплітуд вимірювання</w:t>
            </w:r>
          </w:p>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частоти обертання ротора ΔА, об/</w:t>
            </w:r>
            <w:proofErr w:type="spellStart"/>
            <w:r w:rsidRPr="00797D17">
              <w:rPr>
                <w:rFonts w:ascii="Times New Roman" w:hAnsi="Times New Roman" w:cs="Times New Roman"/>
                <w:sz w:val="28"/>
                <w:szCs w:val="28"/>
              </w:rPr>
              <w:t>хв</w:t>
            </w:r>
            <w:proofErr w:type="spellEnd"/>
          </w:p>
        </w:tc>
      </w:tr>
    </w:tbl>
    <w:p w:rsidR="005F0E34" w:rsidRPr="00797D17" w:rsidRDefault="005F0E34" w:rsidP="00CA6050">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Рис. 3.7. Залежності відносного ексцентриситету від різниці амплітуд зміни частоти обертання ротора ΔА під навантаженням (1) і в режимі холостого ходу (2) для двигуна 1,1 кВт</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lastRenderedPageBreak/>
        <w:t>Для оцінки статистичної надійності рівнянь регресії, отриманих експериментальним шляхом і наведених на рис. 3.5 – 3.7, нами використовувався F-критерій Фішера, фактичне значення якого визначалося виразом:</w:t>
      </w:r>
    </w:p>
    <w:p w:rsidR="005F0E34" w:rsidRPr="00797D17" w:rsidRDefault="004412F4" w:rsidP="005F0E34">
      <w:pPr>
        <w:spacing w:after="0" w:line="360" w:lineRule="auto"/>
        <w:ind w:firstLine="708"/>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факт</m:t>
            </m:r>
          </m:sub>
        </m:sSub>
      </m:oMath>
      <w:r w:rsidR="005F0E34" w:rsidRPr="00797D17">
        <w:rPr>
          <w:rFonts w:ascii="Times New Roman" w:eastAsiaTheme="minorEastAsia" w:hAnsi="Times New Roman" w:cs="Times New Roman"/>
          <w:sz w:val="28"/>
          <w:szCs w:val="28"/>
        </w:rPr>
        <w:t xml:space="preserve"> = </w:t>
      </w:r>
      <m:oMath>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num>
          <m:den>
            <m:r>
              <w:rPr>
                <w:rFonts w:ascii="Cambria Math" w:eastAsiaTheme="minorEastAsia" w:hAnsi="Cambria Math" w:cs="Times New Roman"/>
                <w:sz w:val="28"/>
                <w:szCs w:val="28"/>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e>
              <m:sup>
                <m:r>
                  <w:rPr>
                    <w:rFonts w:ascii="Cambria Math" w:eastAsiaTheme="minorEastAsia" w:hAnsi="Cambria Math" w:cs="Times New Roman"/>
                    <w:sz w:val="28"/>
                    <w:szCs w:val="28"/>
                  </w:rPr>
                  <m:t>2</m:t>
                </m:r>
              </m:sup>
            </m:sSup>
          </m:den>
        </m:f>
      </m:oMath>
      <w:r w:rsidR="005F0E34" w:rsidRPr="00797D17">
        <w:rPr>
          <w:rFonts w:ascii="Times New Roman" w:eastAsiaTheme="minorEastAsia" w:hAnsi="Times New Roman" w:cs="Times New Roman"/>
          <w:sz w:val="28"/>
          <w:szCs w:val="28"/>
        </w:rPr>
        <w:t>(n - 2),                                             (3.4)</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 xml:space="preserve">Отримане значення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факт</m:t>
            </m:r>
          </m:sub>
        </m:sSub>
      </m:oMath>
      <w:r w:rsidRPr="00797D17">
        <w:rPr>
          <w:rFonts w:ascii="Times New Roman" w:hAnsi="Times New Roman" w:cs="Times New Roman"/>
          <w:sz w:val="28"/>
          <w:szCs w:val="28"/>
        </w:rPr>
        <w:t xml:space="preserve"> порівнювалося з критичним значенням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табл</m:t>
            </m:r>
          </m:sub>
        </m:sSub>
      </m:oMath>
      <w:r w:rsidRPr="00797D17">
        <w:rPr>
          <w:rFonts w:ascii="Times New Roman" w:hAnsi="Times New Roman" w:cs="Times New Roman"/>
          <w:sz w:val="28"/>
          <w:szCs w:val="28"/>
        </w:rPr>
        <w:t xml:space="preserve"> (</w:t>
      </w:r>
      <m:oMath>
        <m:r>
          <w:rPr>
            <w:rFonts w:ascii="Cambria Math" w:hAnsi="Cambria Math" w:cs="Times New Roman"/>
            <w:sz w:val="28"/>
            <w:szCs w:val="28"/>
          </w:rPr>
          <m:t>α,</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oMath>
      <w:r w:rsidRPr="00797D17">
        <w:rPr>
          <w:rFonts w:ascii="Times New Roman" w:eastAsiaTheme="minorEastAsia" w:hAnsi="Times New Roman" w:cs="Times New Roman"/>
          <w:sz w:val="28"/>
          <w:szCs w:val="28"/>
        </w:rPr>
        <w:t>,</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oMath>
      <w:r w:rsidRPr="00797D17">
        <w:rPr>
          <w:rFonts w:ascii="Times New Roman" w:hAnsi="Times New Roman" w:cs="Times New Roman"/>
          <w:sz w:val="28"/>
          <w:szCs w:val="28"/>
        </w:rPr>
        <w:t xml:space="preserve">), при рівні значимості </w:t>
      </w:r>
      <m:oMath>
        <m:r>
          <w:rPr>
            <w:rFonts w:ascii="Cambria Math" w:hAnsi="Cambria Math" w:cs="Times New Roman"/>
            <w:sz w:val="28"/>
            <w:szCs w:val="28"/>
          </w:rPr>
          <m:t>α</m:t>
        </m:r>
      </m:oMath>
      <w:r w:rsidRPr="00797D17">
        <w:rPr>
          <w:rFonts w:ascii="Times New Roman" w:hAnsi="Times New Roman" w:cs="Times New Roman"/>
          <w:sz w:val="28"/>
          <w:szCs w:val="28"/>
        </w:rPr>
        <w:t xml:space="preserve"> = 0,05,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m:t>
            </m:r>
          </m:sub>
        </m:sSub>
      </m:oMath>
      <w:r w:rsidRPr="00797D17">
        <w:rPr>
          <w:rFonts w:ascii="Times New Roman" w:hAnsi="Times New Roman" w:cs="Times New Roman"/>
          <w:sz w:val="28"/>
          <w:szCs w:val="28"/>
        </w:rPr>
        <w:t xml:space="preserve"> = 1, </w:t>
      </w: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m:t>
            </m:r>
          </m:sub>
        </m:sSub>
      </m:oMath>
      <w:r w:rsidRPr="00797D17">
        <w:rPr>
          <w:rFonts w:ascii="Times New Roman" w:hAnsi="Times New Roman" w:cs="Times New Roman"/>
          <w:sz w:val="28"/>
          <w:szCs w:val="28"/>
        </w:rPr>
        <w:t xml:space="preserve"> = (n - 2). Розрахункові та табличні значення F-</w:t>
      </w:r>
      <w:proofErr w:type="spellStart"/>
      <w:r w:rsidRPr="00797D17">
        <w:rPr>
          <w:rFonts w:ascii="Times New Roman" w:hAnsi="Times New Roman" w:cs="Times New Roman"/>
          <w:sz w:val="28"/>
          <w:szCs w:val="28"/>
        </w:rPr>
        <w:t>критерія</w:t>
      </w:r>
      <w:proofErr w:type="spellEnd"/>
      <w:r w:rsidRPr="00797D17">
        <w:rPr>
          <w:rFonts w:ascii="Times New Roman" w:hAnsi="Times New Roman" w:cs="Times New Roman"/>
          <w:sz w:val="28"/>
          <w:szCs w:val="28"/>
        </w:rPr>
        <w:t xml:space="preserve"> Фішера для залежностей, показаних на рисунках 3.5 – 3.7 наведені в таблиці 3.3.</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Таблиця 3.3 - Фактичні та табличні значення F-</w:t>
      </w:r>
      <w:proofErr w:type="spellStart"/>
      <w:r w:rsidRPr="00797D17">
        <w:rPr>
          <w:rFonts w:ascii="Times New Roman" w:hAnsi="Times New Roman" w:cs="Times New Roman"/>
          <w:sz w:val="28"/>
          <w:szCs w:val="28"/>
        </w:rPr>
        <w:t>критерія</w:t>
      </w:r>
      <w:proofErr w:type="spellEnd"/>
      <w:r w:rsidRPr="00797D17">
        <w:rPr>
          <w:rFonts w:ascii="Times New Roman" w:hAnsi="Times New Roman" w:cs="Times New Roman"/>
          <w:sz w:val="28"/>
          <w:szCs w:val="28"/>
        </w:rPr>
        <w:t xml:space="preserve"> Фішера</w:t>
      </w:r>
    </w:p>
    <w:tbl>
      <w:tblPr>
        <w:tblStyle w:val="a7"/>
        <w:tblW w:w="0" w:type="auto"/>
        <w:tblInd w:w="108" w:type="dxa"/>
        <w:tblLook w:val="04A0"/>
      </w:tblPr>
      <w:tblGrid>
        <w:gridCol w:w="944"/>
        <w:gridCol w:w="1595"/>
        <w:gridCol w:w="1176"/>
        <w:gridCol w:w="1595"/>
        <w:gridCol w:w="1554"/>
        <w:gridCol w:w="1595"/>
        <w:gridCol w:w="1123"/>
      </w:tblGrid>
      <w:tr w:rsidR="005F0E34" w:rsidRPr="00797D17" w:rsidTr="00CA6050">
        <w:trPr>
          <w:trHeight w:val="992"/>
        </w:trPr>
        <w:tc>
          <w:tcPr>
            <w:tcW w:w="944" w:type="dxa"/>
            <w:vMerge w:val="restart"/>
          </w:tcPr>
          <w:p w:rsidR="005F0E34" w:rsidRPr="00797D17" w:rsidRDefault="005F0E34" w:rsidP="005F0E34">
            <w:pPr>
              <w:spacing w:line="360" w:lineRule="auto"/>
              <w:jc w:val="both"/>
              <w:rPr>
                <w:rFonts w:ascii="Times New Roman" w:hAnsi="Times New Roman" w:cs="Times New Roman"/>
                <w:sz w:val="28"/>
                <w:szCs w:val="28"/>
              </w:rPr>
            </w:pPr>
          </w:p>
        </w:tc>
        <w:tc>
          <w:tcPr>
            <w:tcW w:w="5920" w:type="dxa"/>
            <w:gridSpan w:val="4"/>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Асинхронний двигун 2,2 кВт</w:t>
            </w:r>
          </w:p>
        </w:tc>
        <w:tc>
          <w:tcPr>
            <w:tcW w:w="2718" w:type="dxa"/>
            <w:gridSpan w:val="2"/>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Асинхронний двигун 1,1 кВт</w:t>
            </w:r>
          </w:p>
        </w:tc>
      </w:tr>
      <w:tr w:rsidR="005F0E34" w:rsidRPr="00797D17" w:rsidTr="00CA6050">
        <w:trPr>
          <w:trHeight w:val="149"/>
        </w:trPr>
        <w:tc>
          <w:tcPr>
            <w:tcW w:w="944" w:type="dxa"/>
            <w:vMerge/>
          </w:tcPr>
          <w:p w:rsidR="005F0E34" w:rsidRPr="00797D17" w:rsidRDefault="005F0E34" w:rsidP="005F0E34">
            <w:pPr>
              <w:spacing w:line="360" w:lineRule="auto"/>
              <w:jc w:val="both"/>
              <w:rPr>
                <w:rFonts w:ascii="Times New Roman" w:hAnsi="Times New Roman" w:cs="Times New Roman"/>
                <w:sz w:val="28"/>
                <w:szCs w:val="28"/>
              </w:rPr>
            </w:pPr>
          </w:p>
        </w:tc>
        <w:tc>
          <w:tcPr>
            <w:tcW w:w="1595" w:type="dxa"/>
          </w:tcPr>
          <w:p w:rsidR="005F0E34" w:rsidRPr="00797D17" w:rsidRDefault="005F0E34" w:rsidP="005F0E34">
            <w:pPr>
              <w:spacing w:line="360" w:lineRule="auto"/>
              <w:jc w:val="center"/>
              <w:rPr>
                <w:rFonts w:ascii="Times New Roman" w:eastAsiaTheme="minorEastAsia" w:hAnsi="Times New Roman" w:cs="Times New Roman"/>
                <w:sz w:val="20"/>
                <w:szCs w:val="28"/>
              </w:rPr>
            </w:pPr>
            <m:oMath>
              <m:r>
                <w:rPr>
                  <w:rFonts w:ascii="Cambria Math" w:hAnsi="Cambria Math" w:cs="Times New Roman"/>
                  <w:sz w:val="20"/>
                  <w:szCs w:val="28"/>
                </w:rPr>
                <m:t>ε</m:t>
              </m:r>
            </m:oMath>
            <w:r w:rsidRPr="00797D17">
              <w:rPr>
                <w:rFonts w:ascii="Times New Roman" w:eastAsiaTheme="minorEastAsia" w:hAnsi="Times New Roman" w:cs="Times New Roman"/>
                <w:sz w:val="20"/>
                <w:szCs w:val="28"/>
              </w:rPr>
              <w:t>=</w:t>
            </w:r>
            <m:oMath>
              <m:nary>
                <m:naryPr>
                  <m:limLoc m:val="undOvr"/>
                  <m:subHide m:val="on"/>
                  <m:supHide m:val="on"/>
                  <m:ctrlPr>
                    <w:rPr>
                      <w:rFonts w:ascii="Cambria Math" w:eastAsiaTheme="minorEastAsia" w:hAnsi="Cambria Math" w:cs="Times New Roman"/>
                      <w:i/>
                      <w:sz w:val="20"/>
                      <w:szCs w:val="28"/>
                    </w:rPr>
                  </m:ctrlPr>
                </m:naryPr>
                <m:sub/>
                <m:sup/>
                <m:e>
                  <m:d>
                    <m:dPr>
                      <m:ctrlPr>
                        <w:rPr>
                          <w:rFonts w:ascii="Cambria Math" w:eastAsiaTheme="minorEastAsia" w:hAnsi="Cambria Math" w:cs="Times New Roman"/>
                          <w:i/>
                          <w:sz w:val="20"/>
                          <w:szCs w:val="28"/>
                        </w:rPr>
                      </m:ctrlPr>
                    </m:dPr>
                    <m:e>
                      <m:r>
                        <w:rPr>
                          <w:rFonts w:ascii="Cambria Math" w:eastAsiaTheme="minorEastAsia" w:hAnsi="Cambria Math" w:cs="Times New Roman"/>
                          <w:sz w:val="20"/>
                          <w:szCs w:val="28"/>
                        </w:rPr>
                        <m:t>∆А</m:t>
                      </m:r>
                    </m:e>
                  </m:d>
                  <m:r>
                    <w:rPr>
                      <w:rFonts w:ascii="Cambria Math" w:eastAsiaTheme="minorEastAsia" w:hAnsi="Cambria Math" w:cs="Times New Roman"/>
                      <w:sz w:val="20"/>
                      <w:szCs w:val="28"/>
                    </w:rPr>
                    <m:t>,</m:t>
                  </m:r>
                </m:e>
              </m:nary>
            </m:oMath>
          </w:p>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eastAsiaTheme="minorEastAsia" w:hAnsi="Times New Roman" w:cs="Times New Roman"/>
                <w:sz w:val="20"/>
                <w:szCs w:val="28"/>
              </w:rPr>
              <w:t>під навантаженням</w:t>
            </w:r>
          </w:p>
        </w:tc>
        <w:tc>
          <w:tcPr>
            <w:tcW w:w="1176" w:type="dxa"/>
          </w:tcPr>
          <w:p w:rsidR="005F0E34" w:rsidRPr="00797D17" w:rsidRDefault="005F0E34" w:rsidP="005F0E34">
            <w:pPr>
              <w:spacing w:line="360" w:lineRule="auto"/>
              <w:jc w:val="center"/>
              <w:rPr>
                <w:rFonts w:ascii="Times New Roman" w:eastAsiaTheme="minorEastAsia" w:hAnsi="Times New Roman" w:cs="Times New Roman"/>
                <w:sz w:val="20"/>
                <w:szCs w:val="28"/>
              </w:rPr>
            </w:pPr>
            <m:oMath>
              <m:r>
                <w:rPr>
                  <w:rFonts w:ascii="Cambria Math" w:hAnsi="Cambria Math" w:cs="Times New Roman"/>
                  <w:sz w:val="20"/>
                  <w:szCs w:val="28"/>
                </w:rPr>
                <m:t>ε</m:t>
              </m:r>
            </m:oMath>
            <w:r w:rsidRPr="00797D17">
              <w:rPr>
                <w:rFonts w:ascii="Times New Roman" w:eastAsiaTheme="minorEastAsia" w:hAnsi="Times New Roman" w:cs="Times New Roman"/>
                <w:sz w:val="20"/>
                <w:szCs w:val="28"/>
              </w:rPr>
              <w:t>=</w:t>
            </w:r>
            <m:oMath>
              <m:nary>
                <m:naryPr>
                  <m:limLoc m:val="undOvr"/>
                  <m:subHide m:val="on"/>
                  <m:supHide m:val="on"/>
                  <m:ctrlPr>
                    <w:rPr>
                      <w:rFonts w:ascii="Cambria Math" w:eastAsiaTheme="minorEastAsia" w:hAnsi="Cambria Math" w:cs="Times New Roman"/>
                      <w:i/>
                      <w:sz w:val="20"/>
                      <w:szCs w:val="28"/>
                    </w:rPr>
                  </m:ctrlPr>
                </m:naryPr>
                <m:sub/>
                <m:sup/>
                <m:e>
                  <m:d>
                    <m:dPr>
                      <m:ctrlPr>
                        <w:rPr>
                          <w:rFonts w:ascii="Cambria Math" w:eastAsiaTheme="minorEastAsia" w:hAnsi="Cambria Math" w:cs="Times New Roman"/>
                          <w:i/>
                          <w:sz w:val="20"/>
                          <w:szCs w:val="28"/>
                        </w:rPr>
                      </m:ctrlPr>
                    </m:dPr>
                    <m:e>
                      <m:r>
                        <w:rPr>
                          <w:rFonts w:ascii="Cambria Math" w:eastAsiaTheme="minorEastAsia" w:hAnsi="Cambria Math" w:cs="Times New Roman"/>
                          <w:sz w:val="20"/>
                          <w:szCs w:val="28"/>
                        </w:rPr>
                        <m:t>∆А</m:t>
                      </m:r>
                    </m:e>
                  </m:d>
                  <m:r>
                    <w:rPr>
                      <w:rFonts w:ascii="Cambria Math" w:eastAsiaTheme="minorEastAsia" w:hAnsi="Cambria Math" w:cs="Times New Roman"/>
                      <w:sz w:val="20"/>
                      <w:szCs w:val="28"/>
                    </w:rPr>
                    <m:t>,</m:t>
                  </m:r>
                </m:e>
              </m:nary>
            </m:oMath>
          </w:p>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eastAsiaTheme="minorEastAsia" w:hAnsi="Times New Roman" w:cs="Times New Roman"/>
                <w:sz w:val="20"/>
                <w:szCs w:val="28"/>
              </w:rPr>
              <w:t>холостий хід</w:t>
            </w:r>
          </w:p>
        </w:tc>
        <w:tc>
          <w:tcPr>
            <w:tcW w:w="1595" w:type="dxa"/>
          </w:tcPr>
          <w:p w:rsidR="005F0E34" w:rsidRPr="00797D17" w:rsidRDefault="005F0E34" w:rsidP="005F0E34">
            <w:pPr>
              <w:spacing w:line="360" w:lineRule="auto"/>
              <w:jc w:val="center"/>
              <w:rPr>
                <w:rFonts w:ascii="Times New Roman" w:eastAsiaTheme="minorEastAsia" w:hAnsi="Times New Roman" w:cs="Times New Roman"/>
                <w:sz w:val="20"/>
                <w:szCs w:val="28"/>
              </w:rPr>
            </w:pPr>
            <m:oMath>
              <m:r>
                <w:rPr>
                  <w:rFonts w:ascii="Cambria Math" w:hAnsi="Cambria Math" w:cs="Times New Roman"/>
                  <w:sz w:val="20"/>
                  <w:szCs w:val="28"/>
                </w:rPr>
                <m:t>ε</m:t>
              </m:r>
            </m:oMath>
            <w:r w:rsidRPr="00797D17">
              <w:rPr>
                <w:rFonts w:ascii="Times New Roman" w:eastAsiaTheme="minorEastAsia" w:hAnsi="Times New Roman" w:cs="Times New Roman"/>
                <w:sz w:val="20"/>
                <w:szCs w:val="28"/>
              </w:rPr>
              <w:t>=</w:t>
            </w:r>
            <m:oMath>
              <m:nary>
                <m:naryPr>
                  <m:limLoc m:val="undOvr"/>
                  <m:subHide m:val="on"/>
                  <m:supHide m:val="on"/>
                  <m:ctrlPr>
                    <w:rPr>
                      <w:rFonts w:ascii="Cambria Math" w:eastAsiaTheme="minorEastAsia" w:hAnsi="Cambria Math" w:cs="Times New Roman"/>
                      <w:i/>
                      <w:sz w:val="20"/>
                      <w:szCs w:val="28"/>
                    </w:rPr>
                  </m:ctrlPr>
                </m:naryPr>
                <m:sub/>
                <m:sup/>
                <m:e>
                  <m:d>
                    <m:dPr>
                      <m:ctrlPr>
                        <w:rPr>
                          <w:rFonts w:ascii="Cambria Math" w:eastAsiaTheme="minorEastAsia" w:hAnsi="Cambria Math" w:cs="Times New Roman"/>
                          <w:i/>
                          <w:sz w:val="20"/>
                          <w:szCs w:val="28"/>
                        </w:rPr>
                      </m:ctrlPr>
                    </m:dPr>
                    <m:e>
                      <m:sSub>
                        <m:sSubPr>
                          <m:ctrlPr>
                            <w:rPr>
                              <w:rFonts w:ascii="Cambria Math" w:eastAsiaTheme="minorEastAsia" w:hAnsi="Cambria Math" w:cs="Times New Roman"/>
                              <w:i/>
                              <w:sz w:val="20"/>
                              <w:szCs w:val="28"/>
                            </w:rPr>
                          </m:ctrlPr>
                        </m:sSubPr>
                        <m:e>
                          <m:r>
                            <w:rPr>
                              <w:rFonts w:ascii="Cambria Math" w:eastAsiaTheme="minorEastAsia" w:hAnsi="Cambria Math" w:cs="Times New Roman"/>
                              <w:sz w:val="20"/>
                              <w:szCs w:val="28"/>
                            </w:rPr>
                            <m:t>t</m:t>
                          </m:r>
                        </m:e>
                        <m:sub>
                          <m:r>
                            <w:rPr>
                              <w:rFonts w:ascii="Cambria Math" w:eastAsiaTheme="minorEastAsia" w:hAnsi="Cambria Math" w:cs="Times New Roman"/>
                              <w:sz w:val="20"/>
                              <w:szCs w:val="28"/>
                            </w:rPr>
                            <m:t>затухання</m:t>
                          </m:r>
                        </m:sub>
                      </m:sSub>
                    </m:e>
                  </m:d>
                  <m:r>
                    <w:rPr>
                      <w:rFonts w:ascii="Cambria Math" w:eastAsiaTheme="minorEastAsia" w:hAnsi="Cambria Math" w:cs="Times New Roman"/>
                      <w:sz w:val="20"/>
                      <w:szCs w:val="28"/>
                    </w:rPr>
                    <m:t>,</m:t>
                  </m:r>
                </m:e>
              </m:nary>
            </m:oMath>
          </w:p>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eastAsiaTheme="minorEastAsia" w:hAnsi="Times New Roman" w:cs="Times New Roman"/>
                <w:sz w:val="20"/>
                <w:szCs w:val="28"/>
              </w:rPr>
              <w:t>під навантаженням</w:t>
            </w:r>
          </w:p>
        </w:tc>
        <w:tc>
          <w:tcPr>
            <w:tcW w:w="1554" w:type="dxa"/>
          </w:tcPr>
          <w:p w:rsidR="005F0E34" w:rsidRPr="00797D17" w:rsidRDefault="005F0E34" w:rsidP="005F0E34">
            <w:pPr>
              <w:spacing w:line="360" w:lineRule="auto"/>
              <w:jc w:val="center"/>
              <w:rPr>
                <w:rFonts w:ascii="Times New Roman" w:eastAsiaTheme="minorEastAsia" w:hAnsi="Times New Roman" w:cs="Times New Roman"/>
                <w:sz w:val="20"/>
                <w:szCs w:val="28"/>
              </w:rPr>
            </w:pPr>
            <m:oMath>
              <m:r>
                <w:rPr>
                  <w:rFonts w:ascii="Cambria Math" w:hAnsi="Cambria Math" w:cs="Times New Roman"/>
                  <w:sz w:val="20"/>
                  <w:szCs w:val="28"/>
                </w:rPr>
                <m:t>ε</m:t>
              </m:r>
            </m:oMath>
            <w:r w:rsidRPr="00797D17">
              <w:rPr>
                <w:rFonts w:ascii="Times New Roman" w:eastAsiaTheme="minorEastAsia" w:hAnsi="Times New Roman" w:cs="Times New Roman"/>
                <w:sz w:val="20"/>
                <w:szCs w:val="28"/>
              </w:rPr>
              <w:t>=</w:t>
            </w:r>
            <m:oMath>
              <m:nary>
                <m:naryPr>
                  <m:limLoc m:val="undOvr"/>
                  <m:subHide m:val="on"/>
                  <m:supHide m:val="on"/>
                  <m:ctrlPr>
                    <w:rPr>
                      <w:rFonts w:ascii="Cambria Math" w:eastAsiaTheme="minorEastAsia" w:hAnsi="Cambria Math" w:cs="Times New Roman"/>
                      <w:i/>
                      <w:sz w:val="20"/>
                      <w:szCs w:val="28"/>
                    </w:rPr>
                  </m:ctrlPr>
                </m:naryPr>
                <m:sub/>
                <m:sup/>
                <m:e>
                  <m:d>
                    <m:dPr>
                      <m:ctrlPr>
                        <w:rPr>
                          <w:rFonts w:ascii="Cambria Math" w:eastAsiaTheme="minorEastAsia" w:hAnsi="Cambria Math" w:cs="Times New Roman"/>
                          <w:i/>
                          <w:sz w:val="20"/>
                          <w:szCs w:val="28"/>
                        </w:rPr>
                      </m:ctrlPr>
                    </m:dPr>
                    <m:e>
                      <m:sSub>
                        <m:sSubPr>
                          <m:ctrlPr>
                            <w:rPr>
                              <w:rFonts w:ascii="Cambria Math" w:eastAsiaTheme="minorEastAsia" w:hAnsi="Cambria Math" w:cs="Times New Roman"/>
                              <w:i/>
                              <w:sz w:val="20"/>
                              <w:szCs w:val="28"/>
                            </w:rPr>
                          </m:ctrlPr>
                        </m:sSubPr>
                        <m:e>
                          <m:r>
                            <w:rPr>
                              <w:rFonts w:ascii="Cambria Math" w:eastAsiaTheme="minorEastAsia" w:hAnsi="Cambria Math" w:cs="Times New Roman"/>
                              <w:sz w:val="20"/>
                              <w:szCs w:val="28"/>
                            </w:rPr>
                            <m:t>t</m:t>
                          </m:r>
                        </m:e>
                        <m:sub>
                          <m:r>
                            <w:rPr>
                              <w:rFonts w:ascii="Cambria Math" w:eastAsiaTheme="minorEastAsia" w:hAnsi="Cambria Math" w:cs="Times New Roman"/>
                              <w:sz w:val="20"/>
                              <w:szCs w:val="28"/>
                            </w:rPr>
                            <m:t>затухання</m:t>
                          </m:r>
                        </m:sub>
                      </m:sSub>
                    </m:e>
                  </m:d>
                  <m:r>
                    <w:rPr>
                      <w:rFonts w:ascii="Cambria Math" w:eastAsiaTheme="minorEastAsia" w:hAnsi="Cambria Math" w:cs="Times New Roman"/>
                      <w:sz w:val="20"/>
                      <w:szCs w:val="28"/>
                    </w:rPr>
                    <m:t>,</m:t>
                  </m:r>
                </m:e>
              </m:nary>
            </m:oMath>
          </w:p>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eastAsiaTheme="minorEastAsia" w:hAnsi="Times New Roman" w:cs="Times New Roman"/>
                <w:sz w:val="20"/>
                <w:szCs w:val="28"/>
              </w:rPr>
              <w:t>холостий хід</w:t>
            </w:r>
          </w:p>
        </w:tc>
        <w:tc>
          <w:tcPr>
            <w:tcW w:w="1595" w:type="dxa"/>
          </w:tcPr>
          <w:p w:rsidR="005F0E34" w:rsidRPr="00797D17" w:rsidRDefault="005F0E34" w:rsidP="005F0E34">
            <w:pPr>
              <w:spacing w:line="360" w:lineRule="auto"/>
              <w:jc w:val="center"/>
              <w:rPr>
                <w:rFonts w:ascii="Times New Roman" w:eastAsiaTheme="minorEastAsia" w:hAnsi="Times New Roman" w:cs="Times New Roman"/>
                <w:sz w:val="20"/>
                <w:szCs w:val="28"/>
              </w:rPr>
            </w:pPr>
            <m:oMath>
              <m:r>
                <w:rPr>
                  <w:rFonts w:ascii="Cambria Math" w:hAnsi="Cambria Math" w:cs="Times New Roman"/>
                  <w:sz w:val="20"/>
                  <w:szCs w:val="28"/>
                </w:rPr>
                <m:t>ε</m:t>
              </m:r>
            </m:oMath>
            <w:r w:rsidRPr="00797D17">
              <w:rPr>
                <w:rFonts w:ascii="Times New Roman" w:eastAsiaTheme="minorEastAsia" w:hAnsi="Times New Roman" w:cs="Times New Roman"/>
                <w:sz w:val="20"/>
                <w:szCs w:val="28"/>
              </w:rPr>
              <w:t>=</w:t>
            </w:r>
            <m:oMath>
              <m:nary>
                <m:naryPr>
                  <m:limLoc m:val="undOvr"/>
                  <m:subHide m:val="on"/>
                  <m:supHide m:val="on"/>
                  <m:ctrlPr>
                    <w:rPr>
                      <w:rFonts w:ascii="Cambria Math" w:eastAsiaTheme="minorEastAsia" w:hAnsi="Cambria Math" w:cs="Times New Roman"/>
                      <w:i/>
                      <w:sz w:val="20"/>
                      <w:szCs w:val="28"/>
                    </w:rPr>
                  </m:ctrlPr>
                </m:naryPr>
                <m:sub/>
                <m:sup/>
                <m:e>
                  <m:d>
                    <m:dPr>
                      <m:ctrlPr>
                        <w:rPr>
                          <w:rFonts w:ascii="Cambria Math" w:eastAsiaTheme="minorEastAsia" w:hAnsi="Cambria Math" w:cs="Times New Roman"/>
                          <w:i/>
                          <w:sz w:val="20"/>
                          <w:szCs w:val="28"/>
                        </w:rPr>
                      </m:ctrlPr>
                    </m:dPr>
                    <m:e>
                      <m:r>
                        <w:rPr>
                          <w:rFonts w:ascii="Cambria Math" w:eastAsiaTheme="minorEastAsia" w:hAnsi="Cambria Math" w:cs="Times New Roman"/>
                          <w:sz w:val="20"/>
                          <w:szCs w:val="28"/>
                        </w:rPr>
                        <m:t>∆А</m:t>
                      </m:r>
                    </m:e>
                  </m:d>
                  <m:r>
                    <w:rPr>
                      <w:rFonts w:ascii="Cambria Math" w:eastAsiaTheme="minorEastAsia" w:hAnsi="Cambria Math" w:cs="Times New Roman"/>
                      <w:sz w:val="20"/>
                      <w:szCs w:val="28"/>
                    </w:rPr>
                    <m:t>,</m:t>
                  </m:r>
                </m:e>
              </m:nary>
            </m:oMath>
          </w:p>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eastAsiaTheme="minorEastAsia" w:hAnsi="Times New Roman" w:cs="Times New Roman"/>
                <w:sz w:val="20"/>
                <w:szCs w:val="28"/>
              </w:rPr>
              <w:t>під навантаженням</w:t>
            </w:r>
          </w:p>
        </w:tc>
        <w:tc>
          <w:tcPr>
            <w:tcW w:w="1123" w:type="dxa"/>
          </w:tcPr>
          <w:p w:rsidR="005F0E34" w:rsidRPr="00797D17" w:rsidRDefault="005F0E34" w:rsidP="005F0E34">
            <w:pPr>
              <w:spacing w:line="360" w:lineRule="auto"/>
              <w:jc w:val="center"/>
              <w:rPr>
                <w:rFonts w:ascii="Times New Roman" w:eastAsiaTheme="minorEastAsia" w:hAnsi="Times New Roman" w:cs="Times New Roman"/>
                <w:sz w:val="20"/>
                <w:szCs w:val="28"/>
              </w:rPr>
            </w:pPr>
            <m:oMath>
              <m:r>
                <w:rPr>
                  <w:rFonts w:ascii="Cambria Math" w:hAnsi="Cambria Math" w:cs="Times New Roman"/>
                  <w:sz w:val="20"/>
                  <w:szCs w:val="28"/>
                </w:rPr>
                <m:t>ε</m:t>
              </m:r>
            </m:oMath>
            <w:r w:rsidRPr="00797D17">
              <w:rPr>
                <w:rFonts w:ascii="Times New Roman" w:eastAsiaTheme="minorEastAsia" w:hAnsi="Times New Roman" w:cs="Times New Roman"/>
                <w:sz w:val="20"/>
                <w:szCs w:val="28"/>
              </w:rPr>
              <w:t>=</w:t>
            </w:r>
            <m:oMath>
              <m:nary>
                <m:naryPr>
                  <m:limLoc m:val="undOvr"/>
                  <m:subHide m:val="on"/>
                  <m:supHide m:val="on"/>
                  <m:ctrlPr>
                    <w:rPr>
                      <w:rFonts w:ascii="Cambria Math" w:eastAsiaTheme="minorEastAsia" w:hAnsi="Cambria Math" w:cs="Times New Roman"/>
                      <w:i/>
                      <w:sz w:val="20"/>
                      <w:szCs w:val="28"/>
                    </w:rPr>
                  </m:ctrlPr>
                </m:naryPr>
                <m:sub/>
                <m:sup/>
                <m:e>
                  <m:d>
                    <m:dPr>
                      <m:ctrlPr>
                        <w:rPr>
                          <w:rFonts w:ascii="Cambria Math" w:eastAsiaTheme="minorEastAsia" w:hAnsi="Cambria Math" w:cs="Times New Roman"/>
                          <w:i/>
                          <w:sz w:val="20"/>
                          <w:szCs w:val="28"/>
                        </w:rPr>
                      </m:ctrlPr>
                    </m:dPr>
                    <m:e>
                      <m:r>
                        <w:rPr>
                          <w:rFonts w:ascii="Cambria Math" w:eastAsiaTheme="minorEastAsia" w:hAnsi="Cambria Math" w:cs="Times New Roman"/>
                          <w:sz w:val="20"/>
                          <w:szCs w:val="28"/>
                        </w:rPr>
                        <m:t>∆А</m:t>
                      </m:r>
                    </m:e>
                  </m:d>
                  <m:r>
                    <w:rPr>
                      <w:rFonts w:ascii="Cambria Math" w:eastAsiaTheme="minorEastAsia" w:hAnsi="Cambria Math" w:cs="Times New Roman"/>
                      <w:sz w:val="20"/>
                      <w:szCs w:val="28"/>
                    </w:rPr>
                    <m:t>,</m:t>
                  </m:r>
                </m:e>
              </m:nary>
            </m:oMath>
          </w:p>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eastAsiaTheme="minorEastAsia" w:hAnsi="Times New Roman" w:cs="Times New Roman"/>
                <w:sz w:val="20"/>
                <w:szCs w:val="28"/>
              </w:rPr>
              <w:t>холостий хід</w:t>
            </w:r>
          </w:p>
        </w:tc>
      </w:tr>
      <w:tr w:rsidR="005F0E34" w:rsidRPr="00797D17" w:rsidTr="00CA6050">
        <w:trPr>
          <w:trHeight w:val="531"/>
        </w:trPr>
        <w:tc>
          <w:tcPr>
            <w:tcW w:w="944" w:type="dxa"/>
          </w:tcPr>
          <w:p w:rsidR="005F0E34" w:rsidRPr="00797D17" w:rsidRDefault="004412F4" w:rsidP="005F0E34">
            <w:pPr>
              <w:spacing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факт</m:t>
                    </m:r>
                  </m:sub>
                </m:sSub>
              </m:oMath>
            </m:oMathPara>
          </w:p>
        </w:tc>
        <w:tc>
          <w:tcPr>
            <w:tcW w:w="1595" w:type="dxa"/>
          </w:tcPr>
          <w:p w:rsidR="005F0E34" w:rsidRPr="00797D17" w:rsidRDefault="005F0E34" w:rsidP="007C3933">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96,0</w:t>
            </w:r>
            <w:r w:rsidR="007C3933">
              <w:rPr>
                <w:rFonts w:ascii="Times New Roman" w:hAnsi="Times New Roman" w:cs="Times New Roman"/>
                <w:sz w:val="28"/>
                <w:szCs w:val="28"/>
              </w:rPr>
              <w:t>2</w:t>
            </w:r>
          </w:p>
        </w:tc>
        <w:tc>
          <w:tcPr>
            <w:tcW w:w="1176" w:type="dxa"/>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46,00</w:t>
            </w:r>
          </w:p>
        </w:tc>
        <w:tc>
          <w:tcPr>
            <w:tcW w:w="1595" w:type="dxa"/>
          </w:tcPr>
          <w:p w:rsidR="005F0E34" w:rsidRPr="00797D17" w:rsidRDefault="005F0E34" w:rsidP="007C3933">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13,2</w:t>
            </w:r>
            <w:r w:rsidR="007C3933">
              <w:rPr>
                <w:rFonts w:ascii="Times New Roman" w:hAnsi="Times New Roman" w:cs="Times New Roman"/>
                <w:sz w:val="28"/>
                <w:szCs w:val="28"/>
              </w:rPr>
              <w:t>1</w:t>
            </w:r>
          </w:p>
        </w:tc>
        <w:tc>
          <w:tcPr>
            <w:tcW w:w="1554" w:type="dxa"/>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55,82</w:t>
            </w:r>
          </w:p>
        </w:tc>
        <w:tc>
          <w:tcPr>
            <w:tcW w:w="1595" w:type="dxa"/>
          </w:tcPr>
          <w:p w:rsidR="005F0E34" w:rsidRPr="00797D17" w:rsidRDefault="005F0E34" w:rsidP="007C3933">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69,</w:t>
            </w:r>
            <w:r w:rsidR="007C3933">
              <w:rPr>
                <w:rFonts w:ascii="Times New Roman" w:hAnsi="Times New Roman" w:cs="Times New Roman"/>
                <w:sz w:val="28"/>
                <w:szCs w:val="28"/>
              </w:rPr>
              <w:t>11</w:t>
            </w:r>
          </w:p>
        </w:tc>
        <w:tc>
          <w:tcPr>
            <w:tcW w:w="1123" w:type="dxa"/>
          </w:tcPr>
          <w:p w:rsidR="005F0E34" w:rsidRPr="00797D17" w:rsidRDefault="005F0E34" w:rsidP="007C3933">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29,2</w:t>
            </w:r>
            <w:r w:rsidR="007C3933">
              <w:rPr>
                <w:rFonts w:ascii="Times New Roman" w:hAnsi="Times New Roman" w:cs="Times New Roman"/>
                <w:sz w:val="28"/>
                <w:szCs w:val="28"/>
              </w:rPr>
              <w:t>8</w:t>
            </w:r>
          </w:p>
        </w:tc>
      </w:tr>
      <w:tr w:rsidR="005F0E34" w:rsidRPr="00797D17" w:rsidTr="00CA6050">
        <w:trPr>
          <w:trHeight w:val="513"/>
        </w:trPr>
        <w:tc>
          <w:tcPr>
            <w:tcW w:w="944" w:type="dxa"/>
          </w:tcPr>
          <w:p w:rsidR="005F0E34" w:rsidRPr="00797D17" w:rsidRDefault="004412F4" w:rsidP="005F0E34">
            <w:pPr>
              <w:spacing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табл</m:t>
                    </m:r>
                  </m:sub>
                </m:sSub>
              </m:oMath>
            </m:oMathPara>
          </w:p>
        </w:tc>
        <w:tc>
          <w:tcPr>
            <w:tcW w:w="1595" w:type="dxa"/>
          </w:tcPr>
          <w:p w:rsidR="005F0E34" w:rsidRPr="00797D17" w:rsidRDefault="005F0E34" w:rsidP="007C3933">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7,7</w:t>
            </w:r>
            <w:r w:rsidR="007C3933">
              <w:rPr>
                <w:rFonts w:ascii="Times New Roman" w:hAnsi="Times New Roman" w:cs="Times New Roman"/>
                <w:sz w:val="28"/>
                <w:szCs w:val="28"/>
              </w:rPr>
              <w:t>2</w:t>
            </w:r>
          </w:p>
        </w:tc>
        <w:tc>
          <w:tcPr>
            <w:tcW w:w="1176" w:type="dxa"/>
          </w:tcPr>
          <w:p w:rsidR="005F0E34" w:rsidRPr="00797D17" w:rsidRDefault="005F0E34" w:rsidP="007C3933">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7,7</w:t>
            </w:r>
            <w:r w:rsidR="007C3933">
              <w:rPr>
                <w:rFonts w:ascii="Times New Roman" w:hAnsi="Times New Roman" w:cs="Times New Roman"/>
                <w:sz w:val="28"/>
                <w:szCs w:val="28"/>
              </w:rPr>
              <w:t>2</w:t>
            </w:r>
          </w:p>
        </w:tc>
        <w:tc>
          <w:tcPr>
            <w:tcW w:w="1595" w:type="dxa"/>
          </w:tcPr>
          <w:p w:rsidR="005F0E34" w:rsidRPr="00797D17" w:rsidRDefault="005F0E34" w:rsidP="007C3933">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10,1</w:t>
            </w:r>
            <w:r w:rsidR="007C3933">
              <w:rPr>
                <w:rFonts w:ascii="Times New Roman" w:hAnsi="Times New Roman" w:cs="Times New Roman"/>
                <w:sz w:val="28"/>
                <w:szCs w:val="28"/>
              </w:rPr>
              <w:t>4</w:t>
            </w:r>
          </w:p>
        </w:tc>
        <w:tc>
          <w:tcPr>
            <w:tcW w:w="1554" w:type="dxa"/>
          </w:tcPr>
          <w:p w:rsidR="005F0E34" w:rsidRPr="00797D17" w:rsidRDefault="005F0E34" w:rsidP="007C3933">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10,1</w:t>
            </w:r>
            <w:r w:rsidR="007C3933">
              <w:rPr>
                <w:rFonts w:ascii="Times New Roman" w:hAnsi="Times New Roman" w:cs="Times New Roman"/>
                <w:sz w:val="28"/>
                <w:szCs w:val="28"/>
              </w:rPr>
              <w:t>4</w:t>
            </w:r>
          </w:p>
        </w:tc>
        <w:tc>
          <w:tcPr>
            <w:tcW w:w="1595" w:type="dxa"/>
          </w:tcPr>
          <w:p w:rsidR="005F0E34" w:rsidRPr="00797D17" w:rsidRDefault="005F0E34" w:rsidP="007C3933">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5,5</w:t>
            </w:r>
            <w:r w:rsidR="007C3933">
              <w:rPr>
                <w:rFonts w:ascii="Times New Roman" w:hAnsi="Times New Roman" w:cs="Times New Roman"/>
                <w:sz w:val="28"/>
                <w:szCs w:val="28"/>
              </w:rPr>
              <w:t>8</w:t>
            </w:r>
          </w:p>
        </w:tc>
        <w:tc>
          <w:tcPr>
            <w:tcW w:w="1123" w:type="dxa"/>
          </w:tcPr>
          <w:p w:rsidR="005F0E34" w:rsidRPr="00797D17" w:rsidRDefault="005F0E34" w:rsidP="007C3933">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5,5</w:t>
            </w:r>
            <w:r w:rsidR="007C3933">
              <w:rPr>
                <w:rFonts w:ascii="Times New Roman" w:hAnsi="Times New Roman" w:cs="Times New Roman"/>
                <w:sz w:val="28"/>
                <w:szCs w:val="28"/>
              </w:rPr>
              <w:t>8</w:t>
            </w:r>
          </w:p>
        </w:tc>
      </w:tr>
    </w:tbl>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 xml:space="preserve">З даних таблиці 3.3 видно, що завжди дотримується умова </w:t>
      </w:r>
      <w:r w:rsidRPr="00797D17">
        <w:rPr>
          <w:rFonts w:ascii="Cambria Math" w:hAnsi="Cambria Math" w:cs="Times New Roman"/>
          <w:sz w:val="28"/>
          <w:szCs w:val="28"/>
        </w:rPr>
        <w:br/>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табл</m:t>
            </m:r>
          </m:sub>
        </m:sSub>
      </m:oMath>
      <w:r w:rsidRPr="00797D17">
        <w:rPr>
          <w:rFonts w:ascii="Times New Roman" w:hAnsi="Times New Roman" w:cs="Times New Roman"/>
          <w:sz w:val="28"/>
          <w:szCs w:val="28"/>
        </w:rPr>
        <w:t xml:space="preserve">&lt;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факт</m:t>
            </m:r>
          </m:sub>
        </m:sSub>
      </m:oMath>
      <w:r w:rsidRPr="00797D17">
        <w:rPr>
          <w:rFonts w:ascii="Times New Roman" w:hAnsi="Times New Roman" w:cs="Times New Roman"/>
          <w:sz w:val="28"/>
          <w:szCs w:val="28"/>
        </w:rPr>
        <w:t>, отже можна визнати статистичну значимість отриманих рівнянь регресії.</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В результаті експериментальних досліджень було встановлено, що ексцентриситет ротора прямо пропорційний різниці амплітуд зміни частоти обертання при випробуваннях як під навантаженням, так і на холостому ході з достовірністю апроксимації R</w:t>
      </w:r>
      <w:r w:rsidRPr="00797D17">
        <w:rPr>
          <w:rFonts w:ascii="Times New Roman" w:hAnsi="Times New Roman" w:cs="Times New Roman"/>
          <w:sz w:val="28"/>
          <w:szCs w:val="28"/>
          <w:vertAlign w:val="superscript"/>
        </w:rPr>
        <w:t>2</w:t>
      </w:r>
      <m:oMath>
        <m:r>
          <w:rPr>
            <w:rFonts w:ascii="Cambria Math" w:hAnsi="Cambria Math" w:cs="Times New Roman"/>
            <w:sz w:val="28"/>
            <w:szCs w:val="28"/>
          </w:rPr>
          <m:t>≥</m:t>
        </m:r>
      </m:oMath>
      <w:r w:rsidRPr="00797D17">
        <w:rPr>
          <w:rFonts w:ascii="Times New Roman" w:hAnsi="Times New Roman" w:cs="Times New Roman"/>
          <w:sz w:val="28"/>
          <w:szCs w:val="28"/>
        </w:rPr>
        <w:t>0,83. Діагностування двигуна під навантаженням дозволяє одержати достовірніші результати, а застосування фотоелектричного датчика зменшує похибку експерименту до 1,5 %.</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 xml:space="preserve">Тому розроблений спосіб діагностики дозволяє з великою точністю визначити технічний стан підшипників асинхронного двигуна в </w:t>
      </w:r>
      <w:r w:rsidRPr="00797D17">
        <w:rPr>
          <w:rFonts w:ascii="Times New Roman" w:hAnsi="Times New Roman" w:cs="Times New Roman"/>
          <w:sz w:val="28"/>
          <w:szCs w:val="28"/>
        </w:rPr>
        <w:lastRenderedPageBreak/>
        <w:t xml:space="preserve">експлуатаційних умовах і після ремонту різниці амплітуд зміни частоти обертання ротора технічно справного двигуна і </w:t>
      </w:r>
      <w:proofErr w:type="spellStart"/>
      <w:r w:rsidRPr="00797D17">
        <w:rPr>
          <w:rFonts w:ascii="Times New Roman" w:hAnsi="Times New Roman" w:cs="Times New Roman"/>
          <w:sz w:val="28"/>
          <w:szCs w:val="28"/>
        </w:rPr>
        <w:t>діагностованого</w:t>
      </w:r>
      <w:proofErr w:type="spellEnd"/>
      <w:r w:rsidRPr="00797D17">
        <w:rPr>
          <w:rFonts w:ascii="Times New Roman" w:hAnsi="Times New Roman" w:cs="Times New Roman"/>
          <w:sz w:val="28"/>
          <w:szCs w:val="28"/>
        </w:rPr>
        <w:t>.</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З наведених вище експериментальних залежностей можна зробити висновок, що час згасання коливань частоти обертання ротора може служити діагностичним параметром ексцентриситету ротора асинхронного двигуна.</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Для виробничої апробації способу діагностики ексцентриситету ротора асинхронного двигуна нами проводилися випробування післяремонтні двигунів АИРП80А6 потужністю 0,37 кВт в режимі холостого ходу. Як приклад на рис. 3.8 наведено залежність частоти обертання ротора асинхронного двигуна від часу в режимі холостого ходу при величині ексцентриситету 0 і 30%.</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
        <w:gridCol w:w="8650"/>
      </w:tblGrid>
      <w:tr w:rsidR="005F0E34" w:rsidRPr="00797D17" w:rsidTr="00073103">
        <w:trPr>
          <w:cantSplit/>
          <w:trHeight w:val="4652"/>
        </w:trPr>
        <w:tc>
          <w:tcPr>
            <w:tcW w:w="705" w:type="dxa"/>
            <w:textDirection w:val="btLr"/>
          </w:tcPr>
          <w:p w:rsidR="005F0E34" w:rsidRPr="00797D17" w:rsidRDefault="005F0E34" w:rsidP="005F0E34">
            <w:pPr>
              <w:spacing w:line="360" w:lineRule="auto"/>
              <w:ind w:left="113" w:right="113"/>
              <w:jc w:val="center"/>
              <w:rPr>
                <w:rFonts w:ascii="Times New Roman" w:hAnsi="Times New Roman" w:cs="Times New Roman"/>
                <w:sz w:val="28"/>
                <w:szCs w:val="28"/>
              </w:rPr>
            </w:pPr>
            <w:r w:rsidRPr="00797D17">
              <w:rPr>
                <w:rFonts w:ascii="Times New Roman" w:hAnsi="Times New Roman" w:cs="Times New Roman"/>
                <w:sz w:val="28"/>
                <w:szCs w:val="28"/>
              </w:rPr>
              <w:t>Частота обертання ротора, n, об/</w:t>
            </w:r>
            <w:proofErr w:type="spellStart"/>
            <w:r w:rsidRPr="00797D17">
              <w:rPr>
                <w:rFonts w:ascii="Times New Roman" w:hAnsi="Times New Roman" w:cs="Times New Roman"/>
                <w:sz w:val="28"/>
                <w:szCs w:val="28"/>
              </w:rPr>
              <w:t>хв</w:t>
            </w:r>
            <w:proofErr w:type="spellEnd"/>
          </w:p>
        </w:tc>
        <w:tc>
          <w:tcPr>
            <w:tcW w:w="8650" w:type="dxa"/>
          </w:tcPr>
          <w:p w:rsidR="005F0E34" w:rsidRPr="00797D17" w:rsidRDefault="005F0E34" w:rsidP="005F0E34">
            <w:pPr>
              <w:spacing w:line="360" w:lineRule="auto"/>
              <w:jc w:val="both"/>
              <w:rPr>
                <w:rFonts w:ascii="Times New Roman" w:hAnsi="Times New Roman" w:cs="Times New Roman"/>
                <w:sz w:val="28"/>
                <w:szCs w:val="28"/>
              </w:rPr>
            </w:pPr>
            <w:r w:rsidRPr="00797D17">
              <w:rPr>
                <w:noProof/>
                <w:lang w:val="ru-RU" w:eastAsia="ru-RU"/>
              </w:rPr>
              <w:drawing>
                <wp:inline distT="0" distB="0" distL="0" distR="0">
                  <wp:extent cx="5321300" cy="2569355"/>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3238" cy="2575119"/>
                          </a:xfrm>
                          <a:prstGeom prst="rect">
                            <a:avLst/>
                          </a:prstGeom>
                        </pic:spPr>
                      </pic:pic>
                    </a:graphicData>
                  </a:graphic>
                </wp:inline>
              </w:drawing>
            </w:r>
          </w:p>
        </w:tc>
      </w:tr>
      <w:tr w:rsidR="005F0E34" w:rsidRPr="00797D17" w:rsidTr="00073103">
        <w:trPr>
          <w:cantSplit/>
          <w:trHeight w:val="367"/>
        </w:trPr>
        <w:tc>
          <w:tcPr>
            <w:tcW w:w="705" w:type="dxa"/>
            <w:textDirection w:val="btLr"/>
          </w:tcPr>
          <w:p w:rsidR="005F0E34" w:rsidRPr="00797D17" w:rsidRDefault="005F0E34" w:rsidP="005F0E34">
            <w:pPr>
              <w:spacing w:line="360" w:lineRule="auto"/>
              <w:ind w:left="113" w:right="113"/>
              <w:jc w:val="both"/>
              <w:rPr>
                <w:rFonts w:ascii="Times New Roman" w:hAnsi="Times New Roman" w:cs="Times New Roman"/>
                <w:sz w:val="28"/>
                <w:szCs w:val="28"/>
              </w:rPr>
            </w:pPr>
          </w:p>
        </w:tc>
        <w:tc>
          <w:tcPr>
            <w:tcW w:w="8650" w:type="dxa"/>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Час, t, с</w:t>
            </w:r>
          </w:p>
        </w:tc>
      </w:tr>
    </w:tbl>
    <w:p w:rsidR="005F0E34" w:rsidRPr="00797D17" w:rsidRDefault="005F0E34" w:rsidP="00CA6050">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Рис. 3.8. Залежності частоти обертання ротора асинхронного двигуна від часу в режимі холостого ходу при величині ексцентриситету 0 та 30 %.</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 xml:space="preserve">Для виявлення наявності та величини ексцентриситету нами була отримана залежність відносного ексцентриситету від різниці амплітуд зміни частоти обертання ротора </w:t>
      </w:r>
      <m:oMath>
        <m:r>
          <w:rPr>
            <w:rFonts w:ascii="Cambria Math" w:hAnsi="Cambria Math" w:cs="Times New Roman"/>
            <w:sz w:val="28"/>
            <w:szCs w:val="28"/>
          </w:rPr>
          <m:t>∆</m:t>
        </m:r>
      </m:oMath>
      <w:r w:rsidRPr="00797D17">
        <w:rPr>
          <w:rFonts w:ascii="Times New Roman" w:hAnsi="Times New Roman" w:cs="Times New Roman"/>
          <w:sz w:val="28"/>
          <w:szCs w:val="28"/>
        </w:rPr>
        <w:t>А в режимі холостого ходу для двигуна АИРП80А6, потужністю 0,37 кВт.</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
        <w:gridCol w:w="7776"/>
      </w:tblGrid>
      <w:tr w:rsidR="005F0E34" w:rsidRPr="00797D17" w:rsidTr="00073103">
        <w:trPr>
          <w:cantSplit/>
          <w:trHeight w:val="1134"/>
          <w:jc w:val="center"/>
        </w:trPr>
        <w:tc>
          <w:tcPr>
            <w:tcW w:w="715" w:type="dxa"/>
            <w:textDirection w:val="btLr"/>
          </w:tcPr>
          <w:p w:rsidR="005F0E34" w:rsidRPr="00797D17" w:rsidRDefault="005F0E34" w:rsidP="005F0E34">
            <w:pPr>
              <w:spacing w:line="360" w:lineRule="auto"/>
              <w:ind w:left="113" w:right="113"/>
              <w:jc w:val="center"/>
              <w:rPr>
                <w:rFonts w:ascii="Times New Roman" w:hAnsi="Times New Roman" w:cs="Times New Roman"/>
                <w:sz w:val="28"/>
                <w:szCs w:val="28"/>
              </w:rPr>
            </w:pPr>
            <w:r w:rsidRPr="00797D17">
              <w:rPr>
                <w:rFonts w:ascii="Times New Roman" w:hAnsi="Times New Roman" w:cs="Times New Roman"/>
                <w:sz w:val="28"/>
                <w:szCs w:val="28"/>
              </w:rPr>
              <w:lastRenderedPageBreak/>
              <w:t xml:space="preserve">Відносний ексцентриситет, </w:t>
            </w:r>
            <m:oMath>
              <m:r>
                <w:rPr>
                  <w:rFonts w:ascii="Cambria Math" w:hAnsi="Cambria Math" w:cs="Times New Roman"/>
                  <w:sz w:val="28"/>
                  <w:szCs w:val="28"/>
                </w:rPr>
                <m:t>ε</m:t>
              </m:r>
            </m:oMath>
            <w:r w:rsidRPr="00797D17">
              <w:rPr>
                <w:rFonts w:ascii="Times New Roman" w:eastAsiaTheme="minorEastAsia" w:hAnsi="Times New Roman" w:cs="Times New Roman"/>
                <w:sz w:val="28"/>
                <w:szCs w:val="28"/>
              </w:rPr>
              <w:t>, %.</w:t>
            </w:r>
          </w:p>
        </w:tc>
        <w:tc>
          <w:tcPr>
            <w:tcW w:w="7776" w:type="dxa"/>
          </w:tcPr>
          <w:p w:rsidR="005F0E34" w:rsidRPr="00797D17" w:rsidRDefault="005F0E34" w:rsidP="005F0E34">
            <w:pPr>
              <w:spacing w:line="360" w:lineRule="auto"/>
              <w:jc w:val="both"/>
              <w:rPr>
                <w:rFonts w:ascii="Times New Roman" w:hAnsi="Times New Roman" w:cs="Times New Roman"/>
                <w:sz w:val="28"/>
                <w:szCs w:val="28"/>
              </w:rPr>
            </w:pPr>
            <w:r w:rsidRPr="00797D17">
              <w:rPr>
                <w:noProof/>
                <w:lang w:val="ru-RU" w:eastAsia="ru-RU"/>
              </w:rPr>
              <w:drawing>
                <wp:inline distT="0" distB="0" distL="0" distR="0">
                  <wp:extent cx="4800600" cy="3314700"/>
                  <wp:effectExtent l="0" t="0" r="0" b="0"/>
                  <wp:docPr id="7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00600" cy="3314700"/>
                          </a:xfrm>
                          <a:prstGeom prst="rect">
                            <a:avLst/>
                          </a:prstGeom>
                        </pic:spPr>
                      </pic:pic>
                    </a:graphicData>
                  </a:graphic>
                </wp:inline>
              </w:drawing>
            </w:r>
          </w:p>
        </w:tc>
      </w:tr>
      <w:tr w:rsidR="005F0E34" w:rsidRPr="00797D17" w:rsidTr="00073103">
        <w:trPr>
          <w:cantSplit/>
          <w:trHeight w:val="880"/>
          <w:jc w:val="center"/>
        </w:trPr>
        <w:tc>
          <w:tcPr>
            <w:tcW w:w="715" w:type="dxa"/>
            <w:textDirection w:val="btLr"/>
          </w:tcPr>
          <w:p w:rsidR="005F0E34" w:rsidRPr="00797D17" w:rsidRDefault="005F0E34" w:rsidP="005F0E34">
            <w:pPr>
              <w:spacing w:line="360" w:lineRule="auto"/>
              <w:ind w:left="113" w:right="113"/>
              <w:jc w:val="both"/>
              <w:rPr>
                <w:rFonts w:ascii="Times New Roman" w:hAnsi="Times New Roman" w:cs="Times New Roman"/>
                <w:sz w:val="28"/>
                <w:szCs w:val="28"/>
              </w:rPr>
            </w:pPr>
          </w:p>
        </w:tc>
        <w:tc>
          <w:tcPr>
            <w:tcW w:w="7776" w:type="dxa"/>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Різниця амплітуд вимірювання</w:t>
            </w:r>
          </w:p>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частоти обертання ротора ΔА, об/</w:t>
            </w:r>
            <w:proofErr w:type="spellStart"/>
            <w:r w:rsidRPr="00797D17">
              <w:rPr>
                <w:rFonts w:ascii="Times New Roman" w:hAnsi="Times New Roman" w:cs="Times New Roman"/>
                <w:sz w:val="28"/>
                <w:szCs w:val="28"/>
              </w:rPr>
              <w:t>хв</w:t>
            </w:r>
            <w:proofErr w:type="spellEnd"/>
          </w:p>
        </w:tc>
      </w:tr>
    </w:tbl>
    <w:p w:rsidR="005F0E34" w:rsidRPr="00797D17" w:rsidRDefault="005F0E34" w:rsidP="00CA6050">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 xml:space="preserve">Рис. 3.9. Залежність відносного </w:t>
      </w:r>
      <w:proofErr w:type="spellStart"/>
      <w:r w:rsidRPr="00797D17">
        <w:rPr>
          <w:rFonts w:ascii="Times New Roman" w:hAnsi="Times New Roman" w:cs="Times New Roman"/>
          <w:sz w:val="28"/>
          <w:szCs w:val="28"/>
        </w:rPr>
        <w:t>ексцентриситета</w:t>
      </w:r>
      <w:proofErr w:type="spellEnd"/>
      <w:r w:rsidRPr="00797D17">
        <w:rPr>
          <w:rFonts w:ascii="Times New Roman" w:hAnsi="Times New Roman" w:cs="Times New Roman"/>
          <w:sz w:val="28"/>
          <w:szCs w:val="28"/>
        </w:rPr>
        <w:t xml:space="preserve"> від різниці амплітуд зміни частоти обертання ротора </w:t>
      </w:r>
      <m:oMath>
        <m:r>
          <w:rPr>
            <w:rFonts w:ascii="Cambria Math" w:hAnsi="Cambria Math" w:cs="Times New Roman"/>
            <w:sz w:val="28"/>
            <w:szCs w:val="28"/>
          </w:rPr>
          <m:t>∆</m:t>
        </m:r>
      </m:oMath>
      <w:r w:rsidRPr="00797D17">
        <w:rPr>
          <w:rFonts w:ascii="Times New Roman" w:hAnsi="Times New Roman" w:cs="Times New Roman"/>
          <w:sz w:val="28"/>
          <w:szCs w:val="28"/>
        </w:rPr>
        <w:t>А в режимі холостого ходу для двигуна АИРП80А6</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Значення F-</w:t>
      </w:r>
      <w:proofErr w:type="spellStart"/>
      <w:r w:rsidRPr="00797D17">
        <w:rPr>
          <w:rFonts w:ascii="Times New Roman" w:hAnsi="Times New Roman" w:cs="Times New Roman"/>
          <w:sz w:val="28"/>
          <w:szCs w:val="28"/>
        </w:rPr>
        <w:t>критерія</w:t>
      </w:r>
      <w:proofErr w:type="spellEnd"/>
      <w:r w:rsidRPr="00797D17">
        <w:rPr>
          <w:rFonts w:ascii="Times New Roman" w:hAnsi="Times New Roman" w:cs="Times New Roman"/>
          <w:sz w:val="28"/>
          <w:szCs w:val="28"/>
        </w:rPr>
        <w:t xml:space="preserve"> Фішера для залежності, наведеної на рисунку розраховувалося за виразом (3.1) і становить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факт</m:t>
            </m:r>
          </m:sub>
        </m:sSub>
      </m:oMath>
      <w:r w:rsidRPr="00797D17">
        <w:rPr>
          <w:rFonts w:ascii="Times New Roman" w:hAnsi="Times New Roman" w:cs="Times New Roman"/>
          <w:sz w:val="28"/>
          <w:szCs w:val="28"/>
        </w:rPr>
        <w:t xml:space="preserve">=152&gt;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табл</m:t>
            </m:r>
          </m:sub>
        </m:sSub>
      </m:oMath>
      <w:r w:rsidRPr="00797D17">
        <w:rPr>
          <w:rFonts w:ascii="Times New Roman" w:hAnsi="Times New Roman" w:cs="Times New Roman"/>
          <w:sz w:val="28"/>
          <w:szCs w:val="28"/>
        </w:rPr>
        <w:t xml:space="preserve"> = 5,32, отже отримане рівняння регресії визнається значимим.</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 xml:space="preserve">В рамках проведення технічного огляду двигунів 0,37 кВт встановлених на віконних витяжних вентиляторах «ВО-5,6 (Клімат - 45)»  були отримані залежності частоти обертання ротора асинхронного двигуна від часу під навантаженням (рис. 3.10), а також отримано залежність відносного </w:t>
      </w:r>
      <w:proofErr w:type="spellStart"/>
      <w:r w:rsidRPr="00797D17">
        <w:rPr>
          <w:rFonts w:ascii="Times New Roman" w:hAnsi="Times New Roman" w:cs="Times New Roman"/>
          <w:sz w:val="28"/>
          <w:szCs w:val="28"/>
        </w:rPr>
        <w:t>ексцентриситета</w:t>
      </w:r>
      <w:proofErr w:type="spellEnd"/>
      <w:r w:rsidRPr="00797D17">
        <w:rPr>
          <w:rFonts w:ascii="Times New Roman" w:hAnsi="Times New Roman" w:cs="Times New Roman"/>
          <w:sz w:val="28"/>
          <w:szCs w:val="28"/>
        </w:rPr>
        <w:t xml:space="preserve"> від різниці амплітуд зміни частоти обертання ротора </w:t>
      </w:r>
      <m:oMath>
        <m:r>
          <w:rPr>
            <w:rFonts w:ascii="Cambria Math" w:hAnsi="Cambria Math" w:cs="Times New Roman"/>
            <w:sz w:val="28"/>
            <w:szCs w:val="28"/>
          </w:rPr>
          <m:t>∆</m:t>
        </m:r>
      </m:oMath>
      <w:r w:rsidRPr="00797D17">
        <w:rPr>
          <w:rFonts w:ascii="Times New Roman" w:hAnsi="Times New Roman" w:cs="Times New Roman"/>
          <w:sz w:val="28"/>
          <w:szCs w:val="28"/>
        </w:rPr>
        <w:t>А (рис. 3.11).</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
        <w:gridCol w:w="8683"/>
      </w:tblGrid>
      <w:tr w:rsidR="005F0E34" w:rsidRPr="00797D17" w:rsidTr="00073103">
        <w:trPr>
          <w:cantSplit/>
          <w:trHeight w:val="4652"/>
        </w:trPr>
        <w:tc>
          <w:tcPr>
            <w:tcW w:w="703" w:type="dxa"/>
            <w:textDirection w:val="btLr"/>
          </w:tcPr>
          <w:p w:rsidR="005F0E34" w:rsidRPr="00797D17" w:rsidRDefault="005F0E34" w:rsidP="005F0E34">
            <w:pPr>
              <w:spacing w:line="360" w:lineRule="auto"/>
              <w:ind w:left="113" w:right="113"/>
              <w:jc w:val="center"/>
              <w:rPr>
                <w:rFonts w:ascii="Times New Roman" w:hAnsi="Times New Roman" w:cs="Times New Roman"/>
                <w:sz w:val="28"/>
                <w:szCs w:val="28"/>
              </w:rPr>
            </w:pPr>
            <w:r w:rsidRPr="00797D17">
              <w:rPr>
                <w:rFonts w:ascii="Times New Roman" w:hAnsi="Times New Roman" w:cs="Times New Roman"/>
                <w:sz w:val="28"/>
                <w:szCs w:val="28"/>
              </w:rPr>
              <w:lastRenderedPageBreak/>
              <w:t>Частота обертання ротора, n, об/</w:t>
            </w:r>
            <w:proofErr w:type="spellStart"/>
            <w:r w:rsidRPr="00797D17">
              <w:rPr>
                <w:rFonts w:ascii="Times New Roman" w:hAnsi="Times New Roman" w:cs="Times New Roman"/>
                <w:sz w:val="28"/>
                <w:szCs w:val="28"/>
              </w:rPr>
              <w:t>хв</w:t>
            </w:r>
            <w:proofErr w:type="spellEnd"/>
          </w:p>
        </w:tc>
        <w:tc>
          <w:tcPr>
            <w:tcW w:w="8652" w:type="dxa"/>
          </w:tcPr>
          <w:p w:rsidR="005F0E34" w:rsidRPr="00797D17" w:rsidRDefault="005F0E34" w:rsidP="005F0E34">
            <w:pPr>
              <w:spacing w:line="360" w:lineRule="auto"/>
              <w:jc w:val="both"/>
              <w:rPr>
                <w:rFonts w:ascii="Times New Roman" w:hAnsi="Times New Roman" w:cs="Times New Roman"/>
                <w:sz w:val="28"/>
                <w:szCs w:val="28"/>
              </w:rPr>
            </w:pPr>
            <w:r w:rsidRPr="00797D17">
              <w:rPr>
                <w:noProof/>
                <w:lang w:val="ru-RU" w:eastAsia="ru-RU"/>
              </w:rPr>
              <w:drawing>
                <wp:inline distT="0" distB="0" distL="0" distR="0">
                  <wp:extent cx="5376175" cy="2268855"/>
                  <wp:effectExtent l="0" t="0" r="0" b="0"/>
                  <wp:docPr id="7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1161" cy="2270959"/>
                          </a:xfrm>
                          <a:prstGeom prst="rect">
                            <a:avLst/>
                          </a:prstGeom>
                        </pic:spPr>
                      </pic:pic>
                    </a:graphicData>
                  </a:graphic>
                </wp:inline>
              </w:drawing>
            </w:r>
          </w:p>
        </w:tc>
      </w:tr>
      <w:tr w:rsidR="005F0E34" w:rsidRPr="00797D17" w:rsidTr="00073103">
        <w:trPr>
          <w:cantSplit/>
          <w:trHeight w:val="367"/>
        </w:trPr>
        <w:tc>
          <w:tcPr>
            <w:tcW w:w="703" w:type="dxa"/>
            <w:textDirection w:val="btLr"/>
          </w:tcPr>
          <w:p w:rsidR="005F0E34" w:rsidRPr="00797D17" w:rsidRDefault="005F0E34" w:rsidP="005F0E34">
            <w:pPr>
              <w:spacing w:line="360" w:lineRule="auto"/>
              <w:ind w:left="113" w:right="113"/>
              <w:jc w:val="both"/>
              <w:rPr>
                <w:rFonts w:ascii="Times New Roman" w:hAnsi="Times New Roman" w:cs="Times New Roman"/>
                <w:sz w:val="28"/>
                <w:szCs w:val="28"/>
              </w:rPr>
            </w:pPr>
          </w:p>
        </w:tc>
        <w:tc>
          <w:tcPr>
            <w:tcW w:w="8652" w:type="dxa"/>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Час, t, с</w:t>
            </w:r>
          </w:p>
        </w:tc>
      </w:tr>
    </w:tbl>
    <w:p w:rsidR="005F0E34" w:rsidRPr="00797D17" w:rsidRDefault="005F0E34" w:rsidP="00CA6050">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Рис. 3.10. Залежності частоти обертання ротора асинхронного двигуна від часу під навантаженням при величині ексцентриситету 0 та 30 %.</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
        <w:gridCol w:w="7776"/>
      </w:tblGrid>
      <w:tr w:rsidR="005F0E34" w:rsidRPr="00797D17" w:rsidTr="00073103">
        <w:trPr>
          <w:cantSplit/>
          <w:trHeight w:val="1134"/>
          <w:jc w:val="center"/>
        </w:trPr>
        <w:tc>
          <w:tcPr>
            <w:tcW w:w="715" w:type="dxa"/>
            <w:textDirection w:val="btLr"/>
          </w:tcPr>
          <w:p w:rsidR="005F0E34" w:rsidRPr="00797D17" w:rsidRDefault="005F0E34" w:rsidP="005F0E34">
            <w:pPr>
              <w:spacing w:line="360" w:lineRule="auto"/>
              <w:ind w:left="113" w:right="113"/>
              <w:jc w:val="center"/>
              <w:rPr>
                <w:rFonts w:ascii="Times New Roman" w:hAnsi="Times New Roman" w:cs="Times New Roman"/>
                <w:sz w:val="28"/>
                <w:szCs w:val="28"/>
              </w:rPr>
            </w:pPr>
            <w:r w:rsidRPr="00797D17">
              <w:rPr>
                <w:rFonts w:ascii="Times New Roman" w:hAnsi="Times New Roman" w:cs="Times New Roman"/>
                <w:sz w:val="28"/>
                <w:szCs w:val="28"/>
              </w:rPr>
              <w:t xml:space="preserve">Відносний ексцентриситет, </w:t>
            </w:r>
            <m:oMath>
              <m:r>
                <w:rPr>
                  <w:rFonts w:ascii="Cambria Math" w:hAnsi="Cambria Math" w:cs="Times New Roman"/>
                  <w:sz w:val="28"/>
                  <w:szCs w:val="28"/>
                </w:rPr>
                <m:t>ε</m:t>
              </m:r>
            </m:oMath>
            <w:r w:rsidRPr="00797D17">
              <w:rPr>
                <w:rFonts w:ascii="Times New Roman" w:eastAsiaTheme="minorEastAsia" w:hAnsi="Times New Roman" w:cs="Times New Roman"/>
                <w:sz w:val="28"/>
                <w:szCs w:val="28"/>
              </w:rPr>
              <w:t>, %.</w:t>
            </w:r>
          </w:p>
        </w:tc>
        <w:tc>
          <w:tcPr>
            <w:tcW w:w="7776" w:type="dxa"/>
          </w:tcPr>
          <w:p w:rsidR="005F0E34" w:rsidRPr="00797D17" w:rsidRDefault="005F0E34" w:rsidP="005F0E34">
            <w:pPr>
              <w:spacing w:line="360" w:lineRule="auto"/>
              <w:jc w:val="both"/>
              <w:rPr>
                <w:rFonts w:ascii="Times New Roman" w:hAnsi="Times New Roman" w:cs="Times New Roman"/>
                <w:sz w:val="28"/>
                <w:szCs w:val="28"/>
              </w:rPr>
            </w:pPr>
            <w:r w:rsidRPr="00797D17">
              <w:rPr>
                <w:noProof/>
                <w:lang w:val="ru-RU" w:eastAsia="ru-RU"/>
              </w:rPr>
              <w:drawing>
                <wp:inline distT="0" distB="0" distL="0" distR="0">
                  <wp:extent cx="4229100" cy="2895600"/>
                  <wp:effectExtent l="0" t="0" r="0" b="0"/>
                  <wp:docPr id="7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29100" cy="2895600"/>
                          </a:xfrm>
                          <a:prstGeom prst="rect">
                            <a:avLst/>
                          </a:prstGeom>
                        </pic:spPr>
                      </pic:pic>
                    </a:graphicData>
                  </a:graphic>
                </wp:inline>
              </w:drawing>
            </w:r>
          </w:p>
        </w:tc>
      </w:tr>
      <w:tr w:rsidR="005F0E34" w:rsidRPr="00797D17" w:rsidTr="00073103">
        <w:trPr>
          <w:cantSplit/>
          <w:trHeight w:val="880"/>
          <w:jc w:val="center"/>
        </w:trPr>
        <w:tc>
          <w:tcPr>
            <w:tcW w:w="715" w:type="dxa"/>
            <w:textDirection w:val="btLr"/>
          </w:tcPr>
          <w:p w:rsidR="005F0E34" w:rsidRPr="00797D17" w:rsidRDefault="005F0E34" w:rsidP="005F0E34">
            <w:pPr>
              <w:spacing w:line="360" w:lineRule="auto"/>
              <w:ind w:left="113" w:right="113"/>
              <w:jc w:val="both"/>
              <w:rPr>
                <w:rFonts w:ascii="Times New Roman" w:hAnsi="Times New Roman" w:cs="Times New Roman"/>
                <w:sz w:val="28"/>
                <w:szCs w:val="28"/>
              </w:rPr>
            </w:pPr>
          </w:p>
        </w:tc>
        <w:tc>
          <w:tcPr>
            <w:tcW w:w="7776" w:type="dxa"/>
          </w:tcPr>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Різниця амплітуд вимірювання</w:t>
            </w:r>
          </w:p>
          <w:p w:rsidR="005F0E34" w:rsidRPr="00797D17" w:rsidRDefault="005F0E34" w:rsidP="005F0E34">
            <w:pPr>
              <w:spacing w:line="360" w:lineRule="auto"/>
              <w:jc w:val="center"/>
              <w:rPr>
                <w:rFonts w:ascii="Times New Roman" w:hAnsi="Times New Roman" w:cs="Times New Roman"/>
                <w:sz w:val="28"/>
                <w:szCs w:val="28"/>
              </w:rPr>
            </w:pPr>
            <w:r w:rsidRPr="00797D17">
              <w:rPr>
                <w:rFonts w:ascii="Times New Roman" w:hAnsi="Times New Roman" w:cs="Times New Roman"/>
                <w:sz w:val="28"/>
                <w:szCs w:val="28"/>
              </w:rPr>
              <w:t>частоти обертання ротора ΔА, об/</w:t>
            </w:r>
            <w:proofErr w:type="spellStart"/>
            <w:r w:rsidRPr="00797D17">
              <w:rPr>
                <w:rFonts w:ascii="Times New Roman" w:hAnsi="Times New Roman" w:cs="Times New Roman"/>
                <w:sz w:val="28"/>
                <w:szCs w:val="28"/>
              </w:rPr>
              <w:t>хв</w:t>
            </w:r>
            <w:proofErr w:type="spellEnd"/>
          </w:p>
        </w:tc>
      </w:tr>
    </w:tbl>
    <w:p w:rsidR="005F0E34" w:rsidRPr="00797D17" w:rsidRDefault="005F0E34" w:rsidP="00CA6050">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 xml:space="preserve">Рис. 3.11. Залежність відносного ексцентриситету </w:t>
      </w:r>
      <m:oMath>
        <m:r>
          <w:rPr>
            <w:rFonts w:ascii="Cambria Math" w:hAnsi="Cambria Math" w:cs="Times New Roman"/>
            <w:sz w:val="28"/>
            <w:szCs w:val="28"/>
          </w:rPr>
          <m:t>ε</m:t>
        </m:r>
      </m:oMath>
      <w:r w:rsidRPr="00797D17">
        <w:rPr>
          <w:rFonts w:ascii="Times New Roman" w:hAnsi="Times New Roman" w:cs="Times New Roman"/>
          <w:sz w:val="28"/>
          <w:szCs w:val="28"/>
        </w:rPr>
        <w:t xml:space="preserve"> від різниці амплітуд зміни частоти обертання ротора ΔА під навантаженням.</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Значення F-</w:t>
      </w:r>
      <w:proofErr w:type="spellStart"/>
      <w:r w:rsidRPr="00797D17">
        <w:rPr>
          <w:rFonts w:ascii="Times New Roman" w:hAnsi="Times New Roman" w:cs="Times New Roman"/>
          <w:sz w:val="28"/>
          <w:szCs w:val="28"/>
        </w:rPr>
        <w:t>критерія</w:t>
      </w:r>
      <w:proofErr w:type="spellEnd"/>
      <w:r w:rsidRPr="00797D17">
        <w:rPr>
          <w:rFonts w:ascii="Times New Roman" w:hAnsi="Times New Roman" w:cs="Times New Roman"/>
          <w:sz w:val="28"/>
          <w:szCs w:val="28"/>
        </w:rPr>
        <w:t xml:space="preserve"> Фішера для залежності, наведеного на рисунку розраховувалося за виразом (3.1) і становить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факт</m:t>
            </m:r>
          </m:sub>
        </m:sSub>
      </m:oMath>
      <w:r w:rsidRPr="00797D17">
        <w:rPr>
          <w:rFonts w:ascii="Times New Roman" w:hAnsi="Times New Roman" w:cs="Times New Roman"/>
          <w:sz w:val="28"/>
          <w:szCs w:val="28"/>
        </w:rPr>
        <w:t xml:space="preserve"> = 192 &gt;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табл</m:t>
            </m:r>
          </m:sub>
        </m:sSub>
      </m:oMath>
      <w:r w:rsidRPr="00797D17">
        <w:rPr>
          <w:rFonts w:ascii="Times New Roman" w:hAnsi="Times New Roman" w:cs="Times New Roman"/>
          <w:sz w:val="28"/>
          <w:szCs w:val="28"/>
        </w:rPr>
        <w:t xml:space="preserve"> = 5,32, отже отримане рівняння регресії визнається значимим.</w:t>
      </w:r>
    </w:p>
    <w:p w:rsidR="00CA6050" w:rsidRPr="00CA6050" w:rsidRDefault="00CA6050" w:rsidP="005F0E34">
      <w:pPr>
        <w:spacing w:after="0" w:line="360" w:lineRule="auto"/>
        <w:ind w:firstLine="708"/>
        <w:jc w:val="both"/>
        <w:rPr>
          <w:rFonts w:ascii="Times New Roman" w:hAnsi="Times New Roman" w:cs="Times New Roman"/>
          <w:b/>
          <w:sz w:val="28"/>
          <w:szCs w:val="28"/>
        </w:rPr>
      </w:pPr>
      <w:r w:rsidRPr="00CA6050">
        <w:rPr>
          <w:rFonts w:ascii="Times New Roman" w:hAnsi="Times New Roman" w:cs="Times New Roman"/>
          <w:b/>
          <w:sz w:val="28"/>
          <w:szCs w:val="28"/>
        </w:rPr>
        <w:lastRenderedPageBreak/>
        <w:t>Висновки по розділу</w:t>
      </w:r>
    </w:p>
    <w:p w:rsidR="00CA6050" w:rsidRDefault="00CA6050"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Експериментальні та виробничі дослідження двигунів АИРП80А6, АИР 80А4 та АИР90L4У2 показали, що при виникненні ексцентриситету ротора асинхронного двигуна змінюється амплітуда коливань частоти обертання ротора залежно від величини ексцентриситету. Амплітуда збільшується зі збільшенням ексцентриситету в усіх досліджених двигунів. При цьому на холостому ході різниця амплітуд зміни частоти обертання ротора технічно справного двигуна та з ексцентриситетом більше, ніж під навантаженням. Дані залежності підтверджуються як для двигуна 0,37 кВт, так і для двигунів 1,1 кВт та 2,2 кВт у різних режимах роботи.</w:t>
      </w: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Pr="00797D17" w:rsidRDefault="005F0E34" w:rsidP="005F0E34">
      <w:pPr>
        <w:spacing w:after="0" w:line="360" w:lineRule="auto"/>
        <w:ind w:firstLine="708"/>
        <w:jc w:val="both"/>
        <w:rPr>
          <w:rFonts w:ascii="Times New Roman" w:hAnsi="Times New Roman" w:cs="Times New Roman"/>
          <w:sz w:val="28"/>
          <w:szCs w:val="28"/>
        </w:rPr>
      </w:pPr>
    </w:p>
    <w:p w:rsidR="005F0E34" w:rsidRDefault="007C3933" w:rsidP="005F0E3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ЗАГАЛЬНІ </w:t>
      </w:r>
      <w:r w:rsidR="005F0E34" w:rsidRPr="00797D17">
        <w:rPr>
          <w:rFonts w:ascii="Times New Roman" w:hAnsi="Times New Roman" w:cs="Times New Roman"/>
          <w:b/>
          <w:sz w:val="28"/>
          <w:szCs w:val="28"/>
        </w:rPr>
        <w:t>ВИСНОВ</w:t>
      </w:r>
      <w:r>
        <w:rPr>
          <w:rFonts w:ascii="Times New Roman" w:hAnsi="Times New Roman" w:cs="Times New Roman"/>
          <w:b/>
          <w:sz w:val="28"/>
          <w:szCs w:val="28"/>
        </w:rPr>
        <w:t>КИ</w:t>
      </w:r>
    </w:p>
    <w:p w:rsidR="00CA6050" w:rsidRPr="00797D17" w:rsidRDefault="00CA6050" w:rsidP="005F0E34">
      <w:pPr>
        <w:spacing w:after="0" w:line="360" w:lineRule="auto"/>
        <w:jc w:val="center"/>
        <w:rPr>
          <w:rFonts w:ascii="Times New Roman" w:hAnsi="Times New Roman" w:cs="Times New Roman"/>
          <w:b/>
          <w:sz w:val="28"/>
          <w:szCs w:val="28"/>
        </w:rPr>
      </w:pPr>
    </w:p>
    <w:p w:rsidR="005F0E34" w:rsidRPr="00797D17" w:rsidRDefault="005F0E34" w:rsidP="00CA6050">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У роботі описані нові дослідження для вирішення задачі визначення ексцентриситету ротора асинхронного двигуна та засоби їх реалізації на прикладі припливних та витяжних вентиляторів, вакуумних та відцентрових насосів.</w:t>
      </w:r>
      <w:r w:rsidR="00CA6050">
        <w:rPr>
          <w:rFonts w:ascii="Times New Roman" w:hAnsi="Times New Roman" w:cs="Times New Roman"/>
          <w:sz w:val="28"/>
          <w:szCs w:val="28"/>
        </w:rPr>
        <w:t xml:space="preserve"> </w:t>
      </w:r>
      <w:r w:rsidRPr="00797D17">
        <w:rPr>
          <w:rFonts w:ascii="Times New Roman" w:hAnsi="Times New Roman" w:cs="Times New Roman"/>
          <w:sz w:val="28"/>
          <w:szCs w:val="28"/>
        </w:rPr>
        <w:t>Основні результати експериментальних досліджень зводяться до наступного:</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Аналіз досліджень показав, що поширеним пошкодженням асинхронного двигуна (до 44%) є ексцентриситет ротора, який призводить до збільшення споживаного струму, перевитрати електроенергії, зниження ККД двигуна та передчасного виходу його з ладу. Згідно з отриманими даними, на сільськогосподарських підприємствах найчастіше виходять з ладу двигуни: потужністю 2,2 кВт, встановлені на вакуумних насосах та вентиляторах (на рік виходить з ладу в середньому 21,5% двигунів); потужністю 1,1 кВт, встановлені на насосах перекачування молока (на рік виходить з ладу в середньому 16,3% двигунів); потужністю 0,37 кВт, встановлені на витяжних вентиляторах (на рік виходить із ладу загалом 11,6 % двигунів). Існуючі способи діагностування ексцентриситету ротора асинхронного двигуна дозволяють визначити наявність і величину ексцентриситету щодо змін спектру струму статора, електромагнітних величин або вібрації, але практично не ведеться досліджень, присвячених діагностиці асинхронних двигунів у перехідних режимах роботи, зокрема, у процесі пуску.</w:t>
      </w:r>
    </w:p>
    <w:p w:rsidR="005F0E34" w:rsidRPr="00797D17"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 xml:space="preserve">Розроблено динамічний спосіб діагностики ексцентриситету ротора асинхронного двигуна, що дозволяє проводити діагностику без доступу до струмоведучих частин двигуна. Даний спосіб реалізований на базі аналого-цифрового перетворювача </w:t>
      </w:r>
      <w:proofErr w:type="spellStart"/>
      <w:r w:rsidRPr="00797D17">
        <w:rPr>
          <w:rFonts w:ascii="Times New Roman" w:hAnsi="Times New Roman" w:cs="Times New Roman"/>
          <w:sz w:val="28"/>
          <w:szCs w:val="28"/>
        </w:rPr>
        <w:t>Zet</w:t>
      </w:r>
      <w:proofErr w:type="spellEnd"/>
      <w:r w:rsidRPr="00797D17">
        <w:rPr>
          <w:rFonts w:ascii="Times New Roman" w:hAnsi="Times New Roman" w:cs="Times New Roman"/>
          <w:sz w:val="28"/>
          <w:szCs w:val="28"/>
        </w:rPr>
        <w:t xml:space="preserve"> 210, що отримує аналогові сигнали з фотоелектричного датчика з переривником або індукційного перетворювача, а також персонального комп'ютера, що дозволяє виміряти з високою точністю частоту обертання асинхронного двигуна, обробляти, зберігати та </w:t>
      </w:r>
      <w:proofErr w:type="spellStart"/>
      <w:r w:rsidRPr="00797D17">
        <w:rPr>
          <w:rFonts w:ascii="Times New Roman" w:hAnsi="Times New Roman" w:cs="Times New Roman"/>
          <w:sz w:val="28"/>
          <w:szCs w:val="28"/>
        </w:rPr>
        <w:t>візуалізувати</w:t>
      </w:r>
      <w:proofErr w:type="spellEnd"/>
      <w:r w:rsidRPr="00797D17">
        <w:rPr>
          <w:rFonts w:ascii="Times New Roman" w:hAnsi="Times New Roman" w:cs="Times New Roman"/>
          <w:sz w:val="28"/>
          <w:szCs w:val="28"/>
        </w:rPr>
        <w:t xml:space="preserve"> </w:t>
      </w:r>
      <w:r w:rsidRPr="00797D17">
        <w:rPr>
          <w:rFonts w:ascii="Times New Roman" w:hAnsi="Times New Roman" w:cs="Times New Roman"/>
          <w:sz w:val="28"/>
          <w:szCs w:val="28"/>
        </w:rPr>
        <w:lastRenderedPageBreak/>
        <w:t>результати. Експериментальна установка дозволяє проводити вимірювання з результуючою похибкою трохи більше 1%. Визначено достатню частоту дискретизації аналого-цифрового перетворювача, що дорівнює 320 і 200 кГц для двигунів із синхронною частотою обертання ротора 1500 та 1000 об/</w:t>
      </w:r>
      <w:proofErr w:type="spellStart"/>
      <w:r w:rsidRPr="00797D17">
        <w:rPr>
          <w:rFonts w:ascii="Times New Roman" w:hAnsi="Times New Roman" w:cs="Times New Roman"/>
          <w:sz w:val="28"/>
          <w:szCs w:val="28"/>
        </w:rPr>
        <w:t>хв</w:t>
      </w:r>
      <w:proofErr w:type="spellEnd"/>
      <w:r w:rsidRPr="00797D17">
        <w:rPr>
          <w:rFonts w:ascii="Times New Roman" w:hAnsi="Times New Roman" w:cs="Times New Roman"/>
          <w:sz w:val="28"/>
          <w:szCs w:val="28"/>
        </w:rPr>
        <w:t xml:space="preserve"> відповідно. Розроблено поетапну методику проведення випробувань асинхронних двигунів, а також програму обробки експериментальних даних «Автоматизована система діагностики ексцентриситету ротора асинхронного двигуна», яка розраховує та будує особливі точки на кривій запуску асинхронного двигуна та за ними визначає величину ексцентриситету ротора. Програма містить алгоритми розрахунку ексцентриситету ротора асинхронного двигуна в режимі холостого ходу та під навантаженням.</w:t>
      </w:r>
    </w:p>
    <w:p w:rsidR="005F0E34" w:rsidRDefault="005F0E34" w:rsidP="005F0E34">
      <w:pPr>
        <w:spacing w:after="0" w:line="360" w:lineRule="auto"/>
        <w:ind w:firstLine="708"/>
        <w:jc w:val="both"/>
        <w:rPr>
          <w:rFonts w:ascii="Times New Roman" w:hAnsi="Times New Roman" w:cs="Times New Roman"/>
          <w:sz w:val="28"/>
          <w:szCs w:val="28"/>
        </w:rPr>
      </w:pPr>
      <w:r w:rsidRPr="00797D17">
        <w:rPr>
          <w:rFonts w:ascii="Times New Roman" w:hAnsi="Times New Roman" w:cs="Times New Roman"/>
          <w:sz w:val="28"/>
          <w:szCs w:val="28"/>
        </w:rPr>
        <w:t>В результаті лабораторних експериментів та виробничої перевірки на сільськогосподарських підприємствах області були отримані залежності ексцентриситету ротора від різниці амплітуд зміни частоти обертання ротора і від часу згасання цих коливань в режимах холостого ходу та під навантаженням, а ці параметри зростають при збільшенні ексцентриситету описуються лінійними та поліноміальними функціями, коефіцієнт кореляції склав не менше 0,83. При прогнозуванні ресурсу асинхронних двигунів на підставі отриманих залежностей встановлено, що мінімальний термін служби у двигунів, встановлених на вентиляції, 12-13 місяців при напрацюванні 5000 годин, двигуни, що використовуються в насосах перекачування молока, показали триваліший період роботи 23-25 місяців, 5500 годин. Встановлено інтервали технічного обслуговування та ремонту для досліджуваних двигунів залежно від величини ексцентриситету ротора та швидкості його зміни, виявлених під час діагностики. Відповідність отриманих залежностей математичної моделі підтверджено розрахунками дисперсії адекватності шляхом обчислення однорідності та відтворюваності результатів експериментів.</w:t>
      </w:r>
    </w:p>
    <w:p w:rsidR="00CA6050" w:rsidRPr="00797D17" w:rsidRDefault="00CA6050" w:rsidP="005F0E34">
      <w:pPr>
        <w:spacing w:after="0" w:line="360" w:lineRule="auto"/>
        <w:ind w:firstLine="708"/>
        <w:jc w:val="both"/>
        <w:rPr>
          <w:rFonts w:ascii="Times New Roman" w:hAnsi="Times New Roman" w:cs="Times New Roman"/>
          <w:sz w:val="28"/>
          <w:szCs w:val="28"/>
        </w:rPr>
      </w:pPr>
    </w:p>
    <w:p w:rsidR="005F0E34" w:rsidRDefault="005F0E34" w:rsidP="005F0E34">
      <w:pPr>
        <w:spacing w:after="0" w:line="360" w:lineRule="auto"/>
        <w:jc w:val="center"/>
        <w:rPr>
          <w:rFonts w:ascii="Times New Roman" w:eastAsia="Times New Roman" w:hAnsi="Times New Roman" w:cs="Times New Roman"/>
          <w:b/>
          <w:sz w:val="28"/>
          <w:szCs w:val="28"/>
          <w:lang w:eastAsia="uk-UA"/>
        </w:rPr>
      </w:pPr>
      <w:r w:rsidRPr="00797D17">
        <w:rPr>
          <w:rFonts w:ascii="Times New Roman" w:eastAsia="Times New Roman" w:hAnsi="Times New Roman" w:cs="Times New Roman"/>
          <w:b/>
          <w:sz w:val="28"/>
          <w:szCs w:val="28"/>
          <w:lang w:eastAsia="uk-UA"/>
        </w:rPr>
        <w:lastRenderedPageBreak/>
        <w:t>СПИСОК ВИКОРИСТАНИХ ДЖЕРЕЛ</w:t>
      </w:r>
    </w:p>
    <w:p w:rsidR="00CA6050" w:rsidRPr="00797D17" w:rsidRDefault="00CA6050" w:rsidP="005F0E34">
      <w:pPr>
        <w:spacing w:after="0" w:line="360" w:lineRule="auto"/>
        <w:jc w:val="center"/>
        <w:rPr>
          <w:rFonts w:ascii="Times New Roman" w:eastAsia="Times New Roman" w:hAnsi="Times New Roman" w:cs="Times New Roman"/>
          <w:b/>
          <w:sz w:val="28"/>
          <w:szCs w:val="28"/>
          <w:lang w:eastAsia="uk-UA"/>
        </w:rPr>
      </w:pPr>
    </w:p>
    <w:p w:rsidR="005F0E34" w:rsidRPr="00797D17" w:rsidRDefault="005F0E34"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1. </w:t>
      </w:r>
      <w:proofErr w:type="spellStart"/>
      <w:r w:rsidRPr="00797D17">
        <w:rPr>
          <w:rFonts w:ascii="Times New Roman" w:hAnsi="Times New Roman" w:cs="Times New Roman"/>
          <w:sz w:val="28"/>
          <w:szCs w:val="28"/>
        </w:rPr>
        <w:t>Гераскін</w:t>
      </w:r>
      <w:proofErr w:type="spellEnd"/>
      <w:r w:rsidRPr="00797D17">
        <w:rPr>
          <w:rFonts w:ascii="Times New Roman" w:hAnsi="Times New Roman" w:cs="Times New Roman"/>
          <w:sz w:val="28"/>
          <w:szCs w:val="28"/>
        </w:rPr>
        <w:t xml:space="preserve"> О. А. </w:t>
      </w:r>
      <w:proofErr w:type="spellStart"/>
      <w:r w:rsidRPr="00797D17">
        <w:rPr>
          <w:rFonts w:ascii="Times New Roman" w:hAnsi="Times New Roman" w:cs="Times New Roman"/>
          <w:sz w:val="28"/>
          <w:szCs w:val="28"/>
        </w:rPr>
        <w:t>Вібродіагностика</w:t>
      </w:r>
      <w:proofErr w:type="spellEnd"/>
      <w:r w:rsidRPr="00797D17">
        <w:rPr>
          <w:rFonts w:ascii="Times New Roman" w:hAnsi="Times New Roman" w:cs="Times New Roman"/>
          <w:sz w:val="28"/>
          <w:szCs w:val="28"/>
        </w:rPr>
        <w:t xml:space="preserve"> ушкоджень роторів потужних асинхронних двигунів на основі польових математичних моделей: автореф. дис. канд. техн. наук : 05.09.01 / НАН </w:t>
      </w:r>
      <w:r w:rsidR="00CA6050">
        <w:rPr>
          <w:rFonts w:ascii="Times New Roman" w:hAnsi="Times New Roman" w:cs="Times New Roman"/>
          <w:sz w:val="28"/>
          <w:szCs w:val="28"/>
        </w:rPr>
        <w:t>України, Ін-т електродинаміки.</w:t>
      </w:r>
      <w:r w:rsidRPr="00797D17">
        <w:rPr>
          <w:rFonts w:ascii="Times New Roman" w:hAnsi="Times New Roman" w:cs="Times New Roman"/>
          <w:sz w:val="28"/>
          <w:szCs w:val="28"/>
        </w:rPr>
        <w:t xml:space="preserve"> К</w:t>
      </w:r>
      <w:r w:rsidR="00CA6050">
        <w:rPr>
          <w:rFonts w:ascii="Times New Roman" w:hAnsi="Times New Roman" w:cs="Times New Roman"/>
          <w:sz w:val="28"/>
          <w:szCs w:val="28"/>
        </w:rPr>
        <w:t>иїв. 2012.</w:t>
      </w:r>
      <w:r w:rsidRPr="00797D17">
        <w:rPr>
          <w:rFonts w:ascii="Times New Roman" w:hAnsi="Times New Roman" w:cs="Times New Roman"/>
          <w:sz w:val="28"/>
          <w:szCs w:val="28"/>
        </w:rPr>
        <w:t xml:space="preserve"> 18 с.</w:t>
      </w:r>
    </w:p>
    <w:p w:rsidR="005F0E34" w:rsidRPr="00797D17" w:rsidRDefault="005F0E34"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2. М. В. </w:t>
      </w:r>
      <w:proofErr w:type="spellStart"/>
      <w:r w:rsidRPr="00797D17">
        <w:rPr>
          <w:rFonts w:ascii="Times New Roman" w:hAnsi="Times New Roman" w:cs="Times New Roman"/>
          <w:sz w:val="28"/>
          <w:szCs w:val="28"/>
        </w:rPr>
        <w:t>Загірняк</w:t>
      </w:r>
      <w:proofErr w:type="spellEnd"/>
      <w:r w:rsidRPr="00797D17">
        <w:rPr>
          <w:rFonts w:ascii="Times New Roman" w:hAnsi="Times New Roman" w:cs="Times New Roman"/>
          <w:sz w:val="28"/>
          <w:szCs w:val="28"/>
        </w:rPr>
        <w:t xml:space="preserve">, Д. Г. </w:t>
      </w:r>
      <w:proofErr w:type="spellStart"/>
      <w:r w:rsidRPr="00797D17">
        <w:rPr>
          <w:rFonts w:ascii="Times New Roman" w:hAnsi="Times New Roman" w:cs="Times New Roman"/>
          <w:sz w:val="28"/>
          <w:szCs w:val="28"/>
        </w:rPr>
        <w:t>Мамчур</w:t>
      </w:r>
      <w:proofErr w:type="spellEnd"/>
      <w:r w:rsidRPr="00797D17">
        <w:rPr>
          <w:rFonts w:ascii="Times New Roman" w:hAnsi="Times New Roman" w:cs="Times New Roman"/>
          <w:sz w:val="28"/>
          <w:szCs w:val="28"/>
        </w:rPr>
        <w:t xml:space="preserve">, А. П. </w:t>
      </w:r>
      <w:proofErr w:type="spellStart"/>
      <w:r w:rsidRPr="00797D17">
        <w:rPr>
          <w:rFonts w:ascii="Times New Roman" w:hAnsi="Times New Roman" w:cs="Times New Roman"/>
          <w:sz w:val="28"/>
          <w:szCs w:val="28"/>
        </w:rPr>
        <w:t>Калінов</w:t>
      </w:r>
      <w:proofErr w:type="spellEnd"/>
      <w:r w:rsidRPr="00797D17">
        <w:rPr>
          <w:rFonts w:ascii="Times New Roman" w:hAnsi="Times New Roman" w:cs="Times New Roman"/>
          <w:sz w:val="28"/>
          <w:szCs w:val="28"/>
        </w:rPr>
        <w:t xml:space="preserve">, А. В. </w:t>
      </w:r>
      <w:proofErr w:type="spellStart"/>
      <w:r w:rsidRPr="00797D17">
        <w:rPr>
          <w:rFonts w:ascii="Times New Roman" w:hAnsi="Times New Roman" w:cs="Times New Roman"/>
          <w:sz w:val="28"/>
          <w:szCs w:val="28"/>
        </w:rPr>
        <w:t>Чумачова</w:t>
      </w:r>
      <w:proofErr w:type="spellEnd"/>
      <w:r w:rsidRPr="00797D17">
        <w:rPr>
          <w:rFonts w:ascii="Times New Roman" w:hAnsi="Times New Roman" w:cs="Times New Roman"/>
          <w:sz w:val="28"/>
          <w:szCs w:val="28"/>
        </w:rPr>
        <w:t xml:space="preserve"> Діагностика асинхронних двигунів на основі аналізу сигналу спож</w:t>
      </w:r>
      <w:r w:rsidR="00CA6050">
        <w:rPr>
          <w:rFonts w:ascii="Times New Roman" w:hAnsi="Times New Roman" w:cs="Times New Roman"/>
          <w:sz w:val="28"/>
          <w:szCs w:val="28"/>
        </w:rPr>
        <w:t xml:space="preserve">иваної потужності : монографія. Кременчук, 2013. </w:t>
      </w:r>
      <w:r w:rsidRPr="00797D17">
        <w:rPr>
          <w:rFonts w:ascii="Times New Roman" w:hAnsi="Times New Roman" w:cs="Times New Roman"/>
          <w:sz w:val="28"/>
          <w:szCs w:val="28"/>
        </w:rPr>
        <w:t>208 с.</w:t>
      </w:r>
    </w:p>
    <w:p w:rsidR="005F0E34" w:rsidRPr="00797D17" w:rsidRDefault="005F0E34"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3. </w:t>
      </w:r>
      <w:proofErr w:type="spellStart"/>
      <w:r w:rsidRPr="00797D17">
        <w:rPr>
          <w:rFonts w:ascii="Times New Roman" w:hAnsi="Times New Roman" w:cs="Times New Roman"/>
          <w:sz w:val="28"/>
          <w:szCs w:val="28"/>
        </w:rPr>
        <w:t>Сьомка</w:t>
      </w:r>
      <w:proofErr w:type="spellEnd"/>
      <w:r w:rsidRPr="00797D17">
        <w:rPr>
          <w:rFonts w:ascii="Times New Roman" w:hAnsi="Times New Roman" w:cs="Times New Roman"/>
          <w:sz w:val="28"/>
          <w:szCs w:val="28"/>
        </w:rPr>
        <w:t xml:space="preserve"> О. О., В. В. Прус Урахування зміни теплових та вібраційних параметрів електричних машин із тривалим напрацюванням на відмову </w:t>
      </w:r>
      <w:r w:rsidRPr="00CA6050">
        <w:rPr>
          <w:rFonts w:ascii="Times New Roman" w:hAnsi="Times New Roman" w:cs="Times New Roman"/>
          <w:i/>
          <w:sz w:val="28"/>
          <w:szCs w:val="28"/>
        </w:rPr>
        <w:t>Науково-практичний журнал «Еле</w:t>
      </w:r>
      <w:r w:rsidR="00CA6050" w:rsidRPr="00CA6050">
        <w:rPr>
          <w:rFonts w:ascii="Times New Roman" w:hAnsi="Times New Roman" w:cs="Times New Roman"/>
          <w:i/>
          <w:sz w:val="28"/>
          <w:szCs w:val="28"/>
        </w:rPr>
        <w:t>ктротехніка і електромеханіка».</w:t>
      </w:r>
      <w:r w:rsidRPr="00797D17">
        <w:rPr>
          <w:rFonts w:ascii="Times New Roman" w:hAnsi="Times New Roman" w:cs="Times New Roman"/>
          <w:sz w:val="28"/>
          <w:szCs w:val="28"/>
        </w:rPr>
        <w:t xml:space="preserve"> </w:t>
      </w:r>
      <w:r w:rsidR="00CA6050">
        <w:rPr>
          <w:rFonts w:ascii="Times New Roman" w:hAnsi="Times New Roman" w:cs="Times New Roman"/>
          <w:sz w:val="28"/>
          <w:szCs w:val="28"/>
        </w:rPr>
        <w:t xml:space="preserve">2014. Вип. 2/2014. </w:t>
      </w:r>
      <w:r w:rsidRPr="00797D17">
        <w:rPr>
          <w:rFonts w:ascii="Times New Roman" w:hAnsi="Times New Roman" w:cs="Times New Roman"/>
          <w:sz w:val="28"/>
          <w:szCs w:val="28"/>
        </w:rPr>
        <w:t>С. 52–55.</w:t>
      </w:r>
    </w:p>
    <w:p w:rsidR="005F0E34" w:rsidRPr="00797D17" w:rsidRDefault="005F0E34"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4. </w:t>
      </w:r>
      <w:proofErr w:type="spellStart"/>
      <w:r w:rsidRPr="00797D17">
        <w:rPr>
          <w:rFonts w:ascii="Times New Roman" w:hAnsi="Times New Roman" w:cs="Times New Roman"/>
          <w:sz w:val="28"/>
          <w:szCs w:val="28"/>
        </w:rPr>
        <w:t>Сьомка</w:t>
      </w:r>
      <w:proofErr w:type="spellEnd"/>
      <w:r w:rsidRPr="00797D17">
        <w:rPr>
          <w:rFonts w:ascii="Times New Roman" w:hAnsi="Times New Roman" w:cs="Times New Roman"/>
          <w:sz w:val="28"/>
          <w:szCs w:val="28"/>
        </w:rPr>
        <w:t xml:space="preserve"> О. О. Розробка методу визначення та прогнозування показників надійності електричних машин із різним ступенем напрацювання на відмову Електромеханічні і енергозберігаючі системи. Щоквартальний науково-виробничий журнал. Кременчук: </w:t>
      </w:r>
      <w:proofErr w:type="spellStart"/>
      <w:r w:rsidRPr="00797D17">
        <w:rPr>
          <w:rFonts w:ascii="Times New Roman" w:hAnsi="Times New Roman" w:cs="Times New Roman"/>
          <w:sz w:val="28"/>
          <w:szCs w:val="28"/>
        </w:rPr>
        <w:t>КрНУ</w:t>
      </w:r>
      <w:proofErr w:type="spellEnd"/>
      <w:r w:rsidRPr="00797D17">
        <w:rPr>
          <w:rFonts w:ascii="Times New Roman" w:hAnsi="Times New Roman" w:cs="Times New Roman"/>
          <w:sz w:val="28"/>
          <w:szCs w:val="28"/>
        </w:rPr>
        <w:t>, 2013. Вип. 2/2013 (22). С. 46-51.</w:t>
      </w:r>
    </w:p>
    <w:p w:rsidR="005F0E34" w:rsidRPr="00797D17" w:rsidRDefault="005F0E34"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5. Ю.М. </w:t>
      </w:r>
      <w:proofErr w:type="spellStart"/>
      <w:r w:rsidRPr="00797D17">
        <w:rPr>
          <w:rFonts w:ascii="Times New Roman" w:hAnsi="Times New Roman" w:cs="Times New Roman"/>
          <w:sz w:val="28"/>
          <w:szCs w:val="28"/>
        </w:rPr>
        <w:t>Васьковський</w:t>
      </w:r>
      <w:proofErr w:type="spellEnd"/>
      <w:r w:rsidRPr="00797D17">
        <w:rPr>
          <w:rFonts w:ascii="Times New Roman" w:hAnsi="Times New Roman" w:cs="Times New Roman"/>
          <w:sz w:val="28"/>
          <w:szCs w:val="28"/>
        </w:rPr>
        <w:t xml:space="preserve">, О.А. </w:t>
      </w:r>
      <w:proofErr w:type="spellStart"/>
      <w:r w:rsidRPr="00797D17">
        <w:rPr>
          <w:rFonts w:ascii="Times New Roman" w:hAnsi="Times New Roman" w:cs="Times New Roman"/>
          <w:sz w:val="28"/>
          <w:szCs w:val="28"/>
        </w:rPr>
        <w:t>Гераскін</w:t>
      </w:r>
      <w:proofErr w:type="spellEnd"/>
      <w:r w:rsidRPr="00797D17">
        <w:rPr>
          <w:rFonts w:ascii="Times New Roman" w:hAnsi="Times New Roman" w:cs="Times New Roman"/>
          <w:sz w:val="28"/>
          <w:szCs w:val="28"/>
        </w:rPr>
        <w:t xml:space="preserve"> Математичне моделювання та експериментальні дослідження вібрацій асинхронних двигунів </w:t>
      </w:r>
      <w:r w:rsidRPr="00CA6050">
        <w:rPr>
          <w:rFonts w:ascii="Times New Roman" w:hAnsi="Times New Roman" w:cs="Times New Roman"/>
          <w:i/>
          <w:sz w:val="28"/>
          <w:szCs w:val="28"/>
        </w:rPr>
        <w:t>Праці Інституту електродинаміки Національної академії наук України: Зб. наук. пр.</w:t>
      </w:r>
      <w:r w:rsidRPr="00797D17">
        <w:rPr>
          <w:rFonts w:ascii="Times New Roman" w:hAnsi="Times New Roman" w:cs="Times New Roman"/>
          <w:sz w:val="28"/>
          <w:szCs w:val="28"/>
        </w:rPr>
        <w:t xml:space="preserve"> 2011. </w:t>
      </w:r>
      <w:r w:rsidR="00CA6050">
        <w:rPr>
          <w:rFonts w:ascii="Times New Roman" w:hAnsi="Times New Roman" w:cs="Times New Roman"/>
          <w:sz w:val="28"/>
          <w:szCs w:val="28"/>
        </w:rPr>
        <w:t>№</w:t>
      </w:r>
      <w:r w:rsidRPr="00797D17">
        <w:rPr>
          <w:rFonts w:ascii="Times New Roman" w:hAnsi="Times New Roman" w:cs="Times New Roman"/>
          <w:sz w:val="28"/>
          <w:szCs w:val="28"/>
        </w:rPr>
        <w:t xml:space="preserve"> 30. С. 68-75</w:t>
      </w:r>
    </w:p>
    <w:p w:rsidR="005F0E34" w:rsidRPr="00797D17" w:rsidRDefault="005F0E34"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6. </w:t>
      </w:r>
      <w:proofErr w:type="spellStart"/>
      <w:r w:rsidRPr="00797D17">
        <w:rPr>
          <w:rFonts w:ascii="Times New Roman" w:hAnsi="Times New Roman" w:cs="Times New Roman"/>
          <w:sz w:val="28"/>
          <w:szCs w:val="28"/>
        </w:rPr>
        <w:t>Губаревич</w:t>
      </w:r>
      <w:proofErr w:type="spellEnd"/>
      <w:r w:rsidRPr="00797D17">
        <w:rPr>
          <w:rFonts w:ascii="Times New Roman" w:hAnsi="Times New Roman" w:cs="Times New Roman"/>
          <w:sz w:val="28"/>
          <w:szCs w:val="28"/>
        </w:rPr>
        <w:t xml:space="preserve"> О.В. Надійність і діагностика електрообладнання: Підручник – </w:t>
      </w:r>
      <w:proofErr w:type="spellStart"/>
      <w:r w:rsidRPr="00797D17">
        <w:rPr>
          <w:rFonts w:ascii="Times New Roman" w:hAnsi="Times New Roman" w:cs="Times New Roman"/>
          <w:sz w:val="28"/>
          <w:szCs w:val="28"/>
        </w:rPr>
        <w:t>Сєвєродонецьк</w:t>
      </w:r>
      <w:proofErr w:type="spellEnd"/>
      <w:r w:rsidRPr="00797D17">
        <w:rPr>
          <w:rFonts w:ascii="Times New Roman" w:hAnsi="Times New Roman" w:cs="Times New Roman"/>
          <w:sz w:val="28"/>
          <w:szCs w:val="28"/>
        </w:rPr>
        <w:t>:</w:t>
      </w:r>
      <w:r w:rsidR="00CA6050">
        <w:rPr>
          <w:rFonts w:ascii="Times New Roman" w:hAnsi="Times New Roman" w:cs="Times New Roman"/>
          <w:sz w:val="28"/>
          <w:szCs w:val="28"/>
        </w:rPr>
        <w:t xml:space="preserve"> вид-во СНУ ім. В. Даля, 2016.</w:t>
      </w:r>
      <w:r w:rsidRPr="00797D17">
        <w:rPr>
          <w:rFonts w:ascii="Times New Roman" w:hAnsi="Times New Roman" w:cs="Times New Roman"/>
          <w:sz w:val="28"/>
          <w:szCs w:val="28"/>
        </w:rPr>
        <w:t xml:space="preserve"> 248 с.</w:t>
      </w:r>
    </w:p>
    <w:p w:rsidR="005F0E34" w:rsidRPr="00797D17" w:rsidRDefault="005F0E34"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7. </w:t>
      </w:r>
      <w:proofErr w:type="spellStart"/>
      <w:r w:rsidRPr="00797D17">
        <w:rPr>
          <w:rFonts w:ascii="Times New Roman" w:hAnsi="Times New Roman" w:cs="Times New Roman"/>
          <w:sz w:val="28"/>
          <w:szCs w:val="28"/>
        </w:rPr>
        <w:t>Купін</w:t>
      </w:r>
      <w:proofErr w:type="spellEnd"/>
      <w:r w:rsidRPr="00797D17">
        <w:rPr>
          <w:rFonts w:ascii="Times New Roman" w:hAnsi="Times New Roman" w:cs="Times New Roman"/>
          <w:sz w:val="28"/>
          <w:szCs w:val="28"/>
        </w:rPr>
        <w:t xml:space="preserve"> А. І., Кузнєцов Д. І. Інформаційна технологія для групової діагностики асинхронних електродвигунів на основі спектральних характеристик та </w:t>
      </w:r>
      <w:r w:rsidR="00CA6050">
        <w:rPr>
          <w:rFonts w:ascii="Times New Roman" w:hAnsi="Times New Roman" w:cs="Times New Roman"/>
          <w:sz w:val="28"/>
          <w:szCs w:val="28"/>
        </w:rPr>
        <w:t xml:space="preserve">інтелектуальної класифікації. </w:t>
      </w:r>
      <w:r w:rsidRPr="00797D17">
        <w:rPr>
          <w:rFonts w:ascii="Times New Roman" w:hAnsi="Times New Roman" w:cs="Times New Roman"/>
          <w:sz w:val="28"/>
          <w:szCs w:val="28"/>
        </w:rPr>
        <w:t>Кривий Ріг : Видавець</w:t>
      </w:r>
      <w:r w:rsidR="00CA6050">
        <w:rPr>
          <w:rFonts w:ascii="Times New Roman" w:hAnsi="Times New Roman" w:cs="Times New Roman"/>
          <w:sz w:val="28"/>
          <w:szCs w:val="28"/>
        </w:rPr>
        <w:t xml:space="preserve"> ФО-П </w:t>
      </w:r>
      <w:proofErr w:type="spellStart"/>
      <w:r w:rsidR="00CA6050">
        <w:rPr>
          <w:rFonts w:ascii="Times New Roman" w:hAnsi="Times New Roman" w:cs="Times New Roman"/>
          <w:sz w:val="28"/>
          <w:szCs w:val="28"/>
        </w:rPr>
        <w:t>Чернявський</w:t>
      </w:r>
      <w:proofErr w:type="spellEnd"/>
      <w:r w:rsidR="00CA6050">
        <w:rPr>
          <w:rFonts w:ascii="Times New Roman" w:hAnsi="Times New Roman" w:cs="Times New Roman"/>
          <w:sz w:val="28"/>
          <w:szCs w:val="28"/>
        </w:rPr>
        <w:t xml:space="preserve"> Д. О., 2016.</w:t>
      </w:r>
      <w:r w:rsidRPr="00797D17">
        <w:rPr>
          <w:rFonts w:ascii="Times New Roman" w:hAnsi="Times New Roman" w:cs="Times New Roman"/>
          <w:sz w:val="28"/>
          <w:szCs w:val="28"/>
        </w:rPr>
        <w:t xml:space="preserve"> 200 с.</w:t>
      </w:r>
    </w:p>
    <w:p w:rsidR="005F0E34" w:rsidRPr="00797D17" w:rsidRDefault="005F0E34"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8. </w:t>
      </w:r>
      <w:proofErr w:type="spellStart"/>
      <w:r w:rsidRPr="00797D17">
        <w:rPr>
          <w:rFonts w:ascii="Times New Roman" w:hAnsi="Times New Roman" w:cs="Times New Roman"/>
          <w:sz w:val="28"/>
          <w:szCs w:val="28"/>
        </w:rPr>
        <w:t>Сьомка</w:t>
      </w:r>
      <w:proofErr w:type="spellEnd"/>
      <w:r w:rsidRPr="00797D17">
        <w:rPr>
          <w:rFonts w:ascii="Times New Roman" w:hAnsi="Times New Roman" w:cs="Times New Roman"/>
          <w:sz w:val="28"/>
          <w:szCs w:val="28"/>
        </w:rPr>
        <w:t xml:space="preserve"> О. О. Дослідження особливостей відмов підшипникових вузлів електричних машин</w:t>
      </w:r>
      <w:r w:rsidR="00CA6050">
        <w:rPr>
          <w:rFonts w:ascii="Times New Roman" w:hAnsi="Times New Roman" w:cs="Times New Roman"/>
          <w:sz w:val="28"/>
          <w:szCs w:val="28"/>
        </w:rPr>
        <w:t xml:space="preserve">. </w:t>
      </w:r>
      <w:r w:rsidRPr="00CA6050">
        <w:rPr>
          <w:rFonts w:ascii="Times New Roman" w:hAnsi="Times New Roman" w:cs="Times New Roman"/>
          <w:i/>
          <w:sz w:val="28"/>
          <w:szCs w:val="28"/>
        </w:rPr>
        <w:t xml:space="preserve">Проблеми </w:t>
      </w:r>
      <w:proofErr w:type="spellStart"/>
      <w:r w:rsidRPr="00CA6050">
        <w:rPr>
          <w:rFonts w:ascii="Times New Roman" w:hAnsi="Times New Roman" w:cs="Times New Roman"/>
          <w:i/>
          <w:sz w:val="28"/>
          <w:szCs w:val="28"/>
        </w:rPr>
        <w:t>енергоресурсозбереження</w:t>
      </w:r>
      <w:proofErr w:type="spellEnd"/>
      <w:r w:rsidRPr="00CA6050">
        <w:rPr>
          <w:rFonts w:ascii="Times New Roman" w:hAnsi="Times New Roman" w:cs="Times New Roman"/>
          <w:i/>
          <w:sz w:val="28"/>
          <w:szCs w:val="28"/>
        </w:rPr>
        <w:t xml:space="preserve"> в електротехнічних </w:t>
      </w:r>
      <w:r w:rsidRPr="00CA6050">
        <w:rPr>
          <w:rFonts w:ascii="Times New Roman" w:hAnsi="Times New Roman" w:cs="Times New Roman"/>
          <w:i/>
          <w:sz w:val="28"/>
          <w:szCs w:val="28"/>
        </w:rPr>
        <w:lastRenderedPageBreak/>
        <w:t xml:space="preserve">системах. Наука, освіта і практика. Збірник наукових праць XVІІ </w:t>
      </w:r>
      <w:proofErr w:type="spellStart"/>
      <w:r w:rsidRPr="00CA6050">
        <w:rPr>
          <w:rFonts w:ascii="Times New Roman" w:hAnsi="Times New Roman" w:cs="Times New Roman"/>
          <w:i/>
          <w:sz w:val="28"/>
          <w:szCs w:val="28"/>
        </w:rPr>
        <w:t>Міжнароднї</w:t>
      </w:r>
      <w:proofErr w:type="spellEnd"/>
      <w:r w:rsidRPr="00CA6050">
        <w:rPr>
          <w:rFonts w:ascii="Times New Roman" w:hAnsi="Times New Roman" w:cs="Times New Roman"/>
          <w:i/>
          <w:sz w:val="28"/>
          <w:szCs w:val="28"/>
        </w:rPr>
        <w:t xml:space="preserve"> науково-технічної конференції у м. Кременчук 17-19 травня 2016</w:t>
      </w:r>
      <w:r w:rsidR="00CA6050">
        <w:rPr>
          <w:rFonts w:ascii="Times New Roman" w:hAnsi="Times New Roman" w:cs="Times New Roman"/>
          <w:sz w:val="28"/>
          <w:szCs w:val="28"/>
        </w:rPr>
        <w:t xml:space="preserve"> р. </w:t>
      </w:r>
      <w:r w:rsidRPr="00797D17">
        <w:rPr>
          <w:rFonts w:ascii="Times New Roman" w:hAnsi="Times New Roman" w:cs="Times New Roman"/>
          <w:sz w:val="28"/>
          <w:szCs w:val="28"/>
        </w:rPr>
        <w:t xml:space="preserve"> Кременчук: </w:t>
      </w:r>
      <w:proofErr w:type="spellStart"/>
      <w:r w:rsidRPr="00797D17">
        <w:rPr>
          <w:rFonts w:ascii="Times New Roman" w:hAnsi="Times New Roman" w:cs="Times New Roman"/>
          <w:sz w:val="28"/>
          <w:szCs w:val="28"/>
        </w:rPr>
        <w:t>К</w:t>
      </w:r>
      <w:r w:rsidR="00CA6050">
        <w:rPr>
          <w:rFonts w:ascii="Times New Roman" w:hAnsi="Times New Roman" w:cs="Times New Roman"/>
          <w:sz w:val="28"/>
          <w:szCs w:val="28"/>
        </w:rPr>
        <w:t>рНУ</w:t>
      </w:r>
      <w:proofErr w:type="spellEnd"/>
      <w:r w:rsidR="00CA6050">
        <w:rPr>
          <w:rFonts w:ascii="Times New Roman" w:hAnsi="Times New Roman" w:cs="Times New Roman"/>
          <w:sz w:val="28"/>
          <w:szCs w:val="28"/>
        </w:rPr>
        <w:t xml:space="preserve">, 2016. Вип. 1/2016 (4). </w:t>
      </w:r>
      <w:r w:rsidRPr="00797D17">
        <w:rPr>
          <w:rFonts w:ascii="Times New Roman" w:hAnsi="Times New Roman" w:cs="Times New Roman"/>
          <w:sz w:val="28"/>
          <w:szCs w:val="28"/>
        </w:rPr>
        <w:t>С. 153-155.</w:t>
      </w:r>
    </w:p>
    <w:p w:rsidR="005F0E34" w:rsidRPr="00797D17" w:rsidRDefault="005F0E34"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9. </w:t>
      </w:r>
      <w:proofErr w:type="spellStart"/>
      <w:r w:rsidRPr="00797D17">
        <w:rPr>
          <w:rFonts w:ascii="Times New Roman" w:hAnsi="Times New Roman" w:cs="Times New Roman"/>
          <w:sz w:val="28"/>
          <w:szCs w:val="28"/>
        </w:rPr>
        <w:t>Сьомка</w:t>
      </w:r>
      <w:proofErr w:type="spellEnd"/>
      <w:r w:rsidRPr="00797D17">
        <w:rPr>
          <w:rFonts w:ascii="Times New Roman" w:hAnsi="Times New Roman" w:cs="Times New Roman"/>
          <w:sz w:val="28"/>
          <w:szCs w:val="28"/>
        </w:rPr>
        <w:t xml:space="preserve"> О. О., В. В. Прус Аналіз методів визначення та прогнозування показників надійності електричних машин. Електромеханічні та енергетичні системи, методи моделювання та оптимізації. </w:t>
      </w:r>
      <w:r w:rsidRPr="00CA6050">
        <w:rPr>
          <w:rFonts w:ascii="Times New Roman" w:hAnsi="Times New Roman" w:cs="Times New Roman"/>
          <w:i/>
          <w:sz w:val="28"/>
          <w:szCs w:val="28"/>
        </w:rPr>
        <w:t>Збірник наукових праць ХІ Міжнародної науково-технічної конференції молодих учених і спеціалістів у місті Кременчук 09-11 квітня 2013 р</w:t>
      </w:r>
      <w:r w:rsidR="00CA6050">
        <w:rPr>
          <w:rFonts w:ascii="Times New Roman" w:hAnsi="Times New Roman" w:cs="Times New Roman"/>
          <w:sz w:val="28"/>
          <w:szCs w:val="28"/>
        </w:rPr>
        <w:t xml:space="preserve">. Кременчук, </w:t>
      </w:r>
      <w:proofErr w:type="spellStart"/>
      <w:r w:rsidR="00CA6050">
        <w:rPr>
          <w:rFonts w:ascii="Times New Roman" w:hAnsi="Times New Roman" w:cs="Times New Roman"/>
          <w:sz w:val="28"/>
          <w:szCs w:val="28"/>
        </w:rPr>
        <w:t>КрНУ</w:t>
      </w:r>
      <w:proofErr w:type="spellEnd"/>
      <w:r w:rsidR="00CA6050">
        <w:rPr>
          <w:rFonts w:ascii="Times New Roman" w:hAnsi="Times New Roman" w:cs="Times New Roman"/>
          <w:sz w:val="28"/>
          <w:szCs w:val="28"/>
        </w:rPr>
        <w:t>, 2013. С</w:t>
      </w:r>
      <w:r w:rsidRPr="00797D17">
        <w:rPr>
          <w:rFonts w:ascii="Times New Roman" w:hAnsi="Times New Roman" w:cs="Times New Roman"/>
          <w:sz w:val="28"/>
          <w:szCs w:val="28"/>
        </w:rPr>
        <w:t>. 302-303.</w:t>
      </w:r>
    </w:p>
    <w:p w:rsidR="005F0E34" w:rsidRPr="00797D17" w:rsidRDefault="005F0E34"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10. </w:t>
      </w:r>
      <w:proofErr w:type="spellStart"/>
      <w:r w:rsidRPr="00797D17">
        <w:rPr>
          <w:rFonts w:ascii="Times New Roman" w:hAnsi="Times New Roman" w:cs="Times New Roman"/>
          <w:sz w:val="28"/>
          <w:szCs w:val="28"/>
        </w:rPr>
        <w:t>Сьомка</w:t>
      </w:r>
      <w:proofErr w:type="spellEnd"/>
      <w:r w:rsidRPr="00797D17">
        <w:rPr>
          <w:rFonts w:ascii="Times New Roman" w:hAnsi="Times New Roman" w:cs="Times New Roman"/>
          <w:sz w:val="28"/>
          <w:szCs w:val="28"/>
        </w:rPr>
        <w:t xml:space="preserve"> О. О. Розробка методів дослідження та прогнозування показників надійності асинхронних двигунів</w:t>
      </w:r>
      <w:r w:rsidR="00CA6050">
        <w:rPr>
          <w:rFonts w:ascii="Times New Roman" w:hAnsi="Times New Roman" w:cs="Times New Roman"/>
          <w:sz w:val="28"/>
          <w:szCs w:val="28"/>
        </w:rPr>
        <w:t>.</w:t>
      </w:r>
      <w:r w:rsidRPr="00797D17">
        <w:rPr>
          <w:rFonts w:ascii="Times New Roman" w:hAnsi="Times New Roman" w:cs="Times New Roman"/>
          <w:sz w:val="28"/>
          <w:szCs w:val="28"/>
        </w:rPr>
        <w:t xml:space="preserve"> </w:t>
      </w:r>
      <w:r w:rsidRPr="00CA6050">
        <w:rPr>
          <w:rFonts w:ascii="Times New Roman" w:hAnsi="Times New Roman" w:cs="Times New Roman"/>
          <w:i/>
          <w:sz w:val="28"/>
          <w:szCs w:val="28"/>
        </w:rPr>
        <w:t xml:space="preserve">ХV Міжнародна науково-технічна конференція </w:t>
      </w:r>
      <w:proofErr w:type="spellStart"/>
      <w:r w:rsidRPr="00CA6050">
        <w:rPr>
          <w:rFonts w:ascii="Times New Roman" w:hAnsi="Times New Roman" w:cs="Times New Roman"/>
          <w:i/>
          <w:sz w:val="28"/>
          <w:szCs w:val="28"/>
        </w:rPr>
        <w:t>“Фізичні</w:t>
      </w:r>
      <w:proofErr w:type="spellEnd"/>
      <w:r w:rsidRPr="00CA6050">
        <w:rPr>
          <w:rFonts w:ascii="Times New Roman" w:hAnsi="Times New Roman" w:cs="Times New Roman"/>
          <w:i/>
          <w:sz w:val="28"/>
          <w:szCs w:val="28"/>
        </w:rPr>
        <w:t xml:space="preserve"> процеси та поля технічних і біологічних </w:t>
      </w:r>
      <w:proofErr w:type="spellStart"/>
      <w:r w:rsidRPr="00CA6050">
        <w:rPr>
          <w:rFonts w:ascii="Times New Roman" w:hAnsi="Times New Roman" w:cs="Times New Roman"/>
          <w:i/>
          <w:sz w:val="28"/>
          <w:szCs w:val="28"/>
        </w:rPr>
        <w:t>об’єктів”</w:t>
      </w:r>
      <w:proofErr w:type="spellEnd"/>
      <w:r w:rsidRPr="00CA6050">
        <w:rPr>
          <w:rFonts w:ascii="Times New Roman" w:hAnsi="Times New Roman" w:cs="Times New Roman"/>
          <w:i/>
          <w:sz w:val="28"/>
          <w:szCs w:val="28"/>
        </w:rPr>
        <w:t>: Матеріали конференції.</w:t>
      </w:r>
      <w:r w:rsidR="00CA6050">
        <w:rPr>
          <w:rFonts w:ascii="Times New Roman" w:hAnsi="Times New Roman" w:cs="Times New Roman"/>
          <w:sz w:val="28"/>
          <w:szCs w:val="28"/>
        </w:rPr>
        <w:t xml:space="preserve"> </w:t>
      </w:r>
      <w:r w:rsidRPr="00797D17">
        <w:rPr>
          <w:rFonts w:ascii="Times New Roman" w:hAnsi="Times New Roman" w:cs="Times New Roman"/>
          <w:sz w:val="28"/>
          <w:szCs w:val="28"/>
        </w:rPr>
        <w:t xml:space="preserve"> Кременчук: </w:t>
      </w:r>
      <w:proofErr w:type="spellStart"/>
      <w:r w:rsidRPr="00797D17">
        <w:rPr>
          <w:rFonts w:ascii="Times New Roman" w:hAnsi="Times New Roman" w:cs="Times New Roman"/>
          <w:sz w:val="28"/>
          <w:szCs w:val="28"/>
        </w:rPr>
        <w:t>КрНУ</w:t>
      </w:r>
      <w:proofErr w:type="spellEnd"/>
      <w:r w:rsidRPr="00797D17">
        <w:rPr>
          <w:rFonts w:ascii="Times New Roman" w:hAnsi="Times New Roman" w:cs="Times New Roman"/>
          <w:sz w:val="28"/>
          <w:szCs w:val="28"/>
        </w:rPr>
        <w:t xml:space="preserve"> імені </w:t>
      </w:r>
      <w:r w:rsidR="00CA6050">
        <w:rPr>
          <w:rFonts w:ascii="Times New Roman" w:hAnsi="Times New Roman" w:cs="Times New Roman"/>
          <w:sz w:val="28"/>
          <w:szCs w:val="28"/>
        </w:rPr>
        <w:t>Михайла Остроградського, 2016.</w:t>
      </w:r>
      <w:r w:rsidRPr="00797D17">
        <w:rPr>
          <w:rFonts w:ascii="Times New Roman" w:hAnsi="Times New Roman" w:cs="Times New Roman"/>
          <w:sz w:val="28"/>
          <w:szCs w:val="28"/>
        </w:rPr>
        <w:t xml:space="preserve"> С. 164-165.</w:t>
      </w:r>
    </w:p>
    <w:p w:rsidR="005F0E34" w:rsidRPr="00797D17" w:rsidRDefault="005F0E34"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11. </w:t>
      </w:r>
      <w:proofErr w:type="spellStart"/>
      <w:r w:rsidRPr="00797D17">
        <w:rPr>
          <w:rFonts w:ascii="Times New Roman" w:hAnsi="Times New Roman" w:cs="Times New Roman"/>
          <w:sz w:val="28"/>
          <w:szCs w:val="28"/>
        </w:rPr>
        <w:t>Сьомка</w:t>
      </w:r>
      <w:proofErr w:type="spellEnd"/>
      <w:r w:rsidRPr="00797D17">
        <w:rPr>
          <w:rFonts w:ascii="Times New Roman" w:hAnsi="Times New Roman" w:cs="Times New Roman"/>
          <w:sz w:val="28"/>
          <w:szCs w:val="28"/>
        </w:rPr>
        <w:t xml:space="preserve"> О. О., В. В. Прус Комп’ютеризований діагностичний комплекс для випробувань електричних машин на надійність</w:t>
      </w:r>
      <w:r w:rsidR="00CA6050">
        <w:rPr>
          <w:rFonts w:ascii="Times New Roman" w:hAnsi="Times New Roman" w:cs="Times New Roman"/>
          <w:sz w:val="28"/>
          <w:szCs w:val="28"/>
        </w:rPr>
        <w:t>.</w:t>
      </w:r>
      <w:r w:rsidRPr="00797D17">
        <w:rPr>
          <w:rFonts w:ascii="Times New Roman" w:hAnsi="Times New Roman" w:cs="Times New Roman"/>
          <w:sz w:val="28"/>
          <w:szCs w:val="28"/>
        </w:rPr>
        <w:t xml:space="preserve"> </w:t>
      </w:r>
      <w:r w:rsidRPr="00CA6050">
        <w:rPr>
          <w:rFonts w:ascii="Times New Roman" w:hAnsi="Times New Roman" w:cs="Times New Roman"/>
          <w:i/>
          <w:sz w:val="28"/>
          <w:szCs w:val="28"/>
        </w:rPr>
        <w:t>Науково</w:t>
      </w:r>
      <w:r w:rsidR="00CA6050" w:rsidRPr="00CA6050">
        <w:rPr>
          <w:rFonts w:ascii="Times New Roman" w:hAnsi="Times New Roman" w:cs="Times New Roman"/>
          <w:i/>
          <w:sz w:val="28"/>
          <w:szCs w:val="28"/>
        </w:rPr>
        <w:t>-</w:t>
      </w:r>
      <w:r w:rsidRPr="00CA6050">
        <w:rPr>
          <w:rFonts w:ascii="Times New Roman" w:hAnsi="Times New Roman" w:cs="Times New Roman"/>
          <w:i/>
          <w:sz w:val="28"/>
          <w:szCs w:val="28"/>
        </w:rPr>
        <w:t>практичний журнал «Еле</w:t>
      </w:r>
      <w:r w:rsidR="00CA6050" w:rsidRPr="00CA6050">
        <w:rPr>
          <w:rFonts w:ascii="Times New Roman" w:hAnsi="Times New Roman" w:cs="Times New Roman"/>
          <w:i/>
          <w:sz w:val="28"/>
          <w:szCs w:val="28"/>
        </w:rPr>
        <w:t>ктротехніка і електромеханіка»</w:t>
      </w:r>
      <w:r w:rsidR="00CA6050">
        <w:rPr>
          <w:rFonts w:ascii="Times New Roman" w:hAnsi="Times New Roman" w:cs="Times New Roman"/>
          <w:sz w:val="28"/>
          <w:szCs w:val="28"/>
        </w:rPr>
        <w:t>. 2015.  Вип. 3/2015 С</w:t>
      </w:r>
      <w:r w:rsidRPr="00797D17">
        <w:rPr>
          <w:rFonts w:ascii="Times New Roman" w:hAnsi="Times New Roman" w:cs="Times New Roman"/>
          <w:sz w:val="28"/>
          <w:szCs w:val="28"/>
        </w:rPr>
        <w:t>. 27–30.</w:t>
      </w:r>
    </w:p>
    <w:p w:rsidR="005F0E34" w:rsidRPr="00797D17" w:rsidRDefault="005F0E34"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12. Закладний О.М., Закладний О.О. Універсальний </w:t>
      </w:r>
      <w:proofErr w:type="spellStart"/>
      <w:r w:rsidRPr="00797D17">
        <w:rPr>
          <w:rFonts w:ascii="Times New Roman" w:hAnsi="Times New Roman" w:cs="Times New Roman"/>
          <w:sz w:val="28"/>
          <w:szCs w:val="28"/>
        </w:rPr>
        <w:t>діагностувальний</w:t>
      </w:r>
      <w:proofErr w:type="spellEnd"/>
      <w:r w:rsidRPr="00797D17">
        <w:rPr>
          <w:rFonts w:ascii="Times New Roman" w:hAnsi="Times New Roman" w:cs="Times New Roman"/>
          <w:sz w:val="28"/>
          <w:szCs w:val="28"/>
        </w:rPr>
        <w:t xml:space="preserve"> комплекс для прискорених випробувань електродвигунів</w:t>
      </w:r>
      <w:r w:rsidR="00CA6050">
        <w:rPr>
          <w:rFonts w:ascii="Times New Roman" w:hAnsi="Times New Roman" w:cs="Times New Roman"/>
          <w:sz w:val="28"/>
          <w:szCs w:val="28"/>
        </w:rPr>
        <w:t>.</w:t>
      </w:r>
      <w:r w:rsidRPr="00797D17">
        <w:rPr>
          <w:rFonts w:ascii="Times New Roman" w:hAnsi="Times New Roman" w:cs="Times New Roman"/>
          <w:sz w:val="28"/>
          <w:szCs w:val="28"/>
        </w:rPr>
        <w:t xml:space="preserve"> </w:t>
      </w:r>
      <w:r w:rsidRPr="00CA6050">
        <w:rPr>
          <w:rFonts w:ascii="Times New Roman" w:hAnsi="Times New Roman" w:cs="Times New Roman"/>
          <w:i/>
          <w:sz w:val="28"/>
          <w:szCs w:val="28"/>
        </w:rPr>
        <w:t>Інформаційний збірник «Промислова електроенергетика та електротехніка»</w:t>
      </w:r>
      <w:r w:rsidR="00CA6050">
        <w:rPr>
          <w:rFonts w:ascii="Times New Roman" w:hAnsi="Times New Roman" w:cs="Times New Roman"/>
          <w:sz w:val="28"/>
          <w:szCs w:val="28"/>
        </w:rPr>
        <w:t>. 2007. №4.</w:t>
      </w:r>
      <w:r w:rsidRPr="00797D17">
        <w:rPr>
          <w:rFonts w:ascii="Times New Roman" w:hAnsi="Times New Roman" w:cs="Times New Roman"/>
          <w:sz w:val="28"/>
          <w:szCs w:val="28"/>
        </w:rPr>
        <w:t xml:space="preserve"> С. 35-39.</w:t>
      </w:r>
    </w:p>
    <w:p w:rsidR="00A9290A" w:rsidRDefault="005F0E34" w:rsidP="005F0E34">
      <w:pPr>
        <w:spacing w:after="0" w:line="360" w:lineRule="auto"/>
        <w:ind w:firstLine="709"/>
        <w:jc w:val="both"/>
        <w:rPr>
          <w:rFonts w:ascii="Times New Roman" w:hAnsi="Times New Roman" w:cs="Times New Roman"/>
          <w:sz w:val="28"/>
          <w:szCs w:val="28"/>
        </w:rPr>
      </w:pPr>
      <w:r w:rsidRPr="00797D17">
        <w:rPr>
          <w:rFonts w:ascii="Times New Roman" w:hAnsi="Times New Roman" w:cs="Times New Roman"/>
          <w:sz w:val="28"/>
          <w:szCs w:val="28"/>
        </w:rPr>
        <w:t xml:space="preserve">13. Прус В.В., Колотило І.А., </w:t>
      </w:r>
      <w:proofErr w:type="spellStart"/>
      <w:r w:rsidRPr="00797D17">
        <w:rPr>
          <w:rFonts w:ascii="Times New Roman" w:hAnsi="Times New Roman" w:cs="Times New Roman"/>
          <w:sz w:val="28"/>
          <w:szCs w:val="28"/>
        </w:rPr>
        <w:t>Угаров</w:t>
      </w:r>
      <w:proofErr w:type="spellEnd"/>
      <w:r w:rsidRPr="00797D17">
        <w:rPr>
          <w:rFonts w:ascii="Times New Roman" w:hAnsi="Times New Roman" w:cs="Times New Roman"/>
          <w:sz w:val="28"/>
          <w:szCs w:val="28"/>
        </w:rPr>
        <w:t xml:space="preserve"> А.В. Комп’ютеризований комплекс для післяремонтних випробувань асинхронних двигунів зі зміною властивостей пакетів сталі статорів</w:t>
      </w:r>
      <w:r w:rsidR="00CA6050">
        <w:rPr>
          <w:rFonts w:ascii="Times New Roman" w:hAnsi="Times New Roman" w:cs="Times New Roman"/>
          <w:sz w:val="28"/>
          <w:szCs w:val="28"/>
        </w:rPr>
        <w:t>.</w:t>
      </w:r>
      <w:r w:rsidRPr="00797D17">
        <w:rPr>
          <w:rFonts w:ascii="Times New Roman" w:hAnsi="Times New Roman" w:cs="Times New Roman"/>
          <w:sz w:val="28"/>
          <w:szCs w:val="28"/>
        </w:rPr>
        <w:t xml:space="preserve"> </w:t>
      </w:r>
      <w:r w:rsidRPr="00CA6050">
        <w:rPr>
          <w:rFonts w:ascii="Times New Roman" w:hAnsi="Times New Roman" w:cs="Times New Roman"/>
          <w:i/>
          <w:sz w:val="28"/>
          <w:szCs w:val="28"/>
        </w:rPr>
        <w:t>Вісник Кременчуцького державного політе</w:t>
      </w:r>
      <w:r w:rsidR="00CA6050" w:rsidRPr="00CA6050">
        <w:rPr>
          <w:rFonts w:ascii="Times New Roman" w:hAnsi="Times New Roman" w:cs="Times New Roman"/>
          <w:i/>
          <w:sz w:val="28"/>
          <w:szCs w:val="28"/>
        </w:rPr>
        <w:t>хнічного університету</w:t>
      </w:r>
      <w:r w:rsidR="00CA6050">
        <w:rPr>
          <w:rFonts w:ascii="Times New Roman" w:hAnsi="Times New Roman" w:cs="Times New Roman"/>
          <w:sz w:val="28"/>
          <w:szCs w:val="28"/>
        </w:rPr>
        <w:t>. 2005. №3(32).</w:t>
      </w:r>
      <w:r w:rsidRPr="00797D17">
        <w:rPr>
          <w:rFonts w:ascii="Times New Roman" w:hAnsi="Times New Roman" w:cs="Times New Roman"/>
          <w:sz w:val="28"/>
          <w:szCs w:val="28"/>
        </w:rPr>
        <w:t xml:space="preserve"> С. 184-1</w:t>
      </w:r>
      <w:r w:rsidR="007C3933">
        <w:rPr>
          <w:rFonts w:ascii="Times New Roman" w:hAnsi="Times New Roman" w:cs="Times New Roman"/>
          <w:sz w:val="28"/>
          <w:szCs w:val="28"/>
        </w:rPr>
        <w:t>98.</w:t>
      </w:r>
    </w:p>
    <w:p w:rsidR="007C3933" w:rsidRPr="009D39D7" w:rsidRDefault="007C3933" w:rsidP="007C3933">
      <w:pPr>
        <w:autoSpaceDE w:val="0"/>
        <w:autoSpaceDN w:val="0"/>
        <w:adjustRightInd w:val="0"/>
        <w:spacing w:after="0" w:line="360" w:lineRule="auto"/>
        <w:ind w:firstLine="709"/>
        <w:jc w:val="both"/>
        <w:rPr>
          <w:rFonts w:ascii="Times New Roman CYR" w:hAnsi="Times New Roman CYR" w:cs="Times New Roman CYR"/>
          <w:bCs/>
          <w:iCs/>
          <w:sz w:val="28"/>
          <w:szCs w:val="28"/>
        </w:rPr>
      </w:pPr>
      <w:r w:rsidRPr="009D39D7">
        <w:rPr>
          <w:rFonts w:ascii="Times New Roman" w:hAnsi="Times New Roman" w:cs="Times New Roman"/>
          <w:bCs/>
          <w:sz w:val="28"/>
          <w:szCs w:val="28"/>
        </w:rPr>
        <w:t>1</w:t>
      </w:r>
      <w:r>
        <w:rPr>
          <w:rFonts w:ascii="Times New Roman" w:hAnsi="Times New Roman" w:cs="Times New Roman"/>
          <w:bCs/>
          <w:sz w:val="28"/>
          <w:szCs w:val="28"/>
        </w:rPr>
        <w:t>4</w:t>
      </w:r>
      <w:r w:rsidRPr="009D39D7">
        <w:rPr>
          <w:rFonts w:ascii="Times New Roman" w:hAnsi="Times New Roman" w:cs="Times New Roman"/>
          <w:bCs/>
          <w:sz w:val="28"/>
          <w:szCs w:val="28"/>
        </w:rPr>
        <w:t xml:space="preserve">. </w:t>
      </w:r>
      <w:proofErr w:type="spellStart"/>
      <w:r w:rsidRPr="009D39D7">
        <w:rPr>
          <w:rFonts w:ascii="Times New Roman" w:hAnsi="Times New Roman" w:cs="Times New Roman"/>
          <w:bCs/>
          <w:sz w:val="28"/>
          <w:szCs w:val="28"/>
        </w:rPr>
        <w:t>Палійчук</w:t>
      </w:r>
      <w:proofErr w:type="spellEnd"/>
      <w:r w:rsidRPr="009D39D7">
        <w:rPr>
          <w:rFonts w:ascii="Times New Roman" w:hAnsi="Times New Roman" w:cs="Times New Roman"/>
          <w:bCs/>
          <w:sz w:val="28"/>
          <w:szCs w:val="28"/>
        </w:rPr>
        <w:t xml:space="preserve"> В. К., </w:t>
      </w:r>
      <w:r w:rsidRPr="009D39D7">
        <w:rPr>
          <w:rFonts w:ascii="Times New Roman" w:hAnsi="Times New Roman" w:cs="Times New Roman"/>
          <w:b/>
          <w:bCs/>
          <w:sz w:val="28"/>
          <w:szCs w:val="28"/>
        </w:rPr>
        <w:t xml:space="preserve">Колотило М. В. </w:t>
      </w:r>
      <w:r w:rsidRPr="009D39D7">
        <w:rPr>
          <w:rFonts w:ascii="Times New Roman CYR" w:hAnsi="Times New Roman CYR" w:cs="Times New Roman CYR"/>
          <w:bCs/>
          <w:iCs/>
          <w:sz w:val="28"/>
          <w:szCs w:val="28"/>
        </w:rPr>
        <w:t>Аналіз експлуатаційних особливостей роботи</w:t>
      </w:r>
      <w:r>
        <w:rPr>
          <w:rFonts w:ascii="Times New Roman CYR" w:hAnsi="Times New Roman CYR" w:cs="Times New Roman CYR"/>
          <w:bCs/>
          <w:iCs/>
          <w:sz w:val="28"/>
          <w:szCs w:val="28"/>
        </w:rPr>
        <w:t xml:space="preserve"> </w:t>
      </w:r>
      <w:r w:rsidRPr="009D39D7">
        <w:rPr>
          <w:rFonts w:ascii="Times New Roman CYR" w:hAnsi="Times New Roman CYR" w:cs="Times New Roman CYR"/>
          <w:bCs/>
          <w:iCs/>
          <w:sz w:val="28"/>
          <w:szCs w:val="28"/>
        </w:rPr>
        <w:t xml:space="preserve">електроприводу в </w:t>
      </w:r>
      <w:proofErr w:type="spellStart"/>
      <w:r w:rsidRPr="009D39D7">
        <w:rPr>
          <w:rFonts w:ascii="Times New Roman CYR" w:hAnsi="Times New Roman CYR" w:cs="Times New Roman CYR"/>
          <w:bCs/>
          <w:iCs/>
          <w:sz w:val="28"/>
          <w:szCs w:val="28"/>
        </w:rPr>
        <w:t>кормовиробництві</w:t>
      </w:r>
      <w:proofErr w:type="spellEnd"/>
      <w:r w:rsidRPr="009D39D7">
        <w:rPr>
          <w:rFonts w:ascii="Times New Roman CYR" w:hAnsi="Times New Roman CYR" w:cs="Times New Roman CYR"/>
          <w:sz w:val="28"/>
          <w:szCs w:val="28"/>
        </w:rPr>
        <w:t xml:space="preserve">. </w:t>
      </w:r>
      <w:r w:rsidRPr="009D39D7">
        <w:rPr>
          <w:rFonts w:ascii="Times New Roman CYR" w:hAnsi="Times New Roman CYR" w:cs="Times New Roman CYR"/>
          <w:i/>
          <w:sz w:val="28"/>
          <w:szCs w:val="28"/>
        </w:rPr>
        <w:t>Студентські читання</w:t>
      </w:r>
      <w:r w:rsidRPr="009D39D7">
        <w:rPr>
          <w:rFonts w:ascii="Times New Roman" w:hAnsi="Times New Roman" w:cs="Times New Roman"/>
          <w:i/>
          <w:sz w:val="28"/>
          <w:szCs w:val="28"/>
        </w:rPr>
        <w:t xml:space="preserve">–2022: </w:t>
      </w:r>
      <w:r w:rsidRPr="009D39D7">
        <w:rPr>
          <w:rFonts w:ascii="Times New Roman CYR" w:hAnsi="Times New Roman CYR" w:cs="Times New Roman CYR"/>
          <w:i/>
          <w:sz w:val="28"/>
          <w:szCs w:val="28"/>
        </w:rPr>
        <w:t xml:space="preserve">матеріали науково-практичної конференції науково-педагогічних працівників, докторантів, аспірантів та молодих вчених </w:t>
      </w:r>
      <w:r w:rsidRPr="009D39D7">
        <w:rPr>
          <w:rFonts w:ascii="Times New Roman CYR" w:hAnsi="Times New Roman CYR" w:cs="Times New Roman CYR"/>
          <w:i/>
          <w:sz w:val="28"/>
          <w:szCs w:val="28"/>
        </w:rPr>
        <w:lastRenderedPageBreak/>
        <w:t>факультету інженерії та енергетики</w:t>
      </w:r>
      <w:r w:rsidRPr="009D39D7">
        <w:rPr>
          <w:rFonts w:ascii="Times New Roman CYR" w:hAnsi="Times New Roman CYR" w:cs="Times New Roman CYR"/>
          <w:sz w:val="28"/>
          <w:szCs w:val="28"/>
        </w:rPr>
        <w:t>. 30 листопада 2022 р. Житомир: Поліський національний університет, 2022. С. 56-58.</w:t>
      </w:r>
    </w:p>
    <w:p w:rsidR="007C3933" w:rsidRPr="009D39D7" w:rsidRDefault="007C3933" w:rsidP="007C3933">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15</w:t>
      </w:r>
      <w:r w:rsidRPr="009D39D7">
        <w:rPr>
          <w:rFonts w:ascii="Times New Roman" w:hAnsi="Times New Roman" w:cs="Times New Roman"/>
          <w:bCs/>
          <w:sz w:val="28"/>
          <w:szCs w:val="28"/>
        </w:rPr>
        <w:t>.</w:t>
      </w:r>
      <w:r w:rsidRPr="009D39D7">
        <w:rPr>
          <w:rFonts w:ascii="Times New Roman" w:hAnsi="Times New Roman" w:cs="Times New Roman"/>
          <w:b/>
          <w:bCs/>
          <w:sz w:val="28"/>
          <w:szCs w:val="28"/>
        </w:rPr>
        <w:t xml:space="preserve"> </w:t>
      </w:r>
      <w:proofErr w:type="spellStart"/>
      <w:r w:rsidRPr="009D39D7">
        <w:rPr>
          <w:rFonts w:ascii="Times New Roman" w:hAnsi="Times New Roman" w:cs="Times New Roman"/>
          <w:bCs/>
          <w:sz w:val="28"/>
          <w:szCs w:val="28"/>
        </w:rPr>
        <w:t>Палійчук</w:t>
      </w:r>
      <w:proofErr w:type="spellEnd"/>
      <w:r w:rsidRPr="009D39D7">
        <w:rPr>
          <w:rFonts w:ascii="Times New Roman" w:hAnsi="Times New Roman" w:cs="Times New Roman"/>
          <w:bCs/>
          <w:sz w:val="28"/>
          <w:szCs w:val="28"/>
        </w:rPr>
        <w:t xml:space="preserve"> В. К., </w:t>
      </w:r>
      <w:r w:rsidRPr="009D39D7">
        <w:rPr>
          <w:rFonts w:ascii="Times New Roman" w:hAnsi="Times New Roman" w:cs="Times New Roman"/>
          <w:b/>
          <w:bCs/>
          <w:sz w:val="28"/>
          <w:szCs w:val="28"/>
        </w:rPr>
        <w:t xml:space="preserve">Колотило М. В. </w:t>
      </w:r>
      <w:r w:rsidRPr="009D39D7">
        <w:rPr>
          <w:rFonts w:ascii="Times New Roman CYR" w:hAnsi="Times New Roman CYR" w:cs="Times New Roman CYR"/>
          <w:bCs/>
          <w:iCs/>
          <w:sz w:val="28"/>
          <w:szCs w:val="28"/>
        </w:rPr>
        <w:t>Способи діагностики асинхронних двигунів</w:t>
      </w:r>
      <w:r w:rsidRPr="009D39D7">
        <w:rPr>
          <w:rFonts w:ascii="Times New Roman" w:hAnsi="Times New Roman" w:cs="Times New Roman"/>
          <w:bCs/>
          <w:sz w:val="28"/>
          <w:szCs w:val="28"/>
        </w:rPr>
        <w:t xml:space="preserve">. </w:t>
      </w:r>
      <w:r w:rsidRPr="009D39D7">
        <w:rPr>
          <w:rFonts w:ascii="Times New Roman" w:hAnsi="Times New Roman" w:cs="Times New Roman"/>
          <w:bCs/>
          <w:i/>
          <w:sz w:val="28"/>
          <w:szCs w:val="28"/>
        </w:rPr>
        <w:t xml:space="preserve">Збірник тез доповідей XХІІІ Міжнародної наукової конференції "Сучасні проблеми землеробської механіки" </w:t>
      </w:r>
      <w:r w:rsidRPr="009D39D7">
        <w:rPr>
          <w:rFonts w:ascii="Times New Roman" w:hAnsi="Times New Roman" w:cs="Times New Roman"/>
          <w:bCs/>
          <w:sz w:val="28"/>
          <w:szCs w:val="28"/>
        </w:rPr>
        <w:t xml:space="preserve">(16–18 жовтня 2022 року). МОН  України,  Національний  університет  біоресурсів  і природокористування України, Житомирський агротехнічний фаховий коледж. Київ. Житомир. 2022.С. 312-315. </w:t>
      </w:r>
    </w:p>
    <w:p w:rsidR="007C3933" w:rsidRPr="009D39D7" w:rsidRDefault="007C3933" w:rsidP="007C3933">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noProof/>
          <w:sz w:val="28"/>
          <w:szCs w:val="28"/>
        </w:rPr>
        <w:t>16</w:t>
      </w:r>
      <w:r w:rsidRPr="009D39D7">
        <w:rPr>
          <w:rFonts w:ascii="Times New Roman" w:hAnsi="Times New Roman" w:cs="Times New Roman"/>
          <w:noProof/>
          <w:sz w:val="28"/>
          <w:szCs w:val="28"/>
        </w:rPr>
        <w:t xml:space="preserve">. </w:t>
      </w:r>
      <w:r w:rsidRPr="009D39D7">
        <w:rPr>
          <w:rFonts w:ascii="Times New Roman" w:hAnsi="Times New Roman" w:cs="Times New Roman"/>
          <w:b/>
          <w:bCs/>
          <w:sz w:val="28"/>
          <w:szCs w:val="28"/>
        </w:rPr>
        <w:t xml:space="preserve">Колотило М. В. </w:t>
      </w:r>
      <w:r w:rsidRPr="009D39D7">
        <w:rPr>
          <w:rFonts w:ascii="Times New Roman" w:hAnsi="Times New Roman"/>
          <w:sz w:val="28"/>
          <w:szCs w:val="28"/>
        </w:rPr>
        <w:t>Діагностика асинхронних двигунів у перехідних режимах роботи</w:t>
      </w:r>
      <w:r w:rsidRPr="009D39D7">
        <w:rPr>
          <w:rFonts w:ascii="Times New Roman" w:hAnsi="Times New Roman"/>
          <w:sz w:val="28"/>
          <w:szCs w:val="24"/>
        </w:rPr>
        <w:t xml:space="preserve">. </w:t>
      </w:r>
      <w:r w:rsidRPr="009D39D7">
        <w:rPr>
          <w:rFonts w:ascii="Times New Roman" w:hAnsi="Times New Roman"/>
          <w:i/>
          <w:noProof/>
          <w:sz w:val="28"/>
          <w:szCs w:val="28"/>
        </w:rPr>
        <w:t xml:space="preserve">Збірник тез VІІ </w:t>
      </w:r>
      <w:r w:rsidRPr="009D39D7">
        <w:rPr>
          <w:rFonts w:ascii="Times New Roman" w:hAnsi="Times New Roman"/>
          <w:bCs/>
          <w:i/>
          <w:iCs/>
          <w:noProof/>
          <w:sz w:val="28"/>
          <w:szCs w:val="28"/>
        </w:rPr>
        <w:t>Всеукраїнської науково-практичної конференції «Перспективи і тенденції розвитку конструкцій та технічного сервісу сільськогосподарських машин і знарядь»</w:t>
      </w:r>
      <w:r w:rsidRPr="009D39D7">
        <w:rPr>
          <w:rFonts w:ascii="Times New Roman" w:hAnsi="Times New Roman"/>
          <w:i/>
          <w:noProof/>
          <w:sz w:val="28"/>
          <w:szCs w:val="28"/>
        </w:rPr>
        <w:t xml:space="preserve"> </w:t>
      </w:r>
      <w:r w:rsidRPr="009D39D7">
        <w:rPr>
          <w:rFonts w:ascii="Times New Roman" w:hAnsi="Times New Roman" w:cs="Times New Roman"/>
          <w:noProof/>
          <w:sz w:val="28"/>
          <w:szCs w:val="28"/>
        </w:rPr>
        <w:t>31 березня 2021 року, м. Житомир. С. 271-272.</w:t>
      </w:r>
    </w:p>
    <w:p w:rsidR="007C3933" w:rsidRPr="005F0E34" w:rsidRDefault="007C3933" w:rsidP="005F0E34">
      <w:pPr>
        <w:spacing w:after="0" w:line="360" w:lineRule="auto"/>
        <w:ind w:firstLine="709"/>
        <w:jc w:val="both"/>
        <w:rPr>
          <w:rFonts w:ascii="Times New Roman CYR" w:hAnsi="Times New Roman CYR" w:cs="Times New Roman CYR"/>
          <w:sz w:val="28"/>
          <w:szCs w:val="28"/>
        </w:rPr>
      </w:pPr>
    </w:p>
    <w:p w:rsidR="00A9290A" w:rsidRPr="005F0E34" w:rsidRDefault="00A9290A" w:rsidP="00CA6050">
      <w:pPr>
        <w:spacing w:after="0" w:line="360" w:lineRule="auto"/>
        <w:jc w:val="both"/>
        <w:rPr>
          <w:rFonts w:ascii="Times New Roman CYR" w:hAnsi="Times New Roman CYR" w:cs="Times New Roman CYR"/>
          <w:sz w:val="28"/>
          <w:szCs w:val="28"/>
        </w:rPr>
      </w:pPr>
    </w:p>
    <w:sectPr w:rsidR="00A9290A" w:rsidRPr="005F0E34" w:rsidSect="00432469">
      <w:headerReference w:type="default" r:id="rId27"/>
      <w:footerReference w:type="default" r:id="rId28"/>
      <w:pgSz w:w="11906" w:h="16838"/>
      <w:pgMar w:top="1134" w:right="851" w:bottom="1134"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3103" w:rsidRDefault="00073103" w:rsidP="00141C7E">
      <w:pPr>
        <w:spacing w:after="0" w:line="240" w:lineRule="auto"/>
      </w:pPr>
      <w:r>
        <w:separator/>
      </w:r>
    </w:p>
  </w:endnote>
  <w:endnote w:type="continuationSeparator" w:id="1">
    <w:p w:rsidR="00073103" w:rsidRDefault="00073103" w:rsidP="00141C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103" w:rsidRPr="00141C7E" w:rsidRDefault="00073103">
    <w:pPr>
      <w:pStyle w:val="aa"/>
      <w:jc w:val="right"/>
      <w:rPr>
        <w:rFonts w:ascii="Times New Roman" w:hAnsi="Times New Roman" w:cs="Times New Roman"/>
        <w:sz w:val="28"/>
        <w:szCs w:val="28"/>
      </w:rPr>
    </w:pPr>
  </w:p>
  <w:p w:rsidR="00073103" w:rsidRDefault="0007310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3103" w:rsidRDefault="00073103" w:rsidP="00141C7E">
      <w:pPr>
        <w:spacing w:after="0" w:line="240" w:lineRule="auto"/>
      </w:pPr>
      <w:r>
        <w:separator/>
      </w:r>
    </w:p>
  </w:footnote>
  <w:footnote w:type="continuationSeparator" w:id="1">
    <w:p w:rsidR="00073103" w:rsidRDefault="00073103" w:rsidP="00141C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527317606"/>
      <w:docPartObj>
        <w:docPartGallery w:val="Page Numbers (Top of Page)"/>
        <w:docPartUnique/>
      </w:docPartObj>
    </w:sdtPr>
    <w:sdtContent>
      <w:p w:rsidR="00073103" w:rsidRPr="002236A2" w:rsidRDefault="004412F4">
        <w:pPr>
          <w:pStyle w:val="a8"/>
          <w:jc w:val="right"/>
          <w:rPr>
            <w:rFonts w:ascii="Times New Roman" w:hAnsi="Times New Roman" w:cs="Times New Roman"/>
            <w:sz w:val="28"/>
            <w:szCs w:val="28"/>
          </w:rPr>
        </w:pPr>
        <w:r w:rsidRPr="002236A2">
          <w:rPr>
            <w:rFonts w:ascii="Times New Roman" w:hAnsi="Times New Roman" w:cs="Times New Roman"/>
            <w:sz w:val="28"/>
            <w:szCs w:val="28"/>
          </w:rPr>
          <w:fldChar w:fldCharType="begin"/>
        </w:r>
        <w:r w:rsidR="00073103" w:rsidRPr="002236A2">
          <w:rPr>
            <w:rFonts w:ascii="Times New Roman" w:hAnsi="Times New Roman" w:cs="Times New Roman"/>
            <w:sz w:val="28"/>
            <w:szCs w:val="28"/>
          </w:rPr>
          <w:instrText xml:space="preserve"> PAGE   \* MERGEFORMAT </w:instrText>
        </w:r>
        <w:r w:rsidRPr="002236A2">
          <w:rPr>
            <w:rFonts w:ascii="Times New Roman" w:hAnsi="Times New Roman" w:cs="Times New Roman"/>
            <w:sz w:val="28"/>
            <w:szCs w:val="28"/>
          </w:rPr>
          <w:fldChar w:fldCharType="separate"/>
        </w:r>
        <w:r w:rsidR="00DE4831">
          <w:rPr>
            <w:rFonts w:ascii="Times New Roman" w:hAnsi="Times New Roman" w:cs="Times New Roman"/>
            <w:noProof/>
            <w:sz w:val="28"/>
            <w:szCs w:val="28"/>
          </w:rPr>
          <w:t>3</w:t>
        </w:r>
        <w:r w:rsidRPr="002236A2">
          <w:rPr>
            <w:rFonts w:ascii="Times New Roman" w:hAnsi="Times New Roman" w:cs="Times New Roman"/>
            <w:sz w:val="28"/>
            <w:szCs w:val="28"/>
          </w:rPr>
          <w:fldChar w:fldCharType="end"/>
        </w:r>
      </w:p>
    </w:sdtContent>
  </w:sdt>
  <w:p w:rsidR="00073103" w:rsidRDefault="0007310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E02C0"/>
    <w:multiLevelType w:val="hybridMultilevel"/>
    <w:tmpl w:val="D3FE30D0"/>
    <w:lvl w:ilvl="0" w:tplc="D05C1AAE">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61333555"/>
    <w:multiLevelType w:val="hybridMultilevel"/>
    <w:tmpl w:val="32A8BF98"/>
    <w:lvl w:ilvl="0" w:tplc="79D081F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B2B7997"/>
    <w:multiLevelType w:val="hybridMultilevel"/>
    <w:tmpl w:val="29DC3ABE"/>
    <w:lvl w:ilvl="0" w:tplc="5A7823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2"/>
  </w:num>
  <w:num w:numId="3">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footnotePr>
    <w:footnote w:id="0"/>
    <w:footnote w:id="1"/>
  </w:footnotePr>
  <w:endnotePr>
    <w:endnote w:id="0"/>
    <w:endnote w:id="1"/>
  </w:endnotePr>
  <w:compat/>
  <w:rsids>
    <w:rsidRoot w:val="00B45110"/>
    <w:rsid w:val="0000002F"/>
    <w:rsid w:val="00004B04"/>
    <w:rsid w:val="00004DE0"/>
    <w:rsid w:val="00004FC5"/>
    <w:rsid w:val="00005381"/>
    <w:rsid w:val="00011AC5"/>
    <w:rsid w:val="00015A93"/>
    <w:rsid w:val="00015F56"/>
    <w:rsid w:val="00017361"/>
    <w:rsid w:val="00027200"/>
    <w:rsid w:val="0003118C"/>
    <w:rsid w:val="00033529"/>
    <w:rsid w:val="00036F82"/>
    <w:rsid w:val="0003726F"/>
    <w:rsid w:val="000373F9"/>
    <w:rsid w:val="0004111D"/>
    <w:rsid w:val="00041A35"/>
    <w:rsid w:val="00043C75"/>
    <w:rsid w:val="000476A6"/>
    <w:rsid w:val="00050582"/>
    <w:rsid w:val="00055F01"/>
    <w:rsid w:val="00060B63"/>
    <w:rsid w:val="0006200C"/>
    <w:rsid w:val="0006203B"/>
    <w:rsid w:val="0006732D"/>
    <w:rsid w:val="00073103"/>
    <w:rsid w:val="000736C1"/>
    <w:rsid w:val="00075A2F"/>
    <w:rsid w:val="00076A1E"/>
    <w:rsid w:val="000811E5"/>
    <w:rsid w:val="000818CE"/>
    <w:rsid w:val="00083027"/>
    <w:rsid w:val="00084C27"/>
    <w:rsid w:val="00086DB5"/>
    <w:rsid w:val="00092315"/>
    <w:rsid w:val="00092BD6"/>
    <w:rsid w:val="00094B5D"/>
    <w:rsid w:val="000A328A"/>
    <w:rsid w:val="000A32C6"/>
    <w:rsid w:val="000A3EDF"/>
    <w:rsid w:val="000B4C51"/>
    <w:rsid w:val="000B6CA8"/>
    <w:rsid w:val="000B6CEB"/>
    <w:rsid w:val="000B7A07"/>
    <w:rsid w:val="000C15F1"/>
    <w:rsid w:val="000C1CBD"/>
    <w:rsid w:val="000C2368"/>
    <w:rsid w:val="000C2B42"/>
    <w:rsid w:val="000C2D6C"/>
    <w:rsid w:val="000C301E"/>
    <w:rsid w:val="000D16D0"/>
    <w:rsid w:val="000D4240"/>
    <w:rsid w:val="000E2AB0"/>
    <w:rsid w:val="000E5632"/>
    <w:rsid w:val="000E66A9"/>
    <w:rsid w:val="000F074C"/>
    <w:rsid w:val="000F19A2"/>
    <w:rsid w:val="000F268A"/>
    <w:rsid w:val="000F63E7"/>
    <w:rsid w:val="00105D8B"/>
    <w:rsid w:val="0010722D"/>
    <w:rsid w:val="00112A2C"/>
    <w:rsid w:val="00115E7E"/>
    <w:rsid w:val="0011660E"/>
    <w:rsid w:val="00116D00"/>
    <w:rsid w:val="001170F7"/>
    <w:rsid w:val="00117244"/>
    <w:rsid w:val="0012438B"/>
    <w:rsid w:val="00125D09"/>
    <w:rsid w:val="0012657F"/>
    <w:rsid w:val="00126965"/>
    <w:rsid w:val="00126B49"/>
    <w:rsid w:val="00126CB6"/>
    <w:rsid w:val="0013591F"/>
    <w:rsid w:val="00141690"/>
    <w:rsid w:val="00141C7E"/>
    <w:rsid w:val="00145F1E"/>
    <w:rsid w:val="00160876"/>
    <w:rsid w:val="0016095E"/>
    <w:rsid w:val="0017358A"/>
    <w:rsid w:val="00183641"/>
    <w:rsid w:val="001856DA"/>
    <w:rsid w:val="00192F4C"/>
    <w:rsid w:val="00195099"/>
    <w:rsid w:val="001A11D4"/>
    <w:rsid w:val="001A3CDF"/>
    <w:rsid w:val="001B2140"/>
    <w:rsid w:val="001C40C8"/>
    <w:rsid w:val="001D4857"/>
    <w:rsid w:val="001D6B25"/>
    <w:rsid w:val="001E3FA3"/>
    <w:rsid w:val="001E4773"/>
    <w:rsid w:val="001E54B5"/>
    <w:rsid w:val="001E5506"/>
    <w:rsid w:val="001F174B"/>
    <w:rsid w:val="001F33D3"/>
    <w:rsid w:val="001F3D47"/>
    <w:rsid w:val="002003F9"/>
    <w:rsid w:val="00201815"/>
    <w:rsid w:val="00201A4E"/>
    <w:rsid w:val="002028E7"/>
    <w:rsid w:val="00202B3B"/>
    <w:rsid w:val="00203222"/>
    <w:rsid w:val="00203E2E"/>
    <w:rsid w:val="00205656"/>
    <w:rsid w:val="00210353"/>
    <w:rsid w:val="00210CAB"/>
    <w:rsid w:val="00211A02"/>
    <w:rsid w:val="00211F7D"/>
    <w:rsid w:val="002156A6"/>
    <w:rsid w:val="002157EA"/>
    <w:rsid w:val="00215FE0"/>
    <w:rsid w:val="00216687"/>
    <w:rsid w:val="00217722"/>
    <w:rsid w:val="002177BA"/>
    <w:rsid w:val="00220631"/>
    <w:rsid w:val="002236A2"/>
    <w:rsid w:val="0022449F"/>
    <w:rsid w:val="00225F30"/>
    <w:rsid w:val="002302FF"/>
    <w:rsid w:val="00230997"/>
    <w:rsid w:val="00231C45"/>
    <w:rsid w:val="00233460"/>
    <w:rsid w:val="00233F5A"/>
    <w:rsid w:val="00237FCD"/>
    <w:rsid w:val="002435E0"/>
    <w:rsid w:val="00243E29"/>
    <w:rsid w:val="0024406F"/>
    <w:rsid w:val="00250E5A"/>
    <w:rsid w:val="0025484B"/>
    <w:rsid w:val="00255843"/>
    <w:rsid w:val="002562CC"/>
    <w:rsid w:val="00256AED"/>
    <w:rsid w:val="00256BFD"/>
    <w:rsid w:val="002666E1"/>
    <w:rsid w:val="00267717"/>
    <w:rsid w:val="002706B4"/>
    <w:rsid w:val="00273CFF"/>
    <w:rsid w:val="00275669"/>
    <w:rsid w:val="00284234"/>
    <w:rsid w:val="00291CC4"/>
    <w:rsid w:val="002925EB"/>
    <w:rsid w:val="00292949"/>
    <w:rsid w:val="00293930"/>
    <w:rsid w:val="00295B98"/>
    <w:rsid w:val="002A15C9"/>
    <w:rsid w:val="002B38B9"/>
    <w:rsid w:val="002B723E"/>
    <w:rsid w:val="002C64A1"/>
    <w:rsid w:val="002C6F80"/>
    <w:rsid w:val="002C7914"/>
    <w:rsid w:val="002C7C57"/>
    <w:rsid w:val="002D11CD"/>
    <w:rsid w:val="002D1C7B"/>
    <w:rsid w:val="002D468A"/>
    <w:rsid w:val="002D4C59"/>
    <w:rsid w:val="002D63F6"/>
    <w:rsid w:val="002D6779"/>
    <w:rsid w:val="002D709E"/>
    <w:rsid w:val="002E046B"/>
    <w:rsid w:val="002E1251"/>
    <w:rsid w:val="002E18EC"/>
    <w:rsid w:val="002E26A4"/>
    <w:rsid w:val="002E434D"/>
    <w:rsid w:val="002E444E"/>
    <w:rsid w:val="002E5768"/>
    <w:rsid w:val="002F2584"/>
    <w:rsid w:val="002F5B5F"/>
    <w:rsid w:val="002F7075"/>
    <w:rsid w:val="00301A71"/>
    <w:rsid w:val="00303D13"/>
    <w:rsid w:val="00304909"/>
    <w:rsid w:val="00307A55"/>
    <w:rsid w:val="00312CBD"/>
    <w:rsid w:val="0031516B"/>
    <w:rsid w:val="003170E9"/>
    <w:rsid w:val="00322FBA"/>
    <w:rsid w:val="0032417D"/>
    <w:rsid w:val="00324453"/>
    <w:rsid w:val="00325E6F"/>
    <w:rsid w:val="00330392"/>
    <w:rsid w:val="00331814"/>
    <w:rsid w:val="00331CAD"/>
    <w:rsid w:val="0033398E"/>
    <w:rsid w:val="0033414A"/>
    <w:rsid w:val="00342C06"/>
    <w:rsid w:val="003444EA"/>
    <w:rsid w:val="00350399"/>
    <w:rsid w:val="003525AA"/>
    <w:rsid w:val="003547AC"/>
    <w:rsid w:val="003601E2"/>
    <w:rsid w:val="0036056F"/>
    <w:rsid w:val="003614F4"/>
    <w:rsid w:val="00362B7C"/>
    <w:rsid w:val="00362BFC"/>
    <w:rsid w:val="00363081"/>
    <w:rsid w:val="00371AAD"/>
    <w:rsid w:val="0037555B"/>
    <w:rsid w:val="003756C3"/>
    <w:rsid w:val="00375780"/>
    <w:rsid w:val="00376746"/>
    <w:rsid w:val="00376E80"/>
    <w:rsid w:val="0038074D"/>
    <w:rsid w:val="00391073"/>
    <w:rsid w:val="003B2A77"/>
    <w:rsid w:val="003B34F5"/>
    <w:rsid w:val="003B3EF2"/>
    <w:rsid w:val="003B53E2"/>
    <w:rsid w:val="003B66A9"/>
    <w:rsid w:val="003B6EE1"/>
    <w:rsid w:val="003C1E32"/>
    <w:rsid w:val="003D008B"/>
    <w:rsid w:val="003D05F5"/>
    <w:rsid w:val="003D33B7"/>
    <w:rsid w:val="003D4924"/>
    <w:rsid w:val="003D571B"/>
    <w:rsid w:val="003E0156"/>
    <w:rsid w:val="003E2B47"/>
    <w:rsid w:val="003E7771"/>
    <w:rsid w:val="00400D0F"/>
    <w:rsid w:val="00402A40"/>
    <w:rsid w:val="0040782E"/>
    <w:rsid w:val="0041344C"/>
    <w:rsid w:val="0041616C"/>
    <w:rsid w:val="00420125"/>
    <w:rsid w:val="00423DA9"/>
    <w:rsid w:val="00424A4A"/>
    <w:rsid w:val="004254CB"/>
    <w:rsid w:val="00426E97"/>
    <w:rsid w:val="00427E9F"/>
    <w:rsid w:val="00430D22"/>
    <w:rsid w:val="00431DB4"/>
    <w:rsid w:val="00432469"/>
    <w:rsid w:val="0043495E"/>
    <w:rsid w:val="004412F4"/>
    <w:rsid w:val="004506B7"/>
    <w:rsid w:val="00452810"/>
    <w:rsid w:val="00463830"/>
    <w:rsid w:val="004837CD"/>
    <w:rsid w:val="00483A41"/>
    <w:rsid w:val="00485CFC"/>
    <w:rsid w:val="00485F93"/>
    <w:rsid w:val="004A1B8C"/>
    <w:rsid w:val="004A28AA"/>
    <w:rsid w:val="004A3B49"/>
    <w:rsid w:val="004B0C9A"/>
    <w:rsid w:val="004B2E0A"/>
    <w:rsid w:val="004B3CC4"/>
    <w:rsid w:val="004B51EE"/>
    <w:rsid w:val="004C1A27"/>
    <w:rsid w:val="004C5362"/>
    <w:rsid w:val="004C5413"/>
    <w:rsid w:val="004C5EDD"/>
    <w:rsid w:val="004C6B7E"/>
    <w:rsid w:val="004D2248"/>
    <w:rsid w:val="004D3713"/>
    <w:rsid w:val="004D5234"/>
    <w:rsid w:val="004D79DE"/>
    <w:rsid w:val="004E06EC"/>
    <w:rsid w:val="004E7E2E"/>
    <w:rsid w:val="004F04FC"/>
    <w:rsid w:val="004F0E72"/>
    <w:rsid w:val="004F106A"/>
    <w:rsid w:val="004F604B"/>
    <w:rsid w:val="00501AFA"/>
    <w:rsid w:val="00505652"/>
    <w:rsid w:val="0050602E"/>
    <w:rsid w:val="00506C5F"/>
    <w:rsid w:val="00507DA3"/>
    <w:rsid w:val="00510ECA"/>
    <w:rsid w:val="00511E12"/>
    <w:rsid w:val="00520B9A"/>
    <w:rsid w:val="00521156"/>
    <w:rsid w:val="005211BF"/>
    <w:rsid w:val="00523284"/>
    <w:rsid w:val="00533911"/>
    <w:rsid w:val="00550118"/>
    <w:rsid w:val="005501EC"/>
    <w:rsid w:val="005608B7"/>
    <w:rsid w:val="00565455"/>
    <w:rsid w:val="005675A7"/>
    <w:rsid w:val="005721BD"/>
    <w:rsid w:val="00575DDE"/>
    <w:rsid w:val="00576100"/>
    <w:rsid w:val="00577609"/>
    <w:rsid w:val="005A09D4"/>
    <w:rsid w:val="005A1014"/>
    <w:rsid w:val="005A3770"/>
    <w:rsid w:val="005A3D0C"/>
    <w:rsid w:val="005B0612"/>
    <w:rsid w:val="005B14B6"/>
    <w:rsid w:val="005B190E"/>
    <w:rsid w:val="005B3EC1"/>
    <w:rsid w:val="005B6006"/>
    <w:rsid w:val="005C1820"/>
    <w:rsid w:val="005C2651"/>
    <w:rsid w:val="005C3F30"/>
    <w:rsid w:val="005C4E19"/>
    <w:rsid w:val="005D0C88"/>
    <w:rsid w:val="005E0271"/>
    <w:rsid w:val="005E3693"/>
    <w:rsid w:val="005E4018"/>
    <w:rsid w:val="005E63C4"/>
    <w:rsid w:val="005F0E34"/>
    <w:rsid w:val="005F56FA"/>
    <w:rsid w:val="005F594E"/>
    <w:rsid w:val="005F5D8B"/>
    <w:rsid w:val="005F65F0"/>
    <w:rsid w:val="00600C81"/>
    <w:rsid w:val="00600CD7"/>
    <w:rsid w:val="00601127"/>
    <w:rsid w:val="00605159"/>
    <w:rsid w:val="00606D15"/>
    <w:rsid w:val="00613227"/>
    <w:rsid w:val="00616395"/>
    <w:rsid w:val="00616FE7"/>
    <w:rsid w:val="00621FA7"/>
    <w:rsid w:val="00626D48"/>
    <w:rsid w:val="00632D48"/>
    <w:rsid w:val="00636978"/>
    <w:rsid w:val="0063722B"/>
    <w:rsid w:val="00637DF5"/>
    <w:rsid w:val="0064130E"/>
    <w:rsid w:val="00644F60"/>
    <w:rsid w:val="0065126A"/>
    <w:rsid w:val="00652EE7"/>
    <w:rsid w:val="006557C0"/>
    <w:rsid w:val="00665DC1"/>
    <w:rsid w:val="00666AC7"/>
    <w:rsid w:val="00666B22"/>
    <w:rsid w:val="006725DB"/>
    <w:rsid w:val="006729AD"/>
    <w:rsid w:val="00677BFB"/>
    <w:rsid w:val="00681548"/>
    <w:rsid w:val="00687B81"/>
    <w:rsid w:val="00694A48"/>
    <w:rsid w:val="00694E9F"/>
    <w:rsid w:val="006976B8"/>
    <w:rsid w:val="006A0234"/>
    <w:rsid w:val="006A0975"/>
    <w:rsid w:val="006A3488"/>
    <w:rsid w:val="006A601E"/>
    <w:rsid w:val="006B3B6C"/>
    <w:rsid w:val="006B3EA9"/>
    <w:rsid w:val="006B5370"/>
    <w:rsid w:val="006B7C28"/>
    <w:rsid w:val="006B7F76"/>
    <w:rsid w:val="006C0A57"/>
    <w:rsid w:val="006C12FF"/>
    <w:rsid w:val="006C2F7C"/>
    <w:rsid w:val="006C3210"/>
    <w:rsid w:val="006C3986"/>
    <w:rsid w:val="006C528F"/>
    <w:rsid w:val="006D1710"/>
    <w:rsid w:val="006D2C4B"/>
    <w:rsid w:val="006D31B0"/>
    <w:rsid w:val="006D6096"/>
    <w:rsid w:val="006E295D"/>
    <w:rsid w:val="006E3046"/>
    <w:rsid w:val="006F7D5A"/>
    <w:rsid w:val="007026F1"/>
    <w:rsid w:val="0071163E"/>
    <w:rsid w:val="00711B28"/>
    <w:rsid w:val="00711BEB"/>
    <w:rsid w:val="00715E95"/>
    <w:rsid w:val="0071679B"/>
    <w:rsid w:val="00720305"/>
    <w:rsid w:val="00726439"/>
    <w:rsid w:val="0073229B"/>
    <w:rsid w:val="00750B05"/>
    <w:rsid w:val="00751637"/>
    <w:rsid w:val="00752987"/>
    <w:rsid w:val="00755F7A"/>
    <w:rsid w:val="00756A40"/>
    <w:rsid w:val="00762728"/>
    <w:rsid w:val="007736F9"/>
    <w:rsid w:val="0077379A"/>
    <w:rsid w:val="00773A9F"/>
    <w:rsid w:val="00780EFF"/>
    <w:rsid w:val="00785A8B"/>
    <w:rsid w:val="00787398"/>
    <w:rsid w:val="00787E4E"/>
    <w:rsid w:val="00791F81"/>
    <w:rsid w:val="00793F9A"/>
    <w:rsid w:val="00796BAD"/>
    <w:rsid w:val="00797AD8"/>
    <w:rsid w:val="007A530B"/>
    <w:rsid w:val="007A6DDC"/>
    <w:rsid w:val="007A7517"/>
    <w:rsid w:val="007B11A7"/>
    <w:rsid w:val="007B121B"/>
    <w:rsid w:val="007B41D1"/>
    <w:rsid w:val="007C0AEC"/>
    <w:rsid w:val="007C1628"/>
    <w:rsid w:val="007C3933"/>
    <w:rsid w:val="007C4E36"/>
    <w:rsid w:val="007E295C"/>
    <w:rsid w:val="007E4E15"/>
    <w:rsid w:val="007F3435"/>
    <w:rsid w:val="007F3E63"/>
    <w:rsid w:val="007F5866"/>
    <w:rsid w:val="007F5D13"/>
    <w:rsid w:val="007F6811"/>
    <w:rsid w:val="007F7FBA"/>
    <w:rsid w:val="00802B69"/>
    <w:rsid w:val="00806240"/>
    <w:rsid w:val="0080646C"/>
    <w:rsid w:val="0080782E"/>
    <w:rsid w:val="0081067A"/>
    <w:rsid w:val="00812EB7"/>
    <w:rsid w:val="00813516"/>
    <w:rsid w:val="00813883"/>
    <w:rsid w:val="0081689C"/>
    <w:rsid w:val="00820BD7"/>
    <w:rsid w:val="00824B6F"/>
    <w:rsid w:val="008311B6"/>
    <w:rsid w:val="008436CB"/>
    <w:rsid w:val="0084513D"/>
    <w:rsid w:val="0084580C"/>
    <w:rsid w:val="008555D1"/>
    <w:rsid w:val="00855913"/>
    <w:rsid w:val="008560DE"/>
    <w:rsid w:val="008573BC"/>
    <w:rsid w:val="00865ADB"/>
    <w:rsid w:val="00865C4A"/>
    <w:rsid w:val="00866C2D"/>
    <w:rsid w:val="00867519"/>
    <w:rsid w:val="00872BD3"/>
    <w:rsid w:val="00875601"/>
    <w:rsid w:val="00875CFF"/>
    <w:rsid w:val="00885201"/>
    <w:rsid w:val="00885AA3"/>
    <w:rsid w:val="0088694D"/>
    <w:rsid w:val="00892260"/>
    <w:rsid w:val="0089444B"/>
    <w:rsid w:val="0089765B"/>
    <w:rsid w:val="00897A0B"/>
    <w:rsid w:val="008A492C"/>
    <w:rsid w:val="008B10BF"/>
    <w:rsid w:val="008B4717"/>
    <w:rsid w:val="008C05B8"/>
    <w:rsid w:val="008C0FEB"/>
    <w:rsid w:val="008C1AF2"/>
    <w:rsid w:val="008C2E4C"/>
    <w:rsid w:val="008C665D"/>
    <w:rsid w:val="008D72C2"/>
    <w:rsid w:val="008E1AE6"/>
    <w:rsid w:val="008E2970"/>
    <w:rsid w:val="008E4C73"/>
    <w:rsid w:val="008E6272"/>
    <w:rsid w:val="008E7412"/>
    <w:rsid w:val="008E75B5"/>
    <w:rsid w:val="008F22DC"/>
    <w:rsid w:val="008F51A8"/>
    <w:rsid w:val="008F5A03"/>
    <w:rsid w:val="0090045D"/>
    <w:rsid w:val="009041C0"/>
    <w:rsid w:val="00905F21"/>
    <w:rsid w:val="00910500"/>
    <w:rsid w:val="00910DA2"/>
    <w:rsid w:val="00910E25"/>
    <w:rsid w:val="00913FBD"/>
    <w:rsid w:val="0091427F"/>
    <w:rsid w:val="00915D68"/>
    <w:rsid w:val="0092167A"/>
    <w:rsid w:val="00925C8B"/>
    <w:rsid w:val="00934B46"/>
    <w:rsid w:val="00936DD0"/>
    <w:rsid w:val="00937A10"/>
    <w:rsid w:val="00950E94"/>
    <w:rsid w:val="0095168B"/>
    <w:rsid w:val="00960C21"/>
    <w:rsid w:val="009613CB"/>
    <w:rsid w:val="00962785"/>
    <w:rsid w:val="009630D8"/>
    <w:rsid w:val="00965761"/>
    <w:rsid w:val="00974003"/>
    <w:rsid w:val="0097634E"/>
    <w:rsid w:val="00976BF9"/>
    <w:rsid w:val="009850E1"/>
    <w:rsid w:val="009912C7"/>
    <w:rsid w:val="009929C7"/>
    <w:rsid w:val="00994C56"/>
    <w:rsid w:val="009975BB"/>
    <w:rsid w:val="009A03E4"/>
    <w:rsid w:val="009A4F1F"/>
    <w:rsid w:val="009A63DF"/>
    <w:rsid w:val="009A6A8A"/>
    <w:rsid w:val="009B15B5"/>
    <w:rsid w:val="009B42DD"/>
    <w:rsid w:val="009B5ACD"/>
    <w:rsid w:val="009B6AC1"/>
    <w:rsid w:val="009C4DE5"/>
    <w:rsid w:val="009C52E3"/>
    <w:rsid w:val="009C66C4"/>
    <w:rsid w:val="009D173A"/>
    <w:rsid w:val="009D240E"/>
    <w:rsid w:val="009D39D7"/>
    <w:rsid w:val="009D3E6E"/>
    <w:rsid w:val="009E17A3"/>
    <w:rsid w:val="009E1C19"/>
    <w:rsid w:val="009E6804"/>
    <w:rsid w:val="009F458C"/>
    <w:rsid w:val="009F7099"/>
    <w:rsid w:val="00A01DFF"/>
    <w:rsid w:val="00A064C0"/>
    <w:rsid w:val="00A1069D"/>
    <w:rsid w:val="00A22376"/>
    <w:rsid w:val="00A247B4"/>
    <w:rsid w:val="00A25F7A"/>
    <w:rsid w:val="00A30776"/>
    <w:rsid w:val="00A34C95"/>
    <w:rsid w:val="00A36B19"/>
    <w:rsid w:val="00A43D86"/>
    <w:rsid w:val="00A50577"/>
    <w:rsid w:val="00A51E65"/>
    <w:rsid w:val="00A541EB"/>
    <w:rsid w:val="00A605BA"/>
    <w:rsid w:val="00A62CE5"/>
    <w:rsid w:val="00A745D1"/>
    <w:rsid w:val="00A754E5"/>
    <w:rsid w:val="00A75FD3"/>
    <w:rsid w:val="00A763C5"/>
    <w:rsid w:val="00A81A93"/>
    <w:rsid w:val="00A8228A"/>
    <w:rsid w:val="00A8267E"/>
    <w:rsid w:val="00A85663"/>
    <w:rsid w:val="00A86159"/>
    <w:rsid w:val="00A9290A"/>
    <w:rsid w:val="00A94559"/>
    <w:rsid w:val="00A9672E"/>
    <w:rsid w:val="00A979A8"/>
    <w:rsid w:val="00AA0347"/>
    <w:rsid w:val="00AA5403"/>
    <w:rsid w:val="00AA54C0"/>
    <w:rsid w:val="00AA5C7E"/>
    <w:rsid w:val="00AA6BD0"/>
    <w:rsid w:val="00AB3C20"/>
    <w:rsid w:val="00AC205F"/>
    <w:rsid w:val="00AC2122"/>
    <w:rsid w:val="00AC398B"/>
    <w:rsid w:val="00AD5DDF"/>
    <w:rsid w:val="00B07229"/>
    <w:rsid w:val="00B1053C"/>
    <w:rsid w:val="00B1330C"/>
    <w:rsid w:val="00B20BE0"/>
    <w:rsid w:val="00B249E2"/>
    <w:rsid w:val="00B25D6E"/>
    <w:rsid w:val="00B308D5"/>
    <w:rsid w:val="00B316A2"/>
    <w:rsid w:val="00B32BEF"/>
    <w:rsid w:val="00B34704"/>
    <w:rsid w:val="00B35BF6"/>
    <w:rsid w:val="00B362CD"/>
    <w:rsid w:val="00B438B9"/>
    <w:rsid w:val="00B45110"/>
    <w:rsid w:val="00B50EAC"/>
    <w:rsid w:val="00B515A6"/>
    <w:rsid w:val="00B5466D"/>
    <w:rsid w:val="00B55021"/>
    <w:rsid w:val="00B56ADA"/>
    <w:rsid w:val="00B60247"/>
    <w:rsid w:val="00B63F09"/>
    <w:rsid w:val="00B6482B"/>
    <w:rsid w:val="00B651F9"/>
    <w:rsid w:val="00B77298"/>
    <w:rsid w:val="00B80C7D"/>
    <w:rsid w:val="00B83A15"/>
    <w:rsid w:val="00B94EA4"/>
    <w:rsid w:val="00BA1B39"/>
    <w:rsid w:val="00BB04DD"/>
    <w:rsid w:val="00BB2D35"/>
    <w:rsid w:val="00BB4B9B"/>
    <w:rsid w:val="00BB5DE1"/>
    <w:rsid w:val="00BC7A1E"/>
    <w:rsid w:val="00BD0BDA"/>
    <w:rsid w:val="00BD1D7A"/>
    <w:rsid w:val="00BD2A90"/>
    <w:rsid w:val="00BD3C7D"/>
    <w:rsid w:val="00BD5AB3"/>
    <w:rsid w:val="00BD6EC3"/>
    <w:rsid w:val="00BE3639"/>
    <w:rsid w:val="00BE6771"/>
    <w:rsid w:val="00BE6A48"/>
    <w:rsid w:val="00BF1426"/>
    <w:rsid w:val="00BF191D"/>
    <w:rsid w:val="00BF2027"/>
    <w:rsid w:val="00BF2C57"/>
    <w:rsid w:val="00BF43A1"/>
    <w:rsid w:val="00BF6CC5"/>
    <w:rsid w:val="00C002A2"/>
    <w:rsid w:val="00C025FB"/>
    <w:rsid w:val="00C05ED8"/>
    <w:rsid w:val="00C16751"/>
    <w:rsid w:val="00C17C4D"/>
    <w:rsid w:val="00C21087"/>
    <w:rsid w:val="00C21E37"/>
    <w:rsid w:val="00C2603D"/>
    <w:rsid w:val="00C277E9"/>
    <w:rsid w:val="00C30CF2"/>
    <w:rsid w:val="00C312D4"/>
    <w:rsid w:val="00C34A0A"/>
    <w:rsid w:val="00C41D00"/>
    <w:rsid w:val="00C43154"/>
    <w:rsid w:val="00C53327"/>
    <w:rsid w:val="00C5387F"/>
    <w:rsid w:val="00C557DE"/>
    <w:rsid w:val="00C616A1"/>
    <w:rsid w:val="00C63977"/>
    <w:rsid w:val="00C65741"/>
    <w:rsid w:val="00C6614C"/>
    <w:rsid w:val="00C71E3B"/>
    <w:rsid w:val="00C77444"/>
    <w:rsid w:val="00C775DB"/>
    <w:rsid w:val="00C77832"/>
    <w:rsid w:val="00C8243E"/>
    <w:rsid w:val="00C8587C"/>
    <w:rsid w:val="00C874BD"/>
    <w:rsid w:val="00C877A4"/>
    <w:rsid w:val="00C9142A"/>
    <w:rsid w:val="00C95352"/>
    <w:rsid w:val="00C964E4"/>
    <w:rsid w:val="00CA2117"/>
    <w:rsid w:val="00CA2F44"/>
    <w:rsid w:val="00CA6050"/>
    <w:rsid w:val="00CB2C52"/>
    <w:rsid w:val="00CB4280"/>
    <w:rsid w:val="00CB6334"/>
    <w:rsid w:val="00CB6494"/>
    <w:rsid w:val="00CB7962"/>
    <w:rsid w:val="00CC2306"/>
    <w:rsid w:val="00CC4975"/>
    <w:rsid w:val="00CC4F52"/>
    <w:rsid w:val="00CC6A20"/>
    <w:rsid w:val="00CC7C9A"/>
    <w:rsid w:val="00CD549C"/>
    <w:rsid w:val="00CD6F38"/>
    <w:rsid w:val="00CE358C"/>
    <w:rsid w:val="00CE4794"/>
    <w:rsid w:val="00CE50AD"/>
    <w:rsid w:val="00CE7566"/>
    <w:rsid w:val="00CF1A9C"/>
    <w:rsid w:val="00CF4D53"/>
    <w:rsid w:val="00D01270"/>
    <w:rsid w:val="00D02191"/>
    <w:rsid w:val="00D110B0"/>
    <w:rsid w:val="00D1225F"/>
    <w:rsid w:val="00D13B90"/>
    <w:rsid w:val="00D16B79"/>
    <w:rsid w:val="00D207E9"/>
    <w:rsid w:val="00D217F1"/>
    <w:rsid w:val="00D22729"/>
    <w:rsid w:val="00D26F06"/>
    <w:rsid w:val="00D322AC"/>
    <w:rsid w:val="00D34B13"/>
    <w:rsid w:val="00D37F09"/>
    <w:rsid w:val="00D4150F"/>
    <w:rsid w:val="00D41C09"/>
    <w:rsid w:val="00D41CB5"/>
    <w:rsid w:val="00D46291"/>
    <w:rsid w:val="00D47F6D"/>
    <w:rsid w:val="00D52679"/>
    <w:rsid w:val="00D53C67"/>
    <w:rsid w:val="00D53D74"/>
    <w:rsid w:val="00D5476C"/>
    <w:rsid w:val="00D550EB"/>
    <w:rsid w:val="00D5510B"/>
    <w:rsid w:val="00D55CEC"/>
    <w:rsid w:val="00D56FAC"/>
    <w:rsid w:val="00D61CBB"/>
    <w:rsid w:val="00D61E3C"/>
    <w:rsid w:val="00D64781"/>
    <w:rsid w:val="00D65FA8"/>
    <w:rsid w:val="00D67BBC"/>
    <w:rsid w:val="00D82B59"/>
    <w:rsid w:val="00D82C4A"/>
    <w:rsid w:val="00D855F5"/>
    <w:rsid w:val="00D9078C"/>
    <w:rsid w:val="00D92C15"/>
    <w:rsid w:val="00D952D5"/>
    <w:rsid w:val="00D95617"/>
    <w:rsid w:val="00D95CF3"/>
    <w:rsid w:val="00DA08AE"/>
    <w:rsid w:val="00DA47F5"/>
    <w:rsid w:val="00DA58C3"/>
    <w:rsid w:val="00DA6FBF"/>
    <w:rsid w:val="00DA7077"/>
    <w:rsid w:val="00DB26D1"/>
    <w:rsid w:val="00DB5B4B"/>
    <w:rsid w:val="00DB6E17"/>
    <w:rsid w:val="00DC0AA5"/>
    <w:rsid w:val="00DC0E85"/>
    <w:rsid w:val="00DC617F"/>
    <w:rsid w:val="00DC7A49"/>
    <w:rsid w:val="00DD0C96"/>
    <w:rsid w:val="00DD612A"/>
    <w:rsid w:val="00DE24D2"/>
    <w:rsid w:val="00DE4831"/>
    <w:rsid w:val="00DE4E82"/>
    <w:rsid w:val="00DE7321"/>
    <w:rsid w:val="00DF1438"/>
    <w:rsid w:val="00E00081"/>
    <w:rsid w:val="00E0295E"/>
    <w:rsid w:val="00E02EC4"/>
    <w:rsid w:val="00E14A1F"/>
    <w:rsid w:val="00E14C83"/>
    <w:rsid w:val="00E1596D"/>
    <w:rsid w:val="00E16395"/>
    <w:rsid w:val="00E20172"/>
    <w:rsid w:val="00E23C60"/>
    <w:rsid w:val="00E25BA4"/>
    <w:rsid w:val="00E25E30"/>
    <w:rsid w:val="00E2656F"/>
    <w:rsid w:val="00E26A1C"/>
    <w:rsid w:val="00E271FF"/>
    <w:rsid w:val="00E27691"/>
    <w:rsid w:val="00E359DD"/>
    <w:rsid w:val="00E425A4"/>
    <w:rsid w:val="00E42760"/>
    <w:rsid w:val="00E5234C"/>
    <w:rsid w:val="00E540F1"/>
    <w:rsid w:val="00E5654D"/>
    <w:rsid w:val="00E62964"/>
    <w:rsid w:val="00E63EE6"/>
    <w:rsid w:val="00E66F0E"/>
    <w:rsid w:val="00E73831"/>
    <w:rsid w:val="00E835DD"/>
    <w:rsid w:val="00E84EC3"/>
    <w:rsid w:val="00E9087E"/>
    <w:rsid w:val="00E92073"/>
    <w:rsid w:val="00E96AD0"/>
    <w:rsid w:val="00EA2D19"/>
    <w:rsid w:val="00EA4D34"/>
    <w:rsid w:val="00EA6CB4"/>
    <w:rsid w:val="00EA6D4A"/>
    <w:rsid w:val="00EA7A98"/>
    <w:rsid w:val="00EB5A4B"/>
    <w:rsid w:val="00EB6A7A"/>
    <w:rsid w:val="00EC0250"/>
    <w:rsid w:val="00EC3C88"/>
    <w:rsid w:val="00EC6B01"/>
    <w:rsid w:val="00ED07FA"/>
    <w:rsid w:val="00ED0980"/>
    <w:rsid w:val="00ED24BF"/>
    <w:rsid w:val="00ED45D4"/>
    <w:rsid w:val="00ED4975"/>
    <w:rsid w:val="00ED4EAA"/>
    <w:rsid w:val="00EE2F51"/>
    <w:rsid w:val="00EE32A4"/>
    <w:rsid w:val="00EE4373"/>
    <w:rsid w:val="00EE5894"/>
    <w:rsid w:val="00EE6C39"/>
    <w:rsid w:val="00EF48D2"/>
    <w:rsid w:val="00EF4A4C"/>
    <w:rsid w:val="00EF4FAB"/>
    <w:rsid w:val="00EF7389"/>
    <w:rsid w:val="00EF74DE"/>
    <w:rsid w:val="00EF7A43"/>
    <w:rsid w:val="00F0060A"/>
    <w:rsid w:val="00F006ED"/>
    <w:rsid w:val="00F11C29"/>
    <w:rsid w:val="00F1232D"/>
    <w:rsid w:val="00F1256E"/>
    <w:rsid w:val="00F12CA7"/>
    <w:rsid w:val="00F16A73"/>
    <w:rsid w:val="00F27607"/>
    <w:rsid w:val="00F325B2"/>
    <w:rsid w:val="00F356C2"/>
    <w:rsid w:val="00F4209F"/>
    <w:rsid w:val="00F46049"/>
    <w:rsid w:val="00F46F8E"/>
    <w:rsid w:val="00F506D3"/>
    <w:rsid w:val="00F517A9"/>
    <w:rsid w:val="00F5373F"/>
    <w:rsid w:val="00F642CB"/>
    <w:rsid w:val="00F654E1"/>
    <w:rsid w:val="00F656E5"/>
    <w:rsid w:val="00F65E4A"/>
    <w:rsid w:val="00F719FC"/>
    <w:rsid w:val="00F86B59"/>
    <w:rsid w:val="00F94E30"/>
    <w:rsid w:val="00FA23C0"/>
    <w:rsid w:val="00FA5B51"/>
    <w:rsid w:val="00FB0563"/>
    <w:rsid w:val="00FB13C7"/>
    <w:rsid w:val="00FB6CF4"/>
    <w:rsid w:val="00FC31EE"/>
    <w:rsid w:val="00FC6D7A"/>
    <w:rsid w:val="00FD01B0"/>
    <w:rsid w:val="00FE2D2D"/>
    <w:rsid w:val="00FE5684"/>
    <w:rsid w:val="00FF1472"/>
    <w:rsid w:val="00FF2F9C"/>
    <w:rsid w:val="00FF483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C19"/>
  </w:style>
  <w:style w:type="paragraph" w:styleId="1">
    <w:name w:val="heading 1"/>
    <w:basedOn w:val="a"/>
    <w:next w:val="a"/>
    <w:link w:val="10"/>
    <w:uiPriority w:val="9"/>
    <w:qFormat/>
    <w:rsid w:val="00407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05656"/>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5">
    <w:name w:val="heading 5"/>
    <w:basedOn w:val="a"/>
    <w:next w:val="a"/>
    <w:link w:val="50"/>
    <w:uiPriority w:val="9"/>
    <w:semiHidden/>
    <w:unhideWhenUsed/>
    <w:qFormat/>
    <w:rsid w:val="00BE36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66C4"/>
    <w:pPr>
      <w:ind w:left="720"/>
      <w:contextualSpacing/>
    </w:pPr>
  </w:style>
  <w:style w:type="paragraph" w:styleId="a4">
    <w:name w:val="Balloon Text"/>
    <w:basedOn w:val="a"/>
    <w:link w:val="a5"/>
    <w:uiPriority w:val="99"/>
    <w:semiHidden/>
    <w:unhideWhenUsed/>
    <w:rsid w:val="009C66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66C4"/>
    <w:rPr>
      <w:rFonts w:ascii="Tahoma" w:hAnsi="Tahoma" w:cs="Tahoma"/>
      <w:sz w:val="16"/>
      <w:szCs w:val="16"/>
    </w:rPr>
  </w:style>
  <w:style w:type="character" w:customStyle="1" w:styleId="30">
    <w:name w:val="Заголовок 3 Знак"/>
    <w:basedOn w:val="a0"/>
    <w:link w:val="3"/>
    <w:uiPriority w:val="9"/>
    <w:rsid w:val="00205656"/>
    <w:rPr>
      <w:rFonts w:ascii="Times New Roman" w:eastAsia="Times New Roman" w:hAnsi="Times New Roman" w:cs="Times New Roman"/>
      <w:b/>
      <w:bCs/>
      <w:sz w:val="27"/>
      <w:szCs w:val="27"/>
      <w:lang w:eastAsia="uk-UA"/>
    </w:rPr>
  </w:style>
  <w:style w:type="character" w:styleId="a6">
    <w:name w:val="Hyperlink"/>
    <w:basedOn w:val="a0"/>
    <w:uiPriority w:val="99"/>
    <w:unhideWhenUsed/>
    <w:rsid w:val="00205656"/>
    <w:rPr>
      <w:color w:val="0000FF"/>
      <w:u w:val="single"/>
    </w:rPr>
  </w:style>
  <w:style w:type="table" w:styleId="a7">
    <w:name w:val="Table Grid"/>
    <w:basedOn w:val="a1"/>
    <w:uiPriority w:val="39"/>
    <w:rsid w:val="00A247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141C7E"/>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141C7E"/>
  </w:style>
  <w:style w:type="paragraph" w:styleId="aa">
    <w:name w:val="footer"/>
    <w:basedOn w:val="a"/>
    <w:link w:val="ab"/>
    <w:uiPriority w:val="99"/>
    <w:unhideWhenUsed/>
    <w:rsid w:val="00141C7E"/>
    <w:pPr>
      <w:tabs>
        <w:tab w:val="center" w:pos="4819"/>
        <w:tab w:val="right" w:pos="9639"/>
      </w:tabs>
      <w:spacing w:after="0" w:line="240" w:lineRule="auto"/>
    </w:pPr>
  </w:style>
  <w:style w:type="character" w:customStyle="1" w:styleId="ab">
    <w:name w:val="Нижний колонтитул Знак"/>
    <w:basedOn w:val="a0"/>
    <w:link w:val="aa"/>
    <w:uiPriority w:val="99"/>
    <w:rsid w:val="00141C7E"/>
  </w:style>
  <w:style w:type="character" w:customStyle="1" w:styleId="10">
    <w:name w:val="Заголовок 1 Знак"/>
    <w:basedOn w:val="a0"/>
    <w:link w:val="1"/>
    <w:uiPriority w:val="9"/>
    <w:rsid w:val="0040782E"/>
    <w:rPr>
      <w:rFonts w:asciiTheme="majorHAnsi" w:eastAsiaTheme="majorEastAsia" w:hAnsiTheme="majorHAnsi" w:cstheme="majorBidi"/>
      <w:b/>
      <w:bCs/>
      <w:color w:val="365F91" w:themeColor="accent1" w:themeShade="BF"/>
      <w:sz w:val="28"/>
      <w:szCs w:val="28"/>
    </w:rPr>
  </w:style>
  <w:style w:type="paragraph" w:styleId="ac">
    <w:name w:val="Body Text"/>
    <w:basedOn w:val="a"/>
    <w:link w:val="ad"/>
    <w:uiPriority w:val="99"/>
    <w:rsid w:val="002562CC"/>
    <w:pPr>
      <w:spacing w:after="0" w:line="240" w:lineRule="auto"/>
      <w:jc w:val="center"/>
    </w:pPr>
    <w:rPr>
      <w:rFonts w:ascii="Times New Roman" w:eastAsia="Times New Roman" w:hAnsi="Times New Roman" w:cs="Times New Roman"/>
      <w:b/>
      <w:bCs/>
      <w:sz w:val="28"/>
      <w:szCs w:val="24"/>
      <w:lang w:val="ru-RU" w:eastAsia="ru-RU"/>
    </w:rPr>
  </w:style>
  <w:style w:type="character" w:customStyle="1" w:styleId="ad">
    <w:name w:val="Основной текст Знак"/>
    <w:basedOn w:val="a0"/>
    <w:link w:val="ac"/>
    <w:uiPriority w:val="99"/>
    <w:rsid w:val="002562CC"/>
    <w:rPr>
      <w:rFonts w:ascii="Times New Roman" w:eastAsia="Times New Roman" w:hAnsi="Times New Roman" w:cs="Times New Roman"/>
      <w:b/>
      <w:bCs/>
      <w:sz w:val="28"/>
      <w:szCs w:val="24"/>
      <w:lang w:val="ru-RU" w:eastAsia="ru-RU"/>
    </w:rPr>
  </w:style>
  <w:style w:type="character" w:customStyle="1" w:styleId="fmt">
    <w:name w:val="fmt"/>
    <w:basedOn w:val="a0"/>
    <w:rsid w:val="00201A4E"/>
  </w:style>
  <w:style w:type="character" w:customStyle="1" w:styleId="50">
    <w:name w:val="Заголовок 5 Знак"/>
    <w:basedOn w:val="a0"/>
    <w:link w:val="5"/>
    <w:uiPriority w:val="9"/>
    <w:semiHidden/>
    <w:rsid w:val="00BE3639"/>
    <w:rPr>
      <w:rFonts w:asciiTheme="majorHAnsi" w:eastAsiaTheme="majorEastAsia" w:hAnsiTheme="majorHAnsi" w:cstheme="majorBidi"/>
      <w:color w:val="243F60" w:themeColor="accent1" w:themeShade="7F"/>
    </w:rPr>
  </w:style>
  <w:style w:type="character" w:customStyle="1" w:styleId="ae">
    <w:name w:val="Другое_"/>
    <w:basedOn w:val="a0"/>
    <w:link w:val="af"/>
    <w:uiPriority w:val="99"/>
    <w:rsid w:val="005B6006"/>
    <w:rPr>
      <w:rFonts w:ascii="Times New Roman" w:hAnsi="Times New Roman" w:cs="Times New Roman"/>
      <w:shd w:val="clear" w:color="auto" w:fill="FFFFFF"/>
    </w:rPr>
  </w:style>
  <w:style w:type="paragraph" w:customStyle="1" w:styleId="af">
    <w:name w:val="Другое"/>
    <w:basedOn w:val="a"/>
    <w:link w:val="ae"/>
    <w:uiPriority w:val="99"/>
    <w:rsid w:val="005B6006"/>
    <w:pPr>
      <w:shd w:val="clear" w:color="auto" w:fill="FFFFFF"/>
      <w:spacing w:after="0" w:line="240" w:lineRule="auto"/>
      <w:jc w:val="center"/>
    </w:pPr>
    <w:rPr>
      <w:rFonts w:ascii="Times New Roman" w:hAnsi="Times New Roman" w:cs="Times New Roman"/>
    </w:rPr>
  </w:style>
  <w:style w:type="character" w:customStyle="1" w:styleId="11">
    <w:name w:val="Основной текст Знак1"/>
    <w:basedOn w:val="a0"/>
    <w:uiPriority w:val="99"/>
    <w:rsid w:val="00D5510B"/>
    <w:rPr>
      <w:rFonts w:ascii="Times New Roman" w:hAnsi="Times New Roman" w:cs="Times New Roman"/>
      <w:sz w:val="26"/>
      <w:szCs w:val="26"/>
      <w:u w:val="none"/>
    </w:rPr>
  </w:style>
  <w:style w:type="character" w:styleId="af0">
    <w:name w:val="Strong"/>
    <w:basedOn w:val="a0"/>
    <w:uiPriority w:val="22"/>
    <w:qFormat/>
    <w:rsid w:val="00C34A0A"/>
    <w:rPr>
      <w:b/>
      <w:bCs/>
    </w:rPr>
  </w:style>
  <w:style w:type="character" w:customStyle="1" w:styleId="af1">
    <w:name w:val="Основний текст_"/>
    <w:basedOn w:val="a0"/>
    <w:link w:val="af2"/>
    <w:rsid w:val="00DE7321"/>
    <w:rPr>
      <w:rFonts w:ascii="Times New Roman" w:eastAsia="Times New Roman" w:hAnsi="Times New Roman" w:cs="Times New Roman"/>
      <w:spacing w:val="7"/>
      <w:sz w:val="23"/>
      <w:szCs w:val="23"/>
      <w:shd w:val="clear" w:color="auto" w:fill="FFFFFF"/>
    </w:rPr>
  </w:style>
  <w:style w:type="character" w:customStyle="1" w:styleId="0pt">
    <w:name w:val="Основний текст + Напівжирний;Інтервал 0 pt"/>
    <w:basedOn w:val="af1"/>
    <w:rsid w:val="00DE7321"/>
    <w:rPr>
      <w:b/>
      <w:bCs/>
      <w:color w:val="000000"/>
      <w:spacing w:val="3"/>
      <w:w w:val="100"/>
      <w:position w:val="0"/>
      <w:lang w:val="ru-RU"/>
    </w:rPr>
  </w:style>
  <w:style w:type="character" w:customStyle="1" w:styleId="12pt0pt">
    <w:name w:val="Основний текст + 12 pt;Напівжирний;Курсив;Інтервал 0 pt"/>
    <w:basedOn w:val="af1"/>
    <w:rsid w:val="00DE7321"/>
    <w:rPr>
      <w:b/>
      <w:bCs/>
      <w:i/>
      <w:iCs/>
      <w:color w:val="000000"/>
      <w:spacing w:val="4"/>
      <w:w w:val="100"/>
      <w:position w:val="0"/>
      <w:sz w:val="24"/>
      <w:szCs w:val="24"/>
      <w:lang w:val="ru-RU"/>
    </w:rPr>
  </w:style>
  <w:style w:type="character" w:customStyle="1" w:styleId="Candara15pt-1pt">
    <w:name w:val="Основний текст + Candara;15 pt;Курсив;Інтервал -1 pt"/>
    <w:basedOn w:val="af1"/>
    <w:rsid w:val="00DE7321"/>
    <w:rPr>
      <w:rFonts w:ascii="Candara" w:eastAsia="Candara" w:hAnsi="Candara" w:cs="Candara"/>
      <w:i/>
      <w:iCs/>
      <w:color w:val="000000"/>
      <w:spacing w:val="-23"/>
      <w:w w:val="100"/>
      <w:position w:val="0"/>
      <w:sz w:val="30"/>
      <w:szCs w:val="30"/>
      <w:lang w:val="ru-RU"/>
    </w:rPr>
  </w:style>
  <w:style w:type="paragraph" w:customStyle="1" w:styleId="af2">
    <w:name w:val="Основний текст"/>
    <w:basedOn w:val="a"/>
    <w:link w:val="af1"/>
    <w:rsid w:val="00DE7321"/>
    <w:pPr>
      <w:widowControl w:val="0"/>
      <w:shd w:val="clear" w:color="auto" w:fill="FFFFFF"/>
      <w:spacing w:before="180" w:after="0" w:line="307" w:lineRule="exact"/>
      <w:ind w:hanging="4680"/>
      <w:jc w:val="right"/>
    </w:pPr>
    <w:rPr>
      <w:rFonts w:ascii="Times New Roman" w:eastAsia="Times New Roman" w:hAnsi="Times New Roman" w:cs="Times New Roman"/>
      <w:spacing w:val="7"/>
      <w:sz w:val="23"/>
      <w:szCs w:val="23"/>
    </w:rPr>
  </w:style>
  <w:style w:type="character" w:customStyle="1" w:styleId="12pt0pt0">
    <w:name w:val="Основний текст + 12 pt;Інтервал 0 pt"/>
    <w:basedOn w:val="af1"/>
    <w:rsid w:val="00DE7321"/>
    <w:rPr>
      <w:b w:val="0"/>
      <w:bCs w:val="0"/>
      <w:i w:val="0"/>
      <w:iCs w:val="0"/>
      <w:smallCaps w:val="0"/>
      <w:strike w:val="0"/>
      <w:color w:val="000000"/>
      <w:spacing w:val="3"/>
      <w:w w:val="100"/>
      <w:position w:val="0"/>
      <w:sz w:val="24"/>
      <w:szCs w:val="24"/>
      <w:u w:val="none"/>
      <w:lang w:val="ru-RU"/>
    </w:rPr>
  </w:style>
  <w:style w:type="character" w:customStyle="1" w:styleId="51">
    <w:name w:val="Основний текст5"/>
    <w:basedOn w:val="a0"/>
    <w:rsid w:val="005F0E34"/>
    <w:rPr>
      <w:rFonts w:ascii="Times New Roman" w:eastAsia="Times New Roman" w:hAnsi="Times New Roman" w:cs="Times New Roman"/>
      <w:b w:val="0"/>
      <w:bCs w:val="0"/>
      <w:i w:val="0"/>
      <w:iCs w:val="0"/>
      <w:smallCaps w:val="0"/>
      <w:strike w:val="0"/>
      <w:spacing w:val="0"/>
      <w:sz w:val="27"/>
      <w:szCs w:val="27"/>
    </w:rPr>
  </w:style>
  <w:style w:type="character" w:customStyle="1" w:styleId="75">
    <w:name w:val="Основний текст (75)_"/>
    <w:basedOn w:val="a0"/>
    <w:link w:val="750"/>
    <w:rsid w:val="005F0E34"/>
    <w:rPr>
      <w:rFonts w:ascii="Times New Roman" w:eastAsia="Times New Roman" w:hAnsi="Times New Roman" w:cs="Times New Roman"/>
      <w:sz w:val="23"/>
      <w:szCs w:val="23"/>
      <w:shd w:val="clear" w:color="auto" w:fill="FFFFFF"/>
    </w:rPr>
  </w:style>
  <w:style w:type="paragraph" w:customStyle="1" w:styleId="750">
    <w:name w:val="Основний текст (75)"/>
    <w:basedOn w:val="a"/>
    <w:link w:val="75"/>
    <w:rsid w:val="005F0E34"/>
    <w:pPr>
      <w:shd w:val="clear" w:color="auto" w:fill="FFFFFF"/>
      <w:spacing w:after="0" w:line="0" w:lineRule="atLeast"/>
    </w:pPr>
    <w:rPr>
      <w:rFonts w:ascii="Times New Roman" w:eastAsia="Times New Roman" w:hAnsi="Times New Roman" w:cs="Times New Roman"/>
      <w:sz w:val="23"/>
      <w:szCs w:val="23"/>
    </w:rPr>
  </w:style>
  <w:style w:type="character" w:customStyle="1" w:styleId="21">
    <w:name w:val="Основний текст (21)_"/>
    <w:basedOn w:val="a0"/>
    <w:link w:val="210"/>
    <w:rsid w:val="005F0E34"/>
    <w:rPr>
      <w:rFonts w:ascii="Times New Roman" w:eastAsia="Times New Roman" w:hAnsi="Times New Roman" w:cs="Times New Roman"/>
      <w:spacing w:val="10"/>
      <w:sz w:val="20"/>
      <w:szCs w:val="20"/>
      <w:shd w:val="clear" w:color="auto" w:fill="FFFFFF"/>
    </w:rPr>
  </w:style>
  <w:style w:type="paragraph" w:customStyle="1" w:styleId="210">
    <w:name w:val="Основний текст (21)"/>
    <w:basedOn w:val="a"/>
    <w:link w:val="21"/>
    <w:rsid w:val="005F0E34"/>
    <w:pPr>
      <w:shd w:val="clear" w:color="auto" w:fill="FFFFFF"/>
      <w:spacing w:after="60" w:line="0" w:lineRule="atLeast"/>
    </w:pPr>
    <w:rPr>
      <w:rFonts w:ascii="Times New Roman" w:eastAsia="Times New Roman" w:hAnsi="Times New Roman" w:cs="Times New Roman"/>
      <w:spacing w:val="10"/>
      <w:sz w:val="20"/>
      <w:szCs w:val="20"/>
    </w:rPr>
  </w:style>
</w:styles>
</file>

<file path=word/webSettings.xml><?xml version="1.0" encoding="utf-8"?>
<w:webSettings xmlns:r="http://schemas.openxmlformats.org/officeDocument/2006/relationships" xmlns:w="http://schemas.openxmlformats.org/wordprocessingml/2006/main">
  <w:divs>
    <w:div w:id="20396782">
      <w:bodyDiv w:val="1"/>
      <w:marLeft w:val="0"/>
      <w:marRight w:val="0"/>
      <w:marTop w:val="0"/>
      <w:marBottom w:val="0"/>
      <w:divBdr>
        <w:top w:val="none" w:sz="0" w:space="0" w:color="auto"/>
        <w:left w:val="none" w:sz="0" w:space="0" w:color="auto"/>
        <w:bottom w:val="none" w:sz="0" w:space="0" w:color="auto"/>
        <w:right w:val="none" w:sz="0" w:space="0" w:color="auto"/>
      </w:divBdr>
    </w:div>
    <w:div w:id="35936753">
      <w:bodyDiv w:val="1"/>
      <w:marLeft w:val="0"/>
      <w:marRight w:val="0"/>
      <w:marTop w:val="0"/>
      <w:marBottom w:val="0"/>
      <w:divBdr>
        <w:top w:val="none" w:sz="0" w:space="0" w:color="auto"/>
        <w:left w:val="none" w:sz="0" w:space="0" w:color="auto"/>
        <w:bottom w:val="none" w:sz="0" w:space="0" w:color="auto"/>
        <w:right w:val="none" w:sz="0" w:space="0" w:color="auto"/>
      </w:divBdr>
    </w:div>
    <w:div w:id="70321208">
      <w:bodyDiv w:val="1"/>
      <w:marLeft w:val="0"/>
      <w:marRight w:val="0"/>
      <w:marTop w:val="0"/>
      <w:marBottom w:val="0"/>
      <w:divBdr>
        <w:top w:val="none" w:sz="0" w:space="0" w:color="auto"/>
        <w:left w:val="none" w:sz="0" w:space="0" w:color="auto"/>
        <w:bottom w:val="none" w:sz="0" w:space="0" w:color="auto"/>
        <w:right w:val="none" w:sz="0" w:space="0" w:color="auto"/>
      </w:divBdr>
    </w:div>
    <w:div w:id="91828690">
      <w:bodyDiv w:val="1"/>
      <w:marLeft w:val="0"/>
      <w:marRight w:val="0"/>
      <w:marTop w:val="0"/>
      <w:marBottom w:val="0"/>
      <w:divBdr>
        <w:top w:val="none" w:sz="0" w:space="0" w:color="auto"/>
        <w:left w:val="none" w:sz="0" w:space="0" w:color="auto"/>
        <w:bottom w:val="none" w:sz="0" w:space="0" w:color="auto"/>
        <w:right w:val="none" w:sz="0" w:space="0" w:color="auto"/>
      </w:divBdr>
    </w:div>
    <w:div w:id="162203131">
      <w:bodyDiv w:val="1"/>
      <w:marLeft w:val="0"/>
      <w:marRight w:val="0"/>
      <w:marTop w:val="0"/>
      <w:marBottom w:val="0"/>
      <w:divBdr>
        <w:top w:val="none" w:sz="0" w:space="0" w:color="auto"/>
        <w:left w:val="none" w:sz="0" w:space="0" w:color="auto"/>
        <w:bottom w:val="none" w:sz="0" w:space="0" w:color="auto"/>
        <w:right w:val="none" w:sz="0" w:space="0" w:color="auto"/>
      </w:divBdr>
    </w:div>
    <w:div w:id="165168373">
      <w:bodyDiv w:val="1"/>
      <w:marLeft w:val="0"/>
      <w:marRight w:val="0"/>
      <w:marTop w:val="0"/>
      <w:marBottom w:val="0"/>
      <w:divBdr>
        <w:top w:val="none" w:sz="0" w:space="0" w:color="auto"/>
        <w:left w:val="none" w:sz="0" w:space="0" w:color="auto"/>
        <w:bottom w:val="none" w:sz="0" w:space="0" w:color="auto"/>
        <w:right w:val="none" w:sz="0" w:space="0" w:color="auto"/>
      </w:divBdr>
    </w:div>
    <w:div w:id="197553593">
      <w:bodyDiv w:val="1"/>
      <w:marLeft w:val="0"/>
      <w:marRight w:val="0"/>
      <w:marTop w:val="0"/>
      <w:marBottom w:val="0"/>
      <w:divBdr>
        <w:top w:val="none" w:sz="0" w:space="0" w:color="auto"/>
        <w:left w:val="none" w:sz="0" w:space="0" w:color="auto"/>
        <w:bottom w:val="none" w:sz="0" w:space="0" w:color="auto"/>
        <w:right w:val="none" w:sz="0" w:space="0" w:color="auto"/>
      </w:divBdr>
    </w:div>
    <w:div w:id="202641122">
      <w:bodyDiv w:val="1"/>
      <w:marLeft w:val="0"/>
      <w:marRight w:val="0"/>
      <w:marTop w:val="0"/>
      <w:marBottom w:val="0"/>
      <w:divBdr>
        <w:top w:val="none" w:sz="0" w:space="0" w:color="auto"/>
        <w:left w:val="none" w:sz="0" w:space="0" w:color="auto"/>
        <w:bottom w:val="none" w:sz="0" w:space="0" w:color="auto"/>
        <w:right w:val="none" w:sz="0" w:space="0" w:color="auto"/>
      </w:divBdr>
    </w:div>
    <w:div w:id="260797329">
      <w:bodyDiv w:val="1"/>
      <w:marLeft w:val="0"/>
      <w:marRight w:val="0"/>
      <w:marTop w:val="0"/>
      <w:marBottom w:val="0"/>
      <w:divBdr>
        <w:top w:val="none" w:sz="0" w:space="0" w:color="auto"/>
        <w:left w:val="none" w:sz="0" w:space="0" w:color="auto"/>
        <w:bottom w:val="none" w:sz="0" w:space="0" w:color="auto"/>
        <w:right w:val="none" w:sz="0" w:space="0" w:color="auto"/>
      </w:divBdr>
    </w:div>
    <w:div w:id="285694478">
      <w:bodyDiv w:val="1"/>
      <w:marLeft w:val="0"/>
      <w:marRight w:val="0"/>
      <w:marTop w:val="0"/>
      <w:marBottom w:val="0"/>
      <w:divBdr>
        <w:top w:val="none" w:sz="0" w:space="0" w:color="auto"/>
        <w:left w:val="none" w:sz="0" w:space="0" w:color="auto"/>
        <w:bottom w:val="none" w:sz="0" w:space="0" w:color="auto"/>
        <w:right w:val="none" w:sz="0" w:space="0" w:color="auto"/>
      </w:divBdr>
    </w:div>
    <w:div w:id="306125734">
      <w:bodyDiv w:val="1"/>
      <w:marLeft w:val="0"/>
      <w:marRight w:val="0"/>
      <w:marTop w:val="0"/>
      <w:marBottom w:val="0"/>
      <w:divBdr>
        <w:top w:val="none" w:sz="0" w:space="0" w:color="auto"/>
        <w:left w:val="none" w:sz="0" w:space="0" w:color="auto"/>
        <w:bottom w:val="none" w:sz="0" w:space="0" w:color="auto"/>
        <w:right w:val="none" w:sz="0" w:space="0" w:color="auto"/>
      </w:divBdr>
    </w:div>
    <w:div w:id="343170446">
      <w:bodyDiv w:val="1"/>
      <w:marLeft w:val="0"/>
      <w:marRight w:val="0"/>
      <w:marTop w:val="0"/>
      <w:marBottom w:val="0"/>
      <w:divBdr>
        <w:top w:val="none" w:sz="0" w:space="0" w:color="auto"/>
        <w:left w:val="none" w:sz="0" w:space="0" w:color="auto"/>
        <w:bottom w:val="none" w:sz="0" w:space="0" w:color="auto"/>
        <w:right w:val="none" w:sz="0" w:space="0" w:color="auto"/>
      </w:divBdr>
    </w:div>
    <w:div w:id="355499531">
      <w:bodyDiv w:val="1"/>
      <w:marLeft w:val="0"/>
      <w:marRight w:val="0"/>
      <w:marTop w:val="0"/>
      <w:marBottom w:val="0"/>
      <w:divBdr>
        <w:top w:val="none" w:sz="0" w:space="0" w:color="auto"/>
        <w:left w:val="none" w:sz="0" w:space="0" w:color="auto"/>
        <w:bottom w:val="none" w:sz="0" w:space="0" w:color="auto"/>
        <w:right w:val="none" w:sz="0" w:space="0" w:color="auto"/>
      </w:divBdr>
    </w:div>
    <w:div w:id="374159271">
      <w:bodyDiv w:val="1"/>
      <w:marLeft w:val="0"/>
      <w:marRight w:val="0"/>
      <w:marTop w:val="0"/>
      <w:marBottom w:val="0"/>
      <w:divBdr>
        <w:top w:val="none" w:sz="0" w:space="0" w:color="auto"/>
        <w:left w:val="none" w:sz="0" w:space="0" w:color="auto"/>
        <w:bottom w:val="none" w:sz="0" w:space="0" w:color="auto"/>
        <w:right w:val="none" w:sz="0" w:space="0" w:color="auto"/>
      </w:divBdr>
    </w:div>
    <w:div w:id="413237181">
      <w:bodyDiv w:val="1"/>
      <w:marLeft w:val="0"/>
      <w:marRight w:val="0"/>
      <w:marTop w:val="0"/>
      <w:marBottom w:val="0"/>
      <w:divBdr>
        <w:top w:val="none" w:sz="0" w:space="0" w:color="auto"/>
        <w:left w:val="none" w:sz="0" w:space="0" w:color="auto"/>
        <w:bottom w:val="none" w:sz="0" w:space="0" w:color="auto"/>
        <w:right w:val="none" w:sz="0" w:space="0" w:color="auto"/>
      </w:divBdr>
    </w:div>
    <w:div w:id="464129115">
      <w:bodyDiv w:val="1"/>
      <w:marLeft w:val="0"/>
      <w:marRight w:val="0"/>
      <w:marTop w:val="0"/>
      <w:marBottom w:val="0"/>
      <w:divBdr>
        <w:top w:val="none" w:sz="0" w:space="0" w:color="auto"/>
        <w:left w:val="none" w:sz="0" w:space="0" w:color="auto"/>
        <w:bottom w:val="none" w:sz="0" w:space="0" w:color="auto"/>
        <w:right w:val="none" w:sz="0" w:space="0" w:color="auto"/>
      </w:divBdr>
    </w:div>
    <w:div w:id="475418301">
      <w:bodyDiv w:val="1"/>
      <w:marLeft w:val="0"/>
      <w:marRight w:val="0"/>
      <w:marTop w:val="0"/>
      <w:marBottom w:val="0"/>
      <w:divBdr>
        <w:top w:val="none" w:sz="0" w:space="0" w:color="auto"/>
        <w:left w:val="none" w:sz="0" w:space="0" w:color="auto"/>
        <w:bottom w:val="none" w:sz="0" w:space="0" w:color="auto"/>
        <w:right w:val="none" w:sz="0" w:space="0" w:color="auto"/>
      </w:divBdr>
    </w:div>
    <w:div w:id="498546019">
      <w:bodyDiv w:val="1"/>
      <w:marLeft w:val="0"/>
      <w:marRight w:val="0"/>
      <w:marTop w:val="0"/>
      <w:marBottom w:val="0"/>
      <w:divBdr>
        <w:top w:val="none" w:sz="0" w:space="0" w:color="auto"/>
        <w:left w:val="none" w:sz="0" w:space="0" w:color="auto"/>
        <w:bottom w:val="none" w:sz="0" w:space="0" w:color="auto"/>
        <w:right w:val="none" w:sz="0" w:space="0" w:color="auto"/>
      </w:divBdr>
    </w:div>
    <w:div w:id="520555092">
      <w:bodyDiv w:val="1"/>
      <w:marLeft w:val="0"/>
      <w:marRight w:val="0"/>
      <w:marTop w:val="0"/>
      <w:marBottom w:val="0"/>
      <w:divBdr>
        <w:top w:val="none" w:sz="0" w:space="0" w:color="auto"/>
        <w:left w:val="none" w:sz="0" w:space="0" w:color="auto"/>
        <w:bottom w:val="none" w:sz="0" w:space="0" w:color="auto"/>
        <w:right w:val="none" w:sz="0" w:space="0" w:color="auto"/>
      </w:divBdr>
    </w:div>
    <w:div w:id="521357845">
      <w:bodyDiv w:val="1"/>
      <w:marLeft w:val="0"/>
      <w:marRight w:val="0"/>
      <w:marTop w:val="0"/>
      <w:marBottom w:val="0"/>
      <w:divBdr>
        <w:top w:val="none" w:sz="0" w:space="0" w:color="auto"/>
        <w:left w:val="none" w:sz="0" w:space="0" w:color="auto"/>
        <w:bottom w:val="none" w:sz="0" w:space="0" w:color="auto"/>
        <w:right w:val="none" w:sz="0" w:space="0" w:color="auto"/>
      </w:divBdr>
      <w:divsChild>
        <w:div w:id="1256128573">
          <w:marLeft w:val="0"/>
          <w:marRight w:val="0"/>
          <w:marTop w:val="281"/>
          <w:marBottom w:val="281"/>
          <w:divBdr>
            <w:top w:val="single" w:sz="8" w:space="5" w:color="F0F0F0"/>
            <w:left w:val="single" w:sz="8" w:space="9" w:color="F0F0F0"/>
            <w:bottom w:val="single" w:sz="8" w:space="5" w:color="F0F0F0"/>
            <w:right w:val="single" w:sz="8" w:space="9" w:color="F0F0F0"/>
          </w:divBdr>
        </w:div>
      </w:divsChild>
    </w:div>
    <w:div w:id="524560550">
      <w:bodyDiv w:val="1"/>
      <w:marLeft w:val="0"/>
      <w:marRight w:val="0"/>
      <w:marTop w:val="0"/>
      <w:marBottom w:val="0"/>
      <w:divBdr>
        <w:top w:val="none" w:sz="0" w:space="0" w:color="auto"/>
        <w:left w:val="none" w:sz="0" w:space="0" w:color="auto"/>
        <w:bottom w:val="none" w:sz="0" w:space="0" w:color="auto"/>
        <w:right w:val="none" w:sz="0" w:space="0" w:color="auto"/>
      </w:divBdr>
    </w:div>
    <w:div w:id="526066852">
      <w:bodyDiv w:val="1"/>
      <w:marLeft w:val="0"/>
      <w:marRight w:val="0"/>
      <w:marTop w:val="0"/>
      <w:marBottom w:val="0"/>
      <w:divBdr>
        <w:top w:val="none" w:sz="0" w:space="0" w:color="auto"/>
        <w:left w:val="none" w:sz="0" w:space="0" w:color="auto"/>
        <w:bottom w:val="none" w:sz="0" w:space="0" w:color="auto"/>
        <w:right w:val="none" w:sz="0" w:space="0" w:color="auto"/>
      </w:divBdr>
    </w:div>
    <w:div w:id="529880063">
      <w:bodyDiv w:val="1"/>
      <w:marLeft w:val="0"/>
      <w:marRight w:val="0"/>
      <w:marTop w:val="0"/>
      <w:marBottom w:val="0"/>
      <w:divBdr>
        <w:top w:val="none" w:sz="0" w:space="0" w:color="auto"/>
        <w:left w:val="none" w:sz="0" w:space="0" w:color="auto"/>
        <w:bottom w:val="none" w:sz="0" w:space="0" w:color="auto"/>
        <w:right w:val="none" w:sz="0" w:space="0" w:color="auto"/>
      </w:divBdr>
    </w:div>
    <w:div w:id="565183035">
      <w:bodyDiv w:val="1"/>
      <w:marLeft w:val="0"/>
      <w:marRight w:val="0"/>
      <w:marTop w:val="0"/>
      <w:marBottom w:val="0"/>
      <w:divBdr>
        <w:top w:val="none" w:sz="0" w:space="0" w:color="auto"/>
        <w:left w:val="none" w:sz="0" w:space="0" w:color="auto"/>
        <w:bottom w:val="none" w:sz="0" w:space="0" w:color="auto"/>
        <w:right w:val="none" w:sz="0" w:space="0" w:color="auto"/>
      </w:divBdr>
    </w:div>
    <w:div w:id="642003832">
      <w:bodyDiv w:val="1"/>
      <w:marLeft w:val="0"/>
      <w:marRight w:val="0"/>
      <w:marTop w:val="0"/>
      <w:marBottom w:val="0"/>
      <w:divBdr>
        <w:top w:val="none" w:sz="0" w:space="0" w:color="auto"/>
        <w:left w:val="none" w:sz="0" w:space="0" w:color="auto"/>
        <w:bottom w:val="none" w:sz="0" w:space="0" w:color="auto"/>
        <w:right w:val="none" w:sz="0" w:space="0" w:color="auto"/>
      </w:divBdr>
    </w:div>
    <w:div w:id="652414119">
      <w:bodyDiv w:val="1"/>
      <w:marLeft w:val="0"/>
      <w:marRight w:val="0"/>
      <w:marTop w:val="0"/>
      <w:marBottom w:val="0"/>
      <w:divBdr>
        <w:top w:val="none" w:sz="0" w:space="0" w:color="auto"/>
        <w:left w:val="none" w:sz="0" w:space="0" w:color="auto"/>
        <w:bottom w:val="none" w:sz="0" w:space="0" w:color="auto"/>
        <w:right w:val="none" w:sz="0" w:space="0" w:color="auto"/>
      </w:divBdr>
    </w:div>
    <w:div w:id="663558346">
      <w:bodyDiv w:val="1"/>
      <w:marLeft w:val="0"/>
      <w:marRight w:val="0"/>
      <w:marTop w:val="0"/>
      <w:marBottom w:val="0"/>
      <w:divBdr>
        <w:top w:val="none" w:sz="0" w:space="0" w:color="auto"/>
        <w:left w:val="none" w:sz="0" w:space="0" w:color="auto"/>
        <w:bottom w:val="none" w:sz="0" w:space="0" w:color="auto"/>
        <w:right w:val="none" w:sz="0" w:space="0" w:color="auto"/>
      </w:divBdr>
    </w:div>
    <w:div w:id="666714238">
      <w:bodyDiv w:val="1"/>
      <w:marLeft w:val="0"/>
      <w:marRight w:val="0"/>
      <w:marTop w:val="0"/>
      <w:marBottom w:val="0"/>
      <w:divBdr>
        <w:top w:val="none" w:sz="0" w:space="0" w:color="auto"/>
        <w:left w:val="none" w:sz="0" w:space="0" w:color="auto"/>
        <w:bottom w:val="none" w:sz="0" w:space="0" w:color="auto"/>
        <w:right w:val="none" w:sz="0" w:space="0" w:color="auto"/>
      </w:divBdr>
    </w:div>
    <w:div w:id="705523678">
      <w:bodyDiv w:val="1"/>
      <w:marLeft w:val="0"/>
      <w:marRight w:val="0"/>
      <w:marTop w:val="0"/>
      <w:marBottom w:val="0"/>
      <w:divBdr>
        <w:top w:val="none" w:sz="0" w:space="0" w:color="auto"/>
        <w:left w:val="none" w:sz="0" w:space="0" w:color="auto"/>
        <w:bottom w:val="none" w:sz="0" w:space="0" w:color="auto"/>
        <w:right w:val="none" w:sz="0" w:space="0" w:color="auto"/>
      </w:divBdr>
    </w:div>
    <w:div w:id="750086450">
      <w:bodyDiv w:val="1"/>
      <w:marLeft w:val="0"/>
      <w:marRight w:val="0"/>
      <w:marTop w:val="0"/>
      <w:marBottom w:val="0"/>
      <w:divBdr>
        <w:top w:val="none" w:sz="0" w:space="0" w:color="auto"/>
        <w:left w:val="none" w:sz="0" w:space="0" w:color="auto"/>
        <w:bottom w:val="none" w:sz="0" w:space="0" w:color="auto"/>
        <w:right w:val="none" w:sz="0" w:space="0" w:color="auto"/>
      </w:divBdr>
    </w:div>
    <w:div w:id="765199362">
      <w:bodyDiv w:val="1"/>
      <w:marLeft w:val="0"/>
      <w:marRight w:val="0"/>
      <w:marTop w:val="0"/>
      <w:marBottom w:val="0"/>
      <w:divBdr>
        <w:top w:val="none" w:sz="0" w:space="0" w:color="auto"/>
        <w:left w:val="none" w:sz="0" w:space="0" w:color="auto"/>
        <w:bottom w:val="none" w:sz="0" w:space="0" w:color="auto"/>
        <w:right w:val="none" w:sz="0" w:space="0" w:color="auto"/>
      </w:divBdr>
    </w:div>
    <w:div w:id="765271391">
      <w:bodyDiv w:val="1"/>
      <w:marLeft w:val="0"/>
      <w:marRight w:val="0"/>
      <w:marTop w:val="0"/>
      <w:marBottom w:val="0"/>
      <w:divBdr>
        <w:top w:val="none" w:sz="0" w:space="0" w:color="auto"/>
        <w:left w:val="none" w:sz="0" w:space="0" w:color="auto"/>
        <w:bottom w:val="none" w:sz="0" w:space="0" w:color="auto"/>
        <w:right w:val="none" w:sz="0" w:space="0" w:color="auto"/>
      </w:divBdr>
    </w:div>
    <w:div w:id="796875989">
      <w:bodyDiv w:val="1"/>
      <w:marLeft w:val="0"/>
      <w:marRight w:val="0"/>
      <w:marTop w:val="0"/>
      <w:marBottom w:val="0"/>
      <w:divBdr>
        <w:top w:val="none" w:sz="0" w:space="0" w:color="auto"/>
        <w:left w:val="none" w:sz="0" w:space="0" w:color="auto"/>
        <w:bottom w:val="none" w:sz="0" w:space="0" w:color="auto"/>
        <w:right w:val="none" w:sz="0" w:space="0" w:color="auto"/>
      </w:divBdr>
    </w:div>
    <w:div w:id="800460722">
      <w:bodyDiv w:val="1"/>
      <w:marLeft w:val="0"/>
      <w:marRight w:val="0"/>
      <w:marTop w:val="0"/>
      <w:marBottom w:val="0"/>
      <w:divBdr>
        <w:top w:val="none" w:sz="0" w:space="0" w:color="auto"/>
        <w:left w:val="none" w:sz="0" w:space="0" w:color="auto"/>
        <w:bottom w:val="none" w:sz="0" w:space="0" w:color="auto"/>
        <w:right w:val="none" w:sz="0" w:space="0" w:color="auto"/>
      </w:divBdr>
    </w:div>
    <w:div w:id="845024950">
      <w:bodyDiv w:val="1"/>
      <w:marLeft w:val="0"/>
      <w:marRight w:val="0"/>
      <w:marTop w:val="0"/>
      <w:marBottom w:val="0"/>
      <w:divBdr>
        <w:top w:val="none" w:sz="0" w:space="0" w:color="auto"/>
        <w:left w:val="none" w:sz="0" w:space="0" w:color="auto"/>
        <w:bottom w:val="none" w:sz="0" w:space="0" w:color="auto"/>
        <w:right w:val="none" w:sz="0" w:space="0" w:color="auto"/>
      </w:divBdr>
    </w:div>
    <w:div w:id="846794993">
      <w:bodyDiv w:val="1"/>
      <w:marLeft w:val="0"/>
      <w:marRight w:val="0"/>
      <w:marTop w:val="0"/>
      <w:marBottom w:val="0"/>
      <w:divBdr>
        <w:top w:val="none" w:sz="0" w:space="0" w:color="auto"/>
        <w:left w:val="none" w:sz="0" w:space="0" w:color="auto"/>
        <w:bottom w:val="none" w:sz="0" w:space="0" w:color="auto"/>
        <w:right w:val="none" w:sz="0" w:space="0" w:color="auto"/>
      </w:divBdr>
    </w:div>
    <w:div w:id="880093971">
      <w:bodyDiv w:val="1"/>
      <w:marLeft w:val="0"/>
      <w:marRight w:val="0"/>
      <w:marTop w:val="0"/>
      <w:marBottom w:val="0"/>
      <w:divBdr>
        <w:top w:val="none" w:sz="0" w:space="0" w:color="auto"/>
        <w:left w:val="none" w:sz="0" w:space="0" w:color="auto"/>
        <w:bottom w:val="none" w:sz="0" w:space="0" w:color="auto"/>
        <w:right w:val="none" w:sz="0" w:space="0" w:color="auto"/>
      </w:divBdr>
    </w:div>
    <w:div w:id="885260717">
      <w:bodyDiv w:val="1"/>
      <w:marLeft w:val="0"/>
      <w:marRight w:val="0"/>
      <w:marTop w:val="0"/>
      <w:marBottom w:val="0"/>
      <w:divBdr>
        <w:top w:val="none" w:sz="0" w:space="0" w:color="auto"/>
        <w:left w:val="none" w:sz="0" w:space="0" w:color="auto"/>
        <w:bottom w:val="none" w:sz="0" w:space="0" w:color="auto"/>
        <w:right w:val="none" w:sz="0" w:space="0" w:color="auto"/>
      </w:divBdr>
    </w:div>
    <w:div w:id="893009838">
      <w:bodyDiv w:val="1"/>
      <w:marLeft w:val="0"/>
      <w:marRight w:val="0"/>
      <w:marTop w:val="0"/>
      <w:marBottom w:val="0"/>
      <w:divBdr>
        <w:top w:val="none" w:sz="0" w:space="0" w:color="auto"/>
        <w:left w:val="none" w:sz="0" w:space="0" w:color="auto"/>
        <w:bottom w:val="none" w:sz="0" w:space="0" w:color="auto"/>
        <w:right w:val="none" w:sz="0" w:space="0" w:color="auto"/>
      </w:divBdr>
    </w:div>
    <w:div w:id="902985543">
      <w:bodyDiv w:val="1"/>
      <w:marLeft w:val="0"/>
      <w:marRight w:val="0"/>
      <w:marTop w:val="0"/>
      <w:marBottom w:val="0"/>
      <w:divBdr>
        <w:top w:val="none" w:sz="0" w:space="0" w:color="auto"/>
        <w:left w:val="none" w:sz="0" w:space="0" w:color="auto"/>
        <w:bottom w:val="none" w:sz="0" w:space="0" w:color="auto"/>
        <w:right w:val="none" w:sz="0" w:space="0" w:color="auto"/>
      </w:divBdr>
    </w:div>
    <w:div w:id="919489461">
      <w:bodyDiv w:val="1"/>
      <w:marLeft w:val="0"/>
      <w:marRight w:val="0"/>
      <w:marTop w:val="0"/>
      <w:marBottom w:val="0"/>
      <w:divBdr>
        <w:top w:val="none" w:sz="0" w:space="0" w:color="auto"/>
        <w:left w:val="none" w:sz="0" w:space="0" w:color="auto"/>
        <w:bottom w:val="none" w:sz="0" w:space="0" w:color="auto"/>
        <w:right w:val="none" w:sz="0" w:space="0" w:color="auto"/>
      </w:divBdr>
    </w:div>
    <w:div w:id="923992434">
      <w:bodyDiv w:val="1"/>
      <w:marLeft w:val="0"/>
      <w:marRight w:val="0"/>
      <w:marTop w:val="0"/>
      <w:marBottom w:val="0"/>
      <w:divBdr>
        <w:top w:val="none" w:sz="0" w:space="0" w:color="auto"/>
        <w:left w:val="none" w:sz="0" w:space="0" w:color="auto"/>
        <w:bottom w:val="none" w:sz="0" w:space="0" w:color="auto"/>
        <w:right w:val="none" w:sz="0" w:space="0" w:color="auto"/>
      </w:divBdr>
    </w:div>
    <w:div w:id="928544093">
      <w:bodyDiv w:val="1"/>
      <w:marLeft w:val="0"/>
      <w:marRight w:val="0"/>
      <w:marTop w:val="0"/>
      <w:marBottom w:val="0"/>
      <w:divBdr>
        <w:top w:val="none" w:sz="0" w:space="0" w:color="auto"/>
        <w:left w:val="none" w:sz="0" w:space="0" w:color="auto"/>
        <w:bottom w:val="none" w:sz="0" w:space="0" w:color="auto"/>
        <w:right w:val="none" w:sz="0" w:space="0" w:color="auto"/>
      </w:divBdr>
    </w:div>
    <w:div w:id="1007096482">
      <w:bodyDiv w:val="1"/>
      <w:marLeft w:val="0"/>
      <w:marRight w:val="0"/>
      <w:marTop w:val="0"/>
      <w:marBottom w:val="0"/>
      <w:divBdr>
        <w:top w:val="none" w:sz="0" w:space="0" w:color="auto"/>
        <w:left w:val="none" w:sz="0" w:space="0" w:color="auto"/>
        <w:bottom w:val="none" w:sz="0" w:space="0" w:color="auto"/>
        <w:right w:val="none" w:sz="0" w:space="0" w:color="auto"/>
      </w:divBdr>
    </w:div>
    <w:div w:id="1009213222">
      <w:bodyDiv w:val="1"/>
      <w:marLeft w:val="0"/>
      <w:marRight w:val="0"/>
      <w:marTop w:val="0"/>
      <w:marBottom w:val="0"/>
      <w:divBdr>
        <w:top w:val="none" w:sz="0" w:space="0" w:color="auto"/>
        <w:left w:val="none" w:sz="0" w:space="0" w:color="auto"/>
        <w:bottom w:val="none" w:sz="0" w:space="0" w:color="auto"/>
        <w:right w:val="none" w:sz="0" w:space="0" w:color="auto"/>
      </w:divBdr>
    </w:div>
    <w:div w:id="1016883055">
      <w:bodyDiv w:val="1"/>
      <w:marLeft w:val="0"/>
      <w:marRight w:val="0"/>
      <w:marTop w:val="0"/>
      <w:marBottom w:val="0"/>
      <w:divBdr>
        <w:top w:val="none" w:sz="0" w:space="0" w:color="auto"/>
        <w:left w:val="none" w:sz="0" w:space="0" w:color="auto"/>
        <w:bottom w:val="none" w:sz="0" w:space="0" w:color="auto"/>
        <w:right w:val="none" w:sz="0" w:space="0" w:color="auto"/>
      </w:divBdr>
    </w:div>
    <w:div w:id="1022586428">
      <w:bodyDiv w:val="1"/>
      <w:marLeft w:val="0"/>
      <w:marRight w:val="0"/>
      <w:marTop w:val="0"/>
      <w:marBottom w:val="0"/>
      <w:divBdr>
        <w:top w:val="none" w:sz="0" w:space="0" w:color="auto"/>
        <w:left w:val="none" w:sz="0" w:space="0" w:color="auto"/>
        <w:bottom w:val="none" w:sz="0" w:space="0" w:color="auto"/>
        <w:right w:val="none" w:sz="0" w:space="0" w:color="auto"/>
      </w:divBdr>
    </w:div>
    <w:div w:id="1030301580">
      <w:bodyDiv w:val="1"/>
      <w:marLeft w:val="0"/>
      <w:marRight w:val="0"/>
      <w:marTop w:val="0"/>
      <w:marBottom w:val="0"/>
      <w:divBdr>
        <w:top w:val="none" w:sz="0" w:space="0" w:color="auto"/>
        <w:left w:val="none" w:sz="0" w:space="0" w:color="auto"/>
        <w:bottom w:val="none" w:sz="0" w:space="0" w:color="auto"/>
        <w:right w:val="none" w:sz="0" w:space="0" w:color="auto"/>
      </w:divBdr>
    </w:div>
    <w:div w:id="1033337327">
      <w:bodyDiv w:val="1"/>
      <w:marLeft w:val="0"/>
      <w:marRight w:val="0"/>
      <w:marTop w:val="0"/>
      <w:marBottom w:val="0"/>
      <w:divBdr>
        <w:top w:val="none" w:sz="0" w:space="0" w:color="auto"/>
        <w:left w:val="none" w:sz="0" w:space="0" w:color="auto"/>
        <w:bottom w:val="none" w:sz="0" w:space="0" w:color="auto"/>
        <w:right w:val="none" w:sz="0" w:space="0" w:color="auto"/>
      </w:divBdr>
    </w:div>
    <w:div w:id="1033774230">
      <w:bodyDiv w:val="1"/>
      <w:marLeft w:val="0"/>
      <w:marRight w:val="0"/>
      <w:marTop w:val="0"/>
      <w:marBottom w:val="0"/>
      <w:divBdr>
        <w:top w:val="none" w:sz="0" w:space="0" w:color="auto"/>
        <w:left w:val="none" w:sz="0" w:space="0" w:color="auto"/>
        <w:bottom w:val="none" w:sz="0" w:space="0" w:color="auto"/>
        <w:right w:val="none" w:sz="0" w:space="0" w:color="auto"/>
      </w:divBdr>
    </w:div>
    <w:div w:id="1045374657">
      <w:bodyDiv w:val="1"/>
      <w:marLeft w:val="0"/>
      <w:marRight w:val="0"/>
      <w:marTop w:val="0"/>
      <w:marBottom w:val="0"/>
      <w:divBdr>
        <w:top w:val="none" w:sz="0" w:space="0" w:color="auto"/>
        <w:left w:val="none" w:sz="0" w:space="0" w:color="auto"/>
        <w:bottom w:val="none" w:sz="0" w:space="0" w:color="auto"/>
        <w:right w:val="none" w:sz="0" w:space="0" w:color="auto"/>
      </w:divBdr>
    </w:div>
    <w:div w:id="1059128306">
      <w:bodyDiv w:val="1"/>
      <w:marLeft w:val="0"/>
      <w:marRight w:val="0"/>
      <w:marTop w:val="0"/>
      <w:marBottom w:val="0"/>
      <w:divBdr>
        <w:top w:val="none" w:sz="0" w:space="0" w:color="auto"/>
        <w:left w:val="none" w:sz="0" w:space="0" w:color="auto"/>
        <w:bottom w:val="none" w:sz="0" w:space="0" w:color="auto"/>
        <w:right w:val="none" w:sz="0" w:space="0" w:color="auto"/>
      </w:divBdr>
    </w:div>
    <w:div w:id="1059597745">
      <w:bodyDiv w:val="1"/>
      <w:marLeft w:val="0"/>
      <w:marRight w:val="0"/>
      <w:marTop w:val="0"/>
      <w:marBottom w:val="0"/>
      <w:divBdr>
        <w:top w:val="none" w:sz="0" w:space="0" w:color="auto"/>
        <w:left w:val="none" w:sz="0" w:space="0" w:color="auto"/>
        <w:bottom w:val="none" w:sz="0" w:space="0" w:color="auto"/>
        <w:right w:val="none" w:sz="0" w:space="0" w:color="auto"/>
      </w:divBdr>
    </w:div>
    <w:div w:id="1060322195">
      <w:bodyDiv w:val="1"/>
      <w:marLeft w:val="0"/>
      <w:marRight w:val="0"/>
      <w:marTop w:val="0"/>
      <w:marBottom w:val="0"/>
      <w:divBdr>
        <w:top w:val="none" w:sz="0" w:space="0" w:color="auto"/>
        <w:left w:val="none" w:sz="0" w:space="0" w:color="auto"/>
        <w:bottom w:val="none" w:sz="0" w:space="0" w:color="auto"/>
        <w:right w:val="none" w:sz="0" w:space="0" w:color="auto"/>
      </w:divBdr>
    </w:div>
    <w:div w:id="1124083546">
      <w:bodyDiv w:val="1"/>
      <w:marLeft w:val="0"/>
      <w:marRight w:val="0"/>
      <w:marTop w:val="0"/>
      <w:marBottom w:val="0"/>
      <w:divBdr>
        <w:top w:val="none" w:sz="0" w:space="0" w:color="auto"/>
        <w:left w:val="none" w:sz="0" w:space="0" w:color="auto"/>
        <w:bottom w:val="none" w:sz="0" w:space="0" w:color="auto"/>
        <w:right w:val="none" w:sz="0" w:space="0" w:color="auto"/>
      </w:divBdr>
    </w:div>
    <w:div w:id="1145243598">
      <w:bodyDiv w:val="1"/>
      <w:marLeft w:val="0"/>
      <w:marRight w:val="0"/>
      <w:marTop w:val="0"/>
      <w:marBottom w:val="0"/>
      <w:divBdr>
        <w:top w:val="none" w:sz="0" w:space="0" w:color="auto"/>
        <w:left w:val="none" w:sz="0" w:space="0" w:color="auto"/>
        <w:bottom w:val="none" w:sz="0" w:space="0" w:color="auto"/>
        <w:right w:val="none" w:sz="0" w:space="0" w:color="auto"/>
      </w:divBdr>
      <w:divsChild>
        <w:div w:id="318310344">
          <w:marLeft w:val="0"/>
          <w:marRight w:val="0"/>
          <w:marTop w:val="0"/>
          <w:marBottom w:val="0"/>
          <w:divBdr>
            <w:top w:val="none" w:sz="0" w:space="0" w:color="auto"/>
            <w:left w:val="none" w:sz="0" w:space="0" w:color="auto"/>
            <w:bottom w:val="none" w:sz="0" w:space="0" w:color="auto"/>
            <w:right w:val="none" w:sz="0" w:space="0" w:color="auto"/>
          </w:divBdr>
        </w:div>
        <w:div w:id="109979740">
          <w:marLeft w:val="0"/>
          <w:marRight w:val="0"/>
          <w:marTop w:val="0"/>
          <w:marBottom w:val="0"/>
          <w:divBdr>
            <w:top w:val="none" w:sz="0" w:space="0" w:color="auto"/>
            <w:left w:val="none" w:sz="0" w:space="0" w:color="auto"/>
            <w:bottom w:val="none" w:sz="0" w:space="0" w:color="auto"/>
            <w:right w:val="none" w:sz="0" w:space="0" w:color="auto"/>
          </w:divBdr>
        </w:div>
        <w:div w:id="1578246228">
          <w:marLeft w:val="0"/>
          <w:marRight w:val="0"/>
          <w:marTop w:val="0"/>
          <w:marBottom w:val="0"/>
          <w:divBdr>
            <w:top w:val="none" w:sz="0" w:space="0" w:color="auto"/>
            <w:left w:val="none" w:sz="0" w:space="0" w:color="auto"/>
            <w:bottom w:val="none" w:sz="0" w:space="0" w:color="auto"/>
            <w:right w:val="none" w:sz="0" w:space="0" w:color="auto"/>
          </w:divBdr>
        </w:div>
        <w:div w:id="946809409">
          <w:marLeft w:val="0"/>
          <w:marRight w:val="0"/>
          <w:marTop w:val="0"/>
          <w:marBottom w:val="0"/>
          <w:divBdr>
            <w:top w:val="none" w:sz="0" w:space="0" w:color="auto"/>
            <w:left w:val="none" w:sz="0" w:space="0" w:color="auto"/>
            <w:bottom w:val="none" w:sz="0" w:space="0" w:color="auto"/>
            <w:right w:val="none" w:sz="0" w:space="0" w:color="auto"/>
          </w:divBdr>
        </w:div>
        <w:div w:id="111019908">
          <w:marLeft w:val="0"/>
          <w:marRight w:val="0"/>
          <w:marTop w:val="0"/>
          <w:marBottom w:val="0"/>
          <w:divBdr>
            <w:top w:val="none" w:sz="0" w:space="0" w:color="auto"/>
            <w:left w:val="none" w:sz="0" w:space="0" w:color="auto"/>
            <w:bottom w:val="none" w:sz="0" w:space="0" w:color="auto"/>
            <w:right w:val="none" w:sz="0" w:space="0" w:color="auto"/>
          </w:divBdr>
        </w:div>
        <w:div w:id="1300457602">
          <w:marLeft w:val="0"/>
          <w:marRight w:val="0"/>
          <w:marTop w:val="0"/>
          <w:marBottom w:val="0"/>
          <w:divBdr>
            <w:top w:val="none" w:sz="0" w:space="0" w:color="auto"/>
            <w:left w:val="none" w:sz="0" w:space="0" w:color="auto"/>
            <w:bottom w:val="none" w:sz="0" w:space="0" w:color="auto"/>
            <w:right w:val="none" w:sz="0" w:space="0" w:color="auto"/>
          </w:divBdr>
        </w:div>
        <w:div w:id="1841263930">
          <w:marLeft w:val="0"/>
          <w:marRight w:val="0"/>
          <w:marTop w:val="0"/>
          <w:marBottom w:val="0"/>
          <w:divBdr>
            <w:top w:val="none" w:sz="0" w:space="0" w:color="auto"/>
            <w:left w:val="none" w:sz="0" w:space="0" w:color="auto"/>
            <w:bottom w:val="none" w:sz="0" w:space="0" w:color="auto"/>
            <w:right w:val="none" w:sz="0" w:space="0" w:color="auto"/>
          </w:divBdr>
        </w:div>
        <w:div w:id="1391150928">
          <w:marLeft w:val="0"/>
          <w:marRight w:val="0"/>
          <w:marTop w:val="0"/>
          <w:marBottom w:val="0"/>
          <w:divBdr>
            <w:top w:val="none" w:sz="0" w:space="0" w:color="auto"/>
            <w:left w:val="none" w:sz="0" w:space="0" w:color="auto"/>
            <w:bottom w:val="none" w:sz="0" w:space="0" w:color="auto"/>
            <w:right w:val="none" w:sz="0" w:space="0" w:color="auto"/>
          </w:divBdr>
        </w:div>
        <w:div w:id="1538203104">
          <w:marLeft w:val="0"/>
          <w:marRight w:val="0"/>
          <w:marTop w:val="0"/>
          <w:marBottom w:val="0"/>
          <w:divBdr>
            <w:top w:val="none" w:sz="0" w:space="0" w:color="auto"/>
            <w:left w:val="none" w:sz="0" w:space="0" w:color="auto"/>
            <w:bottom w:val="none" w:sz="0" w:space="0" w:color="auto"/>
            <w:right w:val="none" w:sz="0" w:space="0" w:color="auto"/>
          </w:divBdr>
        </w:div>
        <w:div w:id="548961774">
          <w:marLeft w:val="0"/>
          <w:marRight w:val="0"/>
          <w:marTop w:val="0"/>
          <w:marBottom w:val="0"/>
          <w:divBdr>
            <w:top w:val="none" w:sz="0" w:space="0" w:color="auto"/>
            <w:left w:val="none" w:sz="0" w:space="0" w:color="auto"/>
            <w:bottom w:val="none" w:sz="0" w:space="0" w:color="auto"/>
            <w:right w:val="none" w:sz="0" w:space="0" w:color="auto"/>
          </w:divBdr>
        </w:div>
        <w:div w:id="991329213">
          <w:marLeft w:val="0"/>
          <w:marRight w:val="0"/>
          <w:marTop w:val="0"/>
          <w:marBottom w:val="0"/>
          <w:divBdr>
            <w:top w:val="none" w:sz="0" w:space="0" w:color="auto"/>
            <w:left w:val="none" w:sz="0" w:space="0" w:color="auto"/>
            <w:bottom w:val="none" w:sz="0" w:space="0" w:color="auto"/>
            <w:right w:val="none" w:sz="0" w:space="0" w:color="auto"/>
          </w:divBdr>
        </w:div>
        <w:div w:id="522594490">
          <w:marLeft w:val="0"/>
          <w:marRight w:val="0"/>
          <w:marTop w:val="0"/>
          <w:marBottom w:val="0"/>
          <w:divBdr>
            <w:top w:val="none" w:sz="0" w:space="0" w:color="auto"/>
            <w:left w:val="none" w:sz="0" w:space="0" w:color="auto"/>
            <w:bottom w:val="none" w:sz="0" w:space="0" w:color="auto"/>
            <w:right w:val="none" w:sz="0" w:space="0" w:color="auto"/>
          </w:divBdr>
        </w:div>
        <w:div w:id="107282460">
          <w:marLeft w:val="0"/>
          <w:marRight w:val="0"/>
          <w:marTop w:val="0"/>
          <w:marBottom w:val="0"/>
          <w:divBdr>
            <w:top w:val="none" w:sz="0" w:space="0" w:color="auto"/>
            <w:left w:val="none" w:sz="0" w:space="0" w:color="auto"/>
            <w:bottom w:val="none" w:sz="0" w:space="0" w:color="auto"/>
            <w:right w:val="none" w:sz="0" w:space="0" w:color="auto"/>
          </w:divBdr>
        </w:div>
        <w:div w:id="980236073">
          <w:marLeft w:val="0"/>
          <w:marRight w:val="0"/>
          <w:marTop w:val="0"/>
          <w:marBottom w:val="0"/>
          <w:divBdr>
            <w:top w:val="none" w:sz="0" w:space="0" w:color="auto"/>
            <w:left w:val="none" w:sz="0" w:space="0" w:color="auto"/>
            <w:bottom w:val="none" w:sz="0" w:space="0" w:color="auto"/>
            <w:right w:val="none" w:sz="0" w:space="0" w:color="auto"/>
          </w:divBdr>
        </w:div>
        <w:div w:id="741025421">
          <w:marLeft w:val="0"/>
          <w:marRight w:val="0"/>
          <w:marTop w:val="0"/>
          <w:marBottom w:val="0"/>
          <w:divBdr>
            <w:top w:val="none" w:sz="0" w:space="0" w:color="auto"/>
            <w:left w:val="none" w:sz="0" w:space="0" w:color="auto"/>
            <w:bottom w:val="none" w:sz="0" w:space="0" w:color="auto"/>
            <w:right w:val="none" w:sz="0" w:space="0" w:color="auto"/>
          </w:divBdr>
        </w:div>
        <w:div w:id="1891111581">
          <w:marLeft w:val="0"/>
          <w:marRight w:val="0"/>
          <w:marTop w:val="0"/>
          <w:marBottom w:val="0"/>
          <w:divBdr>
            <w:top w:val="none" w:sz="0" w:space="0" w:color="auto"/>
            <w:left w:val="none" w:sz="0" w:space="0" w:color="auto"/>
            <w:bottom w:val="none" w:sz="0" w:space="0" w:color="auto"/>
            <w:right w:val="none" w:sz="0" w:space="0" w:color="auto"/>
          </w:divBdr>
        </w:div>
        <w:div w:id="789398809">
          <w:marLeft w:val="0"/>
          <w:marRight w:val="0"/>
          <w:marTop w:val="0"/>
          <w:marBottom w:val="0"/>
          <w:divBdr>
            <w:top w:val="none" w:sz="0" w:space="0" w:color="auto"/>
            <w:left w:val="none" w:sz="0" w:space="0" w:color="auto"/>
            <w:bottom w:val="none" w:sz="0" w:space="0" w:color="auto"/>
            <w:right w:val="none" w:sz="0" w:space="0" w:color="auto"/>
          </w:divBdr>
        </w:div>
        <w:div w:id="1763989217">
          <w:marLeft w:val="0"/>
          <w:marRight w:val="0"/>
          <w:marTop w:val="0"/>
          <w:marBottom w:val="0"/>
          <w:divBdr>
            <w:top w:val="none" w:sz="0" w:space="0" w:color="auto"/>
            <w:left w:val="none" w:sz="0" w:space="0" w:color="auto"/>
            <w:bottom w:val="none" w:sz="0" w:space="0" w:color="auto"/>
            <w:right w:val="none" w:sz="0" w:space="0" w:color="auto"/>
          </w:divBdr>
        </w:div>
        <w:div w:id="527571923">
          <w:marLeft w:val="0"/>
          <w:marRight w:val="0"/>
          <w:marTop w:val="0"/>
          <w:marBottom w:val="0"/>
          <w:divBdr>
            <w:top w:val="none" w:sz="0" w:space="0" w:color="auto"/>
            <w:left w:val="none" w:sz="0" w:space="0" w:color="auto"/>
            <w:bottom w:val="none" w:sz="0" w:space="0" w:color="auto"/>
            <w:right w:val="none" w:sz="0" w:space="0" w:color="auto"/>
          </w:divBdr>
        </w:div>
        <w:div w:id="1883253103">
          <w:marLeft w:val="0"/>
          <w:marRight w:val="0"/>
          <w:marTop w:val="0"/>
          <w:marBottom w:val="0"/>
          <w:divBdr>
            <w:top w:val="none" w:sz="0" w:space="0" w:color="auto"/>
            <w:left w:val="none" w:sz="0" w:space="0" w:color="auto"/>
            <w:bottom w:val="none" w:sz="0" w:space="0" w:color="auto"/>
            <w:right w:val="none" w:sz="0" w:space="0" w:color="auto"/>
          </w:divBdr>
        </w:div>
        <w:div w:id="186254757">
          <w:marLeft w:val="0"/>
          <w:marRight w:val="0"/>
          <w:marTop w:val="0"/>
          <w:marBottom w:val="0"/>
          <w:divBdr>
            <w:top w:val="none" w:sz="0" w:space="0" w:color="auto"/>
            <w:left w:val="none" w:sz="0" w:space="0" w:color="auto"/>
            <w:bottom w:val="none" w:sz="0" w:space="0" w:color="auto"/>
            <w:right w:val="none" w:sz="0" w:space="0" w:color="auto"/>
          </w:divBdr>
        </w:div>
        <w:div w:id="519202078">
          <w:marLeft w:val="0"/>
          <w:marRight w:val="0"/>
          <w:marTop w:val="0"/>
          <w:marBottom w:val="0"/>
          <w:divBdr>
            <w:top w:val="none" w:sz="0" w:space="0" w:color="auto"/>
            <w:left w:val="none" w:sz="0" w:space="0" w:color="auto"/>
            <w:bottom w:val="none" w:sz="0" w:space="0" w:color="auto"/>
            <w:right w:val="none" w:sz="0" w:space="0" w:color="auto"/>
          </w:divBdr>
        </w:div>
        <w:div w:id="1651132434">
          <w:marLeft w:val="0"/>
          <w:marRight w:val="0"/>
          <w:marTop w:val="0"/>
          <w:marBottom w:val="0"/>
          <w:divBdr>
            <w:top w:val="none" w:sz="0" w:space="0" w:color="auto"/>
            <w:left w:val="none" w:sz="0" w:space="0" w:color="auto"/>
            <w:bottom w:val="none" w:sz="0" w:space="0" w:color="auto"/>
            <w:right w:val="none" w:sz="0" w:space="0" w:color="auto"/>
          </w:divBdr>
        </w:div>
        <w:div w:id="1893232424">
          <w:marLeft w:val="0"/>
          <w:marRight w:val="0"/>
          <w:marTop w:val="0"/>
          <w:marBottom w:val="0"/>
          <w:divBdr>
            <w:top w:val="none" w:sz="0" w:space="0" w:color="auto"/>
            <w:left w:val="none" w:sz="0" w:space="0" w:color="auto"/>
            <w:bottom w:val="none" w:sz="0" w:space="0" w:color="auto"/>
            <w:right w:val="none" w:sz="0" w:space="0" w:color="auto"/>
          </w:divBdr>
        </w:div>
        <w:div w:id="198130835">
          <w:marLeft w:val="0"/>
          <w:marRight w:val="0"/>
          <w:marTop w:val="0"/>
          <w:marBottom w:val="0"/>
          <w:divBdr>
            <w:top w:val="none" w:sz="0" w:space="0" w:color="auto"/>
            <w:left w:val="none" w:sz="0" w:space="0" w:color="auto"/>
            <w:bottom w:val="none" w:sz="0" w:space="0" w:color="auto"/>
            <w:right w:val="none" w:sz="0" w:space="0" w:color="auto"/>
          </w:divBdr>
        </w:div>
        <w:div w:id="1651791050">
          <w:marLeft w:val="0"/>
          <w:marRight w:val="0"/>
          <w:marTop w:val="0"/>
          <w:marBottom w:val="0"/>
          <w:divBdr>
            <w:top w:val="none" w:sz="0" w:space="0" w:color="auto"/>
            <w:left w:val="none" w:sz="0" w:space="0" w:color="auto"/>
            <w:bottom w:val="none" w:sz="0" w:space="0" w:color="auto"/>
            <w:right w:val="none" w:sz="0" w:space="0" w:color="auto"/>
          </w:divBdr>
        </w:div>
        <w:div w:id="1829204166">
          <w:marLeft w:val="0"/>
          <w:marRight w:val="0"/>
          <w:marTop w:val="0"/>
          <w:marBottom w:val="0"/>
          <w:divBdr>
            <w:top w:val="none" w:sz="0" w:space="0" w:color="auto"/>
            <w:left w:val="none" w:sz="0" w:space="0" w:color="auto"/>
            <w:bottom w:val="none" w:sz="0" w:space="0" w:color="auto"/>
            <w:right w:val="none" w:sz="0" w:space="0" w:color="auto"/>
          </w:divBdr>
        </w:div>
        <w:div w:id="2080060030">
          <w:marLeft w:val="0"/>
          <w:marRight w:val="0"/>
          <w:marTop w:val="0"/>
          <w:marBottom w:val="0"/>
          <w:divBdr>
            <w:top w:val="none" w:sz="0" w:space="0" w:color="auto"/>
            <w:left w:val="none" w:sz="0" w:space="0" w:color="auto"/>
            <w:bottom w:val="none" w:sz="0" w:space="0" w:color="auto"/>
            <w:right w:val="none" w:sz="0" w:space="0" w:color="auto"/>
          </w:divBdr>
        </w:div>
        <w:div w:id="299501470">
          <w:marLeft w:val="0"/>
          <w:marRight w:val="0"/>
          <w:marTop w:val="0"/>
          <w:marBottom w:val="0"/>
          <w:divBdr>
            <w:top w:val="none" w:sz="0" w:space="0" w:color="auto"/>
            <w:left w:val="none" w:sz="0" w:space="0" w:color="auto"/>
            <w:bottom w:val="none" w:sz="0" w:space="0" w:color="auto"/>
            <w:right w:val="none" w:sz="0" w:space="0" w:color="auto"/>
          </w:divBdr>
        </w:div>
        <w:div w:id="798425145">
          <w:marLeft w:val="0"/>
          <w:marRight w:val="0"/>
          <w:marTop w:val="0"/>
          <w:marBottom w:val="0"/>
          <w:divBdr>
            <w:top w:val="none" w:sz="0" w:space="0" w:color="auto"/>
            <w:left w:val="none" w:sz="0" w:space="0" w:color="auto"/>
            <w:bottom w:val="none" w:sz="0" w:space="0" w:color="auto"/>
            <w:right w:val="none" w:sz="0" w:space="0" w:color="auto"/>
          </w:divBdr>
        </w:div>
        <w:div w:id="170805649">
          <w:marLeft w:val="0"/>
          <w:marRight w:val="0"/>
          <w:marTop w:val="0"/>
          <w:marBottom w:val="0"/>
          <w:divBdr>
            <w:top w:val="none" w:sz="0" w:space="0" w:color="auto"/>
            <w:left w:val="none" w:sz="0" w:space="0" w:color="auto"/>
            <w:bottom w:val="none" w:sz="0" w:space="0" w:color="auto"/>
            <w:right w:val="none" w:sz="0" w:space="0" w:color="auto"/>
          </w:divBdr>
        </w:div>
        <w:div w:id="1746613221">
          <w:marLeft w:val="0"/>
          <w:marRight w:val="0"/>
          <w:marTop w:val="0"/>
          <w:marBottom w:val="0"/>
          <w:divBdr>
            <w:top w:val="none" w:sz="0" w:space="0" w:color="auto"/>
            <w:left w:val="none" w:sz="0" w:space="0" w:color="auto"/>
            <w:bottom w:val="none" w:sz="0" w:space="0" w:color="auto"/>
            <w:right w:val="none" w:sz="0" w:space="0" w:color="auto"/>
          </w:divBdr>
        </w:div>
        <w:div w:id="19861600">
          <w:marLeft w:val="0"/>
          <w:marRight w:val="0"/>
          <w:marTop w:val="0"/>
          <w:marBottom w:val="0"/>
          <w:divBdr>
            <w:top w:val="none" w:sz="0" w:space="0" w:color="auto"/>
            <w:left w:val="none" w:sz="0" w:space="0" w:color="auto"/>
            <w:bottom w:val="none" w:sz="0" w:space="0" w:color="auto"/>
            <w:right w:val="none" w:sz="0" w:space="0" w:color="auto"/>
          </w:divBdr>
        </w:div>
        <w:div w:id="1268386660">
          <w:marLeft w:val="0"/>
          <w:marRight w:val="0"/>
          <w:marTop w:val="0"/>
          <w:marBottom w:val="0"/>
          <w:divBdr>
            <w:top w:val="none" w:sz="0" w:space="0" w:color="auto"/>
            <w:left w:val="none" w:sz="0" w:space="0" w:color="auto"/>
            <w:bottom w:val="none" w:sz="0" w:space="0" w:color="auto"/>
            <w:right w:val="none" w:sz="0" w:space="0" w:color="auto"/>
          </w:divBdr>
        </w:div>
        <w:div w:id="409237857">
          <w:marLeft w:val="0"/>
          <w:marRight w:val="0"/>
          <w:marTop w:val="0"/>
          <w:marBottom w:val="0"/>
          <w:divBdr>
            <w:top w:val="none" w:sz="0" w:space="0" w:color="auto"/>
            <w:left w:val="none" w:sz="0" w:space="0" w:color="auto"/>
            <w:bottom w:val="none" w:sz="0" w:space="0" w:color="auto"/>
            <w:right w:val="none" w:sz="0" w:space="0" w:color="auto"/>
          </w:divBdr>
        </w:div>
        <w:div w:id="398946258">
          <w:marLeft w:val="0"/>
          <w:marRight w:val="0"/>
          <w:marTop w:val="0"/>
          <w:marBottom w:val="0"/>
          <w:divBdr>
            <w:top w:val="none" w:sz="0" w:space="0" w:color="auto"/>
            <w:left w:val="none" w:sz="0" w:space="0" w:color="auto"/>
            <w:bottom w:val="none" w:sz="0" w:space="0" w:color="auto"/>
            <w:right w:val="none" w:sz="0" w:space="0" w:color="auto"/>
          </w:divBdr>
        </w:div>
        <w:div w:id="1902715">
          <w:marLeft w:val="0"/>
          <w:marRight w:val="0"/>
          <w:marTop w:val="0"/>
          <w:marBottom w:val="0"/>
          <w:divBdr>
            <w:top w:val="none" w:sz="0" w:space="0" w:color="auto"/>
            <w:left w:val="none" w:sz="0" w:space="0" w:color="auto"/>
            <w:bottom w:val="none" w:sz="0" w:space="0" w:color="auto"/>
            <w:right w:val="none" w:sz="0" w:space="0" w:color="auto"/>
          </w:divBdr>
        </w:div>
        <w:div w:id="1381247158">
          <w:marLeft w:val="0"/>
          <w:marRight w:val="0"/>
          <w:marTop w:val="0"/>
          <w:marBottom w:val="0"/>
          <w:divBdr>
            <w:top w:val="none" w:sz="0" w:space="0" w:color="auto"/>
            <w:left w:val="none" w:sz="0" w:space="0" w:color="auto"/>
            <w:bottom w:val="none" w:sz="0" w:space="0" w:color="auto"/>
            <w:right w:val="none" w:sz="0" w:space="0" w:color="auto"/>
          </w:divBdr>
        </w:div>
        <w:div w:id="1613323412">
          <w:marLeft w:val="0"/>
          <w:marRight w:val="0"/>
          <w:marTop w:val="0"/>
          <w:marBottom w:val="0"/>
          <w:divBdr>
            <w:top w:val="none" w:sz="0" w:space="0" w:color="auto"/>
            <w:left w:val="none" w:sz="0" w:space="0" w:color="auto"/>
            <w:bottom w:val="none" w:sz="0" w:space="0" w:color="auto"/>
            <w:right w:val="none" w:sz="0" w:space="0" w:color="auto"/>
          </w:divBdr>
        </w:div>
        <w:div w:id="1146750424">
          <w:marLeft w:val="0"/>
          <w:marRight w:val="0"/>
          <w:marTop w:val="0"/>
          <w:marBottom w:val="0"/>
          <w:divBdr>
            <w:top w:val="none" w:sz="0" w:space="0" w:color="auto"/>
            <w:left w:val="none" w:sz="0" w:space="0" w:color="auto"/>
            <w:bottom w:val="none" w:sz="0" w:space="0" w:color="auto"/>
            <w:right w:val="none" w:sz="0" w:space="0" w:color="auto"/>
          </w:divBdr>
        </w:div>
        <w:div w:id="1147630731">
          <w:marLeft w:val="0"/>
          <w:marRight w:val="0"/>
          <w:marTop w:val="0"/>
          <w:marBottom w:val="0"/>
          <w:divBdr>
            <w:top w:val="none" w:sz="0" w:space="0" w:color="auto"/>
            <w:left w:val="none" w:sz="0" w:space="0" w:color="auto"/>
            <w:bottom w:val="none" w:sz="0" w:space="0" w:color="auto"/>
            <w:right w:val="none" w:sz="0" w:space="0" w:color="auto"/>
          </w:divBdr>
        </w:div>
        <w:div w:id="304552174">
          <w:marLeft w:val="0"/>
          <w:marRight w:val="0"/>
          <w:marTop w:val="0"/>
          <w:marBottom w:val="0"/>
          <w:divBdr>
            <w:top w:val="none" w:sz="0" w:space="0" w:color="auto"/>
            <w:left w:val="none" w:sz="0" w:space="0" w:color="auto"/>
            <w:bottom w:val="none" w:sz="0" w:space="0" w:color="auto"/>
            <w:right w:val="none" w:sz="0" w:space="0" w:color="auto"/>
          </w:divBdr>
        </w:div>
        <w:div w:id="68966512">
          <w:marLeft w:val="0"/>
          <w:marRight w:val="0"/>
          <w:marTop w:val="0"/>
          <w:marBottom w:val="0"/>
          <w:divBdr>
            <w:top w:val="none" w:sz="0" w:space="0" w:color="auto"/>
            <w:left w:val="none" w:sz="0" w:space="0" w:color="auto"/>
            <w:bottom w:val="none" w:sz="0" w:space="0" w:color="auto"/>
            <w:right w:val="none" w:sz="0" w:space="0" w:color="auto"/>
          </w:divBdr>
        </w:div>
        <w:div w:id="1852644755">
          <w:marLeft w:val="0"/>
          <w:marRight w:val="0"/>
          <w:marTop w:val="0"/>
          <w:marBottom w:val="0"/>
          <w:divBdr>
            <w:top w:val="none" w:sz="0" w:space="0" w:color="auto"/>
            <w:left w:val="none" w:sz="0" w:space="0" w:color="auto"/>
            <w:bottom w:val="none" w:sz="0" w:space="0" w:color="auto"/>
            <w:right w:val="none" w:sz="0" w:space="0" w:color="auto"/>
          </w:divBdr>
        </w:div>
        <w:div w:id="635794921">
          <w:marLeft w:val="0"/>
          <w:marRight w:val="0"/>
          <w:marTop w:val="0"/>
          <w:marBottom w:val="0"/>
          <w:divBdr>
            <w:top w:val="none" w:sz="0" w:space="0" w:color="auto"/>
            <w:left w:val="none" w:sz="0" w:space="0" w:color="auto"/>
            <w:bottom w:val="none" w:sz="0" w:space="0" w:color="auto"/>
            <w:right w:val="none" w:sz="0" w:space="0" w:color="auto"/>
          </w:divBdr>
        </w:div>
        <w:div w:id="173038899">
          <w:marLeft w:val="0"/>
          <w:marRight w:val="0"/>
          <w:marTop w:val="0"/>
          <w:marBottom w:val="0"/>
          <w:divBdr>
            <w:top w:val="none" w:sz="0" w:space="0" w:color="auto"/>
            <w:left w:val="none" w:sz="0" w:space="0" w:color="auto"/>
            <w:bottom w:val="none" w:sz="0" w:space="0" w:color="auto"/>
            <w:right w:val="none" w:sz="0" w:space="0" w:color="auto"/>
          </w:divBdr>
        </w:div>
        <w:div w:id="152259133">
          <w:marLeft w:val="0"/>
          <w:marRight w:val="0"/>
          <w:marTop w:val="0"/>
          <w:marBottom w:val="0"/>
          <w:divBdr>
            <w:top w:val="none" w:sz="0" w:space="0" w:color="auto"/>
            <w:left w:val="none" w:sz="0" w:space="0" w:color="auto"/>
            <w:bottom w:val="none" w:sz="0" w:space="0" w:color="auto"/>
            <w:right w:val="none" w:sz="0" w:space="0" w:color="auto"/>
          </w:divBdr>
        </w:div>
        <w:div w:id="562833592">
          <w:marLeft w:val="0"/>
          <w:marRight w:val="0"/>
          <w:marTop w:val="0"/>
          <w:marBottom w:val="0"/>
          <w:divBdr>
            <w:top w:val="none" w:sz="0" w:space="0" w:color="auto"/>
            <w:left w:val="none" w:sz="0" w:space="0" w:color="auto"/>
            <w:bottom w:val="none" w:sz="0" w:space="0" w:color="auto"/>
            <w:right w:val="none" w:sz="0" w:space="0" w:color="auto"/>
          </w:divBdr>
        </w:div>
        <w:div w:id="467285001">
          <w:marLeft w:val="0"/>
          <w:marRight w:val="0"/>
          <w:marTop w:val="0"/>
          <w:marBottom w:val="0"/>
          <w:divBdr>
            <w:top w:val="none" w:sz="0" w:space="0" w:color="auto"/>
            <w:left w:val="none" w:sz="0" w:space="0" w:color="auto"/>
            <w:bottom w:val="none" w:sz="0" w:space="0" w:color="auto"/>
            <w:right w:val="none" w:sz="0" w:space="0" w:color="auto"/>
          </w:divBdr>
        </w:div>
        <w:div w:id="1683363446">
          <w:marLeft w:val="0"/>
          <w:marRight w:val="0"/>
          <w:marTop w:val="0"/>
          <w:marBottom w:val="0"/>
          <w:divBdr>
            <w:top w:val="none" w:sz="0" w:space="0" w:color="auto"/>
            <w:left w:val="none" w:sz="0" w:space="0" w:color="auto"/>
            <w:bottom w:val="none" w:sz="0" w:space="0" w:color="auto"/>
            <w:right w:val="none" w:sz="0" w:space="0" w:color="auto"/>
          </w:divBdr>
        </w:div>
        <w:div w:id="1212573424">
          <w:marLeft w:val="0"/>
          <w:marRight w:val="0"/>
          <w:marTop w:val="0"/>
          <w:marBottom w:val="0"/>
          <w:divBdr>
            <w:top w:val="none" w:sz="0" w:space="0" w:color="auto"/>
            <w:left w:val="none" w:sz="0" w:space="0" w:color="auto"/>
            <w:bottom w:val="none" w:sz="0" w:space="0" w:color="auto"/>
            <w:right w:val="none" w:sz="0" w:space="0" w:color="auto"/>
          </w:divBdr>
        </w:div>
        <w:div w:id="664473107">
          <w:marLeft w:val="0"/>
          <w:marRight w:val="0"/>
          <w:marTop w:val="0"/>
          <w:marBottom w:val="0"/>
          <w:divBdr>
            <w:top w:val="none" w:sz="0" w:space="0" w:color="auto"/>
            <w:left w:val="none" w:sz="0" w:space="0" w:color="auto"/>
            <w:bottom w:val="none" w:sz="0" w:space="0" w:color="auto"/>
            <w:right w:val="none" w:sz="0" w:space="0" w:color="auto"/>
          </w:divBdr>
        </w:div>
        <w:div w:id="98566240">
          <w:marLeft w:val="0"/>
          <w:marRight w:val="0"/>
          <w:marTop w:val="0"/>
          <w:marBottom w:val="0"/>
          <w:divBdr>
            <w:top w:val="none" w:sz="0" w:space="0" w:color="auto"/>
            <w:left w:val="none" w:sz="0" w:space="0" w:color="auto"/>
            <w:bottom w:val="none" w:sz="0" w:space="0" w:color="auto"/>
            <w:right w:val="none" w:sz="0" w:space="0" w:color="auto"/>
          </w:divBdr>
        </w:div>
        <w:div w:id="1658462624">
          <w:marLeft w:val="0"/>
          <w:marRight w:val="0"/>
          <w:marTop w:val="0"/>
          <w:marBottom w:val="0"/>
          <w:divBdr>
            <w:top w:val="none" w:sz="0" w:space="0" w:color="auto"/>
            <w:left w:val="none" w:sz="0" w:space="0" w:color="auto"/>
            <w:bottom w:val="none" w:sz="0" w:space="0" w:color="auto"/>
            <w:right w:val="none" w:sz="0" w:space="0" w:color="auto"/>
          </w:divBdr>
        </w:div>
        <w:div w:id="414254380">
          <w:marLeft w:val="0"/>
          <w:marRight w:val="0"/>
          <w:marTop w:val="0"/>
          <w:marBottom w:val="0"/>
          <w:divBdr>
            <w:top w:val="none" w:sz="0" w:space="0" w:color="auto"/>
            <w:left w:val="none" w:sz="0" w:space="0" w:color="auto"/>
            <w:bottom w:val="none" w:sz="0" w:space="0" w:color="auto"/>
            <w:right w:val="none" w:sz="0" w:space="0" w:color="auto"/>
          </w:divBdr>
        </w:div>
        <w:div w:id="1607736734">
          <w:marLeft w:val="0"/>
          <w:marRight w:val="0"/>
          <w:marTop w:val="0"/>
          <w:marBottom w:val="0"/>
          <w:divBdr>
            <w:top w:val="none" w:sz="0" w:space="0" w:color="auto"/>
            <w:left w:val="none" w:sz="0" w:space="0" w:color="auto"/>
            <w:bottom w:val="none" w:sz="0" w:space="0" w:color="auto"/>
            <w:right w:val="none" w:sz="0" w:space="0" w:color="auto"/>
          </w:divBdr>
        </w:div>
        <w:div w:id="950863756">
          <w:marLeft w:val="0"/>
          <w:marRight w:val="0"/>
          <w:marTop w:val="0"/>
          <w:marBottom w:val="0"/>
          <w:divBdr>
            <w:top w:val="none" w:sz="0" w:space="0" w:color="auto"/>
            <w:left w:val="none" w:sz="0" w:space="0" w:color="auto"/>
            <w:bottom w:val="none" w:sz="0" w:space="0" w:color="auto"/>
            <w:right w:val="none" w:sz="0" w:space="0" w:color="auto"/>
          </w:divBdr>
        </w:div>
        <w:div w:id="530459353">
          <w:marLeft w:val="0"/>
          <w:marRight w:val="0"/>
          <w:marTop w:val="0"/>
          <w:marBottom w:val="0"/>
          <w:divBdr>
            <w:top w:val="none" w:sz="0" w:space="0" w:color="auto"/>
            <w:left w:val="none" w:sz="0" w:space="0" w:color="auto"/>
            <w:bottom w:val="none" w:sz="0" w:space="0" w:color="auto"/>
            <w:right w:val="none" w:sz="0" w:space="0" w:color="auto"/>
          </w:divBdr>
        </w:div>
        <w:div w:id="1725567282">
          <w:marLeft w:val="0"/>
          <w:marRight w:val="0"/>
          <w:marTop w:val="0"/>
          <w:marBottom w:val="0"/>
          <w:divBdr>
            <w:top w:val="none" w:sz="0" w:space="0" w:color="auto"/>
            <w:left w:val="none" w:sz="0" w:space="0" w:color="auto"/>
            <w:bottom w:val="none" w:sz="0" w:space="0" w:color="auto"/>
            <w:right w:val="none" w:sz="0" w:space="0" w:color="auto"/>
          </w:divBdr>
        </w:div>
        <w:div w:id="1036196641">
          <w:marLeft w:val="0"/>
          <w:marRight w:val="0"/>
          <w:marTop w:val="0"/>
          <w:marBottom w:val="0"/>
          <w:divBdr>
            <w:top w:val="none" w:sz="0" w:space="0" w:color="auto"/>
            <w:left w:val="none" w:sz="0" w:space="0" w:color="auto"/>
            <w:bottom w:val="none" w:sz="0" w:space="0" w:color="auto"/>
            <w:right w:val="none" w:sz="0" w:space="0" w:color="auto"/>
          </w:divBdr>
        </w:div>
        <w:div w:id="1178154712">
          <w:marLeft w:val="0"/>
          <w:marRight w:val="0"/>
          <w:marTop w:val="0"/>
          <w:marBottom w:val="0"/>
          <w:divBdr>
            <w:top w:val="none" w:sz="0" w:space="0" w:color="auto"/>
            <w:left w:val="none" w:sz="0" w:space="0" w:color="auto"/>
            <w:bottom w:val="none" w:sz="0" w:space="0" w:color="auto"/>
            <w:right w:val="none" w:sz="0" w:space="0" w:color="auto"/>
          </w:divBdr>
        </w:div>
        <w:div w:id="132794205">
          <w:marLeft w:val="0"/>
          <w:marRight w:val="0"/>
          <w:marTop w:val="0"/>
          <w:marBottom w:val="0"/>
          <w:divBdr>
            <w:top w:val="none" w:sz="0" w:space="0" w:color="auto"/>
            <w:left w:val="none" w:sz="0" w:space="0" w:color="auto"/>
            <w:bottom w:val="none" w:sz="0" w:space="0" w:color="auto"/>
            <w:right w:val="none" w:sz="0" w:space="0" w:color="auto"/>
          </w:divBdr>
        </w:div>
        <w:div w:id="1347099254">
          <w:marLeft w:val="0"/>
          <w:marRight w:val="0"/>
          <w:marTop w:val="0"/>
          <w:marBottom w:val="0"/>
          <w:divBdr>
            <w:top w:val="none" w:sz="0" w:space="0" w:color="auto"/>
            <w:left w:val="none" w:sz="0" w:space="0" w:color="auto"/>
            <w:bottom w:val="none" w:sz="0" w:space="0" w:color="auto"/>
            <w:right w:val="none" w:sz="0" w:space="0" w:color="auto"/>
          </w:divBdr>
        </w:div>
        <w:div w:id="952636138">
          <w:marLeft w:val="0"/>
          <w:marRight w:val="0"/>
          <w:marTop w:val="0"/>
          <w:marBottom w:val="0"/>
          <w:divBdr>
            <w:top w:val="none" w:sz="0" w:space="0" w:color="auto"/>
            <w:left w:val="none" w:sz="0" w:space="0" w:color="auto"/>
            <w:bottom w:val="none" w:sz="0" w:space="0" w:color="auto"/>
            <w:right w:val="none" w:sz="0" w:space="0" w:color="auto"/>
          </w:divBdr>
        </w:div>
        <w:div w:id="873543388">
          <w:marLeft w:val="0"/>
          <w:marRight w:val="0"/>
          <w:marTop w:val="0"/>
          <w:marBottom w:val="0"/>
          <w:divBdr>
            <w:top w:val="none" w:sz="0" w:space="0" w:color="auto"/>
            <w:left w:val="none" w:sz="0" w:space="0" w:color="auto"/>
            <w:bottom w:val="none" w:sz="0" w:space="0" w:color="auto"/>
            <w:right w:val="none" w:sz="0" w:space="0" w:color="auto"/>
          </w:divBdr>
        </w:div>
        <w:div w:id="681587965">
          <w:marLeft w:val="0"/>
          <w:marRight w:val="0"/>
          <w:marTop w:val="0"/>
          <w:marBottom w:val="0"/>
          <w:divBdr>
            <w:top w:val="none" w:sz="0" w:space="0" w:color="auto"/>
            <w:left w:val="none" w:sz="0" w:space="0" w:color="auto"/>
            <w:bottom w:val="none" w:sz="0" w:space="0" w:color="auto"/>
            <w:right w:val="none" w:sz="0" w:space="0" w:color="auto"/>
          </w:divBdr>
        </w:div>
        <w:div w:id="1515417891">
          <w:marLeft w:val="0"/>
          <w:marRight w:val="0"/>
          <w:marTop w:val="0"/>
          <w:marBottom w:val="0"/>
          <w:divBdr>
            <w:top w:val="none" w:sz="0" w:space="0" w:color="auto"/>
            <w:left w:val="none" w:sz="0" w:space="0" w:color="auto"/>
            <w:bottom w:val="none" w:sz="0" w:space="0" w:color="auto"/>
            <w:right w:val="none" w:sz="0" w:space="0" w:color="auto"/>
          </w:divBdr>
        </w:div>
        <w:div w:id="1695613367">
          <w:marLeft w:val="0"/>
          <w:marRight w:val="0"/>
          <w:marTop w:val="0"/>
          <w:marBottom w:val="0"/>
          <w:divBdr>
            <w:top w:val="none" w:sz="0" w:space="0" w:color="auto"/>
            <w:left w:val="none" w:sz="0" w:space="0" w:color="auto"/>
            <w:bottom w:val="none" w:sz="0" w:space="0" w:color="auto"/>
            <w:right w:val="none" w:sz="0" w:space="0" w:color="auto"/>
          </w:divBdr>
        </w:div>
        <w:div w:id="1480538230">
          <w:marLeft w:val="0"/>
          <w:marRight w:val="0"/>
          <w:marTop w:val="0"/>
          <w:marBottom w:val="0"/>
          <w:divBdr>
            <w:top w:val="none" w:sz="0" w:space="0" w:color="auto"/>
            <w:left w:val="none" w:sz="0" w:space="0" w:color="auto"/>
            <w:bottom w:val="none" w:sz="0" w:space="0" w:color="auto"/>
            <w:right w:val="none" w:sz="0" w:space="0" w:color="auto"/>
          </w:divBdr>
        </w:div>
        <w:div w:id="652755029">
          <w:marLeft w:val="0"/>
          <w:marRight w:val="0"/>
          <w:marTop w:val="0"/>
          <w:marBottom w:val="0"/>
          <w:divBdr>
            <w:top w:val="none" w:sz="0" w:space="0" w:color="auto"/>
            <w:left w:val="none" w:sz="0" w:space="0" w:color="auto"/>
            <w:bottom w:val="none" w:sz="0" w:space="0" w:color="auto"/>
            <w:right w:val="none" w:sz="0" w:space="0" w:color="auto"/>
          </w:divBdr>
        </w:div>
        <w:div w:id="183981831">
          <w:marLeft w:val="0"/>
          <w:marRight w:val="0"/>
          <w:marTop w:val="0"/>
          <w:marBottom w:val="0"/>
          <w:divBdr>
            <w:top w:val="none" w:sz="0" w:space="0" w:color="auto"/>
            <w:left w:val="none" w:sz="0" w:space="0" w:color="auto"/>
            <w:bottom w:val="none" w:sz="0" w:space="0" w:color="auto"/>
            <w:right w:val="none" w:sz="0" w:space="0" w:color="auto"/>
          </w:divBdr>
        </w:div>
        <w:div w:id="1078937279">
          <w:marLeft w:val="0"/>
          <w:marRight w:val="0"/>
          <w:marTop w:val="0"/>
          <w:marBottom w:val="0"/>
          <w:divBdr>
            <w:top w:val="none" w:sz="0" w:space="0" w:color="auto"/>
            <w:left w:val="none" w:sz="0" w:space="0" w:color="auto"/>
            <w:bottom w:val="none" w:sz="0" w:space="0" w:color="auto"/>
            <w:right w:val="none" w:sz="0" w:space="0" w:color="auto"/>
          </w:divBdr>
        </w:div>
        <w:div w:id="598294878">
          <w:marLeft w:val="0"/>
          <w:marRight w:val="0"/>
          <w:marTop w:val="0"/>
          <w:marBottom w:val="0"/>
          <w:divBdr>
            <w:top w:val="none" w:sz="0" w:space="0" w:color="auto"/>
            <w:left w:val="none" w:sz="0" w:space="0" w:color="auto"/>
            <w:bottom w:val="none" w:sz="0" w:space="0" w:color="auto"/>
            <w:right w:val="none" w:sz="0" w:space="0" w:color="auto"/>
          </w:divBdr>
        </w:div>
        <w:div w:id="1632977777">
          <w:marLeft w:val="0"/>
          <w:marRight w:val="0"/>
          <w:marTop w:val="0"/>
          <w:marBottom w:val="0"/>
          <w:divBdr>
            <w:top w:val="none" w:sz="0" w:space="0" w:color="auto"/>
            <w:left w:val="none" w:sz="0" w:space="0" w:color="auto"/>
            <w:bottom w:val="none" w:sz="0" w:space="0" w:color="auto"/>
            <w:right w:val="none" w:sz="0" w:space="0" w:color="auto"/>
          </w:divBdr>
        </w:div>
        <w:div w:id="1368531719">
          <w:marLeft w:val="0"/>
          <w:marRight w:val="0"/>
          <w:marTop w:val="0"/>
          <w:marBottom w:val="0"/>
          <w:divBdr>
            <w:top w:val="none" w:sz="0" w:space="0" w:color="auto"/>
            <w:left w:val="none" w:sz="0" w:space="0" w:color="auto"/>
            <w:bottom w:val="none" w:sz="0" w:space="0" w:color="auto"/>
            <w:right w:val="none" w:sz="0" w:space="0" w:color="auto"/>
          </w:divBdr>
        </w:div>
      </w:divsChild>
    </w:div>
    <w:div w:id="1161771843">
      <w:bodyDiv w:val="1"/>
      <w:marLeft w:val="0"/>
      <w:marRight w:val="0"/>
      <w:marTop w:val="0"/>
      <w:marBottom w:val="0"/>
      <w:divBdr>
        <w:top w:val="none" w:sz="0" w:space="0" w:color="auto"/>
        <w:left w:val="none" w:sz="0" w:space="0" w:color="auto"/>
        <w:bottom w:val="none" w:sz="0" w:space="0" w:color="auto"/>
        <w:right w:val="none" w:sz="0" w:space="0" w:color="auto"/>
      </w:divBdr>
      <w:divsChild>
        <w:div w:id="1153789365">
          <w:marLeft w:val="0"/>
          <w:marRight w:val="0"/>
          <w:marTop w:val="0"/>
          <w:marBottom w:val="0"/>
          <w:divBdr>
            <w:top w:val="none" w:sz="0" w:space="0" w:color="auto"/>
            <w:left w:val="none" w:sz="0" w:space="0" w:color="auto"/>
            <w:bottom w:val="none" w:sz="0" w:space="0" w:color="auto"/>
            <w:right w:val="none" w:sz="0" w:space="0" w:color="auto"/>
          </w:divBdr>
          <w:divsChild>
            <w:div w:id="1926568463">
              <w:marLeft w:val="0"/>
              <w:marRight w:val="0"/>
              <w:marTop w:val="0"/>
              <w:marBottom w:val="0"/>
              <w:divBdr>
                <w:top w:val="none" w:sz="0" w:space="0" w:color="auto"/>
                <w:left w:val="none" w:sz="0" w:space="0" w:color="auto"/>
                <w:bottom w:val="none" w:sz="0" w:space="0" w:color="auto"/>
                <w:right w:val="none" w:sz="0" w:space="0" w:color="auto"/>
              </w:divBdr>
              <w:divsChild>
                <w:div w:id="1930039930">
                  <w:marLeft w:val="0"/>
                  <w:marRight w:val="0"/>
                  <w:marTop w:val="0"/>
                  <w:marBottom w:val="0"/>
                  <w:divBdr>
                    <w:top w:val="none" w:sz="0" w:space="0" w:color="auto"/>
                    <w:left w:val="none" w:sz="0" w:space="0" w:color="auto"/>
                    <w:bottom w:val="none" w:sz="0" w:space="0" w:color="auto"/>
                    <w:right w:val="none" w:sz="0" w:space="0" w:color="auto"/>
                  </w:divBdr>
                  <w:divsChild>
                    <w:div w:id="1240291627">
                      <w:marLeft w:val="0"/>
                      <w:marRight w:val="0"/>
                      <w:marTop w:val="0"/>
                      <w:marBottom w:val="0"/>
                      <w:divBdr>
                        <w:top w:val="none" w:sz="0" w:space="0" w:color="auto"/>
                        <w:left w:val="none" w:sz="0" w:space="0" w:color="auto"/>
                        <w:bottom w:val="none" w:sz="0" w:space="0" w:color="auto"/>
                        <w:right w:val="none" w:sz="0" w:space="0" w:color="auto"/>
                      </w:divBdr>
                      <w:divsChild>
                        <w:div w:id="506794297">
                          <w:marLeft w:val="0"/>
                          <w:marRight w:val="0"/>
                          <w:marTop w:val="0"/>
                          <w:marBottom w:val="0"/>
                          <w:divBdr>
                            <w:top w:val="none" w:sz="0" w:space="0" w:color="auto"/>
                            <w:left w:val="none" w:sz="0" w:space="0" w:color="auto"/>
                            <w:bottom w:val="none" w:sz="0" w:space="0" w:color="auto"/>
                            <w:right w:val="none" w:sz="0" w:space="0" w:color="auto"/>
                          </w:divBdr>
                          <w:divsChild>
                            <w:div w:id="495800670">
                              <w:marLeft w:val="0"/>
                              <w:marRight w:val="335"/>
                              <w:marTop w:val="201"/>
                              <w:marBottom w:val="0"/>
                              <w:divBdr>
                                <w:top w:val="none" w:sz="0" w:space="0" w:color="auto"/>
                                <w:left w:val="none" w:sz="0" w:space="0" w:color="auto"/>
                                <w:bottom w:val="none" w:sz="0" w:space="0" w:color="auto"/>
                                <w:right w:val="none" w:sz="0" w:space="0" w:color="auto"/>
                              </w:divBdr>
                              <w:divsChild>
                                <w:div w:id="15498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90107">
          <w:marLeft w:val="0"/>
          <w:marRight w:val="0"/>
          <w:marTop w:val="0"/>
          <w:marBottom w:val="0"/>
          <w:divBdr>
            <w:top w:val="none" w:sz="0" w:space="0" w:color="auto"/>
            <w:left w:val="none" w:sz="0" w:space="0" w:color="auto"/>
            <w:bottom w:val="none" w:sz="0" w:space="0" w:color="auto"/>
            <w:right w:val="none" w:sz="0" w:space="0" w:color="auto"/>
          </w:divBdr>
          <w:divsChild>
            <w:div w:id="475688680">
              <w:marLeft w:val="0"/>
              <w:marRight w:val="0"/>
              <w:marTop w:val="0"/>
              <w:marBottom w:val="0"/>
              <w:divBdr>
                <w:top w:val="none" w:sz="0" w:space="0" w:color="auto"/>
                <w:left w:val="none" w:sz="0" w:space="0" w:color="auto"/>
                <w:bottom w:val="none" w:sz="0" w:space="0" w:color="auto"/>
                <w:right w:val="none" w:sz="0" w:space="0" w:color="auto"/>
              </w:divBdr>
              <w:divsChild>
                <w:div w:id="2058166662">
                  <w:marLeft w:val="0"/>
                  <w:marRight w:val="0"/>
                  <w:marTop w:val="0"/>
                  <w:marBottom w:val="0"/>
                  <w:divBdr>
                    <w:top w:val="none" w:sz="0" w:space="0" w:color="auto"/>
                    <w:left w:val="none" w:sz="0" w:space="0" w:color="auto"/>
                    <w:bottom w:val="none" w:sz="0" w:space="0" w:color="auto"/>
                    <w:right w:val="none" w:sz="0" w:space="0" w:color="auto"/>
                  </w:divBdr>
                  <w:divsChild>
                    <w:div w:id="407657051">
                      <w:marLeft w:val="0"/>
                      <w:marRight w:val="0"/>
                      <w:marTop w:val="0"/>
                      <w:marBottom w:val="0"/>
                      <w:divBdr>
                        <w:top w:val="none" w:sz="0" w:space="0" w:color="auto"/>
                        <w:left w:val="none" w:sz="0" w:space="0" w:color="auto"/>
                        <w:bottom w:val="none" w:sz="0" w:space="0" w:color="auto"/>
                        <w:right w:val="none" w:sz="0" w:space="0" w:color="auto"/>
                      </w:divBdr>
                      <w:divsChild>
                        <w:div w:id="1874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082947">
      <w:bodyDiv w:val="1"/>
      <w:marLeft w:val="0"/>
      <w:marRight w:val="0"/>
      <w:marTop w:val="0"/>
      <w:marBottom w:val="0"/>
      <w:divBdr>
        <w:top w:val="none" w:sz="0" w:space="0" w:color="auto"/>
        <w:left w:val="none" w:sz="0" w:space="0" w:color="auto"/>
        <w:bottom w:val="none" w:sz="0" w:space="0" w:color="auto"/>
        <w:right w:val="none" w:sz="0" w:space="0" w:color="auto"/>
      </w:divBdr>
    </w:div>
    <w:div w:id="1258711862">
      <w:bodyDiv w:val="1"/>
      <w:marLeft w:val="0"/>
      <w:marRight w:val="0"/>
      <w:marTop w:val="0"/>
      <w:marBottom w:val="0"/>
      <w:divBdr>
        <w:top w:val="none" w:sz="0" w:space="0" w:color="auto"/>
        <w:left w:val="none" w:sz="0" w:space="0" w:color="auto"/>
        <w:bottom w:val="none" w:sz="0" w:space="0" w:color="auto"/>
        <w:right w:val="none" w:sz="0" w:space="0" w:color="auto"/>
      </w:divBdr>
    </w:div>
    <w:div w:id="1264074652">
      <w:bodyDiv w:val="1"/>
      <w:marLeft w:val="0"/>
      <w:marRight w:val="0"/>
      <w:marTop w:val="0"/>
      <w:marBottom w:val="0"/>
      <w:divBdr>
        <w:top w:val="none" w:sz="0" w:space="0" w:color="auto"/>
        <w:left w:val="none" w:sz="0" w:space="0" w:color="auto"/>
        <w:bottom w:val="none" w:sz="0" w:space="0" w:color="auto"/>
        <w:right w:val="none" w:sz="0" w:space="0" w:color="auto"/>
      </w:divBdr>
    </w:div>
    <w:div w:id="1329208429">
      <w:bodyDiv w:val="1"/>
      <w:marLeft w:val="0"/>
      <w:marRight w:val="0"/>
      <w:marTop w:val="0"/>
      <w:marBottom w:val="0"/>
      <w:divBdr>
        <w:top w:val="none" w:sz="0" w:space="0" w:color="auto"/>
        <w:left w:val="none" w:sz="0" w:space="0" w:color="auto"/>
        <w:bottom w:val="none" w:sz="0" w:space="0" w:color="auto"/>
        <w:right w:val="none" w:sz="0" w:space="0" w:color="auto"/>
      </w:divBdr>
    </w:div>
    <w:div w:id="1351571301">
      <w:bodyDiv w:val="1"/>
      <w:marLeft w:val="0"/>
      <w:marRight w:val="0"/>
      <w:marTop w:val="0"/>
      <w:marBottom w:val="0"/>
      <w:divBdr>
        <w:top w:val="none" w:sz="0" w:space="0" w:color="auto"/>
        <w:left w:val="none" w:sz="0" w:space="0" w:color="auto"/>
        <w:bottom w:val="none" w:sz="0" w:space="0" w:color="auto"/>
        <w:right w:val="none" w:sz="0" w:space="0" w:color="auto"/>
      </w:divBdr>
    </w:div>
    <w:div w:id="1373534021">
      <w:bodyDiv w:val="1"/>
      <w:marLeft w:val="0"/>
      <w:marRight w:val="0"/>
      <w:marTop w:val="0"/>
      <w:marBottom w:val="0"/>
      <w:divBdr>
        <w:top w:val="none" w:sz="0" w:space="0" w:color="auto"/>
        <w:left w:val="none" w:sz="0" w:space="0" w:color="auto"/>
        <w:bottom w:val="none" w:sz="0" w:space="0" w:color="auto"/>
        <w:right w:val="none" w:sz="0" w:space="0" w:color="auto"/>
      </w:divBdr>
    </w:div>
    <w:div w:id="1397826555">
      <w:bodyDiv w:val="1"/>
      <w:marLeft w:val="0"/>
      <w:marRight w:val="0"/>
      <w:marTop w:val="0"/>
      <w:marBottom w:val="0"/>
      <w:divBdr>
        <w:top w:val="none" w:sz="0" w:space="0" w:color="auto"/>
        <w:left w:val="none" w:sz="0" w:space="0" w:color="auto"/>
        <w:bottom w:val="none" w:sz="0" w:space="0" w:color="auto"/>
        <w:right w:val="none" w:sz="0" w:space="0" w:color="auto"/>
      </w:divBdr>
    </w:div>
    <w:div w:id="1413116636">
      <w:bodyDiv w:val="1"/>
      <w:marLeft w:val="0"/>
      <w:marRight w:val="0"/>
      <w:marTop w:val="0"/>
      <w:marBottom w:val="0"/>
      <w:divBdr>
        <w:top w:val="none" w:sz="0" w:space="0" w:color="auto"/>
        <w:left w:val="none" w:sz="0" w:space="0" w:color="auto"/>
        <w:bottom w:val="none" w:sz="0" w:space="0" w:color="auto"/>
        <w:right w:val="none" w:sz="0" w:space="0" w:color="auto"/>
      </w:divBdr>
    </w:div>
    <w:div w:id="1421566612">
      <w:bodyDiv w:val="1"/>
      <w:marLeft w:val="0"/>
      <w:marRight w:val="0"/>
      <w:marTop w:val="0"/>
      <w:marBottom w:val="0"/>
      <w:divBdr>
        <w:top w:val="none" w:sz="0" w:space="0" w:color="auto"/>
        <w:left w:val="none" w:sz="0" w:space="0" w:color="auto"/>
        <w:bottom w:val="none" w:sz="0" w:space="0" w:color="auto"/>
        <w:right w:val="none" w:sz="0" w:space="0" w:color="auto"/>
      </w:divBdr>
    </w:div>
    <w:div w:id="1461192709">
      <w:bodyDiv w:val="1"/>
      <w:marLeft w:val="0"/>
      <w:marRight w:val="0"/>
      <w:marTop w:val="0"/>
      <w:marBottom w:val="0"/>
      <w:divBdr>
        <w:top w:val="none" w:sz="0" w:space="0" w:color="auto"/>
        <w:left w:val="none" w:sz="0" w:space="0" w:color="auto"/>
        <w:bottom w:val="none" w:sz="0" w:space="0" w:color="auto"/>
        <w:right w:val="none" w:sz="0" w:space="0" w:color="auto"/>
      </w:divBdr>
    </w:div>
    <w:div w:id="1500580240">
      <w:bodyDiv w:val="1"/>
      <w:marLeft w:val="0"/>
      <w:marRight w:val="0"/>
      <w:marTop w:val="0"/>
      <w:marBottom w:val="0"/>
      <w:divBdr>
        <w:top w:val="none" w:sz="0" w:space="0" w:color="auto"/>
        <w:left w:val="none" w:sz="0" w:space="0" w:color="auto"/>
        <w:bottom w:val="none" w:sz="0" w:space="0" w:color="auto"/>
        <w:right w:val="none" w:sz="0" w:space="0" w:color="auto"/>
      </w:divBdr>
    </w:div>
    <w:div w:id="1573584902">
      <w:bodyDiv w:val="1"/>
      <w:marLeft w:val="0"/>
      <w:marRight w:val="0"/>
      <w:marTop w:val="0"/>
      <w:marBottom w:val="0"/>
      <w:divBdr>
        <w:top w:val="none" w:sz="0" w:space="0" w:color="auto"/>
        <w:left w:val="none" w:sz="0" w:space="0" w:color="auto"/>
        <w:bottom w:val="none" w:sz="0" w:space="0" w:color="auto"/>
        <w:right w:val="none" w:sz="0" w:space="0" w:color="auto"/>
      </w:divBdr>
    </w:div>
    <w:div w:id="1616400023">
      <w:bodyDiv w:val="1"/>
      <w:marLeft w:val="0"/>
      <w:marRight w:val="0"/>
      <w:marTop w:val="0"/>
      <w:marBottom w:val="0"/>
      <w:divBdr>
        <w:top w:val="none" w:sz="0" w:space="0" w:color="auto"/>
        <w:left w:val="none" w:sz="0" w:space="0" w:color="auto"/>
        <w:bottom w:val="none" w:sz="0" w:space="0" w:color="auto"/>
        <w:right w:val="none" w:sz="0" w:space="0" w:color="auto"/>
      </w:divBdr>
    </w:div>
    <w:div w:id="1644120661">
      <w:bodyDiv w:val="1"/>
      <w:marLeft w:val="0"/>
      <w:marRight w:val="0"/>
      <w:marTop w:val="0"/>
      <w:marBottom w:val="0"/>
      <w:divBdr>
        <w:top w:val="none" w:sz="0" w:space="0" w:color="auto"/>
        <w:left w:val="none" w:sz="0" w:space="0" w:color="auto"/>
        <w:bottom w:val="none" w:sz="0" w:space="0" w:color="auto"/>
        <w:right w:val="none" w:sz="0" w:space="0" w:color="auto"/>
      </w:divBdr>
    </w:div>
    <w:div w:id="1646664262">
      <w:bodyDiv w:val="1"/>
      <w:marLeft w:val="0"/>
      <w:marRight w:val="0"/>
      <w:marTop w:val="0"/>
      <w:marBottom w:val="0"/>
      <w:divBdr>
        <w:top w:val="none" w:sz="0" w:space="0" w:color="auto"/>
        <w:left w:val="none" w:sz="0" w:space="0" w:color="auto"/>
        <w:bottom w:val="none" w:sz="0" w:space="0" w:color="auto"/>
        <w:right w:val="none" w:sz="0" w:space="0" w:color="auto"/>
      </w:divBdr>
    </w:div>
    <w:div w:id="1647785145">
      <w:bodyDiv w:val="1"/>
      <w:marLeft w:val="0"/>
      <w:marRight w:val="0"/>
      <w:marTop w:val="0"/>
      <w:marBottom w:val="0"/>
      <w:divBdr>
        <w:top w:val="none" w:sz="0" w:space="0" w:color="auto"/>
        <w:left w:val="none" w:sz="0" w:space="0" w:color="auto"/>
        <w:bottom w:val="none" w:sz="0" w:space="0" w:color="auto"/>
        <w:right w:val="none" w:sz="0" w:space="0" w:color="auto"/>
      </w:divBdr>
    </w:div>
    <w:div w:id="1683045458">
      <w:bodyDiv w:val="1"/>
      <w:marLeft w:val="0"/>
      <w:marRight w:val="0"/>
      <w:marTop w:val="0"/>
      <w:marBottom w:val="0"/>
      <w:divBdr>
        <w:top w:val="none" w:sz="0" w:space="0" w:color="auto"/>
        <w:left w:val="none" w:sz="0" w:space="0" w:color="auto"/>
        <w:bottom w:val="none" w:sz="0" w:space="0" w:color="auto"/>
        <w:right w:val="none" w:sz="0" w:space="0" w:color="auto"/>
      </w:divBdr>
    </w:div>
    <w:div w:id="1698194074">
      <w:bodyDiv w:val="1"/>
      <w:marLeft w:val="0"/>
      <w:marRight w:val="0"/>
      <w:marTop w:val="0"/>
      <w:marBottom w:val="0"/>
      <w:divBdr>
        <w:top w:val="none" w:sz="0" w:space="0" w:color="auto"/>
        <w:left w:val="none" w:sz="0" w:space="0" w:color="auto"/>
        <w:bottom w:val="none" w:sz="0" w:space="0" w:color="auto"/>
        <w:right w:val="none" w:sz="0" w:space="0" w:color="auto"/>
      </w:divBdr>
    </w:div>
    <w:div w:id="1700861750">
      <w:bodyDiv w:val="1"/>
      <w:marLeft w:val="0"/>
      <w:marRight w:val="0"/>
      <w:marTop w:val="0"/>
      <w:marBottom w:val="0"/>
      <w:divBdr>
        <w:top w:val="none" w:sz="0" w:space="0" w:color="auto"/>
        <w:left w:val="none" w:sz="0" w:space="0" w:color="auto"/>
        <w:bottom w:val="none" w:sz="0" w:space="0" w:color="auto"/>
        <w:right w:val="none" w:sz="0" w:space="0" w:color="auto"/>
      </w:divBdr>
    </w:div>
    <w:div w:id="1705984329">
      <w:bodyDiv w:val="1"/>
      <w:marLeft w:val="0"/>
      <w:marRight w:val="0"/>
      <w:marTop w:val="0"/>
      <w:marBottom w:val="0"/>
      <w:divBdr>
        <w:top w:val="none" w:sz="0" w:space="0" w:color="auto"/>
        <w:left w:val="none" w:sz="0" w:space="0" w:color="auto"/>
        <w:bottom w:val="none" w:sz="0" w:space="0" w:color="auto"/>
        <w:right w:val="none" w:sz="0" w:space="0" w:color="auto"/>
      </w:divBdr>
    </w:div>
    <w:div w:id="1709915903">
      <w:bodyDiv w:val="1"/>
      <w:marLeft w:val="0"/>
      <w:marRight w:val="0"/>
      <w:marTop w:val="0"/>
      <w:marBottom w:val="0"/>
      <w:divBdr>
        <w:top w:val="none" w:sz="0" w:space="0" w:color="auto"/>
        <w:left w:val="none" w:sz="0" w:space="0" w:color="auto"/>
        <w:bottom w:val="none" w:sz="0" w:space="0" w:color="auto"/>
        <w:right w:val="none" w:sz="0" w:space="0" w:color="auto"/>
      </w:divBdr>
      <w:divsChild>
        <w:div w:id="612055427">
          <w:marLeft w:val="0"/>
          <w:marRight w:val="0"/>
          <w:marTop w:val="0"/>
          <w:marBottom w:val="0"/>
          <w:divBdr>
            <w:top w:val="none" w:sz="0" w:space="0" w:color="auto"/>
            <w:left w:val="none" w:sz="0" w:space="0" w:color="auto"/>
            <w:bottom w:val="none" w:sz="0" w:space="0" w:color="auto"/>
            <w:right w:val="none" w:sz="0" w:space="0" w:color="auto"/>
          </w:divBdr>
        </w:div>
        <w:div w:id="1882160258">
          <w:marLeft w:val="0"/>
          <w:marRight w:val="0"/>
          <w:marTop w:val="0"/>
          <w:marBottom w:val="0"/>
          <w:divBdr>
            <w:top w:val="none" w:sz="0" w:space="0" w:color="auto"/>
            <w:left w:val="none" w:sz="0" w:space="0" w:color="auto"/>
            <w:bottom w:val="none" w:sz="0" w:space="0" w:color="auto"/>
            <w:right w:val="none" w:sz="0" w:space="0" w:color="auto"/>
          </w:divBdr>
        </w:div>
        <w:div w:id="1014041857">
          <w:marLeft w:val="0"/>
          <w:marRight w:val="0"/>
          <w:marTop w:val="0"/>
          <w:marBottom w:val="0"/>
          <w:divBdr>
            <w:top w:val="none" w:sz="0" w:space="0" w:color="auto"/>
            <w:left w:val="none" w:sz="0" w:space="0" w:color="auto"/>
            <w:bottom w:val="none" w:sz="0" w:space="0" w:color="auto"/>
            <w:right w:val="none" w:sz="0" w:space="0" w:color="auto"/>
          </w:divBdr>
        </w:div>
        <w:div w:id="2006325376">
          <w:marLeft w:val="0"/>
          <w:marRight w:val="0"/>
          <w:marTop w:val="0"/>
          <w:marBottom w:val="0"/>
          <w:divBdr>
            <w:top w:val="none" w:sz="0" w:space="0" w:color="auto"/>
            <w:left w:val="none" w:sz="0" w:space="0" w:color="auto"/>
            <w:bottom w:val="none" w:sz="0" w:space="0" w:color="auto"/>
            <w:right w:val="none" w:sz="0" w:space="0" w:color="auto"/>
          </w:divBdr>
        </w:div>
        <w:div w:id="1929579789">
          <w:marLeft w:val="0"/>
          <w:marRight w:val="0"/>
          <w:marTop w:val="0"/>
          <w:marBottom w:val="0"/>
          <w:divBdr>
            <w:top w:val="none" w:sz="0" w:space="0" w:color="auto"/>
            <w:left w:val="none" w:sz="0" w:space="0" w:color="auto"/>
            <w:bottom w:val="none" w:sz="0" w:space="0" w:color="auto"/>
            <w:right w:val="none" w:sz="0" w:space="0" w:color="auto"/>
          </w:divBdr>
        </w:div>
        <w:div w:id="866873164">
          <w:marLeft w:val="0"/>
          <w:marRight w:val="0"/>
          <w:marTop w:val="0"/>
          <w:marBottom w:val="0"/>
          <w:divBdr>
            <w:top w:val="none" w:sz="0" w:space="0" w:color="auto"/>
            <w:left w:val="none" w:sz="0" w:space="0" w:color="auto"/>
            <w:bottom w:val="none" w:sz="0" w:space="0" w:color="auto"/>
            <w:right w:val="none" w:sz="0" w:space="0" w:color="auto"/>
          </w:divBdr>
        </w:div>
        <w:div w:id="1643995354">
          <w:marLeft w:val="0"/>
          <w:marRight w:val="0"/>
          <w:marTop w:val="0"/>
          <w:marBottom w:val="0"/>
          <w:divBdr>
            <w:top w:val="none" w:sz="0" w:space="0" w:color="auto"/>
            <w:left w:val="none" w:sz="0" w:space="0" w:color="auto"/>
            <w:bottom w:val="none" w:sz="0" w:space="0" w:color="auto"/>
            <w:right w:val="none" w:sz="0" w:space="0" w:color="auto"/>
          </w:divBdr>
        </w:div>
        <w:div w:id="843014688">
          <w:marLeft w:val="0"/>
          <w:marRight w:val="0"/>
          <w:marTop w:val="0"/>
          <w:marBottom w:val="0"/>
          <w:divBdr>
            <w:top w:val="none" w:sz="0" w:space="0" w:color="auto"/>
            <w:left w:val="none" w:sz="0" w:space="0" w:color="auto"/>
            <w:bottom w:val="none" w:sz="0" w:space="0" w:color="auto"/>
            <w:right w:val="none" w:sz="0" w:space="0" w:color="auto"/>
          </w:divBdr>
        </w:div>
        <w:div w:id="167182339">
          <w:marLeft w:val="0"/>
          <w:marRight w:val="0"/>
          <w:marTop w:val="0"/>
          <w:marBottom w:val="0"/>
          <w:divBdr>
            <w:top w:val="none" w:sz="0" w:space="0" w:color="auto"/>
            <w:left w:val="none" w:sz="0" w:space="0" w:color="auto"/>
            <w:bottom w:val="none" w:sz="0" w:space="0" w:color="auto"/>
            <w:right w:val="none" w:sz="0" w:space="0" w:color="auto"/>
          </w:divBdr>
        </w:div>
        <w:div w:id="2095662654">
          <w:marLeft w:val="0"/>
          <w:marRight w:val="0"/>
          <w:marTop w:val="0"/>
          <w:marBottom w:val="0"/>
          <w:divBdr>
            <w:top w:val="none" w:sz="0" w:space="0" w:color="auto"/>
            <w:left w:val="none" w:sz="0" w:space="0" w:color="auto"/>
            <w:bottom w:val="none" w:sz="0" w:space="0" w:color="auto"/>
            <w:right w:val="none" w:sz="0" w:space="0" w:color="auto"/>
          </w:divBdr>
        </w:div>
        <w:div w:id="1395082316">
          <w:marLeft w:val="0"/>
          <w:marRight w:val="0"/>
          <w:marTop w:val="0"/>
          <w:marBottom w:val="0"/>
          <w:divBdr>
            <w:top w:val="none" w:sz="0" w:space="0" w:color="auto"/>
            <w:left w:val="none" w:sz="0" w:space="0" w:color="auto"/>
            <w:bottom w:val="none" w:sz="0" w:space="0" w:color="auto"/>
            <w:right w:val="none" w:sz="0" w:space="0" w:color="auto"/>
          </w:divBdr>
        </w:div>
        <w:div w:id="931814163">
          <w:marLeft w:val="0"/>
          <w:marRight w:val="0"/>
          <w:marTop w:val="0"/>
          <w:marBottom w:val="0"/>
          <w:divBdr>
            <w:top w:val="none" w:sz="0" w:space="0" w:color="auto"/>
            <w:left w:val="none" w:sz="0" w:space="0" w:color="auto"/>
            <w:bottom w:val="none" w:sz="0" w:space="0" w:color="auto"/>
            <w:right w:val="none" w:sz="0" w:space="0" w:color="auto"/>
          </w:divBdr>
        </w:div>
        <w:div w:id="413014671">
          <w:marLeft w:val="0"/>
          <w:marRight w:val="0"/>
          <w:marTop w:val="0"/>
          <w:marBottom w:val="0"/>
          <w:divBdr>
            <w:top w:val="none" w:sz="0" w:space="0" w:color="auto"/>
            <w:left w:val="none" w:sz="0" w:space="0" w:color="auto"/>
            <w:bottom w:val="none" w:sz="0" w:space="0" w:color="auto"/>
            <w:right w:val="none" w:sz="0" w:space="0" w:color="auto"/>
          </w:divBdr>
        </w:div>
        <w:div w:id="1785684753">
          <w:marLeft w:val="0"/>
          <w:marRight w:val="0"/>
          <w:marTop w:val="0"/>
          <w:marBottom w:val="0"/>
          <w:divBdr>
            <w:top w:val="none" w:sz="0" w:space="0" w:color="auto"/>
            <w:left w:val="none" w:sz="0" w:space="0" w:color="auto"/>
            <w:bottom w:val="none" w:sz="0" w:space="0" w:color="auto"/>
            <w:right w:val="none" w:sz="0" w:space="0" w:color="auto"/>
          </w:divBdr>
        </w:div>
        <w:div w:id="637879401">
          <w:marLeft w:val="0"/>
          <w:marRight w:val="0"/>
          <w:marTop w:val="0"/>
          <w:marBottom w:val="0"/>
          <w:divBdr>
            <w:top w:val="none" w:sz="0" w:space="0" w:color="auto"/>
            <w:left w:val="none" w:sz="0" w:space="0" w:color="auto"/>
            <w:bottom w:val="none" w:sz="0" w:space="0" w:color="auto"/>
            <w:right w:val="none" w:sz="0" w:space="0" w:color="auto"/>
          </w:divBdr>
        </w:div>
        <w:div w:id="196235071">
          <w:marLeft w:val="0"/>
          <w:marRight w:val="0"/>
          <w:marTop w:val="0"/>
          <w:marBottom w:val="0"/>
          <w:divBdr>
            <w:top w:val="none" w:sz="0" w:space="0" w:color="auto"/>
            <w:left w:val="none" w:sz="0" w:space="0" w:color="auto"/>
            <w:bottom w:val="none" w:sz="0" w:space="0" w:color="auto"/>
            <w:right w:val="none" w:sz="0" w:space="0" w:color="auto"/>
          </w:divBdr>
        </w:div>
        <w:div w:id="1089085156">
          <w:marLeft w:val="0"/>
          <w:marRight w:val="0"/>
          <w:marTop w:val="0"/>
          <w:marBottom w:val="0"/>
          <w:divBdr>
            <w:top w:val="none" w:sz="0" w:space="0" w:color="auto"/>
            <w:left w:val="none" w:sz="0" w:space="0" w:color="auto"/>
            <w:bottom w:val="none" w:sz="0" w:space="0" w:color="auto"/>
            <w:right w:val="none" w:sz="0" w:space="0" w:color="auto"/>
          </w:divBdr>
        </w:div>
        <w:div w:id="396586414">
          <w:marLeft w:val="0"/>
          <w:marRight w:val="0"/>
          <w:marTop w:val="0"/>
          <w:marBottom w:val="0"/>
          <w:divBdr>
            <w:top w:val="none" w:sz="0" w:space="0" w:color="auto"/>
            <w:left w:val="none" w:sz="0" w:space="0" w:color="auto"/>
            <w:bottom w:val="none" w:sz="0" w:space="0" w:color="auto"/>
            <w:right w:val="none" w:sz="0" w:space="0" w:color="auto"/>
          </w:divBdr>
        </w:div>
        <w:div w:id="1518616548">
          <w:marLeft w:val="0"/>
          <w:marRight w:val="0"/>
          <w:marTop w:val="0"/>
          <w:marBottom w:val="0"/>
          <w:divBdr>
            <w:top w:val="none" w:sz="0" w:space="0" w:color="auto"/>
            <w:left w:val="none" w:sz="0" w:space="0" w:color="auto"/>
            <w:bottom w:val="none" w:sz="0" w:space="0" w:color="auto"/>
            <w:right w:val="none" w:sz="0" w:space="0" w:color="auto"/>
          </w:divBdr>
        </w:div>
        <w:div w:id="848448374">
          <w:marLeft w:val="0"/>
          <w:marRight w:val="0"/>
          <w:marTop w:val="0"/>
          <w:marBottom w:val="0"/>
          <w:divBdr>
            <w:top w:val="none" w:sz="0" w:space="0" w:color="auto"/>
            <w:left w:val="none" w:sz="0" w:space="0" w:color="auto"/>
            <w:bottom w:val="none" w:sz="0" w:space="0" w:color="auto"/>
            <w:right w:val="none" w:sz="0" w:space="0" w:color="auto"/>
          </w:divBdr>
        </w:div>
        <w:div w:id="60909019">
          <w:marLeft w:val="0"/>
          <w:marRight w:val="0"/>
          <w:marTop w:val="0"/>
          <w:marBottom w:val="0"/>
          <w:divBdr>
            <w:top w:val="none" w:sz="0" w:space="0" w:color="auto"/>
            <w:left w:val="none" w:sz="0" w:space="0" w:color="auto"/>
            <w:bottom w:val="none" w:sz="0" w:space="0" w:color="auto"/>
            <w:right w:val="none" w:sz="0" w:space="0" w:color="auto"/>
          </w:divBdr>
        </w:div>
        <w:div w:id="893463790">
          <w:marLeft w:val="0"/>
          <w:marRight w:val="0"/>
          <w:marTop w:val="0"/>
          <w:marBottom w:val="0"/>
          <w:divBdr>
            <w:top w:val="none" w:sz="0" w:space="0" w:color="auto"/>
            <w:left w:val="none" w:sz="0" w:space="0" w:color="auto"/>
            <w:bottom w:val="none" w:sz="0" w:space="0" w:color="auto"/>
            <w:right w:val="none" w:sz="0" w:space="0" w:color="auto"/>
          </w:divBdr>
        </w:div>
        <w:div w:id="1048529744">
          <w:marLeft w:val="0"/>
          <w:marRight w:val="0"/>
          <w:marTop w:val="0"/>
          <w:marBottom w:val="0"/>
          <w:divBdr>
            <w:top w:val="none" w:sz="0" w:space="0" w:color="auto"/>
            <w:left w:val="none" w:sz="0" w:space="0" w:color="auto"/>
            <w:bottom w:val="none" w:sz="0" w:space="0" w:color="auto"/>
            <w:right w:val="none" w:sz="0" w:space="0" w:color="auto"/>
          </w:divBdr>
        </w:div>
        <w:div w:id="1410613996">
          <w:marLeft w:val="0"/>
          <w:marRight w:val="0"/>
          <w:marTop w:val="0"/>
          <w:marBottom w:val="0"/>
          <w:divBdr>
            <w:top w:val="none" w:sz="0" w:space="0" w:color="auto"/>
            <w:left w:val="none" w:sz="0" w:space="0" w:color="auto"/>
            <w:bottom w:val="none" w:sz="0" w:space="0" w:color="auto"/>
            <w:right w:val="none" w:sz="0" w:space="0" w:color="auto"/>
          </w:divBdr>
        </w:div>
        <w:div w:id="2047558243">
          <w:marLeft w:val="0"/>
          <w:marRight w:val="0"/>
          <w:marTop w:val="0"/>
          <w:marBottom w:val="0"/>
          <w:divBdr>
            <w:top w:val="none" w:sz="0" w:space="0" w:color="auto"/>
            <w:left w:val="none" w:sz="0" w:space="0" w:color="auto"/>
            <w:bottom w:val="none" w:sz="0" w:space="0" w:color="auto"/>
            <w:right w:val="none" w:sz="0" w:space="0" w:color="auto"/>
          </w:divBdr>
        </w:div>
        <w:div w:id="2090539598">
          <w:marLeft w:val="0"/>
          <w:marRight w:val="0"/>
          <w:marTop w:val="0"/>
          <w:marBottom w:val="0"/>
          <w:divBdr>
            <w:top w:val="none" w:sz="0" w:space="0" w:color="auto"/>
            <w:left w:val="none" w:sz="0" w:space="0" w:color="auto"/>
            <w:bottom w:val="none" w:sz="0" w:space="0" w:color="auto"/>
            <w:right w:val="none" w:sz="0" w:space="0" w:color="auto"/>
          </w:divBdr>
        </w:div>
        <w:div w:id="639850174">
          <w:marLeft w:val="0"/>
          <w:marRight w:val="0"/>
          <w:marTop w:val="0"/>
          <w:marBottom w:val="0"/>
          <w:divBdr>
            <w:top w:val="none" w:sz="0" w:space="0" w:color="auto"/>
            <w:left w:val="none" w:sz="0" w:space="0" w:color="auto"/>
            <w:bottom w:val="none" w:sz="0" w:space="0" w:color="auto"/>
            <w:right w:val="none" w:sz="0" w:space="0" w:color="auto"/>
          </w:divBdr>
        </w:div>
        <w:div w:id="1778136855">
          <w:marLeft w:val="0"/>
          <w:marRight w:val="0"/>
          <w:marTop w:val="0"/>
          <w:marBottom w:val="0"/>
          <w:divBdr>
            <w:top w:val="none" w:sz="0" w:space="0" w:color="auto"/>
            <w:left w:val="none" w:sz="0" w:space="0" w:color="auto"/>
            <w:bottom w:val="none" w:sz="0" w:space="0" w:color="auto"/>
            <w:right w:val="none" w:sz="0" w:space="0" w:color="auto"/>
          </w:divBdr>
        </w:div>
        <w:div w:id="288319277">
          <w:marLeft w:val="0"/>
          <w:marRight w:val="0"/>
          <w:marTop w:val="0"/>
          <w:marBottom w:val="0"/>
          <w:divBdr>
            <w:top w:val="none" w:sz="0" w:space="0" w:color="auto"/>
            <w:left w:val="none" w:sz="0" w:space="0" w:color="auto"/>
            <w:bottom w:val="none" w:sz="0" w:space="0" w:color="auto"/>
            <w:right w:val="none" w:sz="0" w:space="0" w:color="auto"/>
          </w:divBdr>
        </w:div>
        <w:div w:id="1082683727">
          <w:marLeft w:val="0"/>
          <w:marRight w:val="0"/>
          <w:marTop w:val="0"/>
          <w:marBottom w:val="0"/>
          <w:divBdr>
            <w:top w:val="none" w:sz="0" w:space="0" w:color="auto"/>
            <w:left w:val="none" w:sz="0" w:space="0" w:color="auto"/>
            <w:bottom w:val="none" w:sz="0" w:space="0" w:color="auto"/>
            <w:right w:val="none" w:sz="0" w:space="0" w:color="auto"/>
          </w:divBdr>
        </w:div>
        <w:div w:id="120881135">
          <w:marLeft w:val="0"/>
          <w:marRight w:val="0"/>
          <w:marTop w:val="0"/>
          <w:marBottom w:val="0"/>
          <w:divBdr>
            <w:top w:val="none" w:sz="0" w:space="0" w:color="auto"/>
            <w:left w:val="none" w:sz="0" w:space="0" w:color="auto"/>
            <w:bottom w:val="none" w:sz="0" w:space="0" w:color="auto"/>
            <w:right w:val="none" w:sz="0" w:space="0" w:color="auto"/>
          </w:divBdr>
        </w:div>
        <w:div w:id="818888422">
          <w:marLeft w:val="0"/>
          <w:marRight w:val="0"/>
          <w:marTop w:val="0"/>
          <w:marBottom w:val="0"/>
          <w:divBdr>
            <w:top w:val="none" w:sz="0" w:space="0" w:color="auto"/>
            <w:left w:val="none" w:sz="0" w:space="0" w:color="auto"/>
            <w:bottom w:val="none" w:sz="0" w:space="0" w:color="auto"/>
            <w:right w:val="none" w:sz="0" w:space="0" w:color="auto"/>
          </w:divBdr>
        </w:div>
        <w:div w:id="360251702">
          <w:marLeft w:val="0"/>
          <w:marRight w:val="0"/>
          <w:marTop w:val="0"/>
          <w:marBottom w:val="0"/>
          <w:divBdr>
            <w:top w:val="none" w:sz="0" w:space="0" w:color="auto"/>
            <w:left w:val="none" w:sz="0" w:space="0" w:color="auto"/>
            <w:bottom w:val="none" w:sz="0" w:space="0" w:color="auto"/>
            <w:right w:val="none" w:sz="0" w:space="0" w:color="auto"/>
          </w:divBdr>
        </w:div>
        <w:div w:id="199979642">
          <w:marLeft w:val="0"/>
          <w:marRight w:val="0"/>
          <w:marTop w:val="0"/>
          <w:marBottom w:val="0"/>
          <w:divBdr>
            <w:top w:val="none" w:sz="0" w:space="0" w:color="auto"/>
            <w:left w:val="none" w:sz="0" w:space="0" w:color="auto"/>
            <w:bottom w:val="none" w:sz="0" w:space="0" w:color="auto"/>
            <w:right w:val="none" w:sz="0" w:space="0" w:color="auto"/>
          </w:divBdr>
        </w:div>
        <w:div w:id="1591618558">
          <w:marLeft w:val="0"/>
          <w:marRight w:val="0"/>
          <w:marTop w:val="0"/>
          <w:marBottom w:val="0"/>
          <w:divBdr>
            <w:top w:val="none" w:sz="0" w:space="0" w:color="auto"/>
            <w:left w:val="none" w:sz="0" w:space="0" w:color="auto"/>
            <w:bottom w:val="none" w:sz="0" w:space="0" w:color="auto"/>
            <w:right w:val="none" w:sz="0" w:space="0" w:color="auto"/>
          </w:divBdr>
        </w:div>
        <w:div w:id="986055768">
          <w:marLeft w:val="0"/>
          <w:marRight w:val="0"/>
          <w:marTop w:val="0"/>
          <w:marBottom w:val="0"/>
          <w:divBdr>
            <w:top w:val="none" w:sz="0" w:space="0" w:color="auto"/>
            <w:left w:val="none" w:sz="0" w:space="0" w:color="auto"/>
            <w:bottom w:val="none" w:sz="0" w:space="0" w:color="auto"/>
            <w:right w:val="none" w:sz="0" w:space="0" w:color="auto"/>
          </w:divBdr>
        </w:div>
        <w:div w:id="558059408">
          <w:marLeft w:val="0"/>
          <w:marRight w:val="0"/>
          <w:marTop w:val="0"/>
          <w:marBottom w:val="0"/>
          <w:divBdr>
            <w:top w:val="none" w:sz="0" w:space="0" w:color="auto"/>
            <w:left w:val="none" w:sz="0" w:space="0" w:color="auto"/>
            <w:bottom w:val="none" w:sz="0" w:space="0" w:color="auto"/>
            <w:right w:val="none" w:sz="0" w:space="0" w:color="auto"/>
          </w:divBdr>
        </w:div>
        <w:div w:id="1867667767">
          <w:marLeft w:val="0"/>
          <w:marRight w:val="0"/>
          <w:marTop w:val="0"/>
          <w:marBottom w:val="0"/>
          <w:divBdr>
            <w:top w:val="none" w:sz="0" w:space="0" w:color="auto"/>
            <w:left w:val="none" w:sz="0" w:space="0" w:color="auto"/>
            <w:bottom w:val="none" w:sz="0" w:space="0" w:color="auto"/>
            <w:right w:val="none" w:sz="0" w:space="0" w:color="auto"/>
          </w:divBdr>
        </w:div>
        <w:div w:id="682053172">
          <w:marLeft w:val="0"/>
          <w:marRight w:val="0"/>
          <w:marTop w:val="0"/>
          <w:marBottom w:val="0"/>
          <w:divBdr>
            <w:top w:val="none" w:sz="0" w:space="0" w:color="auto"/>
            <w:left w:val="none" w:sz="0" w:space="0" w:color="auto"/>
            <w:bottom w:val="none" w:sz="0" w:space="0" w:color="auto"/>
            <w:right w:val="none" w:sz="0" w:space="0" w:color="auto"/>
          </w:divBdr>
        </w:div>
        <w:div w:id="1113087511">
          <w:marLeft w:val="0"/>
          <w:marRight w:val="0"/>
          <w:marTop w:val="0"/>
          <w:marBottom w:val="0"/>
          <w:divBdr>
            <w:top w:val="none" w:sz="0" w:space="0" w:color="auto"/>
            <w:left w:val="none" w:sz="0" w:space="0" w:color="auto"/>
            <w:bottom w:val="none" w:sz="0" w:space="0" w:color="auto"/>
            <w:right w:val="none" w:sz="0" w:space="0" w:color="auto"/>
          </w:divBdr>
        </w:div>
        <w:div w:id="752095153">
          <w:marLeft w:val="0"/>
          <w:marRight w:val="0"/>
          <w:marTop w:val="0"/>
          <w:marBottom w:val="0"/>
          <w:divBdr>
            <w:top w:val="none" w:sz="0" w:space="0" w:color="auto"/>
            <w:left w:val="none" w:sz="0" w:space="0" w:color="auto"/>
            <w:bottom w:val="none" w:sz="0" w:space="0" w:color="auto"/>
            <w:right w:val="none" w:sz="0" w:space="0" w:color="auto"/>
          </w:divBdr>
        </w:div>
        <w:div w:id="255407146">
          <w:marLeft w:val="0"/>
          <w:marRight w:val="0"/>
          <w:marTop w:val="0"/>
          <w:marBottom w:val="0"/>
          <w:divBdr>
            <w:top w:val="none" w:sz="0" w:space="0" w:color="auto"/>
            <w:left w:val="none" w:sz="0" w:space="0" w:color="auto"/>
            <w:bottom w:val="none" w:sz="0" w:space="0" w:color="auto"/>
            <w:right w:val="none" w:sz="0" w:space="0" w:color="auto"/>
          </w:divBdr>
        </w:div>
        <w:div w:id="1479415221">
          <w:marLeft w:val="0"/>
          <w:marRight w:val="0"/>
          <w:marTop w:val="0"/>
          <w:marBottom w:val="0"/>
          <w:divBdr>
            <w:top w:val="none" w:sz="0" w:space="0" w:color="auto"/>
            <w:left w:val="none" w:sz="0" w:space="0" w:color="auto"/>
            <w:bottom w:val="none" w:sz="0" w:space="0" w:color="auto"/>
            <w:right w:val="none" w:sz="0" w:space="0" w:color="auto"/>
          </w:divBdr>
        </w:div>
        <w:div w:id="1383358775">
          <w:marLeft w:val="0"/>
          <w:marRight w:val="0"/>
          <w:marTop w:val="0"/>
          <w:marBottom w:val="0"/>
          <w:divBdr>
            <w:top w:val="none" w:sz="0" w:space="0" w:color="auto"/>
            <w:left w:val="none" w:sz="0" w:space="0" w:color="auto"/>
            <w:bottom w:val="none" w:sz="0" w:space="0" w:color="auto"/>
            <w:right w:val="none" w:sz="0" w:space="0" w:color="auto"/>
          </w:divBdr>
        </w:div>
        <w:div w:id="836070554">
          <w:marLeft w:val="0"/>
          <w:marRight w:val="0"/>
          <w:marTop w:val="0"/>
          <w:marBottom w:val="0"/>
          <w:divBdr>
            <w:top w:val="none" w:sz="0" w:space="0" w:color="auto"/>
            <w:left w:val="none" w:sz="0" w:space="0" w:color="auto"/>
            <w:bottom w:val="none" w:sz="0" w:space="0" w:color="auto"/>
            <w:right w:val="none" w:sz="0" w:space="0" w:color="auto"/>
          </w:divBdr>
        </w:div>
        <w:div w:id="15473856">
          <w:marLeft w:val="0"/>
          <w:marRight w:val="0"/>
          <w:marTop w:val="0"/>
          <w:marBottom w:val="0"/>
          <w:divBdr>
            <w:top w:val="none" w:sz="0" w:space="0" w:color="auto"/>
            <w:left w:val="none" w:sz="0" w:space="0" w:color="auto"/>
            <w:bottom w:val="none" w:sz="0" w:space="0" w:color="auto"/>
            <w:right w:val="none" w:sz="0" w:space="0" w:color="auto"/>
          </w:divBdr>
        </w:div>
        <w:div w:id="43212718">
          <w:marLeft w:val="0"/>
          <w:marRight w:val="0"/>
          <w:marTop w:val="0"/>
          <w:marBottom w:val="0"/>
          <w:divBdr>
            <w:top w:val="none" w:sz="0" w:space="0" w:color="auto"/>
            <w:left w:val="none" w:sz="0" w:space="0" w:color="auto"/>
            <w:bottom w:val="none" w:sz="0" w:space="0" w:color="auto"/>
            <w:right w:val="none" w:sz="0" w:space="0" w:color="auto"/>
          </w:divBdr>
        </w:div>
        <w:div w:id="854347774">
          <w:marLeft w:val="0"/>
          <w:marRight w:val="0"/>
          <w:marTop w:val="0"/>
          <w:marBottom w:val="0"/>
          <w:divBdr>
            <w:top w:val="none" w:sz="0" w:space="0" w:color="auto"/>
            <w:left w:val="none" w:sz="0" w:space="0" w:color="auto"/>
            <w:bottom w:val="none" w:sz="0" w:space="0" w:color="auto"/>
            <w:right w:val="none" w:sz="0" w:space="0" w:color="auto"/>
          </w:divBdr>
        </w:div>
        <w:div w:id="1459059086">
          <w:marLeft w:val="0"/>
          <w:marRight w:val="0"/>
          <w:marTop w:val="0"/>
          <w:marBottom w:val="0"/>
          <w:divBdr>
            <w:top w:val="none" w:sz="0" w:space="0" w:color="auto"/>
            <w:left w:val="none" w:sz="0" w:space="0" w:color="auto"/>
            <w:bottom w:val="none" w:sz="0" w:space="0" w:color="auto"/>
            <w:right w:val="none" w:sz="0" w:space="0" w:color="auto"/>
          </w:divBdr>
        </w:div>
        <w:div w:id="1771704897">
          <w:marLeft w:val="0"/>
          <w:marRight w:val="0"/>
          <w:marTop w:val="0"/>
          <w:marBottom w:val="0"/>
          <w:divBdr>
            <w:top w:val="none" w:sz="0" w:space="0" w:color="auto"/>
            <w:left w:val="none" w:sz="0" w:space="0" w:color="auto"/>
            <w:bottom w:val="none" w:sz="0" w:space="0" w:color="auto"/>
            <w:right w:val="none" w:sz="0" w:space="0" w:color="auto"/>
          </w:divBdr>
        </w:div>
      </w:divsChild>
    </w:div>
    <w:div w:id="1720517975">
      <w:bodyDiv w:val="1"/>
      <w:marLeft w:val="0"/>
      <w:marRight w:val="0"/>
      <w:marTop w:val="0"/>
      <w:marBottom w:val="0"/>
      <w:divBdr>
        <w:top w:val="none" w:sz="0" w:space="0" w:color="auto"/>
        <w:left w:val="none" w:sz="0" w:space="0" w:color="auto"/>
        <w:bottom w:val="none" w:sz="0" w:space="0" w:color="auto"/>
        <w:right w:val="none" w:sz="0" w:space="0" w:color="auto"/>
      </w:divBdr>
    </w:div>
    <w:div w:id="1746605852">
      <w:bodyDiv w:val="1"/>
      <w:marLeft w:val="0"/>
      <w:marRight w:val="0"/>
      <w:marTop w:val="0"/>
      <w:marBottom w:val="0"/>
      <w:divBdr>
        <w:top w:val="none" w:sz="0" w:space="0" w:color="auto"/>
        <w:left w:val="none" w:sz="0" w:space="0" w:color="auto"/>
        <w:bottom w:val="none" w:sz="0" w:space="0" w:color="auto"/>
        <w:right w:val="none" w:sz="0" w:space="0" w:color="auto"/>
      </w:divBdr>
    </w:div>
    <w:div w:id="1759211277">
      <w:bodyDiv w:val="1"/>
      <w:marLeft w:val="0"/>
      <w:marRight w:val="0"/>
      <w:marTop w:val="0"/>
      <w:marBottom w:val="0"/>
      <w:divBdr>
        <w:top w:val="none" w:sz="0" w:space="0" w:color="auto"/>
        <w:left w:val="none" w:sz="0" w:space="0" w:color="auto"/>
        <w:bottom w:val="none" w:sz="0" w:space="0" w:color="auto"/>
        <w:right w:val="none" w:sz="0" w:space="0" w:color="auto"/>
      </w:divBdr>
    </w:div>
    <w:div w:id="1799227923">
      <w:bodyDiv w:val="1"/>
      <w:marLeft w:val="0"/>
      <w:marRight w:val="0"/>
      <w:marTop w:val="0"/>
      <w:marBottom w:val="0"/>
      <w:divBdr>
        <w:top w:val="none" w:sz="0" w:space="0" w:color="auto"/>
        <w:left w:val="none" w:sz="0" w:space="0" w:color="auto"/>
        <w:bottom w:val="none" w:sz="0" w:space="0" w:color="auto"/>
        <w:right w:val="none" w:sz="0" w:space="0" w:color="auto"/>
      </w:divBdr>
    </w:div>
    <w:div w:id="1815678713">
      <w:bodyDiv w:val="1"/>
      <w:marLeft w:val="0"/>
      <w:marRight w:val="0"/>
      <w:marTop w:val="0"/>
      <w:marBottom w:val="0"/>
      <w:divBdr>
        <w:top w:val="none" w:sz="0" w:space="0" w:color="auto"/>
        <w:left w:val="none" w:sz="0" w:space="0" w:color="auto"/>
        <w:bottom w:val="none" w:sz="0" w:space="0" w:color="auto"/>
        <w:right w:val="none" w:sz="0" w:space="0" w:color="auto"/>
      </w:divBdr>
    </w:div>
    <w:div w:id="1828521657">
      <w:bodyDiv w:val="1"/>
      <w:marLeft w:val="0"/>
      <w:marRight w:val="0"/>
      <w:marTop w:val="0"/>
      <w:marBottom w:val="0"/>
      <w:divBdr>
        <w:top w:val="none" w:sz="0" w:space="0" w:color="auto"/>
        <w:left w:val="none" w:sz="0" w:space="0" w:color="auto"/>
        <w:bottom w:val="none" w:sz="0" w:space="0" w:color="auto"/>
        <w:right w:val="none" w:sz="0" w:space="0" w:color="auto"/>
      </w:divBdr>
    </w:div>
    <w:div w:id="1858231035">
      <w:bodyDiv w:val="1"/>
      <w:marLeft w:val="0"/>
      <w:marRight w:val="0"/>
      <w:marTop w:val="0"/>
      <w:marBottom w:val="0"/>
      <w:divBdr>
        <w:top w:val="none" w:sz="0" w:space="0" w:color="auto"/>
        <w:left w:val="none" w:sz="0" w:space="0" w:color="auto"/>
        <w:bottom w:val="none" w:sz="0" w:space="0" w:color="auto"/>
        <w:right w:val="none" w:sz="0" w:space="0" w:color="auto"/>
      </w:divBdr>
    </w:div>
    <w:div w:id="1861165030">
      <w:bodyDiv w:val="1"/>
      <w:marLeft w:val="0"/>
      <w:marRight w:val="0"/>
      <w:marTop w:val="0"/>
      <w:marBottom w:val="0"/>
      <w:divBdr>
        <w:top w:val="none" w:sz="0" w:space="0" w:color="auto"/>
        <w:left w:val="none" w:sz="0" w:space="0" w:color="auto"/>
        <w:bottom w:val="none" w:sz="0" w:space="0" w:color="auto"/>
        <w:right w:val="none" w:sz="0" w:space="0" w:color="auto"/>
      </w:divBdr>
    </w:div>
    <w:div w:id="1905674570">
      <w:bodyDiv w:val="1"/>
      <w:marLeft w:val="0"/>
      <w:marRight w:val="0"/>
      <w:marTop w:val="0"/>
      <w:marBottom w:val="0"/>
      <w:divBdr>
        <w:top w:val="none" w:sz="0" w:space="0" w:color="auto"/>
        <w:left w:val="none" w:sz="0" w:space="0" w:color="auto"/>
        <w:bottom w:val="none" w:sz="0" w:space="0" w:color="auto"/>
        <w:right w:val="none" w:sz="0" w:space="0" w:color="auto"/>
      </w:divBdr>
    </w:div>
    <w:div w:id="1912809703">
      <w:bodyDiv w:val="1"/>
      <w:marLeft w:val="0"/>
      <w:marRight w:val="0"/>
      <w:marTop w:val="0"/>
      <w:marBottom w:val="0"/>
      <w:divBdr>
        <w:top w:val="none" w:sz="0" w:space="0" w:color="auto"/>
        <w:left w:val="none" w:sz="0" w:space="0" w:color="auto"/>
        <w:bottom w:val="none" w:sz="0" w:space="0" w:color="auto"/>
        <w:right w:val="none" w:sz="0" w:space="0" w:color="auto"/>
      </w:divBdr>
    </w:div>
    <w:div w:id="1920170795">
      <w:bodyDiv w:val="1"/>
      <w:marLeft w:val="0"/>
      <w:marRight w:val="0"/>
      <w:marTop w:val="0"/>
      <w:marBottom w:val="0"/>
      <w:divBdr>
        <w:top w:val="none" w:sz="0" w:space="0" w:color="auto"/>
        <w:left w:val="none" w:sz="0" w:space="0" w:color="auto"/>
        <w:bottom w:val="none" w:sz="0" w:space="0" w:color="auto"/>
        <w:right w:val="none" w:sz="0" w:space="0" w:color="auto"/>
      </w:divBdr>
    </w:div>
    <w:div w:id="1933078278">
      <w:bodyDiv w:val="1"/>
      <w:marLeft w:val="0"/>
      <w:marRight w:val="0"/>
      <w:marTop w:val="0"/>
      <w:marBottom w:val="0"/>
      <w:divBdr>
        <w:top w:val="none" w:sz="0" w:space="0" w:color="auto"/>
        <w:left w:val="none" w:sz="0" w:space="0" w:color="auto"/>
        <w:bottom w:val="none" w:sz="0" w:space="0" w:color="auto"/>
        <w:right w:val="none" w:sz="0" w:space="0" w:color="auto"/>
      </w:divBdr>
    </w:div>
    <w:div w:id="1935161617">
      <w:bodyDiv w:val="1"/>
      <w:marLeft w:val="0"/>
      <w:marRight w:val="0"/>
      <w:marTop w:val="0"/>
      <w:marBottom w:val="0"/>
      <w:divBdr>
        <w:top w:val="none" w:sz="0" w:space="0" w:color="auto"/>
        <w:left w:val="none" w:sz="0" w:space="0" w:color="auto"/>
        <w:bottom w:val="none" w:sz="0" w:space="0" w:color="auto"/>
        <w:right w:val="none" w:sz="0" w:space="0" w:color="auto"/>
      </w:divBdr>
    </w:div>
    <w:div w:id="1935899892">
      <w:bodyDiv w:val="1"/>
      <w:marLeft w:val="0"/>
      <w:marRight w:val="0"/>
      <w:marTop w:val="0"/>
      <w:marBottom w:val="0"/>
      <w:divBdr>
        <w:top w:val="none" w:sz="0" w:space="0" w:color="auto"/>
        <w:left w:val="none" w:sz="0" w:space="0" w:color="auto"/>
        <w:bottom w:val="none" w:sz="0" w:space="0" w:color="auto"/>
        <w:right w:val="none" w:sz="0" w:space="0" w:color="auto"/>
      </w:divBdr>
    </w:div>
    <w:div w:id="1982996751">
      <w:bodyDiv w:val="1"/>
      <w:marLeft w:val="0"/>
      <w:marRight w:val="0"/>
      <w:marTop w:val="0"/>
      <w:marBottom w:val="0"/>
      <w:divBdr>
        <w:top w:val="none" w:sz="0" w:space="0" w:color="auto"/>
        <w:left w:val="none" w:sz="0" w:space="0" w:color="auto"/>
        <w:bottom w:val="none" w:sz="0" w:space="0" w:color="auto"/>
        <w:right w:val="none" w:sz="0" w:space="0" w:color="auto"/>
      </w:divBdr>
    </w:div>
    <w:div w:id="1984041019">
      <w:bodyDiv w:val="1"/>
      <w:marLeft w:val="0"/>
      <w:marRight w:val="0"/>
      <w:marTop w:val="0"/>
      <w:marBottom w:val="0"/>
      <w:divBdr>
        <w:top w:val="none" w:sz="0" w:space="0" w:color="auto"/>
        <w:left w:val="none" w:sz="0" w:space="0" w:color="auto"/>
        <w:bottom w:val="none" w:sz="0" w:space="0" w:color="auto"/>
        <w:right w:val="none" w:sz="0" w:space="0" w:color="auto"/>
      </w:divBdr>
    </w:div>
    <w:div w:id="1987274441">
      <w:bodyDiv w:val="1"/>
      <w:marLeft w:val="0"/>
      <w:marRight w:val="0"/>
      <w:marTop w:val="0"/>
      <w:marBottom w:val="0"/>
      <w:divBdr>
        <w:top w:val="none" w:sz="0" w:space="0" w:color="auto"/>
        <w:left w:val="none" w:sz="0" w:space="0" w:color="auto"/>
        <w:bottom w:val="none" w:sz="0" w:space="0" w:color="auto"/>
        <w:right w:val="none" w:sz="0" w:space="0" w:color="auto"/>
      </w:divBdr>
    </w:div>
    <w:div w:id="1991014999">
      <w:bodyDiv w:val="1"/>
      <w:marLeft w:val="0"/>
      <w:marRight w:val="0"/>
      <w:marTop w:val="0"/>
      <w:marBottom w:val="0"/>
      <w:divBdr>
        <w:top w:val="none" w:sz="0" w:space="0" w:color="auto"/>
        <w:left w:val="none" w:sz="0" w:space="0" w:color="auto"/>
        <w:bottom w:val="none" w:sz="0" w:space="0" w:color="auto"/>
        <w:right w:val="none" w:sz="0" w:space="0" w:color="auto"/>
      </w:divBdr>
    </w:div>
    <w:div w:id="2014800307">
      <w:bodyDiv w:val="1"/>
      <w:marLeft w:val="0"/>
      <w:marRight w:val="0"/>
      <w:marTop w:val="0"/>
      <w:marBottom w:val="0"/>
      <w:divBdr>
        <w:top w:val="none" w:sz="0" w:space="0" w:color="auto"/>
        <w:left w:val="none" w:sz="0" w:space="0" w:color="auto"/>
        <w:bottom w:val="none" w:sz="0" w:space="0" w:color="auto"/>
        <w:right w:val="none" w:sz="0" w:space="0" w:color="auto"/>
      </w:divBdr>
    </w:div>
    <w:div w:id="2045595911">
      <w:bodyDiv w:val="1"/>
      <w:marLeft w:val="0"/>
      <w:marRight w:val="0"/>
      <w:marTop w:val="0"/>
      <w:marBottom w:val="0"/>
      <w:divBdr>
        <w:top w:val="none" w:sz="0" w:space="0" w:color="auto"/>
        <w:left w:val="none" w:sz="0" w:space="0" w:color="auto"/>
        <w:bottom w:val="none" w:sz="0" w:space="0" w:color="auto"/>
        <w:right w:val="none" w:sz="0" w:space="0" w:color="auto"/>
      </w:divBdr>
    </w:div>
    <w:div w:id="2062290810">
      <w:bodyDiv w:val="1"/>
      <w:marLeft w:val="0"/>
      <w:marRight w:val="0"/>
      <w:marTop w:val="0"/>
      <w:marBottom w:val="0"/>
      <w:divBdr>
        <w:top w:val="none" w:sz="0" w:space="0" w:color="auto"/>
        <w:left w:val="none" w:sz="0" w:space="0" w:color="auto"/>
        <w:bottom w:val="none" w:sz="0" w:space="0" w:color="auto"/>
        <w:right w:val="none" w:sz="0" w:space="0" w:color="auto"/>
      </w:divBdr>
    </w:div>
    <w:div w:id="2097436158">
      <w:bodyDiv w:val="1"/>
      <w:marLeft w:val="0"/>
      <w:marRight w:val="0"/>
      <w:marTop w:val="0"/>
      <w:marBottom w:val="0"/>
      <w:divBdr>
        <w:top w:val="none" w:sz="0" w:space="0" w:color="auto"/>
        <w:left w:val="none" w:sz="0" w:space="0" w:color="auto"/>
        <w:bottom w:val="none" w:sz="0" w:space="0" w:color="auto"/>
        <w:right w:val="none" w:sz="0" w:space="0" w:color="auto"/>
      </w:divBdr>
    </w:div>
    <w:div w:id="2108888811">
      <w:bodyDiv w:val="1"/>
      <w:marLeft w:val="0"/>
      <w:marRight w:val="0"/>
      <w:marTop w:val="0"/>
      <w:marBottom w:val="0"/>
      <w:divBdr>
        <w:top w:val="none" w:sz="0" w:space="0" w:color="auto"/>
        <w:left w:val="none" w:sz="0" w:space="0" w:color="auto"/>
        <w:bottom w:val="none" w:sz="0" w:space="0" w:color="auto"/>
        <w:right w:val="none" w:sz="0" w:space="0" w:color="auto"/>
      </w:divBdr>
    </w:div>
    <w:div w:id="2114590850">
      <w:bodyDiv w:val="1"/>
      <w:marLeft w:val="0"/>
      <w:marRight w:val="0"/>
      <w:marTop w:val="0"/>
      <w:marBottom w:val="0"/>
      <w:divBdr>
        <w:top w:val="none" w:sz="0" w:space="0" w:color="auto"/>
        <w:left w:val="none" w:sz="0" w:space="0" w:color="auto"/>
        <w:bottom w:val="none" w:sz="0" w:space="0" w:color="auto"/>
        <w:right w:val="none" w:sz="0" w:space="0" w:color="auto"/>
      </w:divBdr>
    </w:div>
    <w:div w:id="2133400371">
      <w:bodyDiv w:val="1"/>
      <w:marLeft w:val="0"/>
      <w:marRight w:val="0"/>
      <w:marTop w:val="0"/>
      <w:marBottom w:val="0"/>
      <w:divBdr>
        <w:top w:val="none" w:sz="0" w:space="0" w:color="auto"/>
        <w:left w:val="none" w:sz="0" w:space="0" w:color="auto"/>
        <w:bottom w:val="none" w:sz="0" w:space="0" w:color="auto"/>
        <w:right w:val="none" w:sz="0" w:space="0" w:color="auto"/>
      </w:divBdr>
    </w:div>
    <w:div w:id="213675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89FFB4-F87A-423F-A2F8-B6FBC00CB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13906</TotalTime>
  <Pages>37</Pages>
  <Words>6785</Words>
  <Characters>38678</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45373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Borak K.V</dc:creator>
  <cp:lastModifiedBy>vozik</cp:lastModifiedBy>
  <cp:revision>220</cp:revision>
  <cp:lastPrinted>2021-12-09T18:09:00Z</cp:lastPrinted>
  <dcterms:created xsi:type="dcterms:W3CDTF">2020-11-08T08:31:00Z</dcterms:created>
  <dcterms:modified xsi:type="dcterms:W3CDTF">2022-12-23T04:40:00Z</dcterms:modified>
</cp:coreProperties>
</file>